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9F09" w14:textId="77777777" w:rsidR="00AE7F6D" w:rsidRPr="006B777C" w:rsidRDefault="00AE7F6D" w:rsidP="00AE7F6D">
      <w:pPr>
        <w:pStyle w:val="Textbody"/>
        <w:rPr>
          <w:rFonts w:cs="Arial"/>
        </w:rPr>
      </w:pPr>
      <w:bookmarkStart w:id="0" w:name="_GoBack"/>
      <w:bookmarkEnd w:id="0"/>
    </w:p>
    <w:p w14:paraId="498ED0F2" w14:textId="77777777" w:rsidR="00AE7F6D" w:rsidRPr="006B777C" w:rsidRDefault="00D41A0C" w:rsidP="00AE7F6D">
      <w:pPr>
        <w:pStyle w:val="Textbody"/>
        <w:rPr>
          <w:rFonts w:cs="Arial"/>
        </w:rPr>
      </w:pPr>
      <w:r w:rsidRPr="006B777C">
        <w:rPr>
          <w:rFonts w:cs="Arial"/>
          <w:noProof/>
        </w:rPr>
        <w:drawing>
          <wp:anchor distT="0" distB="0" distL="114300" distR="114300" simplePos="0" relativeHeight="251647488" behindDoc="0" locked="0" layoutInCell="1" allowOverlap="1" wp14:anchorId="011C3DEF" wp14:editId="3380AFA0">
            <wp:simplePos x="0" y="0"/>
            <wp:positionH relativeFrom="column">
              <wp:posOffset>2514600</wp:posOffset>
            </wp:positionH>
            <wp:positionV relativeFrom="paragraph">
              <wp:posOffset>407670</wp:posOffset>
            </wp:positionV>
            <wp:extent cx="1828800" cy="782320"/>
            <wp:effectExtent l="0" t="0" r="0" b="0"/>
            <wp:wrapTopAndBottom/>
            <wp:docPr id="1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82320"/>
                    </a:xfrm>
                    <a:prstGeom prst="rect">
                      <a:avLst/>
                    </a:prstGeom>
                    <a:noFill/>
                    <a:ln>
                      <a:noFill/>
                    </a:ln>
                  </pic:spPr>
                </pic:pic>
              </a:graphicData>
            </a:graphic>
          </wp:anchor>
        </w:drawing>
      </w:r>
    </w:p>
    <w:p w14:paraId="06F2A1FE" w14:textId="77777777" w:rsidR="00AE7F6D" w:rsidRPr="006B777C" w:rsidRDefault="00AE7F6D" w:rsidP="00AE7F6D">
      <w:pPr>
        <w:pStyle w:val="Textbody"/>
        <w:rPr>
          <w:rFonts w:cs="Arial"/>
        </w:rPr>
      </w:pPr>
    </w:p>
    <w:p w14:paraId="253D4B17" w14:textId="318F8172" w:rsidR="00AE7F6D" w:rsidRPr="006B777C" w:rsidRDefault="009957D4" w:rsidP="00AE7F6D">
      <w:pPr>
        <w:pStyle w:val="Textbody"/>
        <w:rPr>
          <w:rFonts w:cs="Arial"/>
        </w:rPr>
      </w:pPr>
      <w:r w:rsidRPr="006B777C">
        <w:rPr>
          <w:rFonts w:cs="Arial"/>
          <w:noProof/>
        </w:rPr>
        <mc:AlternateContent>
          <mc:Choice Requires="wps">
            <w:drawing>
              <wp:anchor distT="0" distB="0" distL="114300" distR="114300" simplePos="0" relativeHeight="251648512" behindDoc="0" locked="0" layoutInCell="1" allowOverlap="1" wp14:anchorId="6ADE50A2" wp14:editId="3D1A35D2">
                <wp:simplePos x="0" y="0"/>
                <wp:positionH relativeFrom="column">
                  <wp:posOffset>1612900</wp:posOffset>
                </wp:positionH>
                <wp:positionV relativeFrom="paragraph">
                  <wp:posOffset>994410</wp:posOffset>
                </wp:positionV>
                <wp:extent cx="3543935" cy="355600"/>
                <wp:effectExtent l="0" t="0" r="0" b="635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16204" w14:textId="77777777" w:rsidR="003A1881" w:rsidRPr="00396B2F" w:rsidRDefault="003A1881" w:rsidP="00AE7F6D">
                            <w:pPr>
                              <w:jc w:val="center"/>
                              <w:rPr>
                                <w:sz w:val="18"/>
                                <w:szCs w:val="18"/>
                              </w:rPr>
                            </w:pPr>
                            <w:r w:rsidRPr="00396B2F">
                              <w:rPr>
                                <w:sz w:val="18"/>
                                <w:szCs w:val="18"/>
                              </w:rPr>
                              <w:t>MINISTÈRE DE L’ÉDUCATION NATIONALE,</w:t>
                            </w:r>
                          </w:p>
                          <w:p w14:paraId="511A1F33" w14:textId="77777777" w:rsidR="003A1881" w:rsidRPr="00396B2F" w:rsidRDefault="003A1881" w:rsidP="00AE7F6D">
                            <w:pPr>
                              <w:jc w:val="center"/>
                              <w:rPr>
                                <w:sz w:val="18"/>
                                <w:szCs w:val="18"/>
                              </w:rPr>
                            </w:pPr>
                            <w:r w:rsidRPr="00396B2F">
                              <w:rPr>
                                <w:sz w:val="18"/>
                                <w:szCs w:val="18"/>
                              </w:rPr>
                              <w:t>DE L’ENSEIGNEMENT SUPÉRIEUR ET DE LA RECHERCHE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DE50A2" id="_x0000_t202" coordsize="21600,21600" o:spt="202" path="m,l,21600r21600,l21600,xe">
                <v:stroke joinstyle="miter"/>
                <v:path gradientshapeok="t" o:connecttype="rect"/>
              </v:shapetype>
              <v:shape id="Text Box 20" o:spid="_x0000_s1026" type="#_x0000_t202" style="position:absolute;margin-left:127pt;margin-top:78.3pt;width:279.05pt;height: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" stroked="f">
                <v:textbox>
                  <w:txbxContent>
                    <w:p w14:paraId="75016204" w14:textId="77777777" w:rsidR="003A1881" w:rsidRPr="00396B2F" w:rsidRDefault="003A1881" w:rsidP="00AE7F6D">
                      <w:pPr>
                        <w:jc w:val="center"/>
                        <w:rPr>
                          <w:sz w:val="18"/>
                          <w:szCs w:val="18"/>
                        </w:rPr>
                      </w:pPr>
                      <w:r w:rsidRPr="00396B2F">
                        <w:rPr>
                          <w:sz w:val="18"/>
                          <w:szCs w:val="18"/>
                        </w:rPr>
                        <w:t>MINISTÈRE DE L’ÉDUCATION NATIONALE,</w:t>
                      </w:r>
                    </w:p>
                    <w:p w14:paraId="511A1F33" w14:textId="77777777" w:rsidR="003A1881" w:rsidRPr="00396B2F" w:rsidRDefault="003A1881" w:rsidP="00AE7F6D">
                      <w:pPr>
                        <w:jc w:val="center"/>
                        <w:rPr>
                          <w:sz w:val="18"/>
                          <w:szCs w:val="18"/>
                        </w:rPr>
                      </w:pPr>
                      <w:r w:rsidRPr="00396B2F">
                        <w:rPr>
                          <w:sz w:val="18"/>
                          <w:szCs w:val="18"/>
                        </w:rPr>
                        <w:t>DE L’ENSEIGNEMENT SUPÉRIEUR ET DE LA RECHERCHE</w:t>
                      </w:r>
                    </w:p>
                  </w:txbxContent>
                </v:textbox>
              </v:shape>
            </w:pict>
          </mc:Fallback>
        </mc:AlternateContent>
      </w:r>
    </w:p>
    <w:p w14:paraId="3B768593" w14:textId="77777777" w:rsidR="00AE7F6D" w:rsidRPr="006B777C" w:rsidRDefault="00AE7F6D" w:rsidP="00AE7F6D">
      <w:pPr>
        <w:pStyle w:val="Textbody"/>
        <w:rPr>
          <w:rFonts w:cs="Arial"/>
        </w:rPr>
      </w:pPr>
    </w:p>
    <w:p w14:paraId="4CEF3889" w14:textId="77777777" w:rsidR="00AE7F6D" w:rsidRPr="006B777C" w:rsidRDefault="00AE7F6D" w:rsidP="00AE7F6D">
      <w:pPr>
        <w:pStyle w:val="Textbody"/>
        <w:rPr>
          <w:rFonts w:cs="Arial"/>
        </w:rPr>
      </w:pPr>
    </w:p>
    <w:p w14:paraId="1058BB56" w14:textId="77777777" w:rsidR="00AE7F6D" w:rsidRPr="006B777C" w:rsidRDefault="00AE7F6D" w:rsidP="00AE7F6D">
      <w:pPr>
        <w:pStyle w:val="Textbody"/>
        <w:rPr>
          <w:rFonts w:cs="Arial"/>
        </w:rPr>
      </w:pPr>
    </w:p>
    <w:p w14:paraId="3717845F" w14:textId="77777777" w:rsidR="00AE7F6D" w:rsidRPr="006B777C" w:rsidRDefault="00AE7F6D" w:rsidP="00AE7F6D">
      <w:pPr>
        <w:pStyle w:val="Textbody"/>
        <w:rPr>
          <w:rFonts w:cs="Arial"/>
        </w:rPr>
      </w:pPr>
    </w:p>
    <w:p w14:paraId="1C3DF7D9" w14:textId="77777777" w:rsidR="00AE7F6D" w:rsidRPr="006B777C" w:rsidRDefault="00AE7F6D" w:rsidP="00AE7F6D">
      <w:pPr>
        <w:pStyle w:val="Textbody"/>
        <w:rPr>
          <w:rFonts w:cs="Arial"/>
        </w:rPr>
      </w:pPr>
    </w:p>
    <w:p w14:paraId="1059F050" w14:textId="77777777" w:rsidR="00AE7F6D" w:rsidRPr="006B777C" w:rsidRDefault="00AE7F6D" w:rsidP="00AE7F6D">
      <w:pPr>
        <w:pStyle w:val="Textbody"/>
        <w:rPr>
          <w:rFonts w:cs="Arial"/>
        </w:rPr>
      </w:pPr>
    </w:p>
    <w:p w14:paraId="6564F48B" w14:textId="77777777" w:rsidR="00AE7F6D" w:rsidRPr="006B777C" w:rsidRDefault="00AE7F6D" w:rsidP="00AE7F6D">
      <w:pPr>
        <w:pStyle w:val="Textbody"/>
        <w:rPr>
          <w:rFonts w:cs="Arial"/>
        </w:rPr>
      </w:pPr>
    </w:p>
    <w:p w14:paraId="6D065D46" w14:textId="77777777" w:rsidR="00AE7F6D" w:rsidRPr="006B777C" w:rsidRDefault="00AE7F6D" w:rsidP="00AE7F6D">
      <w:pPr>
        <w:pStyle w:val="Textbody"/>
        <w:rPr>
          <w:rFonts w:cs="Arial"/>
        </w:rPr>
      </w:pPr>
    </w:p>
    <w:p w14:paraId="28352C09" w14:textId="77777777" w:rsidR="00AE7F6D" w:rsidRPr="006B777C" w:rsidRDefault="00AE7F6D" w:rsidP="00AE7F6D">
      <w:pPr>
        <w:pStyle w:val="Textbody"/>
        <w:rPr>
          <w:rFonts w:cs="Arial"/>
        </w:rPr>
      </w:pPr>
    </w:p>
    <w:p w14:paraId="1AE71470" w14:textId="77777777" w:rsidR="00AE7F6D" w:rsidRPr="006B777C" w:rsidRDefault="00AE7F6D" w:rsidP="00AE7F6D">
      <w:pPr>
        <w:pStyle w:val="Textbody"/>
        <w:rPr>
          <w:rFonts w:cs="Arial"/>
        </w:rPr>
      </w:pPr>
    </w:p>
    <w:p w14:paraId="2E07C4E3" w14:textId="77777777" w:rsidR="00AE7F6D" w:rsidRPr="006B777C" w:rsidRDefault="00AE7F6D" w:rsidP="00AE7F6D">
      <w:pPr>
        <w:pStyle w:val="Heading"/>
        <w:jc w:val="center"/>
        <w:rPr>
          <w:rFonts w:cs="Arial"/>
        </w:rPr>
      </w:pPr>
      <w:r w:rsidRPr="006B777C">
        <w:rPr>
          <w:rFonts w:cs="Arial"/>
        </w:rPr>
        <w:t>Brevet de technicien supérieur</w:t>
      </w:r>
    </w:p>
    <w:p w14:paraId="7B18F4C7" w14:textId="77777777" w:rsidR="00AE7F6D" w:rsidRPr="006B777C" w:rsidRDefault="00AE7F6D" w:rsidP="00AE7F6D">
      <w:pPr>
        <w:pStyle w:val="Textbody"/>
        <w:rPr>
          <w:rFonts w:cs="Arial"/>
        </w:rPr>
      </w:pPr>
    </w:p>
    <w:p w14:paraId="07737EF7" w14:textId="2625F8AE" w:rsidR="00AE7F6D" w:rsidRPr="006B777C" w:rsidRDefault="00AE7F6D" w:rsidP="00AE7F6D">
      <w:pPr>
        <w:pStyle w:val="Heading"/>
        <w:jc w:val="center"/>
        <w:rPr>
          <w:rFonts w:cs="Arial"/>
        </w:rPr>
      </w:pPr>
      <w:r w:rsidRPr="006B777C">
        <w:rPr>
          <w:rFonts w:cs="Arial"/>
        </w:rPr>
        <w:t xml:space="preserve">Maintenance </w:t>
      </w:r>
      <w:r w:rsidR="00D63308" w:rsidRPr="006B777C">
        <w:rPr>
          <w:rFonts w:cs="Arial"/>
        </w:rPr>
        <w:t>des matériels</w:t>
      </w:r>
      <w:r w:rsidRPr="006B777C">
        <w:rPr>
          <w:rFonts w:cs="Arial"/>
        </w:rPr>
        <w:t xml:space="preserve"> </w:t>
      </w:r>
      <w:r w:rsidR="00D9139A" w:rsidRPr="006B777C">
        <w:rPr>
          <w:rFonts w:cs="Arial"/>
        </w:rPr>
        <w:br/>
      </w:r>
      <w:r w:rsidRPr="006B777C">
        <w:rPr>
          <w:rFonts w:cs="Arial"/>
        </w:rPr>
        <w:t xml:space="preserve">de </w:t>
      </w:r>
      <w:r w:rsidR="00BA6F0B" w:rsidRPr="006B777C">
        <w:rPr>
          <w:rFonts w:cs="Arial"/>
        </w:rPr>
        <w:t>construction</w:t>
      </w:r>
      <w:r w:rsidRPr="006B777C">
        <w:rPr>
          <w:rFonts w:cs="Arial"/>
        </w:rPr>
        <w:t xml:space="preserve"> et de manutention</w:t>
      </w:r>
      <w:r w:rsidR="00D63308" w:rsidRPr="006B777C">
        <w:rPr>
          <w:rFonts w:cs="Arial"/>
        </w:rPr>
        <w:t xml:space="preserve"> </w:t>
      </w:r>
    </w:p>
    <w:p w14:paraId="7ECE173B" w14:textId="77777777" w:rsidR="00D63308" w:rsidRPr="006B777C" w:rsidRDefault="00D63308" w:rsidP="00D63308">
      <w:pPr>
        <w:pStyle w:val="Textbody"/>
        <w:rPr>
          <w:rFonts w:cs="Arial"/>
        </w:rPr>
      </w:pPr>
    </w:p>
    <w:p w14:paraId="435E2B25" w14:textId="77777777" w:rsidR="00AE7F6D" w:rsidRPr="006B777C" w:rsidRDefault="00AE7F6D" w:rsidP="00AE7F6D">
      <w:pPr>
        <w:pStyle w:val="Textbody"/>
        <w:jc w:val="center"/>
        <w:rPr>
          <w:rFonts w:eastAsia="MS Mincho" w:cs="Arial"/>
          <w:sz w:val="40"/>
          <w:szCs w:val="28"/>
        </w:rPr>
      </w:pPr>
    </w:p>
    <w:p w14:paraId="0EA9F5E6" w14:textId="77777777" w:rsidR="00AE7F6D" w:rsidRPr="006B777C" w:rsidRDefault="00AE7F6D" w:rsidP="00AE7F6D">
      <w:pPr>
        <w:pStyle w:val="Textbody"/>
        <w:rPr>
          <w:rFonts w:cs="Arial"/>
        </w:rPr>
      </w:pPr>
    </w:p>
    <w:p w14:paraId="294B28A9" w14:textId="77777777" w:rsidR="00AE7F6D" w:rsidRPr="006B777C" w:rsidRDefault="00AE7F6D" w:rsidP="00AE7F6D">
      <w:pPr>
        <w:pStyle w:val="Textbody"/>
        <w:jc w:val="center"/>
        <w:rPr>
          <w:rFonts w:cs="Arial"/>
          <w:sz w:val="24"/>
        </w:rPr>
      </w:pPr>
    </w:p>
    <w:p w14:paraId="4363A666" w14:textId="77777777" w:rsidR="00AE7F6D" w:rsidRPr="006B777C" w:rsidRDefault="00AE7F6D" w:rsidP="00AE7F6D">
      <w:pPr>
        <w:pStyle w:val="Textbody"/>
        <w:rPr>
          <w:rFonts w:cs="Arial"/>
        </w:rPr>
      </w:pPr>
    </w:p>
    <w:p w14:paraId="60F36A13" w14:textId="77777777" w:rsidR="00AE7F6D" w:rsidRPr="006B777C" w:rsidRDefault="00AE7F6D" w:rsidP="00AE7F6D">
      <w:pPr>
        <w:pStyle w:val="Textbody"/>
        <w:rPr>
          <w:rFonts w:cs="Arial"/>
        </w:rPr>
      </w:pPr>
    </w:p>
    <w:p w14:paraId="75393EA1" w14:textId="77777777" w:rsidR="00AE7F6D" w:rsidRPr="006B777C" w:rsidRDefault="00AE7F6D" w:rsidP="00AE7F6D">
      <w:pPr>
        <w:pStyle w:val="Textbody"/>
        <w:rPr>
          <w:rFonts w:cs="Arial"/>
        </w:rPr>
      </w:pPr>
    </w:p>
    <w:p w14:paraId="30249DA0" w14:textId="77777777" w:rsidR="00AE7F6D" w:rsidRPr="006B777C" w:rsidRDefault="00AE7F6D" w:rsidP="00AE7F6D">
      <w:pPr>
        <w:pStyle w:val="Textbody"/>
        <w:rPr>
          <w:rFonts w:cs="Arial"/>
        </w:rPr>
      </w:pPr>
    </w:p>
    <w:p w14:paraId="07BFD5C6" w14:textId="77777777" w:rsidR="00AE7F6D" w:rsidRPr="006B777C" w:rsidRDefault="00AE7F6D" w:rsidP="00AE7F6D">
      <w:pPr>
        <w:pStyle w:val="Textbody"/>
        <w:rPr>
          <w:rFonts w:cs="Arial"/>
        </w:rPr>
      </w:pPr>
    </w:p>
    <w:p w14:paraId="6578CDD1" w14:textId="77777777" w:rsidR="00AE7F6D" w:rsidRPr="006B777C" w:rsidRDefault="00AE7F6D" w:rsidP="00AE7F6D">
      <w:pPr>
        <w:pStyle w:val="Textbody"/>
        <w:rPr>
          <w:rFonts w:cs="Arial"/>
        </w:rPr>
      </w:pPr>
    </w:p>
    <w:p w14:paraId="667CB04D" w14:textId="77777777" w:rsidR="00AE7F6D" w:rsidRPr="006B777C" w:rsidRDefault="00AE7F6D" w:rsidP="00AE7F6D">
      <w:pPr>
        <w:pStyle w:val="Textbody"/>
        <w:rPr>
          <w:rFonts w:cs="Arial"/>
        </w:rPr>
      </w:pPr>
    </w:p>
    <w:p w14:paraId="588470F5" w14:textId="77777777" w:rsidR="00AE7F6D" w:rsidRPr="006B777C" w:rsidRDefault="00AE7F6D" w:rsidP="00AE7F6D">
      <w:pPr>
        <w:pStyle w:val="Textbody"/>
        <w:rPr>
          <w:rFonts w:cs="Arial"/>
        </w:rPr>
      </w:pPr>
    </w:p>
    <w:p w14:paraId="6BEE51ED" w14:textId="77777777" w:rsidR="00AD7B9D" w:rsidRPr="006B777C" w:rsidRDefault="00AD7B9D">
      <w:pPr>
        <w:pStyle w:val="Textbody"/>
        <w:rPr>
          <w:rFonts w:cs="Arial"/>
        </w:rPr>
      </w:pPr>
    </w:p>
    <w:p w14:paraId="30C9D2A8" w14:textId="77777777" w:rsidR="00AD7B9D" w:rsidRPr="006B777C" w:rsidRDefault="00AD7B9D">
      <w:pPr>
        <w:pStyle w:val="Textbody"/>
        <w:rPr>
          <w:rFonts w:cs="Arial"/>
        </w:rPr>
      </w:pPr>
    </w:p>
    <w:p w14:paraId="49A33DB0" w14:textId="77777777" w:rsidR="00AD7B9D" w:rsidRPr="006B777C" w:rsidRDefault="00AD7B9D">
      <w:pPr>
        <w:pStyle w:val="Textbody"/>
        <w:rPr>
          <w:rFonts w:cs="Arial"/>
        </w:rPr>
      </w:pPr>
    </w:p>
    <w:p w14:paraId="16826DCB" w14:textId="77777777" w:rsidR="00AD7B9D" w:rsidRPr="006B777C" w:rsidRDefault="00AD7B9D">
      <w:pPr>
        <w:pStyle w:val="Textbody"/>
        <w:rPr>
          <w:rFonts w:cs="Arial"/>
        </w:rPr>
      </w:pPr>
    </w:p>
    <w:p w14:paraId="24BACAF5" w14:textId="77777777" w:rsidR="00AD7B9D" w:rsidRPr="006B777C" w:rsidRDefault="00AD7B9D">
      <w:pPr>
        <w:pStyle w:val="Textbody"/>
        <w:rPr>
          <w:rFonts w:cs="Arial"/>
        </w:rPr>
      </w:pPr>
    </w:p>
    <w:p w14:paraId="2D08D40D" w14:textId="77777777" w:rsidR="00AD7B9D" w:rsidRPr="006B777C" w:rsidRDefault="00AD7B9D">
      <w:pPr>
        <w:pStyle w:val="Textbody"/>
        <w:rPr>
          <w:rFonts w:cs="Arial"/>
        </w:rPr>
      </w:pPr>
    </w:p>
    <w:p w14:paraId="46BBAF4B" w14:textId="42D5327F" w:rsidR="00AD7B9D" w:rsidRPr="006B777C" w:rsidRDefault="005D3227" w:rsidP="007D7B90">
      <w:pPr>
        <w:pStyle w:val="Textbody"/>
        <w:jc w:val="center"/>
        <w:rPr>
          <w:rFonts w:cs="Arial"/>
          <w:caps/>
          <w:sz w:val="16"/>
          <w:szCs w:val="16"/>
        </w:rPr>
      </w:pPr>
      <w:r w:rsidRPr="006B777C">
        <w:rPr>
          <w:rFonts w:cs="Arial"/>
          <w:sz w:val="16"/>
          <w:szCs w:val="16"/>
        </w:rPr>
        <w:t xml:space="preserve">Mise en œuvre à la rentrée </w:t>
      </w:r>
      <w:r w:rsidR="00F77BA2" w:rsidRPr="006B777C">
        <w:rPr>
          <w:rFonts w:cs="Arial"/>
          <w:sz w:val="16"/>
          <w:szCs w:val="16"/>
        </w:rPr>
        <w:t xml:space="preserve">scolaire </w:t>
      </w:r>
      <w:r w:rsidRPr="006B777C">
        <w:rPr>
          <w:rFonts w:cs="Arial"/>
          <w:sz w:val="16"/>
          <w:szCs w:val="16"/>
        </w:rPr>
        <w:t>2017</w:t>
      </w:r>
    </w:p>
    <w:p w14:paraId="2940AF68" w14:textId="77777777" w:rsidR="00AD7B9D" w:rsidRPr="006B777C" w:rsidRDefault="00AD7B9D">
      <w:pPr>
        <w:pStyle w:val="Textbody"/>
        <w:rPr>
          <w:rFonts w:cs="Arial"/>
        </w:rPr>
      </w:pPr>
    </w:p>
    <w:p w14:paraId="3195F67C" w14:textId="77777777" w:rsidR="00AE7F6D" w:rsidRPr="006B777C" w:rsidRDefault="008A3D5D">
      <w:pPr>
        <w:pStyle w:val="ContentsHeading"/>
        <w:rPr>
          <w:rFonts w:cs="Arial"/>
        </w:rPr>
      </w:pPr>
      <w:r w:rsidRPr="006B777C">
        <w:rPr>
          <w:rFonts w:cs="Arial"/>
        </w:rPr>
        <w:br w:type="page"/>
      </w:r>
    </w:p>
    <w:p w14:paraId="611DB462" w14:textId="77777777" w:rsidR="00AD7B9D" w:rsidRPr="006B777C" w:rsidRDefault="00AD7B9D">
      <w:pPr>
        <w:pStyle w:val="ContentsHeading"/>
        <w:rPr>
          <w:rFonts w:cs="Arial"/>
        </w:rPr>
      </w:pPr>
      <w:r w:rsidRPr="006B777C">
        <w:rPr>
          <w:rFonts w:cs="Arial"/>
        </w:rPr>
        <w:lastRenderedPageBreak/>
        <w:t>Sommaire</w:t>
      </w:r>
    </w:p>
    <w:p w14:paraId="4B9DFC6D" w14:textId="77777777" w:rsidR="00EC57A8" w:rsidRPr="006B777C" w:rsidRDefault="00EC57A8">
      <w:pPr>
        <w:pStyle w:val="ContentsHeading"/>
        <w:rPr>
          <w:rFonts w:cs="Arial"/>
        </w:rPr>
      </w:pPr>
    </w:p>
    <w:p w14:paraId="61146F5D" w14:textId="77777777" w:rsidR="004E07E0" w:rsidRDefault="00A908CE">
      <w:pPr>
        <w:pStyle w:val="TM1"/>
        <w:rPr>
          <w:rFonts w:asciiTheme="minorHAnsi" w:eastAsiaTheme="minorEastAsia" w:hAnsiTheme="minorHAnsi" w:cstheme="minorBidi"/>
          <w:noProof/>
          <w:color w:val="auto"/>
          <w:kern w:val="0"/>
          <w:sz w:val="22"/>
          <w:szCs w:val="22"/>
          <w:u w:val="none"/>
        </w:rPr>
      </w:pPr>
      <w:r w:rsidRPr="006B777C">
        <w:rPr>
          <w:rFonts w:cs="Arial"/>
          <w:color w:val="auto"/>
        </w:rPr>
        <w:fldChar w:fldCharType="begin"/>
      </w:r>
      <w:r w:rsidRPr="006B777C">
        <w:rPr>
          <w:rFonts w:cs="Arial"/>
          <w:color w:val="auto"/>
        </w:rPr>
        <w:instrText xml:space="preserve"> TOC \u \t "Titre 1;1;Titre 2;2;Titre 3;3" </w:instrText>
      </w:r>
      <w:r w:rsidRPr="006B777C">
        <w:rPr>
          <w:rFonts w:cs="Arial"/>
          <w:color w:val="auto"/>
        </w:rPr>
        <w:fldChar w:fldCharType="separate"/>
      </w:r>
      <w:r w:rsidR="004E07E0" w:rsidRPr="0064305C">
        <w:rPr>
          <w:rFonts w:cs="Arial"/>
          <w:noProof/>
        </w:rPr>
        <w:t>ANNEXE I – Référentiels du diplôme</w:t>
      </w:r>
      <w:r w:rsidR="004E07E0">
        <w:rPr>
          <w:noProof/>
        </w:rPr>
        <w:tab/>
      </w:r>
      <w:r w:rsidR="004E07E0">
        <w:rPr>
          <w:noProof/>
        </w:rPr>
        <w:fldChar w:fldCharType="begin"/>
      </w:r>
      <w:r w:rsidR="004E07E0">
        <w:rPr>
          <w:noProof/>
        </w:rPr>
        <w:instrText xml:space="preserve"> PAGEREF _Toc467500709 \h </w:instrText>
      </w:r>
      <w:r w:rsidR="004E07E0">
        <w:rPr>
          <w:noProof/>
        </w:rPr>
      </w:r>
      <w:r w:rsidR="004E07E0">
        <w:rPr>
          <w:noProof/>
        </w:rPr>
        <w:fldChar w:fldCharType="separate"/>
      </w:r>
      <w:r w:rsidR="004E07E0">
        <w:rPr>
          <w:noProof/>
        </w:rPr>
        <w:t>3</w:t>
      </w:r>
      <w:r w:rsidR="004E07E0">
        <w:rPr>
          <w:noProof/>
        </w:rPr>
        <w:fldChar w:fldCharType="end"/>
      </w:r>
    </w:p>
    <w:p w14:paraId="68013E57"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 a – Référentiel des activités professionnelles</w:t>
      </w:r>
      <w:r>
        <w:rPr>
          <w:noProof/>
        </w:rPr>
        <w:tab/>
      </w:r>
      <w:r>
        <w:rPr>
          <w:noProof/>
        </w:rPr>
        <w:fldChar w:fldCharType="begin"/>
      </w:r>
      <w:r>
        <w:rPr>
          <w:noProof/>
        </w:rPr>
        <w:instrText xml:space="preserve"> PAGEREF _Toc467500710 \h </w:instrText>
      </w:r>
      <w:r>
        <w:rPr>
          <w:noProof/>
        </w:rPr>
      </w:r>
      <w:r>
        <w:rPr>
          <w:noProof/>
        </w:rPr>
        <w:fldChar w:fldCharType="separate"/>
      </w:r>
      <w:r>
        <w:rPr>
          <w:noProof/>
        </w:rPr>
        <w:t>4</w:t>
      </w:r>
      <w:r>
        <w:rPr>
          <w:noProof/>
        </w:rPr>
        <w:fldChar w:fldCharType="end"/>
      </w:r>
    </w:p>
    <w:p w14:paraId="12C17D9A"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 b – Référentiel de certification</w:t>
      </w:r>
      <w:r>
        <w:rPr>
          <w:noProof/>
        </w:rPr>
        <w:tab/>
      </w:r>
      <w:r>
        <w:rPr>
          <w:noProof/>
        </w:rPr>
        <w:fldChar w:fldCharType="begin"/>
      </w:r>
      <w:r>
        <w:rPr>
          <w:noProof/>
        </w:rPr>
        <w:instrText xml:space="preserve"> PAGEREF _Toc467500711 \h </w:instrText>
      </w:r>
      <w:r>
        <w:rPr>
          <w:noProof/>
        </w:rPr>
      </w:r>
      <w:r>
        <w:rPr>
          <w:noProof/>
        </w:rPr>
        <w:fldChar w:fldCharType="separate"/>
      </w:r>
      <w:r>
        <w:rPr>
          <w:noProof/>
        </w:rPr>
        <w:t>16</w:t>
      </w:r>
      <w:r>
        <w:rPr>
          <w:noProof/>
        </w:rPr>
        <w:fldChar w:fldCharType="end"/>
      </w:r>
    </w:p>
    <w:p w14:paraId="23FC494D"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1 –</w:t>
      </w:r>
      <w:r>
        <w:rPr>
          <w:rFonts w:asciiTheme="minorHAnsi" w:eastAsiaTheme="minorEastAsia" w:hAnsiTheme="minorHAnsi" w:cstheme="minorBidi"/>
          <w:noProof/>
          <w:color w:val="auto"/>
          <w:kern w:val="0"/>
          <w:sz w:val="22"/>
          <w:szCs w:val="22"/>
          <w:u w:val="none"/>
        </w:rPr>
        <w:tab/>
      </w:r>
      <w:r w:rsidRPr="0064305C">
        <w:rPr>
          <w:rFonts w:cs="Arial"/>
          <w:noProof/>
        </w:rPr>
        <w:t>Liste des compétences</w:t>
      </w:r>
      <w:r>
        <w:rPr>
          <w:noProof/>
        </w:rPr>
        <w:tab/>
      </w:r>
      <w:r>
        <w:rPr>
          <w:noProof/>
        </w:rPr>
        <w:fldChar w:fldCharType="begin"/>
      </w:r>
      <w:r>
        <w:rPr>
          <w:noProof/>
        </w:rPr>
        <w:instrText xml:space="preserve"> PAGEREF _Toc467500712 \h </w:instrText>
      </w:r>
      <w:r>
        <w:rPr>
          <w:noProof/>
        </w:rPr>
      </w:r>
      <w:r>
        <w:rPr>
          <w:noProof/>
        </w:rPr>
        <w:fldChar w:fldCharType="separate"/>
      </w:r>
      <w:r>
        <w:rPr>
          <w:noProof/>
        </w:rPr>
        <w:t>17</w:t>
      </w:r>
      <w:r>
        <w:rPr>
          <w:noProof/>
        </w:rPr>
        <w:fldChar w:fldCharType="end"/>
      </w:r>
    </w:p>
    <w:p w14:paraId="2094C5F9"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2 –</w:t>
      </w:r>
      <w:r>
        <w:rPr>
          <w:rFonts w:asciiTheme="minorHAnsi" w:eastAsiaTheme="minorEastAsia" w:hAnsiTheme="minorHAnsi" w:cstheme="minorBidi"/>
          <w:noProof/>
          <w:color w:val="auto"/>
          <w:kern w:val="0"/>
          <w:sz w:val="22"/>
          <w:szCs w:val="22"/>
          <w:u w:val="none"/>
        </w:rPr>
        <w:tab/>
      </w:r>
      <w:r w:rsidRPr="0064305C">
        <w:rPr>
          <w:rFonts w:cs="Arial"/>
          <w:noProof/>
        </w:rPr>
        <w:t>Tableaux de correspondance entre les activités professionnelles et les compétences</w:t>
      </w:r>
      <w:r>
        <w:rPr>
          <w:noProof/>
        </w:rPr>
        <w:tab/>
      </w:r>
      <w:r>
        <w:rPr>
          <w:noProof/>
        </w:rPr>
        <w:fldChar w:fldCharType="begin"/>
      </w:r>
      <w:r>
        <w:rPr>
          <w:noProof/>
        </w:rPr>
        <w:instrText xml:space="preserve"> PAGEREF _Toc467500713 \h </w:instrText>
      </w:r>
      <w:r>
        <w:rPr>
          <w:noProof/>
        </w:rPr>
      </w:r>
      <w:r>
        <w:rPr>
          <w:noProof/>
        </w:rPr>
        <w:fldChar w:fldCharType="separate"/>
      </w:r>
      <w:r>
        <w:rPr>
          <w:noProof/>
        </w:rPr>
        <w:t>18</w:t>
      </w:r>
      <w:r>
        <w:rPr>
          <w:noProof/>
        </w:rPr>
        <w:fldChar w:fldCharType="end"/>
      </w:r>
    </w:p>
    <w:p w14:paraId="067BA160"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3 –</w:t>
      </w:r>
      <w:r>
        <w:rPr>
          <w:rFonts w:asciiTheme="minorHAnsi" w:eastAsiaTheme="minorEastAsia" w:hAnsiTheme="minorHAnsi" w:cstheme="minorBidi"/>
          <w:noProof/>
          <w:color w:val="auto"/>
          <w:kern w:val="0"/>
          <w:sz w:val="22"/>
          <w:szCs w:val="22"/>
          <w:u w:val="none"/>
        </w:rPr>
        <w:tab/>
      </w:r>
      <w:r w:rsidRPr="0064305C">
        <w:rPr>
          <w:rFonts w:cs="Arial"/>
          <w:noProof/>
        </w:rPr>
        <w:t>Description des compétences</w:t>
      </w:r>
      <w:r>
        <w:rPr>
          <w:noProof/>
        </w:rPr>
        <w:tab/>
      </w:r>
      <w:r>
        <w:rPr>
          <w:noProof/>
        </w:rPr>
        <w:fldChar w:fldCharType="begin"/>
      </w:r>
      <w:r>
        <w:rPr>
          <w:noProof/>
        </w:rPr>
        <w:instrText xml:space="preserve"> PAGEREF _Toc467500714 \h </w:instrText>
      </w:r>
      <w:r>
        <w:rPr>
          <w:noProof/>
        </w:rPr>
      </w:r>
      <w:r>
        <w:rPr>
          <w:noProof/>
        </w:rPr>
        <w:fldChar w:fldCharType="separate"/>
      </w:r>
      <w:r>
        <w:rPr>
          <w:noProof/>
        </w:rPr>
        <w:t>19</w:t>
      </w:r>
      <w:r>
        <w:rPr>
          <w:noProof/>
        </w:rPr>
        <w:fldChar w:fldCharType="end"/>
      </w:r>
    </w:p>
    <w:p w14:paraId="4FEA9107"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4 –</w:t>
      </w:r>
      <w:r>
        <w:rPr>
          <w:rFonts w:asciiTheme="minorHAnsi" w:eastAsiaTheme="minorEastAsia" w:hAnsiTheme="minorHAnsi" w:cstheme="minorBidi"/>
          <w:noProof/>
          <w:color w:val="auto"/>
          <w:kern w:val="0"/>
          <w:sz w:val="22"/>
          <w:szCs w:val="22"/>
          <w:u w:val="none"/>
        </w:rPr>
        <w:tab/>
      </w:r>
      <w:r w:rsidRPr="0064305C">
        <w:rPr>
          <w:rFonts w:cs="Arial"/>
          <w:noProof/>
        </w:rPr>
        <w:t>Liste des savoirs</w:t>
      </w:r>
      <w:r>
        <w:rPr>
          <w:noProof/>
        </w:rPr>
        <w:tab/>
      </w:r>
      <w:r>
        <w:rPr>
          <w:noProof/>
        </w:rPr>
        <w:fldChar w:fldCharType="begin"/>
      </w:r>
      <w:r>
        <w:rPr>
          <w:noProof/>
        </w:rPr>
        <w:instrText xml:space="preserve"> PAGEREF _Toc467500715 \h </w:instrText>
      </w:r>
      <w:r>
        <w:rPr>
          <w:noProof/>
        </w:rPr>
      </w:r>
      <w:r>
        <w:rPr>
          <w:noProof/>
        </w:rPr>
        <w:fldChar w:fldCharType="separate"/>
      </w:r>
      <w:r>
        <w:rPr>
          <w:noProof/>
        </w:rPr>
        <w:t>31</w:t>
      </w:r>
      <w:r>
        <w:rPr>
          <w:noProof/>
        </w:rPr>
        <w:fldChar w:fldCharType="end"/>
      </w:r>
    </w:p>
    <w:p w14:paraId="74CA9960"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5 –</w:t>
      </w:r>
      <w:r>
        <w:rPr>
          <w:rFonts w:asciiTheme="minorHAnsi" w:eastAsiaTheme="minorEastAsia" w:hAnsiTheme="minorHAnsi" w:cstheme="minorBidi"/>
          <w:noProof/>
          <w:color w:val="auto"/>
          <w:kern w:val="0"/>
          <w:sz w:val="22"/>
          <w:szCs w:val="22"/>
          <w:u w:val="none"/>
        </w:rPr>
        <w:tab/>
      </w:r>
      <w:r w:rsidRPr="0064305C">
        <w:rPr>
          <w:rFonts w:cs="Arial"/>
          <w:noProof/>
        </w:rPr>
        <w:t>Tableau de correspondance entre les savoirs professionnels et les compétences</w:t>
      </w:r>
      <w:r>
        <w:rPr>
          <w:noProof/>
        </w:rPr>
        <w:tab/>
      </w:r>
      <w:r>
        <w:rPr>
          <w:noProof/>
        </w:rPr>
        <w:fldChar w:fldCharType="begin"/>
      </w:r>
      <w:r>
        <w:rPr>
          <w:noProof/>
        </w:rPr>
        <w:instrText xml:space="preserve"> PAGEREF _Toc467500716 \h </w:instrText>
      </w:r>
      <w:r>
        <w:rPr>
          <w:noProof/>
        </w:rPr>
      </w:r>
      <w:r>
        <w:rPr>
          <w:noProof/>
        </w:rPr>
        <w:fldChar w:fldCharType="separate"/>
      </w:r>
      <w:r>
        <w:rPr>
          <w:noProof/>
        </w:rPr>
        <w:t>68</w:t>
      </w:r>
      <w:r>
        <w:rPr>
          <w:noProof/>
        </w:rPr>
        <w:fldChar w:fldCharType="end"/>
      </w:r>
    </w:p>
    <w:p w14:paraId="1B6ADDEE" w14:textId="77777777" w:rsidR="004E07E0" w:rsidRDefault="004E07E0">
      <w:pPr>
        <w:pStyle w:val="TM2"/>
        <w:tabs>
          <w:tab w:val="left" w:pos="849"/>
        </w:tabs>
        <w:rPr>
          <w:rFonts w:asciiTheme="minorHAnsi" w:eastAsiaTheme="minorEastAsia" w:hAnsiTheme="minorHAnsi" w:cstheme="minorBidi"/>
          <w:noProof/>
          <w:color w:val="auto"/>
          <w:kern w:val="0"/>
          <w:sz w:val="22"/>
          <w:szCs w:val="22"/>
          <w:u w:val="none"/>
        </w:rPr>
      </w:pPr>
      <w:r w:rsidRPr="0064305C">
        <w:rPr>
          <w:rFonts w:cs="Arial"/>
          <w:bCs/>
          <w:noProof/>
        </w:rPr>
        <w:t>6 –</w:t>
      </w:r>
      <w:r>
        <w:rPr>
          <w:rFonts w:asciiTheme="minorHAnsi" w:eastAsiaTheme="minorEastAsia" w:hAnsiTheme="minorHAnsi" w:cstheme="minorBidi"/>
          <w:noProof/>
          <w:color w:val="auto"/>
          <w:kern w:val="0"/>
          <w:sz w:val="22"/>
          <w:szCs w:val="22"/>
          <w:u w:val="none"/>
        </w:rPr>
        <w:tab/>
      </w:r>
      <w:r w:rsidRPr="0064305C">
        <w:rPr>
          <w:rFonts w:cs="Arial"/>
          <w:noProof/>
        </w:rPr>
        <w:t>Lexique</w:t>
      </w:r>
      <w:r>
        <w:rPr>
          <w:noProof/>
        </w:rPr>
        <w:tab/>
      </w:r>
      <w:r>
        <w:rPr>
          <w:noProof/>
        </w:rPr>
        <w:fldChar w:fldCharType="begin"/>
      </w:r>
      <w:r>
        <w:rPr>
          <w:noProof/>
        </w:rPr>
        <w:instrText xml:space="preserve"> PAGEREF _Toc467500717 \h </w:instrText>
      </w:r>
      <w:r>
        <w:rPr>
          <w:noProof/>
        </w:rPr>
      </w:r>
      <w:r>
        <w:rPr>
          <w:noProof/>
        </w:rPr>
        <w:fldChar w:fldCharType="separate"/>
      </w:r>
      <w:r>
        <w:rPr>
          <w:noProof/>
        </w:rPr>
        <w:t>69</w:t>
      </w:r>
      <w:r>
        <w:rPr>
          <w:noProof/>
        </w:rPr>
        <w:fldChar w:fldCharType="end"/>
      </w:r>
    </w:p>
    <w:p w14:paraId="6DD0B638"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 – Modalités de certification</w:t>
      </w:r>
      <w:r>
        <w:rPr>
          <w:noProof/>
        </w:rPr>
        <w:tab/>
      </w:r>
      <w:r>
        <w:rPr>
          <w:noProof/>
        </w:rPr>
        <w:fldChar w:fldCharType="begin"/>
      </w:r>
      <w:r>
        <w:rPr>
          <w:noProof/>
        </w:rPr>
        <w:instrText xml:space="preserve"> PAGEREF _Toc467500718 \h </w:instrText>
      </w:r>
      <w:r>
        <w:rPr>
          <w:noProof/>
        </w:rPr>
      </w:r>
      <w:r>
        <w:rPr>
          <w:noProof/>
        </w:rPr>
        <w:fldChar w:fldCharType="separate"/>
      </w:r>
      <w:r>
        <w:rPr>
          <w:noProof/>
        </w:rPr>
        <w:t>78</w:t>
      </w:r>
      <w:r>
        <w:rPr>
          <w:noProof/>
        </w:rPr>
        <w:fldChar w:fldCharType="end"/>
      </w:r>
    </w:p>
    <w:p w14:paraId="7AEB7C79"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 a – Conditions d’obtention de dispenses d’unités</w:t>
      </w:r>
      <w:r>
        <w:rPr>
          <w:noProof/>
        </w:rPr>
        <w:tab/>
      </w:r>
      <w:r>
        <w:rPr>
          <w:noProof/>
        </w:rPr>
        <w:fldChar w:fldCharType="begin"/>
      </w:r>
      <w:r>
        <w:rPr>
          <w:noProof/>
        </w:rPr>
        <w:instrText xml:space="preserve"> PAGEREF _Toc467500719 \h </w:instrText>
      </w:r>
      <w:r>
        <w:rPr>
          <w:noProof/>
        </w:rPr>
      </w:r>
      <w:r>
        <w:rPr>
          <w:noProof/>
        </w:rPr>
        <w:fldChar w:fldCharType="separate"/>
      </w:r>
      <w:r>
        <w:rPr>
          <w:noProof/>
        </w:rPr>
        <w:t>79</w:t>
      </w:r>
      <w:r>
        <w:rPr>
          <w:noProof/>
        </w:rPr>
        <w:fldChar w:fldCharType="end"/>
      </w:r>
    </w:p>
    <w:p w14:paraId="37133128"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 b – Définition des unités professionnelles constitutives du diplôme</w:t>
      </w:r>
      <w:r>
        <w:rPr>
          <w:noProof/>
        </w:rPr>
        <w:tab/>
      </w:r>
      <w:r>
        <w:rPr>
          <w:noProof/>
        </w:rPr>
        <w:fldChar w:fldCharType="begin"/>
      </w:r>
      <w:r>
        <w:rPr>
          <w:noProof/>
        </w:rPr>
        <w:instrText xml:space="preserve"> PAGEREF _Toc467500720 \h </w:instrText>
      </w:r>
      <w:r>
        <w:rPr>
          <w:noProof/>
        </w:rPr>
      </w:r>
      <w:r>
        <w:rPr>
          <w:noProof/>
        </w:rPr>
        <w:fldChar w:fldCharType="separate"/>
      </w:r>
      <w:r>
        <w:rPr>
          <w:noProof/>
        </w:rPr>
        <w:t>80</w:t>
      </w:r>
      <w:r>
        <w:rPr>
          <w:noProof/>
        </w:rPr>
        <w:fldChar w:fldCharType="end"/>
      </w:r>
    </w:p>
    <w:p w14:paraId="7651A777"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 c – Règlement d’examen</w:t>
      </w:r>
      <w:r>
        <w:rPr>
          <w:noProof/>
        </w:rPr>
        <w:tab/>
      </w:r>
      <w:r>
        <w:rPr>
          <w:noProof/>
        </w:rPr>
        <w:fldChar w:fldCharType="begin"/>
      </w:r>
      <w:r>
        <w:rPr>
          <w:noProof/>
        </w:rPr>
        <w:instrText xml:space="preserve"> PAGEREF _Toc467500721 \h </w:instrText>
      </w:r>
      <w:r>
        <w:rPr>
          <w:noProof/>
        </w:rPr>
      </w:r>
      <w:r>
        <w:rPr>
          <w:noProof/>
        </w:rPr>
        <w:fldChar w:fldCharType="separate"/>
      </w:r>
      <w:r>
        <w:rPr>
          <w:noProof/>
        </w:rPr>
        <w:t>81</w:t>
      </w:r>
      <w:r>
        <w:rPr>
          <w:noProof/>
        </w:rPr>
        <w:fldChar w:fldCharType="end"/>
      </w:r>
    </w:p>
    <w:p w14:paraId="35927B90"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 d – Définition des épreuves</w:t>
      </w:r>
      <w:r>
        <w:rPr>
          <w:noProof/>
        </w:rPr>
        <w:tab/>
      </w:r>
      <w:r>
        <w:rPr>
          <w:noProof/>
        </w:rPr>
        <w:fldChar w:fldCharType="begin"/>
      </w:r>
      <w:r>
        <w:rPr>
          <w:noProof/>
        </w:rPr>
        <w:instrText xml:space="preserve"> PAGEREF _Toc467500722 \h </w:instrText>
      </w:r>
      <w:r>
        <w:rPr>
          <w:noProof/>
        </w:rPr>
      </w:r>
      <w:r>
        <w:rPr>
          <w:noProof/>
        </w:rPr>
        <w:fldChar w:fldCharType="separate"/>
      </w:r>
      <w:r>
        <w:rPr>
          <w:noProof/>
        </w:rPr>
        <w:t>83</w:t>
      </w:r>
      <w:r>
        <w:rPr>
          <w:noProof/>
        </w:rPr>
        <w:fldChar w:fldCharType="end"/>
      </w:r>
    </w:p>
    <w:p w14:paraId="4F9B1C8D"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III – Stage en milieu professionnel</w:t>
      </w:r>
      <w:r>
        <w:rPr>
          <w:noProof/>
        </w:rPr>
        <w:tab/>
      </w:r>
      <w:r>
        <w:rPr>
          <w:noProof/>
        </w:rPr>
        <w:fldChar w:fldCharType="begin"/>
      </w:r>
      <w:r>
        <w:rPr>
          <w:noProof/>
        </w:rPr>
        <w:instrText xml:space="preserve"> PAGEREF _Toc467500723 \h </w:instrText>
      </w:r>
      <w:r>
        <w:rPr>
          <w:noProof/>
        </w:rPr>
      </w:r>
      <w:r>
        <w:rPr>
          <w:noProof/>
        </w:rPr>
        <w:fldChar w:fldCharType="separate"/>
      </w:r>
      <w:r>
        <w:rPr>
          <w:noProof/>
        </w:rPr>
        <w:t>103</w:t>
      </w:r>
      <w:r>
        <w:rPr>
          <w:noProof/>
        </w:rPr>
        <w:fldChar w:fldCharType="end"/>
      </w:r>
    </w:p>
    <w:p w14:paraId="0CA333E1"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IV – Grille horaire</w:t>
      </w:r>
      <w:r>
        <w:rPr>
          <w:noProof/>
        </w:rPr>
        <w:tab/>
      </w:r>
      <w:r>
        <w:rPr>
          <w:noProof/>
        </w:rPr>
        <w:fldChar w:fldCharType="begin"/>
      </w:r>
      <w:r>
        <w:rPr>
          <w:noProof/>
        </w:rPr>
        <w:instrText xml:space="preserve"> PAGEREF _Toc467500724 \h </w:instrText>
      </w:r>
      <w:r>
        <w:rPr>
          <w:noProof/>
        </w:rPr>
      </w:r>
      <w:r>
        <w:rPr>
          <w:noProof/>
        </w:rPr>
        <w:fldChar w:fldCharType="separate"/>
      </w:r>
      <w:r>
        <w:rPr>
          <w:noProof/>
        </w:rPr>
        <w:t>107</w:t>
      </w:r>
      <w:r>
        <w:rPr>
          <w:noProof/>
        </w:rPr>
        <w:fldChar w:fldCharType="end"/>
      </w:r>
    </w:p>
    <w:p w14:paraId="6C09EC5E" w14:textId="77777777" w:rsidR="004E07E0" w:rsidRDefault="004E07E0">
      <w:pPr>
        <w:pStyle w:val="TM1"/>
        <w:rPr>
          <w:rFonts w:asciiTheme="minorHAnsi" w:eastAsiaTheme="minorEastAsia" w:hAnsiTheme="minorHAnsi" w:cstheme="minorBidi"/>
          <w:noProof/>
          <w:color w:val="auto"/>
          <w:kern w:val="0"/>
          <w:sz w:val="22"/>
          <w:szCs w:val="22"/>
          <w:u w:val="none"/>
        </w:rPr>
      </w:pPr>
      <w:r w:rsidRPr="0064305C">
        <w:rPr>
          <w:rFonts w:cs="Arial"/>
          <w:noProof/>
        </w:rPr>
        <w:t>ANNEXE V – Tableau de correspondance entre épreuves</w:t>
      </w:r>
      <w:r>
        <w:rPr>
          <w:noProof/>
        </w:rPr>
        <w:tab/>
      </w:r>
      <w:r>
        <w:rPr>
          <w:noProof/>
        </w:rPr>
        <w:fldChar w:fldCharType="begin"/>
      </w:r>
      <w:r>
        <w:rPr>
          <w:noProof/>
        </w:rPr>
        <w:instrText xml:space="preserve"> PAGEREF _Toc467500725 \h </w:instrText>
      </w:r>
      <w:r>
        <w:rPr>
          <w:noProof/>
        </w:rPr>
      </w:r>
      <w:r>
        <w:rPr>
          <w:noProof/>
        </w:rPr>
        <w:fldChar w:fldCharType="separate"/>
      </w:r>
      <w:r>
        <w:rPr>
          <w:noProof/>
        </w:rPr>
        <w:t>109</w:t>
      </w:r>
      <w:r>
        <w:rPr>
          <w:noProof/>
        </w:rPr>
        <w:fldChar w:fldCharType="end"/>
      </w:r>
    </w:p>
    <w:p w14:paraId="7F967BAF" w14:textId="3A7DB098" w:rsidR="00AD7B9D" w:rsidRPr="006B777C" w:rsidRDefault="00A908CE" w:rsidP="0096790B">
      <w:pPr>
        <w:pStyle w:val="TM1"/>
        <w:rPr>
          <w:rFonts w:cs="Arial"/>
          <w:color w:val="auto"/>
          <w:u w:val="none"/>
        </w:rPr>
      </w:pPr>
      <w:r w:rsidRPr="006B777C">
        <w:rPr>
          <w:rFonts w:cs="Arial"/>
          <w:color w:val="auto"/>
        </w:rPr>
        <w:fldChar w:fldCharType="end"/>
      </w:r>
    </w:p>
    <w:p w14:paraId="4B13EB06" w14:textId="77777777" w:rsidR="00AD7B9D" w:rsidRPr="006B777C" w:rsidRDefault="00AD7B9D">
      <w:pPr>
        <w:pStyle w:val="Textbody"/>
        <w:rPr>
          <w:rFonts w:cs="Arial"/>
        </w:rPr>
      </w:pPr>
    </w:p>
    <w:p w14:paraId="562C2829" w14:textId="77777777" w:rsidR="00AD7B9D" w:rsidRPr="006B777C" w:rsidRDefault="00AD7B9D">
      <w:pPr>
        <w:pStyle w:val="Textbody"/>
        <w:rPr>
          <w:rFonts w:cs="Arial"/>
        </w:rPr>
      </w:pPr>
    </w:p>
    <w:p w14:paraId="770D84B5" w14:textId="77777777" w:rsidR="00AD7B9D" w:rsidRPr="006B777C" w:rsidRDefault="00AD7B9D">
      <w:pPr>
        <w:pStyle w:val="Textbody"/>
        <w:rPr>
          <w:rFonts w:cs="Arial"/>
        </w:rPr>
      </w:pPr>
    </w:p>
    <w:p w14:paraId="5CA90F76" w14:textId="77777777" w:rsidR="00F571ED" w:rsidRPr="006B777C" w:rsidRDefault="00F571ED" w:rsidP="00F571ED">
      <w:pPr>
        <w:pStyle w:val="Textbody"/>
        <w:rPr>
          <w:rFonts w:cs="Arial"/>
          <w:sz w:val="24"/>
        </w:rPr>
      </w:pPr>
      <w:r w:rsidRPr="006B777C">
        <w:rPr>
          <w:rFonts w:cs="Arial"/>
          <w:sz w:val="24"/>
        </w:rPr>
        <w:br w:type="page"/>
      </w:r>
    </w:p>
    <w:p w14:paraId="5CC2F782" w14:textId="77777777" w:rsidR="00F571ED" w:rsidRPr="006B777C" w:rsidRDefault="00F571ED" w:rsidP="00F571ED">
      <w:pPr>
        <w:pStyle w:val="Textbody"/>
        <w:rPr>
          <w:rFonts w:cs="Arial"/>
          <w:sz w:val="24"/>
        </w:rPr>
      </w:pPr>
    </w:p>
    <w:p w14:paraId="3E9E27AB" w14:textId="77777777" w:rsidR="00F571ED" w:rsidRPr="006B777C" w:rsidRDefault="00F571ED" w:rsidP="00F571ED">
      <w:pPr>
        <w:pStyle w:val="Textbody"/>
        <w:rPr>
          <w:rFonts w:cs="Arial"/>
          <w:sz w:val="24"/>
        </w:rPr>
      </w:pPr>
    </w:p>
    <w:p w14:paraId="5464A51C" w14:textId="77777777" w:rsidR="00F571ED" w:rsidRPr="006B777C" w:rsidRDefault="00F571ED" w:rsidP="00F571ED">
      <w:pPr>
        <w:pStyle w:val="Textbody"/>
        <w:rPr>
          <w:rFonts w:cs="Arial"/>
          <w:sz w:val="24"/>
        </w:rPr>
      </w:pPr>
    </w:p>
    <w:p w14:paraId="341F02C8" w14:textId="77777777" w:rsidR="00F571ED" w:rsidRPr="006B777C" w:rsidRDefault="00F571ED" w:rsidP="00F571ED">
      <w:pPr>
        <w:pStyle w:val="Textbody"/>
        <w:rPr>
          <w:rFonts w:cs="Arial"/>
          <w:sz w:val="24"/>
        </w:rPr>
      </w:pPr>
    </w:p>
    <w:p w14:paraId="24BA83CE" w14:textId="77777777" w:rsidR="00F571ED" w:rsidRPr="006B777C" w:rsidRDefault="00F571ED" w:rsidP="00F571ED">
      <w:pPr>
        <w:pStyle w:val="Textbody"/>
        <w:rPr>
          <w:rFonts w:cs="Arial"/>
          <w:sz w:val="24"/>
        </w:rPr>
      </w:pPr>
    </w:p>
    <w:p w14:paraId="225F44D0" w14:textId="77777777" w:rsidR="00F571ED" w:rsidRPr="006B777C" w:rsidRDefault="00F571ED" w:rsidP="00F571ED">
      <w:pPr>
        <w:pStyle w:val="Textbody"/>
        <w:rPr>
          <w:rFonts w:cs="Arial"/>
          <w:sz w:val="24"/>
        </w:rPr>
      </w:pPr>
    </w:p>
    <w:p w14:paraId="3BDFA446" w14:textId="77777777" w:rsidR="00F571ED" w:rsidRPr="006B777C" w:rsidRDefault="00F571ED" w:rsidP="00F571ED">
      <w:pPr>
        <w:pStyle w:val="Textbody"/>
        <w:rPr>
          <w:rFonts w:cs="Arial"/>
          <w:sz w:val="24"/>
        </w:rPr>
      </w:pPr>
    </w:p>
    <w:p w14:paraId="0DADDA90" w14:textId="77777777" w:rsidR="00F571ED" w:rsidRPr="006B777C" w:rsidRDefault="00F571ED" w:rsidP="00F571ED">
      <w:pPr>
        <w:pStyle w:val="Textbody"/>
        <w:rPr>
          <w:rFonts w:cs="Arial"/>
          <w:sz w:val="24"/>
        </w:rPr>
      </w:pPr>
    </w:p>
    <w:p w14:paraId="61A68494" w14:textId="77777777" w:rsidR="00F571ED" w:rsidRPr="006B777C" w:rsidRDefault="00F571ED" w:rsidP="00F571ED">
      <w:pPr>
        <w:pStyle w:val="Textbody"/>
        <w:rPr>
          <w:rFonts w:cs="Arial"/>
          <w:sz w:val="24"/>
        </w:rPr>
      </w:pPr>
    </w:p>
    <w:p w14:paraId="4C38F96E" w14:textId="77777777" w:rsidR="00F571ED" w:rsidRPr="006B777C" w:rsidRDefault="00F571ED" w:rsidP="00F571ED">
      <w:pPr>
        <w:pStyle w:val="Textbody"/>
        <w:rPr>
          <w:rFonts w:cs="Arial"/>
          <w:sz w:val="24"/>
        </w:rPr>
      </w:pPr>
    </w:p>
    <w:p w14:paraId="40C5DEBB" w14:textId="77777777" w:rsidR="00F571ED" w:rsidRPr="006B777C" w:rsidRDefault="00F571ED" w:rsidP="00F571ED">
      <w:pPr>
        <w:pStyle w:val="Textbody"/>
        <w:rPr>
          <w:rFonts w:cs="Arial"/>
          <w:sz w:val="24"/>
        </w:rPr>
      </w:pPr>
    </w:p>
    <w:p w14:paraId="01FE89BF" w14:textId="77777777" w:rsidR="00F571ED" w:rsidRPr="006B777C" w:rsidRDefault="00F571ED" w:rsidP="00F571ED">
      <w:pPr>
        <w:pStyle w:val="Textbody"/>
        <w:rPr>
          <w:rFonts w:cs="Arial"/>
          <w:sz w:val="24"/>
        </w:rPr>
      </w:pPr>
    </w:p>
    <w:p w14:paraId="1CF727C0" w14:textId="77777777" w:rsidR="00F571ED" w:rsidRPr="006B777C" w:rsidRDefault="00F571ED" w:rsidP="00F571ED">
      <w:pPr>
        <w:pStyle w:val="Textbody"/>
        <w:rPr>
          <w:rFonts w:cs="Arial"/>
          <w:sz w:val="24"/>
        </w:rPr>
      </w:pPr>
    </w:p>
    <w:p w14:paraId="50BCAF8B" w14:textId="77777777" w:rsidR="00F571ED" w:rsidRPr="006B777C" w:rsidRDefault="00F571ED" w:rsidP="00F571ED">
      <w:pPr>
        <w:pStyle w:val="Textbody"/>
        <w:rPr>
          <w:rFonts w:cs="Arial"/>
          <w:sz w:val="24"/>
        </w:rPr>
      </w:pPr>
    </w:p>
    <w:p w14:paraId="71A73A37" w14:textId="77777777" w:rsidR="00F571ED" w:rsidRPr="006B777C" w:rsidRDefault="00F571ED" w:rsidP="00F571ED">
      <w:pPr>
        <w:pStyle w:val="Textbody"/>
        <w:rPr>
          <w:rFonts w:cs="Arial"/>
          <w:sz w:val="24"/>
        </w:rPr>
      </w:pPr>
    </w:p>
    <w:p w14:paraId="37713E33" w14:textId="77777777" w:rsidR="00F571ED" w:rsidRPr="006B777C" w:rsidRDefault="00F571ED" w:rsidP="00F571ED">
      <w:pPr>
        <w:pStyle w:val="Textbody"/>
        <w:rPr>
          <w:rFonts w:cs="Arial"/>
          <w:sz w:val="24"/>
        </w:rPr>
      </w:pPr>
    </w:p>
    <w:p w14:paraId="0E6C0BDD" w14:textId="77777777" w:rsidR="00F571ED" w:rsidRPr="006B777C" w:rsidRDefault="00F571ED" w:rsidP="00F571ED">
      <w:pPr>
        <w:pStyle w:val="Textbody"/>
        <w:rPr>
          <w:rFonts w:cs="Arial"/>
          <w:sz w:val="24"/>
        </w:rPr>
      </w:pPr>
    </w:p>
    <w:p w14:paraId="620FCEE3" w14:textId="77777777" w:rsidR="00F571ED" w:rsidRPr="006B777C" w:rsidRDefault="00F571ED" w:rsidP="00F571ED">
      <w:pPr>
        <w:pStyle w:val="Textbody"/>
        <w:rPr>
          <w:rFonts w:cs="Arial"/>
          <w:sz w:val="24"/>
        </w:rPr>
      </w:pPr>
    </w:p>
    <w:p w14:paraId="1380BDBF" w14:textId="77777777" w:rsidR="00F571ED" w:rsidRPr="006B777C" w:rsidRDefault="00F571ED" w:rsidP="00F571ED">
      <w:pPr>
        <w:pStyle w:val="Textbody"/>
        <w:rPr>
          <w:rFonts w:cs="Arial"/>
          <w:sz w:val="24"/>
        </w:rPr>
      </w:pPr>
    </w:p>
    <w:p w14:paraId="4CFC15B6" w14:textId="77777777" w:rsidR="00F571ED" w:rsidRPr="006B777C" w:rsidRDefault="00F571ED" w:rsidP="00F571ED">
      <w:pPr>
        <w:pStyle w:val="Textbody"/>
        <w:rPr>
          <w:rFonts w:cs="Arial"/>
        </w:rPr>
      </w:pPr>
    </w:p>
    <w:p w14:paraId="7DD9D256" w14:textId="77777777" w:rsidR="00F571ED" w:rsidRPr="006B777C" w:rsidRDefault="00F571ED" w:rsidP="00F571ED">
      <w:pPr>
        <w:pStyle w:val="Textbody"/>
        <w:rPr>
          <w:rFonts w:cs="Arial"/>
        </w:rPr>
      </w:pPr>
    </w:p>
    <w:p w14:paraId="28672AAD" w14:textId="77777777" w:rsidR="00F571ED" w:rsidRPr="006B777C" w:rsidRDefault="00B15EEC" w:rsidP="002213F2">
      <w:pPr>
        <w:pStyle w:val="Titre1"/>
        <w:rPr>
          <w:rFonts w:cs="Arial"/>
        </w:rPr>
      </w:pPr>
      <w:bookmarkStart w:id="1" w:name="_Toc427871527"/>
      <w:bookmarkStart w:id="2" w:name="_Toc467500709"/>
      <w:r w:rsidRPr="006B777C">
        <w:rPr>
          <w:rFonts w:cs="Arial"/>
        </w:rPr>
        <w:t xml:space="preserve">ANNEXE I – </w:t>
      </w:r>
      <w:r w:rsidR="00F571ED" w:rsidRPr="006B777C">
        <w:rPr>
          <w:rFonts w:cs="Arial"/>
        </w:rPr>
        <w:t>Référentiels du diplôme</w:t>
      </w:r>
      <w:bookmarkEnd w:id="1"/>
      <w:bookmarkEnd w:id="2"/>
    </w:p>
    <w:p w14:paraId="18DCE506" w14:textId="77777777" w:rsidR="00F571ED" w:rsidRPr="006B777C" w:rsidRDefault="00F571ED" w:rsidP="00F571ED">
      <w:pPr>
        <w:pStyle w:val="Textbody"/>
        <w:rPr>
          <w:rFonts w:cs="Arial"/>
        </w:rPr>
      </w:pPr>
    </w:p>
    <w:p w14:paraId="6D4AD72A" w14:textId="77777777" w:rsidR="00F571ED" w:rsidRPr="006B777C" w:rsidRDefault="00F571ED" w:rsidP="00F571ED">
      <w:pPr>
        <w:pStyle w:val="Textbody"/>
        <w:rPr>
          <w:rFonts w:cs="Arial"/>
        </w:rPr>
      </w:pPr>
    </w:p>
    <w:p w14:paraId="6B2D6B1A" w14:textId="77777777" w:rsidR="007E2E59" w:rsidRPr="006B777C" w:rsidRDefault="00AD7B9D" w:rsidP="005E3502">
      <w:pPr>
        <w:pStyle w:val="Textbody"/>
        <w:rPr>
          <w:rFonts w:cs="Arial"/>
          <w:sz w:val="24"/>
        </w:rPr>
      </w:pPr>
      <w:r w:rsidRPr="006B777C">
        <w:rPr>
          <w:rFonts w:cs="Arial"/>
          <w:sz w:val="24"/>
        </w:rPr>
        <w:br w:type="page"/>
      </w:r>
    </w:p>
    <w:p w14:paraId="4872C698" w14:textId="77777777" w:rsidR="007E2E59" w:rsidRPr="006B777C" w:rsidRDefault="007E2E59" w:rsidP="007E2E59">
      <w:pPr>
        <w:rPr>
          <w:rFonts w:ascii="Arial" w:hAnsi="Arial" w:cs="Arial"/>
        </w:rPr>
      </w:pPr>
    </w:p>
    <w:p w14:paraId="7639A2B0" w14:textId="77777777" w:rsidR="007E2E59" w:rsidRPr="006B777C" w:rsidRDefault="007E2E59" w:rsidP="007E2E59">
      <w:pPr>
        <w:rPr>
          <w:rFonts w:ascii="Arial" w:hAnsi="Arial" w:cs="Arial"/>
        </w:rPr>
      </w:pPr>
    </w:p>
    <w:p w14:paraId="1C23223D" w14:textId="77777777" w:rsidR="007E2E59" w:rsidRPr="006B777C" w:rsidRDefault="007E2E59" w:rsidP="007E2E59">
      <w:pPr>
        <w:rPr>
          <w:rFonts w:ascii="Arial" w:hAnsi="Arial" w:cs="Arial"/>
        </w:rPr>
      </w:pPr>
    </w:p>
    <w:p w14:paraId="0AE55202" w14:textId="77777777" w:rsidR="00AD7B9D" w:rsidRPr="006B777C" w:rsidRDefault="007E2E59" w:rsidP="007E2E59">
      <w:pPr>
        <w:tabs>
          <w:tab w:val="left" w:pos="4272"/>
        </w:tabs>
        <w:rPr>
          <w:rFonts w:ascii="Arial" w:hAnsi="Arial" w:cs="Arial"/>
        </w:rPr>
      </w:pPr>
      <w:r w:rsidRPr="006B777C">
        <w:rPr>
          <w:rFonts w:ascii="Arial" w:hAnsi="Arial" w:cs="Arial"/>
        </w:rPr>
        <w:tab/>
      </w:r>
    </w:p>
    <w:p w14:paraId="1A87D405" w14:textId="77777777" w:rsidR="0028726F" w:rsidRPr="006B777C" w:rsidRDefault="0028726F">
      <w:pPr>
        <w:pStyle w:val="Textbody"/>
        <w:rPr>
          <w:rFonts w:cs="Arial"/>
        </w:rPr>
      </w:pPr>
    </w:p>
    <w:p w14:paraId="67DD8D9E" w14:textId="77777777" w:rsidR="002252DF" w:rsidRPr="006B777C" w:rsidRDefault="002252DF">
      <w:pPr>
        <w:pStyle w:val="Textbody"/>
        <w:rPr>
          <w:rFonts w:cs="Arial"/>
        </w:rPr>
      </w:pPr>
    </w:p>
    <w:p w14:paraId="398EE361" w14:textId="77777777" w:rsidR="002252DF" w:rsidRPr="006B777C" w:rsidRDefault="002252DF">
      <w:pPr>
        <w:pStyle w:val="Textbody"/>
        <w:rPr>
          <w:rFonts w:cs="Arial"/>
        </w:rPr>
      </w:pPr>
    </w:p>
    <w:p w14:paraId="39B5D92E" w14:textId="77777777" w:rsidR="002252DF" w:rsidRPr="006B777C" w:rsidRDefault="002252DF">
      <w:pPr>
        <w:pStyle w:val="Textbody"/>
        <w:rPr>
          <w:rFonts w:cs="Arial"/>
        </w:rPr>
      </w:pPr>
    </w:p>
    <w:p w14:paraId="1059847E" w14:textId="77777777" w:rsidR="002252DF" w:rsidRPr="006B777C" w:rsidRDefault="002252DF">
      <w:pPr>
        <w:pStyle w:val="Textbody"/>
        <w:rPr>
          <w:rFonts w:cs="Arial"/>
        </w:rPr>
      </w:pPr>
    </w:p>
    <w:p w14:paraId="553C93E3" w14:textId="77777777" w:rsidR="002252DF" w:rsidRPr="006B777C" w:rsidRDefault="002252DF">
      <w:pPr>
        <w:pStyle w:val="Textbody"/>
        <w:rPr>
          <w:rFonts w:cs="Arial"/>
        </w:rPr>
      </w:pPr>
    </w:p>
    <w:p w14:paraId="10025B90" w14:textId="77777777" w:rsidR="002252DF" w:rsidRPr="006B777C" w:rsidRDefault="002252DF">
      <w:pPr>
        <w:pStyle w:val="Textbody"/>
        <w:rPr>
          <w:rFonts w:cs="Arial"/>
        </w:rPr>
      </w:pPr>
    </w:p>
    <w:p w14:paraId="457F4C99" w14:textId="77777777" w:rsidR="00FC3AD2" w:rsidRPr="006B777C" w:rsidRDefault="00FC3AD2">
      <w:pPr>
        <w:pStyle w:val="Textbody"/>
        <w:rPr>
          <w:rFonts w:cs="Arial"/>
        </w:rPr>
      </w:pPr>
    </w:p>
    <w:p w14:paraId="3FAA66A5" w14:textId="77777777" w:rsidR="00FC3AD2" w:rsidRPr="006B777C" w:rsidRDefault="00FC3AD2">
      <w:pPr>
        <w:pStyle w:val="Textbody"/>
        <w:rPr>
          <w:rFonts w:cs="Arial"/>
        </w:rPr>
      </w:pPr>
    </w:p>
    <w:p w14:paraId="07309259" w14:textId="77777777" w:rsidR="00FC3AD2" w:rsidRPr="006B777C" w:rsidRDefault="00FC3AD2">
      <w:pPr>
        <w:pStyle w:val="Textbody"/>
        <w:rPr>
          <w:rFonts w:cs="Arial"/>
        </w:rPr>
      </w:pPr>
    </w:p>
    <w:p w14:paraId="6D6B21F7" w14:textId="77777777" w:rsidR="002252DF" w:rsidRPr="006B777C" w:rsidRDefault="002252DF">
      <w:pPr>
        <w:pStyle w:val="Textbody"/>
        <w:rPr>
          <w:rFonts w:cs="Arial"/>
        </w:rPr>
      </w:pPr>
    </w:p>
    <w:p w14:paraId="4203056E" w14:textId="77777777" w:rsidR="002252DF" w:rsidRPr="006B777C" w:rsidRDefault="002252DF">
      <w:pPr>
        <w:pStyle w:val="Textbody"/>
        <w:rPr>
          <w:rFonts w:cs="Arial"/>
        </w:rPr>
      </w:pPr>
    </w:p>
    <w:p w14:paraId="08F41AD1" w14:textId="77777777" w:rsidR="002252DF" w:rsidRPr="006B777C" w:rsidRDefault="002252DF">
      <w:pPr>
        <w:pStyle w:val="Textbody"/>
        <w:rPr>
          <w:rFonts w:cs="Arial"/>
        </w:rPr>
      </w:pPr>
    </w:p>
    <w:p w14:paraId="17B56CD7" w14:textId="77777777" w:rsidR="00FC3AD2" w:rsidRPr="006B777C" w:rsidRDefault="00FC3AD2">
      <w:pPr>
        <w:pStyle w:val="Textbody"/>
        <w:rPr>
          <w:rFonts w:cs="Arial"/>
        </w:rPr>
      </w:pPr>
    </w:p>
    <w:p w14:paraId="261D2E54" w14:textId="77777777" w:rsidR="002252DF" w:rsidRPr="006B777C" w:rsidRDefault="002252DF">
      <w:pPr>
        <w:pStyle w:val="Textbody"/>
        <w:rPr>
          <w:rFonts w:cs="Arial"/>
        </w:rPr>
      </w:pPr>
    </w:p>
    <w:p w14:paraId="48870529" w14:textId="77777777" w:rsidR="002252DF" w:rsidRPr="006B777C" w:rsidRDefault="002252DF">
      <w:pPr>
        <w:pStyle w:val="Textbody"/>
        <w:rPr>
          <w:rFonts w:cs="Arial"/>
        </w:rPr>
      </w:pPr>
    </w:p>
    <w:p w14:paraId="7EDDDC05" w14:textId="77777777" w:rsidR="002252DF" w:rsidRPr="006B777C" w:rsidRDefault="002252DF">
      <w:pPr>
        <w:pStyle w:val="Textbody"/>
        <w:rPr>
          <w:rFonts w:cs="Arial"/>
        </w:rPr>
      </w:pPr>
    </w:p>
    <w:p w14:paraId="204E9BC3" w14:textId="77777777" w:rsidR="002252DF" w:rsidRPr="006B777C" w:rsidRDefault="002252DF">
      <w:pPr>
        <w:pStyle w:val="Textbody"/>
        <w:rPr>
          <w:rFonts w:cs="Arial"/>
        </w:rPr>
      </w:pPr>
    </w:p>
    <w:p w14:paraId="02BA49B5" w14:textId="77777777" w:rsidR="002252DF" w:rsidRPr="006B777C" w:rsidRDefault="002252DF">
      <w:pPr>
        <w:pStyle w:val="Textbody"/>
        <w:rPr>
          <w:rFonts w:cs="Arial"/>
        </w:rPr>
      </w:pPr>
    </w:p>
    <w:p w14:paraId="3FAA4B44" w14:textId="7F01EABA" w:rsidR="00AD7B9D" w:rsidRPr="006B777C" w:rsidRDefault="00847778" w:rsidP="00536C2C">
      <w:pPr>
        <w:pStyle w:val="Titre1"/>
        <w:rPr>
          <w:rFonts w:cs="Arial"/>
          <w:lang w:val="fr-FR"/>
        </w:rPr>
      </w:pPr>
      <w:bookmarkStart w:id="3" w:name="_Toc240370342"/>
      <w:bookmarkStart w:id="4" w:name="_Toc467500710"/>
      <w:r w:rsidRPr="006B777C">
        <w:rPr>
          <w:rFonts w:cs="Arial"/>
          <w:lang w:val="fr-FR"/>
        </w:rPr>
        <w:t xml:space="preserve">Annexe </w:t>
      </w:r>
      <w:r w:rsidR="00234874" w:rsidRPr="006B777C">
        <w:rPr>
          <w:rFonts w:cs="Arial"/>
          <w:lang w:val="fr-FR"/>
        </w:rPr>
        <w:t>I a</w:t>
      </w:r>
      <w:r w:rsidR="002C0D8A" w:rsidRPr="006B777C">
        <w:rPr>
          <w:rFonts w:cs="Arial"/>
          <w:lang w:val="fr-FR"/>
        </w:rPr>
        <w:t xml:space="preserve"> – </w:t>
      </w:r>
      <w:r w:rsidR="00F571ED" w:rsidRPr="006B777C">
        <w:rPr>
          <w:rFonts w:cs="Arial"/>
          <w:lang w:val="fr-FR"/>
        </w:rPr>
        <w:t xml:space="preserve">Référentiel </w:t>
      </w:r>
      <w:r w:rsidR="00AD7B9D" w:rsidRPr="006B777C">
        <w:rPr>
          <w:rFonts w:cs="Arial"/>
          <w:lang w:val="fr-FR"/>
        </w:rPr>
        <w:t>des activités professionnelles</w:t>
      </w:r>
      <w:bookmarkEnd w:id="3"/>
      <w:bookmarkEnd w:id="4"/>
    </w:p>
    <w:p w14:paraId="0316577C" w14:textId="77777777" w:rsidR="00AD7B9D" w:rsidRPr="006B777C" w:rsidRDefault="00AD7B9D">
      <w:pPr>
        <w:pStyle w:val="Textbody"/>
        <w:rPr>
          <w:rFonts w:cs="Arial"/>
        </w:rPr>
      </w:pPr>
    </w:p>
    <w:p w14:paraId="0B26EA1F" w14:textId="77777777" w:rsidR="00AD7B9D" w:rsidRPr="006B777C" w:rsidRDefault="00AD7B9D">
      <w:pPr>
        <w:pStyle w:val="Textbody"/>
        <w:rPr>
          <w:rFonts w:cs="Arial"/>
        </w:rPr>
      </w:pPr>
    </w:p>
    <w:p w14:paraId="6EF051F8" w14:textId="77777777" w:rsidR="005E3502" w:rsidRPr="006B777C" w:rsidRDefault="005E3502">
      <w:pPr>
        <w:pStyle w:val="Textbody"/>
        <w:rPr>
          <w:rFonts w:cs="Arial"/>
        </w:rPr>
      </w:pPr>
    </w:p>
    <w:p w14:paraId="14859C76" w14:textId="77777777" w:rsidR="005E3502" w:rsidRPr="006B777C" w:rsidRDefault="005E3502">
      <w:pPr>
        <w:pStyle w:val="Textbody"/>
        <w:rPr>
          <w:rFonts w:cs="Arial"/>
        </w:rPr>
      </w:pPr>
    </w:p>
    <w:p w14:paraId="64D00B7E" w14:textId="77777777" w:rsidR="005E3502" w:rsidRPr="006B777C" w:rsidRDefault="005E3502">
      <w:pPr>
        <w:pStyle w:val="Textbody"/>
        <w:rPr>
          <w:rFonts w:cs="Arial"/>
        </w:rPr>
      </w:pPr>
    </w:p>
    <w:p w14:paraId="1C55DC8F" w14:textId="77777777" w:rsidR="005E3502" w:rsidRPr="006B777C" w:rsidRDefault="005E3502">
      <w:pPr>
        <w:pStyle w:val="Textbody"/>
        <w:rPr>
          <w:rFonts w:cs="Arial"/>
        </w:rPr>
      </w:pPr>
    </w:p>
    <w:p w14:paraId="24FB1020" w14:textId="77777777" w:rsidR="005E3502" w:rsidRPr="006B777C" w:rsidRDefault="005E3502">
      <w:pPr>
        <w:pStyle w:val="Textbody"/>
        <w:rPr>
          <w:rFonts w:cs="Arial"/>
        </w:rPr>
      </w:pPr>
    </w:p>
    <w:p w14:paraId="4EA65B9D" w14:textId="77777777" w:rsidR="005E3502" w:rsidRPr="006B777C" w:rsidRDefault="005E3502">
      <w:pPr>
        <w:pStyle w:val="Textbody"/>
        <w:rPr>
          <w:rFonts w:cs="Arial"/>
        </w:rPr>
      </w:pPr>
    </w:p>
    <w:p w14:paraId="5F157485" w14:textId="77777777" w:rsidR="005E3502" w:rsidRPr="006B777C" w:rsidRDefault="005E3502">
      <w:pPr>
        <w:pStyle w:val="Textbody"/>
        <w:rPr>
          <w:rFonts w:cs="Arial"/>
        </w:rPr>
      </w:pPr>
    </w:p>
    <w:p w14:paraId="5523EE07" w14:textId="57D0DA2B" w:rsidR="005E3502" w:rsidRPr="006B777C" w:rsidRDefault="00083AB6" w:rsidP="00083AB6">
      <w:pPr>
        <w:pStyle w:val="Textbody"/>
        <w:tabs>
          <w:tab w:val="left" w:pos="2828"/>
        </w:tabs>
        <w:rPr>
          <w:rFonts w:cs="Arial"/>
        </w:rPr>
      </w:pPr>
      <w:r w:rsidRPr="006B777C">
        <w:rPr>
          <w:rFonts w:cs="Arial"/>
        </w:rPr>
        <w:tab/>
      </w:r>
    </w:p>
    <w:p w14:paraId="5E6F68F8" w14:textId="77777777" w:rsidR="005E3502" w:rsidRPr="006B777C" w:rsidRDefault="005E3502">
      <w:pPr>
        <w:pStyle w:val="Textbody"/>
        <w:rPr>
          <w:rFonts w:cs="Arial"/>
        </w:rPr>
      </w:pPr>
    </w:p>
    <w:p w14:paraId="731AD78B" w14:textId="77777777" w:rsidR="00FC3AD2" w:rsidRPr="006B777C" w:rsidRDefault="00FC3AD2">
      <w:pPr>
        <w:pStyle w:val="Textbody"/>
        <w:rPr>
          <w:rFonts w:cs="Arial"/>
        </w:rPr>
      </w:pPr>
    </w:p>
    <w:p w14:paraId="67CBED73" w14:textId="77777777" w:rsidR="005E3502" w:rsidRPr="006B777C" w:rsidRDefault="005E3502">
      <w:pPr>
        <w:pStyle w:val="Textbody"/>
        <w:rPr>
          <w:rFonts w:cs="Arial"/>
        </w:rPr>
      </w:pPr>
    </w:p>
    <w:p w14:paraId="15613BA8" w14:textId="77777777" w:rsidR="005E3502" w:rsidRPr="006B777C" w:rsidRDefault="005E3502">
      <w:pPr>
        <w:pStyle w:val="Textbody"/>
        <w:rPr>
          <w:rFonts w:cs="Arial"/>
        </w:rPr>
      </w:pPr>
    </w:p>
    <w:p w14:paraId="4E3A5E91" w14:textId="77777777" w:rsidR="00AD7B9D" w:rsidRPr="006B777C" w:rsidRDefault="00AD7B9D">
      <w:pPr>
        <w:pStyle w:val="Textbody"/>
        <w:rPr>
          <w:rFonts w:cs="Arial"/>
        </w:rPr>
      </w:pPr>
    </w:p>
    <w:p w14:paraId="304AC5E8" w14:textId="77777777" w:rsidR="005E3502" w:rsidRPr="006B777C" w:rsidRDefault="005E3502">
      <w:pPr>
        <w:pStyle w:val="Textbody"/>
        <w:rPr>
          <w:rFonts w:cs="Arial"/>
        </w:rPr>
      </w:pPr>
    </w:p>
    <w:p w14:paraId="3F9717F8" w14:textId="77777777" w:rsidR="005E3502" w:rsidRPr="006B777C" w:rsidRDefault="005E3502">
      <w:pPr>
        <w:pStyle w:val="Textbody"/>
        <w:rPr>
          <w:rFonts w:cs="Arial"/>
        </w:rPr>
      </w:pPr>
    </w:p>
    <w:p w14:paraId="227F51E6" w14:textId="77777777" w:rsidR="005E3502" w:rsidRPr="006B777C" w:rsidRDefault="005E3502">
      <w:pPr>
        <w:pStyle w:val="Textbody"/>
        <w:rPr>
          <w:rFonts w:cs="Arial"/>
        </w:rPr>
      </w:pPr>
    </w:p>
    <w:p w14:paraId="09759F01" w14:textId="77777777" w:rsidR="005E3502" w:rsidRPr="006B777C" w:rsidRDefault="005E3502">
      <w:pPr>
        <w:pStyle w:val="Textbody"/>
        <w:rPr>
          <w:rFonts w:cs="Arial"/>
        </w:rPr>
      </w:pPr>
    </w:p>
    <w:p w14:paraId="0061908E" w14:textId="77777777" w:rsidR="005E3502" w:rsidRPr="006B777C" w:rsidRDefault="005E3502">
      <w:pPr>
        <w:pStyle w:val="Textbody"/>
        <w:rPr>
          <w:rFonts w:cs="Arial"/>
        </w:rPr>
      </w:pPr>
    </w:p>
    <w:p w14:paraId="39F34AFD" w14:textId="77777777" w:rsidR="005E3502" w:rsidRPr="006B777C" w:rsidRDefault="005E3502">
      <w:pPr>
        <w:pStyle w:val="Textbody"/>
        <w:rPr>
          <w:rFonts w:cs="Arial"/>
        </w:rPr>
      </w:pPr>
    </w:p>
    <w:p w14:paraId="4590969D" w14:textId="77777777" w:rsidR="005E3502" w:rsidRPr="006B777C" w:rsidRDefault="005E3502">
      <w:pPr>
        <w:pStyle w:val="Textbody"/>
        <w:rPr>
          <w:rFonts w:cs="Arial"/>
        </w:rPr>
      </w:pPr>
    </w:p>
    <w:p w14:paraId="56EEF0EE" w14:textId="77777777" w:rsidR="005E3502" w:rsidRPr="006B777C" w:rsidRDefault="005E3502">
      <w:pPr>
        <w:pStyle w:val="Textbody"/>
        <w:rPr>
          <w:rFonts w:cs="Arial"/>
        </w:rPr>
      </w:pPr>
    </w:p>
    <w:p w14:paraId="279DC9E2" w14:textId="77777777" w:rsidR="00AE7F6D" w:rsidRPr="006B777C" w:rsidRDefault="00D4791E" w:rsidP="00A9103E">
      <w:pPr>
        <w:pStyle w:val="Paragraphedeliste12"/>
        <w:numPr>
          <w:ilvl w:val="0"/>
          <w:numId w:val="4"/>
        </w:numPr>
        <w:spacing w:before="0" w:after="200"/>
        <w:ind w:left="0" w:firstLine="0"/>
        <w:rPr>
          <w:rFonts w:ascii="Arial" w:hAnsi="Arial" w:cs="Arial"/>
          <w:b/>
          <w:color w:val="auto"/>
          <w:sz w:val="24"/>
          <w:szCs w:val="24"/>
        </w:rPr>
      </w:pPr>
      <w:r w:rsidRPr="006B777C">
        <w:rPr>
          <w:rFonts w:ascii="Arial" w:hAnsi="Arial" w:cs="Arial"/>
          <w:b/>
          <w:color w:val="auto"/>
        </w:rPr>
        <w:br w:type="page"/>
      </w:r>
      <w:r w:rsidR="00AE7F6D" w:rsidRPr="006B777C">
        <w:rPr>
          <w:rFonts w:ascii="Arial" w:hAnsi="Arial" w:cs="Arial"/>
          <w:b/>
          <w:color w:val="auto"/>
          <w:sz w:val="24"/>
          <w:szCs w:val="24"/>
        </w:rPr>
        <w:lastRenderedPageBreak/>
        <w:t>Le métier du technicien supérieur</w:t>
      </w:r>
    </w:p>
    <w:p w14:paraId="6B569A65" w14:textId="77777777" w:rsidR="00AE7F6D" w:rsidRPr="006B777C" w:rsidRDefault="00AE7F6D" w:rsidP="00AE7F6D">
      <w:pPr>
        <w:pStyle w:val="Paragraphedeliste12"/>
        <w:numPr>
          <w:ilvl w:val="1"/>
          <w:numId w:val="4"/>
        </w:numPr>
        <w:spacing w:before="120" w:after="120"/>
        <w:ind w:left="568" w:hanging="284"/>
        <w:rPr>
          <w:rFonts w:ascii="Arial" w:hAnsi="Arial" w:cs="Arial"/>
          <w:b/>
          <w:color w:val="auto"/>
        </w:rPr>
      </w:pPr>
      <w:r w:rsidRPr="006B777C">
        <w:rPr>
          <w:rFonts w:ascii="Arial" w:hAnsi="Arial" w:cs="Arial"/>
          <w:b/>
          <w:color w:val="auto"/>
        </w:rPr>
        <w:t>La description du champ d’activité</w:t>
      </w:r>
    </w:p>
    <w:p w14:paraId="746E16D7" w14:textId="67CDC8EB" w:rsidR="00AE7F6D" w:rsidRPr="006B777C" w:rsidRDefault="00AE7F6D" w:rsidP="00AE7F6D">
      <w:pPr>
        <w:pStyle w:val="Style1"/>
        <w:ind w:left="284"/>
        <w:rPr>
          <w:rFonts w:ascii="Arial" w:hAnsi="Arial" w:cs="Arial"/>
          <w:color w:val="auto"/>
        </w:rPr>
      </w:pPr>
      <w:r w:rsidRPr="006B777C">
        <w:rPr>
          <w:rFonts w:ascii="Arial" w:hAnsi="Arial" w:cs="Arial"/>
          <w:color w:val="auto"/>
          <w:spacing w:val="3"/>
        </w:rPr>
        <w:t xml:space="preserve">Le brevet de technicien supérieur de </w:t>
      </w:r>
      <w:r w:rsidR="00BA6F0B" w:rsidRPr="006B777C">
        <w:rPr>
          <w:rFonts w:ascii="Arial" w:hAnsi="Arial" w:cs="Arial"/>
          <w:color w:val="auto"/>
          <w:spacing w:val="-1"/>
        </w:rPr>
        <w:t>maintenance des matériels de construction et de manutention p</w:t>
      </w:r>
      <w:r w:rsidRPr="006B777C">
        <w:rPr>
          <w:rFonts w:ascii="Arial" w:hAnsi="Arial" w:cs="Arial"/>
          <w:color w:val="auto"/>
          <w:spacing w:val="-2"/>
        </w:rPr>
        <w:t>ermet d’accéder aux métiers de la maintenance et de l’après-vente des matériels et équipements de bâtiment et travaux publics (BTP) et de manutention.</w:t>
      </w:r>
    </w:p>
    <w:p w14:paraId="3E6F2393" w14:textId="77777777" w:rsidR="00AE7F6D" w:rsidRPr="006B777C" w:rsidRDefault="00AE7F6D" w:rsidP="00AE7F6D">
      <w:pPr>
        <w:pStyle w:val="Style1"/>
        <w:ind w:left="851"/>
        <w:rPr>
          <w:rFonts w:ascii="Arial" w:hAnsi="Arial" w:cs="Arial"/>
          <w:color w:val="auto"/>
          <w:szCs w:val="22"/>
        </w:rPr>
      </w:pPr>
    </w:p>
    <w:p w14:paraId="48B4A6C7" w14:textId="77777777" w:rsidR="00AE7F6D" w:rsidRPr="006B777C" w:rsidRDefault="00AE7F6D" w:rsidP="00AE7F6D">
      <w:pPr>
        <w:pStyle w:val="Paragraphedeliste12"/>
        <w:numPr>
          <w:ilvl w:val="1"/>
          <w:numId w:val="4"/>
        </w:numPr>
        <w:spacing w:before="120" w:after="120"/>
        <w:ind w:left="568" w:hanging="284"/>
        <w:rPr>
          <w:rFonts w:ascii="Arial" w:hAnsi="Arial" w:cs="Arial"/>
          <w:b/>
          <w:color w:val="auto"/>
        </w:rPr>
      </w:pPr>
      <w:r w:rsidRPr="006B777C">
        <w:rPr>
          <w:rFonts w:ascii="Arial" w:hAnsi="Arial" w:cs="Arial"/>
          <w:b/>
          <w:color w:val="auto"/>
        </w:rPr>
        <w:t xml:space="preserve"> Le contexte économique</w:t>
      </w:r>
    </w:p>
    <w:p w14:paraId="556EFB1B" w14:textId="77777777" w:rsidR="00AE7F6D" w:rsidRPr="006B777C" w:rsidRDefault="00AE7F6D" w:rsidP="00AE7F6D">
      <w:pPr>
        <w:pStyle w:val="Paragraphedeliste12"/>
        <w:numPr>
          <w:ilvl w:val="2"/>
          <w:numId w:val="4"/>
        </w:numPr>
        <w:spacing w:before="120" w:after="120"/>
        <w:ind w:left="1134" w:hanging="567"/>
        <w:rPr>
          <w:rFonts w:ascii="Arial" w:hAnsi="Arial" w:cs="Arial"/>
          <w:b/>
          <w:color w:val="auto"/>
        </w:rPr>
      </w:pPr>
      <w:r w:rsidRPr="006B777C">
        <w:rPr>
          <w:rFonts w:ascii="Arial" w:hAnsi="Arial" w:cs="Arial"/>
          <w:b/>
          <w:color w:val="auto"/>
        </w:rPr>
        <w:t>La typologie des entreprises</w:t>
      </w:r>
    </w:p>
    <w:p w14:paraId="1DA41A58" w14:textId="5CA1C4AC" w:rsidR="001F703C" w:rsidRPr="006B777C" w:rsidRDefault="00AE7F6D" w:rsidP="00AE7F6D">
      <w:pPr>
        <w:pStyle w:val="Style1"/>
        <w:ind w:left="567"/>
        <w:rPr>
          <w:rFonts w:ascii="Arial" w:hAnsi="Arial" w:cs="Arial"/>
          <w:color w:val="auto"/>
        </w:rPr>
      </w:pPr>
      <w:r w:rsidRPr="006B777C">
        <w:rPr>
          <w:rFonts w:ascii="Arial" w:hAnsi="Arial" w:cs="Arial"/>
          <w:color w:val="auto"/>
        </w:rPr>
        <w:t xml:space="preserve">Le ou la titulaire d'un brevet de </w:t>
      </w:r>
      <w:r w:rsidRPr="006B777C">
        <w:rPr>
          <w:rFonts w:ascii="Arial" w:hAnsi="Arial" w:cs="Arial"/>
          <w:color w:val="auto"/>
          <w:spacing w:val="3"/>
        </w:rPr>
        <w:t>technicien supérieur</w:t>
      </w:r>
      <w:r w:rsidRPr="006B777C">
        <w:rPr>
          <w:rFonts w:ascii="Arial" w:hAnsi="Arial" w:cs="Arial"/>
          <w:color w:val="auto"/>
        </w:rPr>
        <w:t xml:space="preserve"> </w:t>
      </w:r>
      <w:r w:rsidRPr="006B777C">
        <w:rPr>
          <w:rFonts w:ascii="Arial" w:hAnsi="Arial" w:cs="Arial"/>
          <w:color w:val="auto"/>
          <w:spacing w:val="-1"/>
        </w:rPr>
        <w:t xml:space="preserve">de </w:t>
      </w:r>
      <w:r w:rsidR="00BA6F0B" w:rsidRPr="006B777C">
        <w:rPr>
          <w:rFonts w:ascii="Arial" w:hAnsi="Arial" w:cs="Arial"/>
          <w:color w:val="auto"/>
          <w:spacing w:val="-1"/>
        </w:rPr>
        <w:t>maintenance des matériels de construction et de manutention</w:t>
      </w:r>
      <w:r w:rsidR="00D63308" w:rsidRPr="006B777C">
        <w:rPr>
          <w:rFonts w:ascii="Arial" w:hAnsi="Arial" w:cs="Arial"/>
          <w:color w:val="auto"/>
          <w:spacing w:val="-1"/>
        </w:rPr>
        <w:t xml:space="preserve"> </w:t>
      </w:r>
      <w:r w:rsidRPr="006B777C">
        <w:rPr>
          <w:rFonts w:ascii="Arial" w:hAnsi="Arial" w:cs="Arial"/>
          <w:color w:val="auto"/>
          <w:spacing w:val="-1"/>
        </w:rPr>
        <w:t>s</w:t>
      </w:r>
      <w:r w:rsidRPr="006B777C">
        <w:rPr>
          <w:rFonts w:ascii="Arial" w:hAnsi="Arial" w:cs="Arial"/>
          <w:color w:val="auto"/>
        </w:rPr>
        <w:t xml:space="preserve">’insère dans des entreprises de taille variable, très petites entreprises (TPE), petites et moyennes entreprises (PME), entreprises de tailles intermédiaires (ETI), groupes et filiales de groupes. </w:t>
      </w:r>
    </w:p>
    <w:p w14:paraId="3B936C26" w14:textId="77777777" w:rsidR="00AE7F6D" w:rsidRPr="006B777C" w:rsidRDefault="00AE7F6D" w:rsidP="00AE7F6D">
      <w:pPr>
        <w:pStyle w:val="Style1"/>
        <w:ind w:left="567"/>
        <w:rPr>
          <w:rFonts w:ascii="Arial" w:hAnsi="Arial" w:cs="Arial"/>
          <w:color w:val="auto"/>
        </w:rPr>
      </w:pPr>
      <w:r w:rsidRPr="006B777C">
        <w:rPr>
          <w:rFonts w:ascii="Arial" w:hAnsi="Arial" w:cs="Arial"/>
          <w:color w:val="auto"/>
        </w:rPr>
        <w:t>Le métier s’exerce dans :</w:t>
      </w:r>
    </w:p>
    <w:p w14:paraId="21A8C0E7" w14:textId="77777777" w:rsidR="00AE7F6D" w:rsidRPr="006B777C" w:rsidRDefault="00AE7F6D" w:rsidP="00A204B5">
      <w:pPr>
        <w:widowControl/>
        <w:numPr>
          <w:ilvl w:val="0"/>
          <w:numId w:val="50"/>
        </w:numPr>
        <w:tabs>
          <w:tab w:val="left" w:pos="993"/>
        </w:tabs>
        <w:spacing w:before="28"/>
        <w:ind w:left="1259" w:hanging="357"/>
        <w:rPr>
          <w:rFonts w:ascii="Arial" w:hAnsi="Arial" w:cs="Arial"/>
          <w:spacing w:val="3"/>
          <w:sz w:val="20"/>
          <w:szCs w:val="20"/>
          <w:lang w:eastAsia="en-US"/>
        </w:rPr>
      </w:pPr>
      <w:r w:rsidRPr="006B777C">
        <w:rPr>
          <w:rFonts w:ascii="Arial" w:hAnsi="Arial" w:cs="Arial"/>
          <w:spacing w:val="3"/>
          <w:sz w:val="20"/>
          <w:szCs w:val="20"/>
          <w:lang w:eastAsia="en-US"/>
        </w:rPr>
        <w:t>les concessions et entreprises de distribution et de maintenance des matériels ;</w:t>
      </w:r>
    </w:p>
    <w:p w14:paraId="61FD2240" w14:textId="77777777" w:rsidR="00AE7F6D" w:rsidRPr="006B777C" w:rsidRDefault="00AE7F6D" w:rsidP="00A204B5">
      <w:pPr>
        <w:widowControl/>
        <w:numPr>
          <w:ilvl w:val="0"/>
          <w:numId w:val="50"/>
        </w:numPr>
        <w:tabs>
          <w:tab w:val="left" w:pos="993"/>
        </w:tabs>
        <w:spacing w:before="28"/>
        <w:ind w:left="1259" w:hanging="357"/>
        <w:jc w:val="both"/>
        <w:rPr>
          <w:rFonts w:ascii="Arial" w:hAnsi="Arial" w:cs="Arial"/>
          <w:spacing w:val="3"/>
          <w:sz w:val="20"/>
          <w:szCs w:val="20"/>
          <w:lang w:eastAsia="en-US"/>
        </w:rPr>
      </w:pPr>
      <w:r w:rsidRPr="006B777C">
        <w:rPr>
          <w:rFonts w:ascii="Arial" w:hAnsi="Arial" w:cs="Arial"/>
          <w:spacing w:val="3"/>
          <w:sz w:val="20"/>
          <w:szCs w:val="20"/>
          <w:lang w:eastAsia="en-US"/>
        </w:rPr>
        <w:t>les entités des constructeurs de matériels (sièges, filiales, succursales, agences, points services…) ;</w:t>
      </w:r>
    </w:p>
    <w:p w14:paraId="4717E444" w14:textId="77777777" w:rsidR="00AE7F6D" w:rsidRPr="006B777C" w:rsidRDefault="00AE7F6D" w:rsidP="00A204B5">
      <w:pPr>
        <w:widowControl/>
        <w:numPr>
          <w:ilvl w:val="0"/>
          <w:numId w:val="50"/>
        </w:numPr>
        <w:tabs>
          <w:tab w:val="left" w:pos="993"/>
        </w:tabs>
        <w:spacing w:before="28"/>
        <w:ind w:left="1259" w:hanging="357"/>
        <w:rPr>
          <w:rFonts w:ascii="Arial" w:hAnsi="Arial" w:cs="Arial"/>
          <w:spacing w:val="3"/>
          <w:sz w:val="20"/>
          <w:szCs w:val="20"/>
          <w:lang w:eastAsia="en-US"/>
        </w:rPr>
      </w:pPr>
      <w:r w:rsidRPr="006B777C">
        <w:rPr>
          <w:rFonts w:ascii="Arial" w:hAnsi="Arial" w:cs="Arial"/>
          <w:spacing w:val="3"/>
          <w:sz w:val="20"/>
          <w:szCs w:val="20"/>
          <w:lang w:eastAsia="en-US"/>
        </w:rPr>
        <w:t>les entreprises de location des matériels ;</w:t>
      </w:r>
    </w:p>
    <w:p w14:paraId="7A9CD792" w14:textId="77777777" w:rsidR="00AE7F6D" w:rsidRPr="006B777C" w:rsidRDefault="00AE7F6D" w:rsidP="00A204B5">
      <w:pPr>
        <w:widowControl/>
        <w:numPr>
          <w:ilvl w:val="0"/>
          <w:numId w:val="50"/>
        </w:numPr>
        <w:tabs>
          <w:tab w:val="left" w:pos="993"/>
        </w:tabs>
        <w:spacing w:before="28"/>
        <w:ind w:left="1259" w:hanging="357"/>
        <w:rPr>
          <w:rFonts w:ascii="Arial" w:hAnsi="Arial" w:cs="Arial"/>
          <w:spacing w:val="3"/>
          <w:sz w:val="20"/>
          <w:szCs w:val="20"/>
          <w:lang w:eastAsia="en-US"/>
        </w:rPr>
      </w:pPr>
      <w:r w:rsidRPr="006B777C">
        <w:rPr>
          <w:rFonts w:ascii="Arial" w:hAnsi="Arial" w:cs="Arial"/>
          <w:spacing w:val="3"/>
          <w:sz w:val="20"/>
          <w:szCs w:val="20"/>
          <w:lang w:eastAsia="en-US"/>
        </w:rPr>
        <w:t>les entreprises de services (intervenants spécialisés, sociétés de contrôle…) ;</w:t>
      </w:r>
    </w:p>
    <w:p w14:paraId="1C6C6F42" w14:textId="525B8017" w:rsidR="00AE7F6D" w:rsidRPr="006B777C" w:rsidRDefault="00AE7F6D" w:rsidP="00A204B5">
      <w:pPr>
        <w:widowControl/>
        <w:numPr>
          <w:ilvl w:val="0"/>
          <w:numId w:val="50"/>
        </w:numPr>
        <w:tabs>
          <w:tab w:val="left" w:pos="993"/>
        </w:tabs>
        <w:spacing w:before="28"/>
        <w:ind w:left="1259" w:hanging="357"/>
        <w:rPr>
          <w:rFonts w:ascii="Arial" w:hAnsi="Arial" w:cs="Arial"/>
          <w:spacing w:val="3"/>
          <w:sz w:val="20"/>
          <w:szCs w:val="20"/>
        </w:rPr>
      </w:pPr>
      <w:r w:rsidRPr="006B777C">
        <w:rPr>
          <w:rFonts w:ascii="Arial" w:hAnsi="Arial" w:cs="Arial"/>
          <w:spacing w:val="3"/>
          <w:sz w:val="20"/>
          <w:szCs w:val="20"/>
        </w:rPr>
        <w:t>les services d’entretien des entreprises et des collectivités territoriales utilisatrices de ces matériels.</w:t>
      </w:r>
    </w:p>
    <w:p w14:paraId="3C6AD17E" w14:textId="77777777" w:rsidR="00A204B5" w:rsidRPr="006B777C" w:rsidRDefault="00A204B5" w:rsidP="00A204B5">
      <w:pPr>
        <w:widowControl/>
        <w:spacing w:before="28"/>
        <w:ind w:left="1264"/>
        <w:jc w:val="both"/>
        <w:rPr>
          <w:rFonts w:ascii="Arial" w:hAnsi="Arial" w:cs="Arial"/>
          <w:spacing w:val="-1"/>
          <w:szCs w:val="22"/>
        </w:rPr>
      </w:pPr>
    </w:p>
    <w:p w14:paraId="06F4E968" w14:textId="77777777" w:rsidR="00AE7F6D" w:rsidRPr="006B777C" w:rsidRDefault="00AE7F6D" w:rsidP="007F7C7D">
      <w:pPr>
        <w:pStyle w:val="Paragraphedeliste12"/>
        <w:numPr>
          <w:ilvl w:val="2"/>
          <w:numId w:val="4"/>
        </w:numPr>
        <w:spacing w:before="0"/>
        <w:ind w:left="1134" w:hanging="567"/>
        <w:rPr>
          <w:rFonts w:ascii="Arial" w:hAnsi="Arial" w:cs="Arial"/>
          <w:b/>
          <w:color w:val="auto"/>
        </w:rPr>
      </w:pPr>
      <w:r w:rsidRPr="006B777C">
        <w:rPr>
          <w:rFonts w:ascii="Arial" w:hAnsi="Arial" w:cs="Arial"/>
          <w:b/>
          <w:color w:val="auto"/>
        </w:rPr>
        <w:t>Les emplois concernés</w:t>
      </w:r>
    </w:p>
    <w:p w14:paraId="7CAAF79F" w14:textId="1BEB1F8C" w:rsidR="00AE7F6D" w:rsidRPr="006B777C" w:rsidRDefault="00AE7F6D" w:rsidP="00AE7F6D">
      <w:pPr>
        <w:pStyle w:val="Style1"/>
        <w:ind w:left="567"/>
        <w:rPr>
          <w:rFonts w:ascii="Arial" w:hAnsi="Arial" w:cs="Arial"/>
          <w:color w:val="auto"/>
        </w:rPr>
      </w:pPr>
      <w:r w:rsidRPr="006B777C">
        <w:rPr>
          <w:rFonts w:ascii="Arial" w:hAnsi="Arial" w:cs="Arial"/>
          <w:color w:val="auto"/>
        </w:rPr>
        <w:t xml:space="preserve">Selon la taille de l'entreprise, le ou la titulaire du brevet de </w:t>
      </w:r>
      <w:r w:rsidRPr="006B777C">
        <w:rPr>
          <w:rFonts w:ascii="Arial" w:hAnsi="Arial" w:cs="Arial"/>
          <w:color w:val="auto"/>
          <w:spacing w:val="3"/>
        </w:rPr>
        <w:t>technicien supérieur</w:t>
      </w:r>
      <w:r w:rsidRPr="006B777C">
        <w:rPr>
          <w:rFonts w:ascii="Arial" w:hAnsi="Arial" w:cs="Arial"/>
          <w:color w:val="auto"/>
        </w:rPr>
        <w:t xml:space="preserve"> de </w:t>
      </w:r>
      <w:r w:rsidR="00BA6F0B" w:rsidRPr="006B777C">
        <w:rPr>
          <w:rFonts w:ascii="Arial" w:hAnsi="Arial" w:cs="Arial"/>
          <w:color w:val="auto"/>
          <w:spacing w:val="-1"/>
        </w:rPr>
        <w:t>maintenance des matériels de construction et de manutention</w:t>
      </w:r>
      <w:r w:rsidR="00F00B63" w:rsidRPr="006B777C">
        <w:rPr>
          <w:rFonts w:ascii="Arial" w:hAnsi="Arial" w:cs="Arial"/>
          <w:color w:val="auto"/>
        </w:rPr>
        <w:t xml:space="preserve"> </w:t>
      </w:r>
      <w:r w:rsidRPr="006B777C">
        <w:rPr>
          <w:rFonts w:ascii="Arial" w:hAnsi="Arial" w:cs="Arial"/>
          <w:color w:val="auto"/>
        </w:rPr>
        <w:t>exerce tout ou partie de ses activités dans un atelier de maintenance ou sur site. Il ou elle peut être :</w:t>
      </w:r>
    </w:p>
    <w:p w14:paraId="45EA7B7C" w14:textId="6D3A9448" w:rsidR="00F00B63" w:rsidRPr="006B777C" w:rsidRDefault="006A2088" w:rsidP="007F7C7D">
      <w:pPr>
        <w:pStyle w:val="Style1"/>
        <w:numPr>
          <w:ilvl w:val="0"/>
          <w:numId w:val="7"/>
        </w:numPr>
        <w:ind w:left="1281" w:hanging="357"/>
        <w:rPr>
          <w:rFonts w:ascii="Arial" w:hAnsi="Arial" w:cs="Arial"/>
          <w:color w:val="auto"/>
        </w:rPr>
      </w:pPr>
      <w:r w:rsidRPr="006B777C">
        <w:rPr>
          <w:rFonts w:ascii="Arial" w:hAnsi="Arial" w:cs="Arial"/>
          <w:color w:val="auto"/>
        </w:rPr>
        <w:t>t</w:t>
      </w:r>
      <w:r w:rsidR="004E1F54" w:rsidRPr="006B777C">
        <w:rPr>
          <w:rFonts w:ascii="Arial" w:hAnsi="Arial" w:cs="Arial"/>
          <w:color w:val="auto"/>
        </w:rPr>
        <w:t>echnicien-enne itinérant-</w:t>
      </w:r>
      <w:r w:rsidR="00F00B63" w:rsidRPr="006B777C">
        <w:rPr>
          <w:rFonts w:ascii="Arial" w:hAnsi="Arial" w:cs="Arial"/>
          <w:color w:val="auto"/>
        </w:rPr>
        <w:t>e / d’atelier ;</w:t>
      </w:r>
    </w:p>
    <w:p w14:paraId="4F900D1A" w14:textId="77777777" w:rsidR="00AE7F6D" w:rsidRPr="006B777C" w:rsidRDefault="006A2088" w:rsidP="007F7C7D">
      <w:pPr>
        <w:pStyle w:val="Style1"/>
        <w:numPr>
          <w:ilvl w:val="0"/>
          <w:numId w:val="7"/>
        </w:numPr>
        <w:ind w:left="1281" w:hanging="357"/>
        <w:rPr>
          <w:rFonts w:ascii="Arial" w:hAnsi="Arial" w:cs="Arial"/>
          <w:color w:val="auto"/>
        </w:rPr>
      </w:pPr>
      <w:r w:rsidRPr="006B777C">
        <w:rPr>
          <w:rFonts w:ascii="Arial" w:hAnsi="Arial" w:cs="Arial"/>
          <w:color w:val="auto"/>
        </w:rPr>
        <w:t>t</w:t>
      </w:r>
      <w:r w:rsidR="00AE7F6D" w:rsidRPr="006B777C">
        <w:rPr>
          <w:rFonts w:ascii="Arial" w:hAnsi="Arial" w:cs="Arial"/>
          <w:color w:val="auto"/>
        </w:rPr>
        <w:t>echnicien</w:t>
      </w:r>
      <w:r w:rsidR="004E1F54" w:rsidRPr="006B777C">
        <w:rPr>
          <w:rFonts w:ascii="Arial" w:hAnsi="Arial" w:cs="Arial"/>
          <w:color w:val="auto"/>
        </w:rPr>
        <w:t>-en</w:t>
      </w:r>
      <w:r w:rsidR="00AE7F6D" w:rsidRPr="006B777C">
        <w:rPr>
          <w:rFonts w:ascii="Arial" w:hAnsi="Arial" w:cs="Arial"/>
          <w:color w:val="auto"/>
        </w:rPr>
        <w:t>ne diagnostic et maintenance ;</w:t>
      </w:r>
    </w:p>
    <w:p w14:paraId="64537C1B" w14:textId="77777777" w:rsidR="00AE7F6D" w:rsidRPr="006B777C" w:rsidRDefault="006A2088" w:rsidP="007F7C7D">
      <w:pPr>
        <w:pStyle w:val="Style1"/>
        <w:numPr>
          <w:ilvl w:val="0"/>
          <w:numId w:val="7"/>
        </w:numPr>
        <w:ind w:left="1281" w:hanging="357"/>
        <w:rPr>
          <w:rFonts w:ascii="Arial" w:hAnsi="Arial" w:cs="Arial"/>
          <w:color w:val="auto"/>
        </w:rPr>
      </w:pPr>
      <w:r w:rsidRPr="006B777C">
        <w:rPr>
          <w:rFonts w:ascii="Arial" w:hAnsi="Arial" w:cs="Arial"/>
          <w:color w:val="auto"/>
        </w:rPr>
        <w:t>c</w:t>
      </w:r>
      <w:r w:rsidR="00AE7F6D" w:rsidRPr="006B777C">
        <w:rPr>
          <w:rFonts w:ascii="Arial" w:hAnsi="Arial" w:cs="Arial"/>
          <w:color w:val="auto"/>
        </w:rPr>
        <w:t>onseiller</w:t>
      </w:r>
      <w:r w:rsidR="004E1F54" w:rsidRPr="006B777C">
        <w:rPr>
          <w:rFonts w:ascii="Arial" w:hAnsi="Arial" w:cs="Arial"/>
          <w:color w:val="auto"/>
        </w:rPr>
        <w:t>-ère</w:t>
      </w:r>
      <w:r w:rsidR="00AE7F6D" w:rsidRPr="006B777C">
        <w:rPr>
          <w:rFonts w:ascii="Arial" w:hAnsi="Arial" w:cs="Arial"/>
          <w:color w:val="auto"/>
        </w:rPr>
        <w:t xml:space="preserve"> technique ;</w:t>
      </w:r>
    </w:p>
    <w:p w14:paraId="71CCF398" w14:textId="77777777" w:rsidR="00AE7F6D" w:rsidRPr="006B777C" w:rsidRDefault="006A2088" w:rsidP="007F7C7D">
      <w:pPr>
        <w:pStyle w:val="Style1"/>
        <w:numPr>
          <w:ilvl w:val="0"/>
          <w:numId w:val="7"/>
        </w:numPr>
        <w:ind w:left="1281" w:hanging="357"/>
        <w:rPr>
          <w:rFonts w:ascii="Arial" w:hAnsi="Arial" w:cs="Arial"/>
          <w:color w:val="auto"/>
        </w:rPr>
      </w:pPr>
      <w:r w:rsidRPr="006B777C">
        <w:rPr>
          <w:rFonts w:ascii="Arial" w:hAnsi="Arial" w:cs="Arial"/>
          <w:color w:val="auto"/>
        </w:rPr>
        <w:t>c</w:t>
      </w:r>
      <w:r w:rsidR="00AE7F6D" w:rsidRPr="006B777C">
        <w:rPr>
          <w:rFonts w:ascii="Arial" w:hAnsi="Arial" w:cs="Arial"/>
          <w:color w:val="auto"/>
        </w:rPr>
        <w:t>hef</w:t>
      </w:r>
      <w:r w:rsidRPr="006B777C">
        <w:rPr>
          <w:rFonts w:ascii="Arial" w:hAnsi="Arial" w:cs="Arial"/>
          <w:color w:val="auto"/>
        </w:rPr>
        <w:t>-effe</w:t>
      </w:r>
      <w:r w:rsidR="00AE7F6D" w:rsidRPr="006B777C">
        <w:rPr>
          <w:rFonts w:ascii="Arial" w:hAnsi="Arial" w:cs="Arial"/>
          <w:color w:val="auto"/>
        </w:rPr>
        <w:t xml:space="preserve"> d’équipe</w:t>
      </w:r>
      <w:r w:rsidR="004E1F54" w:rsidRPr="006B777C">
        <w:rPr>
          <w:rFonts w:ascii="Arial" w:hAnsi="Arial" w:cs="Arial"/>
          <w:color w:val="auto"/>
        </w:rPr>
        <w:t> ;</w:t>
      </w:r>
    </w:p>
    <w:p w14:paraId="5EA9FB9D" w14:textId="77777777" w:rsidR="00AE7F6D" w:rsidRPr="006B777C" w:rsidRDefault="00AE7F6D" w:rsidP="007F7C7D">
      <w:pPr>
        <w:pStyle w:val="Style1"/>
        <w:numPr>
          <w:ilvl w:val="0"/>
          <w:numId w:val="7"/>
        </w:numPr>
        <w:ind w:left="1281" w:hanging="357"/>
        <w:rPr>
          <w:rFonts w:ascii="Arial" w:hAnsi="Arial" w:cs="Arial"/>
          <w:color w:val="auto"/>
        </w:rPr>
      </w:pPr>
      <w:r w:rsidRPr="006B777C">
        <w:rPr>
          <w:rFonts w:ascii="Arial" w:hAnsi="Arial" w:cs="Arial"/>
          <w:color w:val="auto"/>
        </w:rPr>
        <w:t>conseiller</w:t>
      </w:r>
      <w:r w:rsidR="004E1F54" w:rsidRPr="006B777C">
        <w:rPr>
          <w:rFonts w:ascii="Arial" w:hAnsi="Arial" w:cs="Arial"/>
          <w:color w:val="auto"/>
        </w:rPr>
        <w:t>-ère</w:t>
      </w:r>
      <w:r w:rsidRPr="006B777C">
        <w:rPr>
          <w:rFonts w:ascii="Arial" w:hAnsi="Arial" w:cs="Arial"/>
          <w:color w:val="auto"/>
        </w:rPr>
        <w:t xml:space="preserve"> </w:t>
      </w:r>
      <w:r w:rsidR="006A2088" w:rsidRPr="006B777C">
        <w:rPr>
          <w:rFonts w:ascii="Arial" w:hAnsi="Arial" w:cs="Arial"/>
          <w:color w:val="auto"/>
        </w:rPr>
        <w:t xml:space="preserve">« hot line » </w:t>
      </w:r>
      <w:r w:rsidRPr="006B777C">
        <w:rPr>
          <w:rFonts w:ascii="Arial" w:hAnsi="Arial" w:cs="Arial"/>
          <w:color w:val="auto"/>
        </w:rPr>
        <w:t xml:space="preserve">technique </w:t>
      </w:r>
      <w:r w:rsidR="006A2088" w:rsidRPr="006B777C">
        <w:rPr>
          <w:rFonts w:ascii="Arial" w:hAnsi="Arial" w:cs="Arial"/>
          <w:color w:val="auto"/>
        </w:rPr>
        <w:t>/ pièces ;</w:t>
      </w:r>
    </w:p>
    <w:p w14:paraId="3A26975E" w14:textId="77777777" w:rsidR="006A2088" w:rsidRPr="006B777C" w:rsidRDefault="004E1F54" w:rsidP="007F7C7D">
      <w:pPr>
        <w:pStyle w:val="Style1"/>
        <w:numPr>
          <w:ilvl w:val="0"/>
          <w:numId w:val="7"/>
        </w:numPr>
        <w:ind w:left="1281" w:hanging="357"/>
        <w:rPr>
          <w:rFonts w:ascii="Arial" w:hAnsi="Arial" w:cs="Arial"/>
          <w:color w:val="auto"/>
        </w:rPr>
      </w:pPr>
      <w:r w:rsidRPr="006B777C">
        <w:rPr>
          <w:rFonts w:ascii="Arial" w:hAnsi="Arial" w:cs="Arial"/>
          <w:color w:val="auto"/>
        </w:rPr>
        <w:t>inspecteur-trice technique</w:t>
      </w:r>
      <w:r w:rsidR="006A2088" w:rsidRPr="006B777C">
        <w:rPr>
          <w:rFonts w:ascii="Arial" w:hAnsi="Arial" w:cs="Arial"/>
          <w:color w:val="auto"/>
        </w:rPr>
        <w:t xml:space="preserve"> / pièces.</w:t>
      </w:r>
    </w:p>
    <w:p w14:paraId="7589C91C" w14:textId="77777777" w:rsidR="00AE7F6D" w:rsidRPr="006B777C" w:rsidRDefault="00AE7F6D" w:rsidP="00AE7F6D">
      <w:pPr>
        <w:jc w:val="both"/>
        <w:rPr>
          <w:rFonts w:ascii="Arial" w:hAnsi="Arial" w:cs="Arial"/>
          <w:sz w:val="20"/>
          <w:szCs w:val="22"/>
        </w:rPr>
      </w:pPr>
    </w:p>
    <w:p w14:paraId="41F540D1" w14:textId="77777777" w:rsidR="00AE7F6D" w:rsidRPr="006B777C" w:rsidRDefault="00AE7F6D" w:rsidP="00AE7F6D">
      <w:pPr>
        <w:pStyle w:val="Paragraphedeliste12"/>
        <w:numPr>
          <w:ilvl w:val="2"/>
          <w:numId w:val="4"/>
        </w:numPr>
        <w:spacing w:before="120" w:after="120"/>
        <w:ind w:left="1134" w:hanging="567"/>
        <w:rPr>
          <w:rFonts w:ascii="Arial" w:hAnsi="Arial" w:cs="Arial"/>
          <w:b/>
          <w:color w:val="auto"/>
        </w:rPr>
      </w:pPr>
      <w:r w:rsidRPr="006B777C">
        <w:rPr>
          <w:rFonts w:ascii="Arial" w:hAnsi="Arial" w:cs="Arial"/>
          <w:b/>
          <w:color w:val="auto"/>
        </w:rPr>
        <w:t>Le champ d’activités professionnelles</w:t>
      </w:r>
    </w:p>
    <w:p w14:paraId="78C45F53" w14:textId="77777777" w:rsidR="00AE7F6D" w:rsidRPr="006B777C" w:rsidRDefault="00AE7F6D" w:rsidP="00AE7F6D">
      <w:pPr>
        <w:pStyle w:val="Style1"/>
        <w:ind w:left="567"/>
        <w:rPr>
          <w:rFonts w:ascii="Arial" w:hAnsi="Arial" w:cs="Arial"/>
          <w:color w:val="auto"/>
        </w:rPr>
      </w:pPr>
      <w:r w:rsidRPr="006B777C">
        <w:rPr>
          <w:rFonts w:ascii="Arial" w:hAnsi="Arial" w:cs="Arial"/>
          <w:color w:val="auto"/>
        </w:rPr>
        <w:t>Au sein de son entreprise, ses activités consistent à :</w:t>
      </w:r>
    </w:p>
    <w:p w14:paraId="2089E558"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effectuer un diagnostic complet ;</w:t>
      </w:r>
    </w:p>
    <w:p w14:paraId="653033EA"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conduire une intervention ;</w:t>
      </w:r>
    </w:p>
    <w:p w14:paraId="054474C6"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assurer la relation avec un tiers, y compris en anglais ;</w:t>
      </w:r>
    </w:p>
    <w:p w14:paraId="2E407E76"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participer à l’organisation des activités du service.</w:t>
      </w:r>
    </w:p>
    <w:p w14:paraId="7B4046FC" w14:textId="77777777" w:rsidR="00AE7F6D" w:rsidRPr="006B777C" w:rsidRDefault="00AE7F6D" w:rsidP="00AE7F6D">
      <w:pPr>
        <w:ind w:right="-63"/>
        <w:rPr>
          <w:rFonts w:ascii="Arial" w:hAnsi="Arial" w:cs="Arial"/>
          <w:sz w:val="20"/>
          <w:szCs w:val="20"/>
        </w:rPr>
      </w:pPr>
    </w:p>
    <w:p w14:paraId="6BF034BE" w14:textId="038E4ED5" w:rsidR="00AE7F6D" w:rsidRPr="006B777C" w:rsidRDefault="00AE7F6D" w:rsidP="00AE7F6D">
      <w:pPr>
        <w:pStyle w:val="Style1"/>
        <w:ind w:left="567"/>
        <w:rPr>
          <w:rFonts w:ascii="Arial" w:hAnsi="Arial" w:cs="Arial"/>
          <w:color w:val="auto"/>
        </w:rPr>
      </w:pPr>
      <w:r w:rsidRPr="006B777C">
        <w:rPr>
          <w:rFonts w:ascii="Arial" w:hAnsi="Arial" w:cs="Arial"/>
          <w:color w:val="auto"/>
        </w:rPr>
        <w:t xml:space="preserve">D'une manière transversale, le ou la titulaire du brevet de </w:t>
      </w:r>
      <w:r w:rsidRPr="006B777C">
        <w:rPr>
          <w:rFonts w:ascii="Arial" w:hAnsi="Arial" w:cs="Arial"/>
          <w:color w:val="auto"/>
          <w:spacing w:val="3"/>
        </w:rPr>
        <w:t>technicien supérieur</w:t>
      </w:r>
      <w:r w:rsidRPr="006B777C">
        <w:rPr>
          <w:rFonts w:ascii="Arial" w:hAnsi="Arial" w:cs="Arial"/>
          <w:color w:val="auto"/>
        </w:rPr>
        <w:t xml:space="preserve"> </w:t>
      </w:r>
      <w:r w:rsidRPr="006B777C">
        <w:rPr>
          <w:rFonts w:ascii="Arial" w:hAnsi="Arial" w:cs="Arial"/>
          <w:color w:val="auto"/>
          <w:spacing w:val="-1"/>
        </w:rPr>
        <w:t xml:space="preserve">de </w:t>
      </w:r>
      <w:r w:rsidR="00BA6F0B" w:rsidRPr="006B777C">
        <w:rPr>
          <w:rFonts w:ascii="Arial" w:hAnsi="Arial" w:cs="Arial"/>
          <w:color w:val="auto"/>
          <w:spacing w:val="-1"/>
        </w:rPr>
        <w:t>maintenance des matériels de construction et de manutention</w:t>
      </w:r>
      <w:r w:rsidR="00F00B63" w:rsidRPr="006B777C">
        <w:rPr>
          <w:rFonts w:ascii="Arial" w:hAnsi="Arial" w:cs="Arial"/>
          <w:color w:val="auto"/>
          <w:spacing w:val="-1"/>
        </w:rPr>
        <w:t xml:space="preserve"> </w:t>
      </w:r>
      <w:r w:rsidRPr="006B777C">
        <w:rPr>
          <w:rFonts w:ascii="Arial" w:hAnsi="Arial" w:cs="Arial"/>
          <w:color w:val="auto"/>
        </w:rPr>
        <w:t>mobilise :</w:t>
      </w:r>
    </w:p>
    <w:p w14:paraId="79245F52"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des compétences techniques dans différents aspects de la maintenance ;</w:t>
      </w:r>
    </w:p>
    <w:p w14:paraId="0369C833" w14:textId="77777777" w:rsidR="00AE7F6D" w:rsidRPr="006B777C" w:rsidRDefault="00AE7F6D" w:rsidP="00127773">
      <w:pPr>
        <w:pStyle w:val="Style1"/>
        <w:numPr>
          <w:ilvl w:val="0"/>
          <w:numId w:val="8"/>
        </w:numPr>
        <w:rPr>
          <w:rFonts w:ascii="Arial" w:hAnsi="Arial" w:cs="Arial"/>
          <w:color w:val="auto"/>
        </w:rPr>
      </w:pPr>
      <w:r w:rsidRPr="006B777C">
        <w:rPr>
          <w:rFonts w:ascii="Arial" w:hAnsi="Arial" w:cs="Arial"/>
          <w:color w:val="auto"/>
        </w:rPr>
        <w:t>des compétences en organisation et en gestion de son activité ;</w:t>
      </w:r>
    </w:p>
    <w:p w14:paraId="0C32064D" w14:textId="77777777" w:rsidR="00AE7F6D" w:rsidRPr="006B777C" w:rsidRDefault="00AE7F6D" w:rsidP="006A2088">
      <w:pPr>
        <w:pStyle w:val="Style1"/>
        <w:numPr>
          <w:ilvl w:val="0"/>
          <w:numId w:val="8"/>
        </w:numPr>
        <w:rPr>
          <w:rFonts w:ascii="Arial" w:hAnsi="Arial" w:cs="Arial"/>
          <w:color w:val="auto"/>
        </w:rPr>
      </w:pPr>
      <w:r w:rsidRPr="006B777C">
        <w:rPr>
          <w:rFonts w:ascii="Arial" w:hAnsi="Arial" w:cs="Arial"/>
          <w:color w:val="auto"/>
        </w:rPr>
        <w:t>des compétences en informatique à des fins de communication et d’exploitation des logiciels spécialisés ;</w:t>
      </w:r>
    </w:p>
    <w:p w14:paraId="76286D2B" w14:textId="77777777" w:rsidR="00AE7F6D" w:rsidRPr="006B777C" w:rsidRDefault="00AE7F6D" w:rsidP="006A2088">
      <w:pPr>
        <w:pStyle w:val="Style1"/>
        <w:numPr>
          <w:ilvl w:val="0"/>
          <w:numId w:val="8"/>
        </w:numPr>
        <w:rPr>
          <w:rFonts w:ascii="Arial" w:hAnsi="Arial" w:cs="Arial"/>
          <w:color w:val="auto"/>
        </w:rPr>
      </w:pPr>
      <w:r w:rsidRPr="006B777C">
        <w:rPr>
          <w:rFonts w:ascii="Arial" w:hAnsi="Arial" w:cs="Arial"/>
          <w:color w:val="auto"/>
        </w:rPr>
        <w:t>des compétences en communication interne (travail d’équipe) et externe (relation avec la clientèle, avec le support technique des constructeurs et autres interlocuteurs) ;</w:t>
      </w:r>
    </w:p>
    <w:p w14:paraId="07F1097A" w14:textId="77777777" w:rsidR="00AE7F6D" w:rsidRPr="006B777C" w:rsidRDefault="00AE7F6D" w:rsidP="006A2088">
      <w:pPr>
        <w:pStyle w:val="Style1"/>
        <w:numPr>
          <w:ilvl w:val="0"/>
          <w:numId w:val="8"/>
        </w:numPr>
        <w:rPr>
          <w:rFonts w:ascii="Arial" w:hAnsi="Arial" w:cs="Arial"/>
          <w:color w:val="auto"/>
        </w:rPr>
      </w:pPr>
      <w:r w:rsidRPr="006B777C">
        <w:rPr>
          <w:rFonts w:ascii="Arial" w:hAnsi="Arial" w:cs="Arial"/>
          <w:color w:val="auto"/>
        </w:rPr>
        <w:t>des compétences orales et écrites en anglais (documentation technique, formation continue, courriel…).</w:t>
      </w:r>
    </w:p>
    <w:p w14:paraId="450554BA" w14:textId="77777777" w:rsidR="00AE7F6D" w:rsidRPr="006B777C" w:rsidRDefault="00AE7F6D" w:rsidP="00AE7F6D">
      <w:pPr>
        <w:pStyle w:val="Style1"/>
        <w:rPr>
          <w:rFonts w:ascii="Arial" w:hAnsi="Arial" w:cs="Arial"/>
          <w:color w:val="auto"/>
          <w:szCs w:val="22"/>
        </w:rPr>
      </w:pPr>
    </w:p>
    <w:p w14:paraId="78904161" w14:textId="280C4B8F" w:rsidR="00AE7F6D" w:rsidRPr="006B777C" w:rsidRDefault="00AE7F6D" w:rsidP="00AE7F6D">
      <w:pPr>
        <w:pStyle w:val="Style1"/>
        <w:ind w:left="567"/>
        <w:rPr>
          <w:rFonts w:ascii="Arial" w:hAnsi="Arial" w:cs="Arial"/>
          <w:color w:val="auto"/>
        </w:rPr>
      </w:pPr>
      <w:r w:rsidRPr="006B777C">
        <w:rPr>
          <w:rFonts w:ascii="Arial" w:hAnsi="Arial" w:cs="Arial"/>
          <w:color w:val="auto"/>
        </w:rPr>
        <w:t xml:space="preserve">Le ou la titulaire du brevet de </w:t>
      </w:r>
      <w:r w:rsidRPr="006B777C">
        <w:rPr>
          <w:rFonts w:ascii="Arial" w:hAnsi="Arial" w:cs="Arial"/>
          <w:color w:val="auto"/>
          <w:spacing w:val="3"/>
        </w:rPr>
        <w:t>technicien supérieur</w:t>
      </w:r>
      <w:r w:rsidRPr="006B777C">
        <w:rPr>
          <w:rFonts w:ascii="Arial" w:hAnsi="Arial" w:cs="Arial"/>
          <w:color w:val="auto"/>
        </w:rPr>
        <w:t xml:space="preserve"> </w:t>
      </w:r>
      <w:r w:rsidRPr="006B777C">
        <w:rPr>
          <w:rFonts w:ascii="Arial" w:hAnsi="Arial" w:cs="Arial"/>
          <w:color w:val="auto"/>
          <w:spacing w:val="-1"/>
        </w:rPr>
        <w:t xml:space="preserve">de </w:t>
      </w:r>
      <w:r w:rsidR="00BA6F0B" w:rsidRPr="006B777C">
        <w:rPr>
          <w:rFonts w:ascii="Arial" w:hAnsi="Arial" w:cs="Arial"/>
          <w:color w:val="auto"/>
          <w:spacing w:val="-1"/>
        </w:rPr>
        <w:t>maintenance des matériels de construction et de manutention</w:t>
      </w:r>
      <w:r w:rsidRPr="006B777C">
        <w:rPr>
          <w:rFonts w:ascii="Arial" w:hAnsi="Arial" w:cs="Arial"/>
          <w:color w:val="auto"/>
        </w:rPr>
        <w:t xml:space="preserve"> contribue au respect de la règlementation, aussi bien technique, sécurité qu’environnementale et sociale, et à la qualité du service après-vente.</w:t>
      </w:r>
    </w:p>
    <w:p w14:paraId="51290FF6" w14:textId="77777777" w:rsidR="00AE7F6D" w:rsidRPr="006B777C" w:rsidRDefault="00AE7F6D" w:rsidP="00AE7F6D">
      <w:pPr>
        <w:pStyle w:val="Paragraphedeliste12"/>
        <w:numPr>
          <w:ilvl w:val="0"/>
          <w:numId w:val="4"/>
        </w:numPr>
        <w:spacing w:before="200" w:after="200"/>
        <w:ind w:left="0" w:firstLine="0"/>
        <w:rPr>
          <w:rFonts w:ascii="Arial" w:hAnsi="Arial" w:cs="Arial"/>
          <w:b/>
        </w:rPr>
      </w:pPr>
      <w:r w:rsidRPr="006B777C">
        <w:rPr>
          <w:rFonts w:ascii="Arial" w:hAnsi="Arial" w:cs="Arial"/>
          <w:b/>
        </w:rPr>
        <w:br w:type="page"/>
      </w:r>
      <w:r w:rsidRPr="006B777C">
        <w:rPr>
          <w:rFonts w:ascii="Arial" w:hAnsi="Arial" w:cs="Arial"/>
          <w:b/>
          <w:color w:val="auto"/>
          <w:sz w:val="24"/>
          <w:szCs w:val="24"/>
        </w:rPr>
        <w:lastRenderedPageBreak/>
        <w:t>Description des activités professionnelles</w:t>
      </w:r>
    </w:p>
    <w:p w14:paraId="2F563599" w14:textId="77777777" w:rsidR="00AE7F6D" w:rsidRPr="006B777C" w:rsidRDefault="00AE7F6D" w:rsidP="00AE7F6D">
      <w:pPr>
        <w:pStyle w:val="Paragraphedeliste12"/>
        <w:numPr>
          <w:ilvl w:val="1"/>
          <w:numId w:val="4"/>
        </w:numPr>
        <w:spacing w:before="120" w:after="120"/>
        <w:ind w:left="568" w:hanging="284"/>
        <w:rPr>
          <w:rFonts w:ascii="Arial" w:hAnsi="Arial" w:cs="Arial"/>
          <w:b/>
          <w:color w:val="auto"/>
        </w:rPr>
      </w:pPr>
      <w:r w:rsidRPr="006B777C">
        <w:rPr>
          <w:rFonts w:ascii="Arial" w:hAnsi="Arial" w:cs="Arial"/>
          <w:b/>
          <w:color w:val="auto"/>
        </w:rPr>
        <w:t xml:space="preserve"> Synthèse des tâches professionnelles associées aux activités</w:t>
      </w:r>
    </w:p>
    <w:p w14:paraId="1952F145" w14:textId="77777777" w:rsidR="00AE7F6D" w:rsidRPr="006B777C" w:rsidRDefault="00AE7F6D" w:rsidP="00AE7F6D">
      <w:pPr>
        <w:ind w:left="1416"/>
        <w:rPr>
          <w:rFonts w:ascii="Arial" w:hAnsi="Arial" w:cs="Arial"/>
        </w:rPr>
      </w:pPr>
    </w:p>
    <w:tbl>
      <w:tblPr>
        <w:tblW w:w="10490" w:type="dxa"/>
        <w:tblInd w:w="-176" w:type="dxa"/>
        <w:tblLayout w:type="fixed"/>
        <w:tblLook w:val="0000" w:firstRow="0" w:lastRow="0" w:firstColumn="0" w:lastColumn="0" w:noHBand="0" w:noVBand="0"/>
      </w:tblPr>
      <w:tblGrid>
        <w:gridCol w:w="568"/>
        <w:gridCol w:w="2551"/>
        <w:gridCol w:w="851"/>
        <w:gridCol w:w="6520"/>
      </w:tblGrid>
      <w:tr w:rsidR="00AE7F6D" w:rsidRPr="006B777C" w14:paraId="3947F70E" w14:textId="77777777" w:rsidTr="0080599F">
        <w:trPr>
          <w:trHeight w:val="15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DFEB0DF"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 xml:space="preserve">Activités </w:t>
            </w:r>
            <w:r w:rsidR="00D72F8B" w:rsidRPr="006B777C">
              <w:rPr>
                <w:rFonts w:ascii="Arial" w:hAnsi="Arial" w:cs="Arial"/>
                <w:b/>
                <w:color w:val="auto"/>
              </w:rPr>
              <w:t>p</w:t>
            </w:r>
            <w:r w:rsidRPr="006B777C">
              <w:rPr>
                <w:rFonts w:ascii="Arial" w:hAnsi="Arial" w:cs="Arial"/>
                <w:b/>
                <w:color w:val="auto"/>
              </w:rPr>
              <w:t>rofessionnelles</w:t>
            </w: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4ED41575" w14:textId="77777777" w:rsidR="00AE7F6D" w:rsidRPr="006B777C" w:rsidRDefault="00AE7F6D" w:rsidP="008E12AB">
            <w:pPr>
              <w:pStyle w:val="Paragraphedeliste12"/>
              <w:ind w:left="-3" w:firstLine="3"/>
              <w:jc w:val="center"/>
              <w:rPr>
                <w:rFonts w:ascii="Arial" w:hAnsi="Arial" w:cs="Arial"/>
                <w:b/>
                <w:color w:val="auto"/>
              </w:rPr>
            </w:pPr>
            <w:r w:rsidRPr="006B777C">
              <w:rPr>
                <w:rFonts w:ascii="Arial" w:hAnsi="Arial" w:cs="Arial"/>
                <w:b/>
                <w:color w:val="auto"/>
              </w:rPr>
              <w:t xml:space="preserve">Tâches </w:t>
            </w:r>
            <w:r w:rsidR="00D72F8B" w:rsidRPr="006B777C">
              <w:rPr>
                <w:rFonts w:ascii="Arial" w:hAnsi="Arial" w:cs="Arial"/>
                <w:b/>
                <w:color w:val="auto"/>
              </w:rPr>
              <w:t>p</w:t>
            </w:r>
            <w:r w:rsidRPr="006B777C">
              <w:rPr>
                <w:rFonts w:ascii="Arial" w:hAnsi="Arial" w:cs="Arial"/>
                <w:b/>
                <w:color w:val="auto"/>
              </w:rPr>
              <w:t>rofessionnelles</w:t>
            </w:r>
          </w:p>
        </w:tc>
      </w:tr>
      <w:tr w:rsidR="00AE7F6D" w:rsidRPr="006B777C" w14:paraId="03C8D0E5" w14:textId="77777777" w:rsidTr="0080599F">
        <w:trPr>
          <w:trHeight w:val="152"/>
        </w:trPr>
        <w:tc>
          <w:tcPr>
            <w:tcW w:w="568" w:type="dxa"/>
            <w:vMerge w:val="restart"/>
            <w:tcBorders>
              <w:top w:val="single" w:sz="4" w:space="0" w:color="000000"/>
              <w:left w:val="single" w:sz="4" w:space="0" w:color="000000"/>
              <w:right w:val="single" w:sz="4" w:space="0" w:color="000000"/>
            </w:tcBorders>
            <w:vAlign w:val="center"/>
          </w:tcPr>
          <w:p w14:paraId="18DDADDA"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w:t>
            </w:r>
          </w:p>
        </w:tc>
        <w:tc>
          <w:tcPr>
            <w:tcW w:w="2551" w:type="dxa"/>
            <w:vMerge w:val="restart"/>
            <w:tcBorders>
              <w:top w:val="single" w:sz="4" w:space="0" w:color="000000"/>
              <w:left w:val="single" w:sz="4" w:space="0" w:color="000000"/>
              <w:right w:val="single" w:sz="4" w:space="0" w:color="000000"/>
            </w:tcBorders>
            <w:vAlign w:val="center"/>
          </w:tcPr>
          <w:p w14:paraId="0B634EE7" w14:textId="77777777" w:rsidR="00AE7F6D" w:rsidRPr="006B777C" w:rsidRDefault="00AE7F6D" w:rsidP="0080599F">
            <w:pPr>
              <w:pStyle w:val="Paragraphedeliste12"/>
              <w:ind w:left="-3" w:firstLine="3"/>
              <w:jc w:val="center"/>
              <w:rPr>
                <w:rFonts w:ascii="Arial" w:hAnsi="Arial" w:cs="Arial"/>
                <w:color w:val="auto"/>
              </w:rPr>
            </w:pPr>
            <w:r w:rsidRPr="006B777C">
              <w:rPr>
                <w:rFonts w:ascii="Arial" w:hAnsi="Arial" w:cs="Arial"/>
                <w:color w:val="auto"/>
              </w:rPr>
              <w:t xml:space="preserve">Effectuer un diagnostic </w:t>
            </w:r>
          </w:p>
        </w:tc>
        <w:tc>
          <w:tcPr>
            <w:tcW w:w="851" w:type="dxa"/>
            <w:tcBorders>
              <w:top w:val="single" w:sz="4" w:space="0" w:color="000000"/>
              <w:left w:val="single" w:sz="4" w:space="0" w:color="000000"/>
              <w:bottom w:val="single" w:sz="4" w:space="0" w:color="000000"/>
              <w:right w:val="single" w:sz="4" w:space="0" w:color="000000"/>
            </w:tcBorders>
            <w:vAlign w:val="center"/>
          </w:tcPr>
          <w:p w14:paraId="7BD6AB10"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A1-T1</w:t>
            </w:r>
          </w:p>
        </w:tc>
        <w:tc>
          <w:tcPr>
            <w:tcW w:w="6520" w:type="dxa"/>
            <w:tcBorders>
              <w:top w:val="single" w:sz="4" w:space="0" w:color="000000"/>
              <w:left w:val="single" w:sz="4" w:space="0" w:color="000000"/>
              <w:bottom w:val="single" w:sz="4" w:space="0" w:color="000000"/>
              <w:right w:val="single" w:sz="4" w:space="0" w:color="000000"/>
            </w:tcBorders>
            <w:vAlign w:val="center"/>
          </w:tcPr>
          <w:p w14:paraId="756D7906" w14:textId="77777777" w:rsidR="00AE7F6D" w:rsidRPr="006B777C" w:rsidRDefault="00AE7F6D" w:rsidP="0080599F">
            <w:pPr>
              <w:pStyle w:val="Paragraphedeliste12"/>
              <w:spacing w:before="60" w:after="60"/>
              <w:ind w:left="-3" w:firstLine="3"/>
              <w:rPr>
                <w:rFonts w:ascii="Arial" w:hAnsi="Arial" w:cs="Arial"/>
                <w:color w:val="auto"/>
                <w:sz w:val="20"/>
                <w:szCs w:val="20"/>
                <w:vertAlign w:val="subscript"/>
              </w:rPr>
            </w:pPr>
            <w:r w:rsidRPr="006B777C">
              <w:rPr>
                <w:rFonts w:ascii="Arial" w:hAnsi="Arial" w:cs="Arial"/>
                <w:color w:val="auto"/>
                <w:sz w:val="20"/>
                <w:szCs w:val="20"/>
              </w:rPr>
              <w:t>Confirmer le dysfonctionnement énoncé par le client.</w:t>
            </w:r>
          </w:p>
        </w:tc>
      </w:tr>
      <w:tr w:rsidR="00AE7F6D" w:rsidRPr="006B777C" w14:paraId="4CBB4733" w14:textId="77777777" w:rsidTr="0080599F">
        <w:trPr>
          <w:trHeight w:val="152"/>
        </w:trPr>
        <w:tc>
          <w:tcPr>
            <w:tcW w:w="568" w:type="dxa"/>
            <w:vMerge/>
            <w:tcBorders>
              <w:left w:val="single" w:sz="4" w:space="0" w:color="000000"/>
              <w:right w:val="single" w:sz="4" w:space="0" w:color="000000"/>
            </w:tcBorders>
            <w:vAlign w:val="center"/>
          </w:tcPr>
          <w:p w14:paraId="4A02A274"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621F1DFF"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CEA204"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A1-T2</w:t>
            </w:r>
          </w:p>
        </w:tc>
        <w:tc>
          <w:tcPr>
            <w:tcW w:w="6520" w:type="dxa"/>
            <w:tcBorders>
              <w:top w:val="single" w:sz="4" w:space="0" w:color="000000"/>
              <w:left w:val="single" w:sz="4" w:space="0" w:color="000000"/>
              <w:bottom w:val="single" w:sz="4" w:space="0" w:color="000000"/>
              <w:right w:val="single" w:sz="4" w:space="0" w:color="000000"/>
            </w:tcBorders>
            <w:vAlign w:val="center"/>
          </w:tcPr>
          <w:p w14:paraId="382A6040" w14:textId="77777777" w:rsidR="00AE7F6D" w:rsidRPr="006B777C" w:rsidRDefault="00AE7F6D" w:rsidP="0080599F">
            <w:pPr>
              <w:pStyle w:val="Paragraphedeliste12"/>
              <w:spacing w:before="60" w:after="60"/>
              <w:ind w:left="-3" w:firstLine="3"/>
              <w:rPr>
                <w:rFonts w:ascii="Arial" w:hAnsi="Arial" w:cs="Arial"/>
                <w:color w:val="auto"/>
              </w:rPr>
            </w:pPr>
            <w:r w:rsidRPr="006B777C">
              <w:rPr>
                <w:rFonts w:ascii="Arial" w:hAnsi="Arial" w:cs="Arial"/>
                <w:color w:val="auto"/>
                <w:sz w:val="20"/>
                <w:szCs w:val="20"/>
              </w:rPr>
              <w:t>Recenser les informations techniques nécessaires au diagnostic.</w:t>
            </w:r>
          </w:p>
        </w:tc>
      </w:tr>
      <w:tr w:rsidR="00AE7F6D" w:rsidRPr="006B777C" w14:paraId="163A6BA6" w14:textId="77777777" w:rsidTr="0080599F">
        <w:trPr>
          <w:trHeight w:val="152"/>
        </w:trPr>
        <w:tc>
          <w:tcPr>
            <w:tcW w:w="568" w:type="dxa"/>
            <w:vMerge/>
            <w:tcBorders>
              <w:left w:val="single" w:sz="4" w:space="0" w:color="000000"/>
              <w:right w:val="single" w:sz="4" w:space="0" w:color="000000"/>
            </w:tcBorders>
            <w:vAlign w:val="center"/>
          </w:tcPr>
          <w:p w14:paraId="47A74219"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769F995D"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CB6E48"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A1-T3</w:t>
            </w:r>
          </w:p>
        </w:tc>
        <w:tc>
          <w:tcPr>
            <w:tcW w:w="6520" w:type="dxa"/>
            <w:tcBorders>
              <w:top w:val="single" w:sz="4" w:space="0" w:color="000000"/>
              <w:left w:val="single" w:sz="4" w:space="0" w:color="000000"/>
              <w:bottom w:val="single" w:sz="4" w:space="0" w:color="000000"/>
              <w:right w:val="single" w:sz="4" w:space="0" w:color="000000"/>
            </w:tcBorders>
            <w:vAlign w:val="center"/>
          </w:tcPr>
          <w:p w14:paraId="0E52B6C5" w14:textId="77777777" w:rsidR="00AE7F6D" w:rsidRPr="006B777C" w:rsidRDefault="00AE7F6D" w:rsidP="0080599F">
            <w:pPr>
              <w:pStyle w:val="Paragraphedeliste12"/>
              <w:spacing w:before="60" w:after="60"/>
              <w:ind w:left="-3" w:firstLine="3"/>
              <w:rPr>
                <w:rFonts w:ascii="Arial" w:hAnsi="Arial" w:cs="Arial"/>
                <w:color w:val="auto"/>
              </w:rPr>
            </w:pPr>
            <w:r w:rsidRPr="006B777C">
              <w:rPr>
                <w:rFonts w:ascii="Arial" w:hAnsi="Arial" w:cs="Arial"/>
                <w:color w:val="auto"/>
                <w:sz w:val="20"/>
                <w:szCs w:val="20"/>
              </w:rPr>
              <w:t>Réaliser les tests et mesures en regard des procédures constructeur / fournisseur / entreprise.</w:t>
            </w:r>
          </w:p>
        </w:tc>
      </w:tr>
      <w:tr w:rsidR="00AE7F6D" w:rsidRPr="006B777C" w14:paraId="03A15D56" w14:textId="77777777" w:rsidTr="0080599F">
        <w:trPr>
          <w:trHeight w:val="152"/>
        </w:trPr>
        <w:tc>
          <w:tcPr>
            <w:tcW w:w="568" w:type="dxa"/>
            <w:vMerge/>
            <w:tcBorders>
              <w:left w:val="single" w:sz="4" w:space="0" w:color="000000"/>
              <w:right w:val="single" w:sz="4" w:space="0" w:color="000000"/>
            </w:tcBorders>
            <w:vAlign w:val="center"/>
          </w:tcPr>
          <w:p w14:paraId="5A408F1A"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79BEC371"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5CAE94"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A1-T4</w:t>
            </w:r>
          </w:p>
        </w:tc>
        <w:tc>
          <w:tcPr>
            <w:tcW w:w="6520" w:type="dxa"/>
            <w:tcBorders>
              <w:top w:val="single" w:sz="4" w:space="0" w:color="000000"/>
              <w:left w:val="single" w:sz="4" w:space="0" w:color="000000"/>
              <w:bottom w:val="single" w:sz="4" w:space="0" w:color="000000"/>
              <w:right w:val="single" w:sz="4" w:space="0" w:color="000000"/>
            </w:tcBorders>
            <w:vAlign w:val="center"/>
          </w:tcPr>
          <w:p w14:paraId="4CA2263A" w14:textId="77777777" w:rsidR="00AE7F6D" w:rsidRPr="006B777C" w:rsidRDefault="00AE7F6D" w:rsidP="0080599F">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Analyser le système en dysfonctionnement et interpréter les contrôles et mesures.</w:t>
            </w:r>
          </w:p>
        </w:tc>
      </w:tr>
      <w:tr w:rsidR="00AE7F6D" w:rsidRPr="006B777C" w14:paraId="7DF5CC57" w14:textId="77777777" w:rsidTr="0080599F">
        <w:trPr>
          <w:trHeight w:val="152"/>
        </w:trPr>
        <w:tc>
          <w:tcPr>
            <w:tcW w:w="568" w:type="dxa"/>
            <w:vMerge/>
            <w:tcBorders>
              <w:left w:val="single" w:sz="4" w:space="0" w:color="000000"/>
              <w:right w:val="single" w:sz="4" w:space="0" w:color="000000"/>
            </w:tcBorders>
            <w:vAlign w:val="center"/>
          </w:tcPr>
          <w:p w14:paraId="60864CAF"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1B38C85E"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6B7C1D"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A1-T5</w:t>
            </w:r>
          </w:p>
        </w:tc>
        <w:tc>
          <w:tcPr>
            <w:tcW w:w="6520" w:type="dxa"/>
            <w:tcBorders>
              <w:top w:val="single" w:sz="4" w:space="0" w:color="000000"/>
              <w:left w:val="single" w:sz="4" w:space="0" w:color="000000"/>
              <w:bottom w:val="single" w:sz="4" w:space="0" w:color="000000"/>
              <w:right w:val="single" w:sz="4" w:space="0" w:color="000000"/>
            </w:tcBorders>
            <w:vAlign w:val="center"/>
          </w:tcPr>
          <w:p w14:paraId="728546B0"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Compléter, si nécessaire, le diagnostic avec l’aide d’une assistance technique ou tout interlocuteur compétent.</w:t>
            </w:r>
          </w:p>
        </w:tc>
      </w:tr>
      <w:tr w:rsidR="00AE7F6D" w:rsidRPr="006B777C" w14:paraId="7E1D1E25" w14:textId="77777777" w:rsidTr="0080599F">
        <w:trPr>
          <w:trHeight w:val="152"/>
        </w:trPr>
        <w:tc>
          <w:tcPr>
            <w:tcW w:w="568" w:type="dxa"/>
            <w:vMerge/>
            <w:tcBorders>
              <w:left w:val="single" w:sz="4" w:space="0" w:color="000000"/>
              <w:bottom w:val="single" w:sz="4" w:space="0" w:color="000000"/>
              <w:right w:val="single" w:sz="4" w:space="0" w:color="000000"/>
            </w:tcBorders>
            <w:vAlign w:val="center"/>
          </w:tcPr>
          <w:p w14:paraId="59AD0FED"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bottom w:val="single" w:sz="4" w:space="0" w:color="000000"/>
              <w:right w:val="single" w:sz="4" w:space="0" w:color="000000"/>
            </w:tcBorders>
            <w:vAlign w:val="center"/>
          </w:tcPr>
          <w:p w14:paraId="5F48EDB5"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D42734"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A1-T6</w:t>
            </w:r>
          </w:p>
        </w:tc>
        <w:tc>
          <w:tcPr>
            <w:tcW w:w="6520" w:type="dxa"/>
            <w:tcBorders>
              <w:top w:val="single" w:sz="4" w:space="0" w:color="000000"/>
              <w:left w:val="single" w:sz="4" w:space="0" w:color="000000"/>
              <w:bottom w:val="single" w:sz="4" w:space="0" w:color="000000"/>
              <w:right w:val="single" w:sz="4" w:space="0" w:color="000000"/>
            </w:tcBorders>
            <w:vAlign w:val="center"/>
          </w:tcPr>
          <w:p w14:paraId="64F09F53" w14:textId="77777777" w:rsidR="00AE7F6D" w:rsidRPr="006B777C" w:rsidRDefault="00AE7F6D" w:rsidP="0080599F">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Établir et transmettre le devis.</w:t>
            </w:r>
          </w:p>
        </w:tc>
      </w:tr>
      <w:tr w:rsidR="00AE7F6D" w:rsidRPr="006B777C" w14:paraId="0D35ADEF" w14:textId="77777777" w:rsidTr="0080599F">
        <w:trPr>
          <w:trHeight w:val="152"/>
        </w:trPr>
        <w:tc>
          <w:tcPr>
            <w:tcW w:w="568" w:type="dxa"/>
            <w:vMerge w:val="restart"/>
            <w:tcBorders>
              <w:top w:val="single" w:sz="4" w:space="0" w:color="000000"/>
              <w:left w:val="single" w:sz="4" w:space="0" w:color="000000"/>
              <w:right w:val="single" w:sz="4" w:space="0" w:color="000000"/>
            </w:tcBorders>
            <w:vAlign w:val="center"/>
          </w:tcPr>
          <w:p w14:paraId="3E1A8055"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A2</w:t>
            </w:r>
          </w:p>
        </w:tc>
        <w:tc>
          <w:tcPr>
            <w:tcW w:w="2551" w:type="dxa"/>
            <w:vMerge w:val="restart"/>
            <w:tcBorders>
              <w:top w:val="single" w:sz="4" w:space="0" w:color="000000"/>
              <w:left w:val="single" w:sz="4" w:space="0" w:color="000000"/>
              <w:right w:val="single" w:sz="4" w:space="0" w:color="000000"/>
            </w:tcBorders>
            <w:vAlign w:val="center"/>
          </w:tcPr>
          <w:p w14:paraId="19B9FF58" w14:textId="77777777" w:rsidR="00AE7F6D" w:rsidRPr="006B777C" w:rsidRDefault="00AE7F6D" w:rsidP="0080599F">
            <w:pPr>
              <w:pStyle w:val="Paragraphedeliste12"/>
              <w:ind w:left="-3" w:firstLine="3"/>
              <w:jc w:val="center"/>
              <w:rPr>
                <w:rFonts w:ascii="Arial" w:hAnsi="Arial" w:cs="Arial"/>
                <w:color w:val="auto"/>
              </w:rPr>
            </w:pPr>
            <w:r w:rsidRPr="006B777C">
              <w:rPr>
                <w:rFonts w:ascii="Arial" w:hAnsi="Arial" w:cs="Arial"/>
                <w:color w:val="auto"/>
              </w:rPr>
              <w:t>Conduire une intervention</w:t>
            </w:r>
          </w:p>
        </w:tc>
        <w:tc>
          <w:tcPr>
            <w:tcW w:w="851" w:type="dxa"/>
            <w:tcBorders>
              <w:top w:val="single" w:sz="4" w:space="0" w:color="000000"/>
              <w:left w:val="single" w:sz="4" w:space="0" w:color="000000"/>
              <w:bottom w:val="single" w:sz="4" w:space="0" w:color="000000"/>
              <w:right w:val="single" w:sz="4" w:space="0" w:color="000000"/>
            </w:tcBorders>
            <w:vAlign w:val="center"/>
          </w:tcPr>
          <w:p w14:paraId="0F858ADE"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A2-T1</w:t>
            </w:r>
          </w:p>
        </w:tc>
        <w:tc>
          <w:tcPr>
            <w:tcW w:w="6520" w:type="dxa"/>
            <w:tcBorders>
              <w:top w:val="single" w:sz="4" w:space="0" w:color="000000"/>
              <w:left w:val="single" w:sz="4" w:space="0" w:color="000000"/>
              <w:bottom w:val="single" w:sz="4" w:space="0" w:color="000000"/>
              <w:right w:val="single" w:sz="4" w:space="0" w:color="000000"/>
            </w:tcBorders>
            <w:vAlign w:val="center"/>
          </w:tcPr>
          <w:p w14:paraId="112D2D75" w14:textId="77777777" w:rsidR="00AE7F6D" w:rsidRPr="006B777C" w:rsidRDefault="00AE7F6D" w:rsidP="0080599F">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Organiser l’intervention.</w:t>
            </w:r>
          </w:p>
        </w:tc>
      </w:tr>
      <w:tr w:rsidR="00AE7F6D" w:rsidRPr="006B777C" w14:paraId="1BFE3D39" w14:textId="77777777" w:rsidTr="0080599F">
        <w:trPr>
          <w:trHeight w:val="152"/>
        </w:trPr>
        <w:tc>
          <w:tcPr>
            <w:tcW w:w="568" w:type="dxa"/>
            <w:vMerge/>
            <w:tcBorders>
              <w:left w:val="single" w:sz="4" w:space="0" w:color="000000"/>
              <w:right w:val="single" w:sz="4" w:space="0" w:color="000000"/>
            </w:tcBorders>
            <w:vAlign w:val="center"/>
          </w:tcPr>
          <w:p w14:paraId="5F5E67CA"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43C0928A"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C29006"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A2-T2</w:t>
            </w:r>
          </w:p>
        </w:tc>
        <w:tc>
          <w:tcPr>
            <w:tcW w:w="6520" w:type="dxa"/>
            <w:tcBorders>
              <w:top w:val="single" w:sz="4" w:space="0" w:color="000000"/>
              <w:left w:val="single" w:sz="4" w:space="0" w:color="000000"/>
              <w:bottom w:val="single" w:sz="4" w:space="0" w:color="000000"/>
              <w:right w:val="single" w:sz="4" w:space="0" w:color="000000"/>
            </w:tcBorders>
            <w:vAlign w:val="center"/>
          </w:tcPr>
          <w:p w14:paraId="3C1C127E" w14:textId="77777777" w:rsidR="00AE7F6D" w:rsidRPr="006B777C" w:rsidRDefault="00AE7F6D" w:rsidP="0080599F">
            <w:pPr>
              <w:ind w:left="-3" w:firstLine="3"/>
              <w:rPr>
                <w:rFonts w:ascii="Arial" w:hAnsi="Arial" w:cs="Arial"/>
                <w:sz w:val="22"/>
                <w:szCs w:val="22"/>
              </w:rPr>
            </w:pPr>
            <w:r w:rsidRPr="006B777C">
              <w:rPr>
                <w:rFonts w:ascii="Arial" w:hAnsi="Arial" w:cs="Arial"/>
                <w:sz w:val="20"/>
                <w:szCs w:val="20"/>
              </w:rPr>
              <w:t>Effectuer la maintenance préventive et corrective.</w:t>
            </w:r>
          </w:p>
        </w:tc>
      </w:tr>
      <w:tr w:rsidR="00AE7F6D" w:rsidRPr="006B777C" w14:paraId="03DA6DD6" w14:textId="77777777" w:rsidTr="0080599F">
        <w:trPr>
          <w:trHeight w:val="293"/>
        </w:trPr>
        <w:tc>
          <w:tcPr>
            <w:tcW w:w="568" w:type="dxa"/>
            <w:vMerge/>
            <w:tcBorders>
              <w:left w:val="single" w:sz="4" w:space="0" w:color="000000"/>
              <w:right w:val="single" w:sz="4" w:space="0" w:color="000000"/>
            </w:tcBorders>
            <w:vAlign w:val="center"/>
          </w:tcPr>
          <w:p w14:paraId="037F7832" w14:textId="77777777" w:rsidR="00AE7F6D" w:rsidRPr="006B777C" w:rsidRDefault="00AE7F6D" w:rsidP="0080599F">
            <w:pPr>
              <w:pStyle w:val="Paragraphedeliste12"/>
              <w:ind w:left="-3" w:firstLine="3"/>
              <w:jc w:val="center"/>
              <w:rPr>
                <w:rFonts w:ascii="Arial" w:hAnsi="Arial" w:cs="Arial"/>
                <w:b/>
                <w:color w:val="auto"/>
              </w:rPr>
            </w:pPr>
          </w:p>
        </w:tc>
        <w:tc>
          <w:tcPr>
            <w:tcW w:w="2551" w:type="dxa"/>
            <w:vMerge/>
            <w:tcBorders>
              <w:left w:val="single" w:sz="4" w:space="0" w:color="000000"/>
              <w:right w:val="single" w:sz="4" w:space="0" w:color="000000"/>
            </w:tcBorders>
            <w:vAlign w:val="center"/>
          </w:tcPr>
          <w:p w14:paraId="4C32CA63" w14:textId="77777777" w:rsidR="00AE7F6D" w:rsidRPr="006B777C" w:rsidRDefault="00AE7F6D" w:rsidP="0080599F">
            <w:pPr>
              <w:pStyle w:val="Paragraphedeliste12"/>
              <w:ind w:left="-3" w:firstLine="3"/>
              <w:jc w:val="center"/>
              <w:rPr>
                <w:rFonts w:ascii="Arial" w:hAnsi="Arial" w:cs="Arial"/>
                <w:color w:val="auto"/>
              </w:rPr>
            </w:pPr>
          </w:p>
        </w:tc>
        <w:tc>
          <w:tcPr>
            <w:tcW w:w="851" w:type="dxa"/>
            <w:tcBorders>
              <w:top w:val="single" w:sz="4" w:space="0" w:color="000000"/>
              <w:left w:val="single" w:sz="4" w:space="0" w:color="000000"/>
              <w:right w:val="single" w:sz="4" w:space="0" w:color="000000"/>
            </w:tcBorders>
            <w:vAlign w:val="center"/>
          </w:tcPr>
          <w:p w14:paraId="538B28F5"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A2-T3</w:t>
            </w:r>
          </w:p>
        </w:tc>
        <w:tc>
          <w:tcPr>
            <w:tcW w:w="6520" w:type="dxa"/>
            <w:tcBorders>
              <w:top w:val="single" w:sz="4" w:space="0" w:color="000000"/>
              <w:left w:val="single" w:sz="4" w:space="0" w:color="000000"/>
              <w:right w:val="single" w:sz="4" w:space="0" w:color="000000"/>
            </w:tcBorders>
            <w:vAlign w:val="center"/>
          </w:tcPr>
          <w:p w14:paraId="1CAF158C" w14:textId="77777777" w:rsidR="00AE7F6D" w:rsidRPr="006B777C" w:rsidRDefault="00AE7F6D" w:rsidP="0080599F">
            <w:pPr>
              <w:pStyle w:val="Paragraphedeliste12"/>
              <w:spacing w:before="60" w:after="60"/>
              <w:ind w:left="-6" w:firstLine="6"/>
              <w:rPr>
                <w:rFonts w:ascii="Arial" w:hAnsi="Arial" w:cs="Arial"/>
                <w:color w:val="auto"/>
                <w:sz w:val="20"/>
                <w:szCs w:val="20"/>
              </w:rPr>
            </w:pPr>
            <w:r w:rsidRPr="006B777C">
              <w:rPr>
                <w:rFonts w:ascii="Arial" w:hAnsi="Arial" w:cs="Arial"/>
                <w:color w:val="auto"/>
                <w:sz w:val="20"/>
                <w:szCs w:val="20"/>
              </w:rPr>
              <w:t>Réaliser des opérations spécifiques (</w:t>
            </w:r>
            <w:r w:rsidR="006A2088" w:rsidRPr="006B777C">
              <w:rPr>
                <w:rFonts w:ascii="Arial" w:hAnsi="Arial" w:cs="Arial"/>
                <w:color w:val="auto"/>
                <w:sz w:val="20"/>
                <w:szCs w:val="20"/>
              </w:rPr>
              <w:t>par exemple</w:t>
            </w:r>
            <w:r w:rsidR="005F77E6" w:rsidRPr="006B777C">
              <w:rPr>
                <w:rFonts w:ascii="Arial" w:hAnsi="Arial" w:cs="Arial"/>
                <w:color w:val="auto"/>
                <w:sz w:val="20"/>
                <w:szCs w:val="20"/>
              </w:rPr>
              <w:t xml:space="preserve"> : </w:t>
            </w:r>
            <w:r w:rsidRPr="006B777C">
              <w:rPr>
                <w:rFonts w:ascii="Arial" w:hAnsi="Arial" w:cs="Arial"/>
                <w:color w:val="auto"/>
                <w:sz w:val="20"/>
                <w:szCs w:val="20"/>
              </w:rPr>
              <w:t>contrôles règlementaires o</w:t>
            </w:r>
            <w:r w:rsidR="006A2088" w:rsidRPr="006B777C">
              <w:rPr>
                <w:rFonts w:ascii="Arial" w:hAnsi="Arial" w:cs="Arial"/>
                <w:color w:val="auto"/>
                <w:sz w:val="20"/>
                <w:szCs w:val="20"/>
              </w:rPr>
              <w:t>u procéduraux, mises en service</w:t>
            </w:r>
            <w:r w:rsidRPr="006B777C">
              <w:rPr>
                <w:rFonts w:ascii="Arial" w:hAnsi="Arial" w:cs="Arial"/>
                <w:color w:val="auto"/>
                <w:sz w:val="20"/>
                <w:szCs w:val="20"/>
              </w:rPr>
              <w:t>).</w:t>
            </w:r>
          </w:p>
        </w:tc>
      </w:tr>
      <w:tr w:rsidR="00AE7F6D" w:rsidRPr="006B777C" w14:paraId="1DC2EE8C" w14:textId="77777777" w:rsidTr="0080599F">
        <w:trPr>
          <w:trHeight w:val="152"/>
        </w:trPr>
        <w:tc>
          <w:tcPr>
            <w:tcW w:w="568" w:type="dxa"/>
            <w:vMerge w:val="restart"/>
            <w:tcBorders>
              <w:top w:val="single" w:sz="4" w:space="0" w:color="000000"/>
              <w:left w:val="single" w:sz="4" w:space="0" w:color="000000"/>
              <w:right w:val="single" w:sz="4" w:space="0" w:color="000000"/>
            </w:tcBorders>
            <w:vAlign w:val="center"/>
          </w:tcPr>
          <w:p w14:paraId="6DB45347" w14:textId="77777777" w:rsidR="00AE7F6D" w:rsidRPr="006B777C" w:rsidRDefault="00AE7F6D" w:rsidP="0080599F">
            <w:pPr>
              <w:pStyle w:val="Paragraphedeliste12"/>
              <w:ind w:left="-3" w:firstLine="3"/>
              <w:jc w:val="center"/>
              <w:rPr>
                <w:rFonts w:ascii="Arial" w:hAnsi="Arial" w:cs="Arial"/>
                <w:b/>
                <w:color w:val="auto"/>
                <w:highlight w:val="yellow"/>
              </w:rPr>
            </w:pPr>
            <w:r w:rsidRPr="006B777C">
              <w:rPr>
                <w:rFonts w:ascii="Arial" w:hAnsi="Arial" w:cs="Arial"/>
                <w:b/>
                <w:color w:val="auto"/>
              </w:rPr>
              <w:t>A3</w:t>
            </w:r>
          </w:p>
        </w:tc>
        <w:tc>
          <w:tcPr>
            <w:tcW w:w="2551" w:type="dxa"/>
            <w:vMerge w:val="restart"/>
            <w:tcBorders>
              <w:top w:val="single" w:sz="4" w:space="0" w:color="000000"/>
              <w:left w:val="single" w:sz="4" w:space="0" w:color="000000"/>
              <w:right w:val="single" w:sz="4" w:space="0" w:color="000000"/>
            </w:tcBorders>
            <w:vAlign w:val="center"/>
          </w:tcPr>
          <w:p w14:paraId="39EBAEE6" w14:textId="51621597" w:rsidR="00AE7F6D" w:rsidRPr="006B777C" w:rsidRDefault="00AE7F6D" w:rsidP="0080599F">
            <w:pPr>
              <w:pStyle w:val="Paragraphedeliste12"/>
              <w:ind w:left="-3" w:firstLine="3"/>
              <w:jc w:val="center"/>
              <w:rPr>
                <w:rFonts w:ascii="Arial" w:hAnsi="Arial" w:cs="Arial"/>
                <w:color w:val="auto"/>
                <w:highlight w:val="yellow"/>
              </w:rPr>
            </w:pPr>
            <w:r w:rsidRPr="006B777C">
              <w:rPr>
                <w:rFonts w:ascii="Arial" w:hAnsi="Arial" w:cs="Arial"/>
                <w:color w:val="auto"/>
              </w:rPr>
              <w:t xml:space="preserve">Assurer la relation avec un tiers y compris en </w:t>
            </w:r>
            <w:r w:rsidR="00CE3D58" w:rsidRPr="006B777C">
              <w:rPr>
                <w:rFonts w:ascii="Arial" w:hAnsi="Arial" w:cs="Arial"/>
                <w:color w:val="auto"/>
              </w:rPr>
              <w:t xml:space="preserve">langue </w:t>
            </w:r>
            <w:r w:rsidRPr="006B777C">
              <w:rPr>
                <w:rFonts w:ascii="Arial" w:hAnsi="Arial" w:cs="Arial"/>
                <w:color w:val="auto"/>
              </w:rPr>
              <w:t>anglais</w:t>
            </w:r>
            <w:r w:rsidR="00CE3D58" w:rsidRPr="006B777C">
              <w:rPr>
                <w:rFonts w:ascii="Arial" w:hAnsi="Arial" w:cs="Arial"/>
                <w:color w:val="auto"/>
              </w:rPr>
              <w:t>e</w:t>
            </w:r>
          </w:p>
        </w:tc>
        <w:tc>
          <w:tcPr>
            <w:tcW w:w="851" w:type="dxa"/>
            <w:tcBorders>
              <w:top w:val="single" w:sz="4" w:space="0" w:color="000000"/>
              <w:left w:val="single" w:sz="4" w:space="0" w:color="000000"/>
              <w:bottom w:val="single" w:sz="4" w:space="0" w:color="000000"/>
              <w:right w:val="single" w:sz="4" w:space="0" w:color="000000"/>
            </w:tcBorders>
            <w:vAlign w:val="center"/>
          </w:tcPr>
          <w:p w14:paraId="21A17ACF"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A3-T1</w:t>
            </w:r>
          </w:p>
        </w:tc>
        <w:tc>
          <w:tcPr>
            <w:tcW w:w="6520" w:type="dxa"/>
            <w:tcBorders>
              <w:top w:val="single" w:sz="4" w:space="0" w:color="000000"/>
              <w:left w:val="single" w:sz="4" w:space="0" w:color="000000"/>
              <w:bottom w:val="single" w:sz="4" w:space="0" w:color="000000"/>
              <w:right w:val="single" w:sz="4" w:space="0" w:color="000000"/>
            </w:tcBorders>
            <w:vAlign w:val="center"/>
          </w:tcPr>
          <w:p w14:paraId="4AF11517" w14:textId="77777777" w:rsidR="00AE7F6D" w:rsidRPr="006B777C" w:rsidRDefault="00AE7F6D" w:rsidP="0080599F">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Communiquer avec le client.</w:t>
            </w:r>
          </w:p>
        </w:tc>
      </w:tr>
      <w:tr w:rsidR="00AE7F6D" w:rsidRPr="006B777C" w14:paraId="122EF89D" w14:textId="77777777" w:rsidTr="0080599F">
        <w:trPr>
          <w:trHeight w:val="152"/>
        </w:trPr>
        <w:tc>
          <w:tcPr>
            <w:tcW w:w="568" w:type="dxa"/>
            <w:vMerge/>
            <w:tcBorders>
              <w:left w:val="single" w:sz="4" w:space="0" w:color="000000"/>
              <w:right w:val="single" w:sz="4" w:space="0" w:color="000000"/>
            </w:tcBorders>
            <w:vAlign w:val="center"/>
          </w:tcPr>
          <w:p w14:paraId="5A462682" w14:textId="77777777" w:rsidR="00AE7F6D" w:rsidRPr="006B777C" w:rsidRDefault="00AE7F6D" w:rsidP="0080599F">
            <w:pPr>
              <w:pStyle w:val="Paragraphedeliste12"/>
              <w:ind w:left="-3" w:firstLine="3"/>
              <w:jc w:val="center"/>
              <w:rPr>
                <w:rFonts w:ascii="Arial" w:hAnsi="Arial" w:cs="Arial"/>
                <w:b/>
                <w:color w:val="auto"/>
                <w:highlight w:val="yellow"/>
              </w:rPr>
            </w:pPr>
          </w:p>
        </w:tc>
        <w:tc>
          <w:tcPr>
            <w:tcW w:w="2551" w:type="dxa"/>
            <w:vMerge/>
            <w:tcBorders>
              <w:left w:val="single" w:sz="4" w:space="0" w:color="000000"/>
              <w:right w:val="single" w:sz="4" w:space="0" w:color="000000"/>
            </w:tcBorders>
            <w:vAlign w:val="center"/>
          </w:tcPr>
          <w:p w14:paraId="5040252A"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DE913A"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A3-T2</w:t>
            </w:r>
          </w:p>
        </w:tc>
        <w:tc>
          <w:tcPr>
            <w:tcW w:w="6520" w:type="dxa"/>
            <w:tcBorders>
              <w:top w:val="single" w:sz="4" w:space="0" w:color="000000"/>
              <w:left w:val="single" w:sz="4" w:space="0" w:color="000000"/>
              <w:bottom w:val="single" w:sz="4" w:space="0" w:color="000000"/>
              <w:right w:val="single" w:sz="4" w:space="0" w:color="000000"/>
            </w:tcBorders>
            <w:vAlign w:val="center"/>
          </w:tcPr>
          <w:p w14:paraId="40763729" w14:textId="77777777" w:rsidR="00AE7F6D" w:rsidRPr="006B777C" w:rsidRDefault="00AE7F6D" w:rsidP="0080599F">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Communiquer avec la hiérarchie.</w:t>
            </w:r>
          </w:p>
        </w:tc>
      </w:tr>
      <w:tr w:rsidR="00AE7F6D" w:rsidRPr="006B777C" w14:paraId="6E094C74" w14:textId="77777777" w:rsidTr="0080599F">
        <w:trPr>
          <w:trHeight w:val="351"/>
        </w:trPr>
        <w:tc>
          <w:tcPr>
            <w:tcW w:w="568" w:type="dxa"/>
            <w:vMerge/>
            <w:tcBorders>
              <w:left w:val="single" w:sz="4" w:space="0" w:color="000000"/>
              <w:right w:val="single" w:sz="4" w:space="0" w:color="000000"/>
            </w:tcBorders>
            <w:vAlign w:val="center"/>
          </w:tcPr>
          <w:p w14:paraId="2F0454E9" w14:textId="77777777" w:rsidR="00AE7F6D" w:rsidRPr="006B777C" w:rsidRDefault="00AE7F6D" w:rsidP="0080599F">
            <w:pPr>
              <w:pStyle w:val="Paragraphedeliste12"/>
              <w:ind w:left="-3" w:firstLine="3"/>
              <w:jc w:val="center"/>
              <w:rPr>
                <w:rFonts w:ascii="Arial" w:hAnsi="Arial" w:cs="Arial"/>
                <w:b/>
                <w:color w:val="auto"/>
                <w:highlight w:val="yellow"/>
              </w:rPr>
            </w:pPr>
          </w:p>
        </w:tc>
        <w:tc>
          <w:tcPr>
            <w:tcW w:w="2551" w:type="dxa"/>
            <w:vMerge/>
            <w:tcBorders>
              <w:left w:val="single" w:sz="4" w:space="0" w:color="000000"/>
              <w:right w:val="single" w:sz="4" w:space="0" w:color="000000"/>
            </w:tcBorders>
            <w:vAlign w:val="center"/>
          </w:tcPr>
          <w:p w14:paraId="543A391F"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851" w:type="dxa"/>
            <w:tcBorders>
              <w:top w:val="single" w:sz="4" w:space="0" w:color="000000"/>
              <w:left w:val="single" w:sz="4" w:space="0" w:color="000000"/>
              <w:right w:val="single" w:sz="4" w:space="0" w:color="000000"/>
            </w:tcBorders>
            <w:vAlign w:val="center"/>
          </w:tcPr>
          <w:p w14:paraId="58AE493B"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A3-T3</w:t>
            </w:r>
          </w:p>
        </w:tc>
        <w:tc>
          <w:tcPr>
            <w:tcW w:w="6520" w:type="dxa"/>
            <w:tcBorders>
              <w:top w:val="single" w:sz="4" w:space="0" w:color="000000"/>
              <w:left w:val="single" w:sz="4" w:space="0" w:color="000000"/>
              <w:right w:val="single" w:sz="4" w:space="0" w:color="000000"/>
            </w:tcBorders>
            <w:vAlign w:val="center"/>
          </w:tcPr>
          <w:p w14:paraId="313C36A6" w14:textId="77777777" w:rsidR="00AE7F6D" w:rsidRPr="006B777C" w:rsidRDefault="00AE7F6D" w:rsidP="0080599F">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Communiquer avec les autres interlocuteurs (</w:t>
            </w:r>
            <w:r w:rsidR="005F77E6" w:rsidRPr="006B777C">
              <w:rPr>
                <w:rFonts w:ascii="Arial" w:hAnsi="Arial" w:cs="Arial"/>
                <w:color w:val="auto"/>
                <w:sz w:val="20"/>
                <w:szCs w:val="20"/>
              </w:rPr>
              <w:t xml:space="preserve">par exemple : </w:t>
            </w:r>
            <w:r w:rsidRPr="006B777C">
              <w:rPr>
                <w:rFonts w:ascii="Arial" w:hAnsi="Arial" w:cs="Arial"/>
                <w:color w:val="auto"/>
                <w:sz w:val="20"/>
                <w:szCs w:val="20"/>
              </w:rPr>
              <w:t>services de l'entreprise, support technique des constructeurs, expert en assurance).</w:t>
            </w:r>
          </w:p>
        </w:tc>
      </w:tr>
      <w:tr w:rsidR="00AE7F6D" w:rsidRPr="006B777C" w14:paraId="3D74E005" w14:textId="77777777" w:rsidTr="0080599F">
        <w:trPr>
          <w:trHeight w:val="152"/>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75C6E949" w14:textId="77777777" w:rsidR="00AE7F6D" w:rsidRPr="006B777C" w:rsidRDefault="00AE7F6D" w:rsidP="0080599F">
            <w:pPr>
              <w:pStyle w:val="Paragraphedeliste12"/>
              <w:ind w:left="-3" w:firstLine="3"/>
              <w:jc w:val="center"/>
              <w:rPr>
                <w:rFonts w:ascii="Arial" w:hAnsi="Arial" w:cs="Arial"/>
                <w:b/>
                <w:color w:val="auto"/>
                <w:highlight w:val="yellow"/>
              </w:rPr>
            </w:pPr>
            <w:r w:rsidRPr="006B777C">
              <w:rPr>
                <w:rFonts w:ascii="Arial" w:hAnsi="Arial" w:cs="Arial"/>
                <w:b/>
                <w:color w:val="auto"/>
              </w:rPr>
              <w:t>A4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6AF08C21" w14:textId="77777777" w:rsidR="00AE7F6D" w:rsidRPr="006B777C" w:rsidRDefault="00AE7F6D" w:rsidP="0080599F">
            <w:pPr>
              <w:pStyle w:val="Paragraphedeliste12"/>
              <w:ind w:left="-3" w:firstLine="3"/>
              <w:jc w:val="center"/>
              <w:rPr>
                <w:rFonts w:ascii="Arial" w:hAnsi="Arial" w:cs="Arial"/>
                <w:color w:val="auto"/>
                <w:highlight w:val="yellow"/>
              </w:rPr>
            </w:pPr>
            <w:r w:rsidRPr="006B777C">
              <w:rPr>
                <w:rFonts w:ascii="Arial" w:hAnsi="Arial" w:cs="Arial"/>
                <w:color w:val="auto"/>
              </w:rPr>
              <w:t>Participer au fonctionnement du service</w:t>
            </w:r>
          </w:p>
        </w:tc>
        <w:tc>
          <w:tcPr>
            <w:tcW w:w="851" w:type="dxa"/>
            <w:tcBorders>
              <w:top w:val="single" w:sz="4" w:space="0" w:color="000000"/>
              <w:left w:val="single" w:sz="4" w:space="0" w:color="000000"/>
              <w:bottom w:val="single" w:sz="4" w:space="0" w:color="000000"/>
              <w:right w:val="single" w:sz="4" w:space="0" w:color="000000"/>
            </w:tcBorders>
            <w:vAlign w:val="center"/>
          </w:tcPr>
          <w:p w14:paraId="293CBC82"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A4-T1</w:t>
            </w:r>
          </w:p>
        </w:tc>
        <w:tc>
          <w:tcPr>
            <w:tcW w:w="6520" w:type="dxa"/>
            <w:tcBorders>
              <w:top w:val="single" w:sz="4" w:space="0" w:color="000000"/>
              <w:left w:val="single" w:sz="4" w:space="0" w:color="000000"/>
              <w:bottom w:val="single" w:sz="4" w:space="0" w:color="000000"/>
              <w:right w:val="single" w:sz="4" w:space="0" w:color="000000"/>
            </w:tcBorders>
            <w:vAlign w:val="center"/>
          </w:tcPr>
          <w:p w14:paraId="1A189E12" w14:textId="77777777" w:rsidR="00AE7F6D" w:rsidRPr="006B777C" w:rsidRDefault="00AE7F6D" w:rsidP="005F77E6">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 xml:space="preserve">Contribuer à la politique </w:t>
            </w:r>
            <w:r w:rsidR="005F77E6" w:rsidRPr="006B777C">
              <w:rPr>
                <w:rFonts w:ascii="Arial" w:hAnsi="Arial" w:cs="Arial"/>
                <w:color w:val="auto"/>
                <w:sz w:val="20"/>
                <w:szCs w:val="20"/>
              </w:rPr>
              <w:t>hygiène, qualité, sécurité et environnement (HQSE)</w:t>
            </w:r>
            <w:r w:rsidRPr="006B777C">
              <w:rPr>
                <w:rFonts w:ascii="Arial" w:hAnsi="Arial" w:cs="Arial"/>
                <w:color w:val="auto"/>
                <w:sz w:val="20"/>
                <w:szCs w:val="20"/>
              </w:rPr>
              <w:t>.</w:t>
            </w:r>
          </w:p>
        </w:tc>
      </w:tr>
      <w:tr w:rsidR="00AE7F6D" w:rsidRPr="006B777C" w14:paraId="39AF8CBA" w14:textId="77777777" w:rsidTr="0080599F">
        <w:trPr>
          <w:trHeight w:val="152"/>
        </w:trPr>
        <w:tc>
          <w:tcPr>
            <w:tcW w:w="568" w:type="dxa"/>
            <w:vMerge/>
            <w:tcBorders>
              <w:top w:val="single" w:sz="4" w:space="0" w:color="000000"/>
              <w:left w:val="single" w:sz="4" w:space="0" w:color="000000"/>
              <w:bottom w:val="single" w:sz="4" w:space="0" w:color="000000"/>
              <w:right w:val="single" w:sz="4" w:space="0" w:color="000000"/>
            </w:tcBorders>
            <w:vAlign w:val="center"/>
          </w:tcPr>
          <w:p w14:paraId="47C30498"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1F9420D3"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BBFDD2"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A4-T2</w:t>
            </w:r>
          </w:p>
        </w:tc>
        <w:tc>
          <w:tcPr>
            <w:tcW w:w="6520" w:type="dxa"/>
            <w:tcBorders>
              <w:top w:val="single" w:sz="4" w:space="0" w:color="000000"/>
              <w:left w:val="single" w:sz="4" w:space="0" w:color="000000"/>
              <w:bottom w:val="single" w:sz="4" w:space="0" w:color="000000"/>
              <w:right w:val="single" w:sz="4" w:space="0" w:color="000000"/>
            </w:tcBorders>
            <w:vAlign w:val="center"/>
          </w:tcPr>
          <w:p w14:paraId="1705197D" w14:textId="1CFEA13C" w:rsidR="00AE7F6D" w:rsidRPr="006B777C" w:rsidRDefault="00195218" w:rsidP="0080599F">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 xml:space="preserve">Prendre en compte les aspects économiques, juridiques et </w:t>
            </w:r>
            <w:r w:rsidRPr="006B777C">
              <w:rPr>
                <w:rFonts w:ascii="Arial" w:hAnsi="Arial" w:cs="Arial"/>
                <w:color w:val="auto"/>
                <w:sz w:val="20"/>
                <w:szCs w:val="20"/>
                <w:shd w:val="clear" w:color="auto" w:fill="FFFFFF"/>
              </w:rPr>
              <w:t>organisationnels</w:t>
            </w:r>
            <w:r w:rsidRPr="006B777C">
              <w:rPr>
                <w:rFonts w:ascii="Arial" w:hAnsi="Arial" w:cs="Arial"/>
                <w:color w:val="auto"/>
                <w:sz w:val="20"/>
                <w:szCs w:val="20"/>
              </w:rPr>
              <w:t xml:space="preserve"> de l’entreprise dans le déroulement des activités.</w:t>
            </w:r>
          </w:p>
        </w:tc>
      </w:tr>
      <w:tr w:rsidR="00AE7F6D" w:rsidRPr="006B777C" w14:paraId="50209931" w14:textId="77777777" w:rsidTr="0080599F">
        <w:trPr>
          <w:trHeight w:val="360"/>
        </w:trPr>
        <w:tc>
          <w:tcPr>
            <w:tcW w:w="568" w:type="dxa"/>
            <w:vMerge/>
            <w:tcBorders>
              <w:top w:val="single" w:sz="4" w:space="0" w:color="000000"/>
              <w:left w:val="single" w:sz="4" w:space="0" w:color="000000"/>
              <w:bottom w:val="single" w:sz="4" w:space="0" w:color="000000"/>
              <w:right w:val="single" w:sz="4" w:space="0" w:color="000000"/>
            </w:tcBorders>
            <w:vAlign w:val="center"/>
          </w:tcPr>
          <w:p w14:paraId="1EB69DE1"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5ED38033" w14:textId="77777777" w:rsidR="00AE7F6D" w:rsidRPr="006B777C" w:rsidRDefault="00AE7F6D" w:rsidP="0080599F">
            <w:pPr>
              <w:pStyle w:val="Paragraphedeliste12"/>
              <w:ind w:left="-3" w:firstLine="3"/>
              <w:jc w:val="center"/>
              <w:rPr>
                <w:rFonts w:ascii="Arial" w:hAnsi="Arial" w:cs="Arial"/>
                <w:color w:val="auto"/>
                <w:highlight w:val="yellow"/>
              </w:rPr>
            </w:pPr>
          </w:p>
        </w:tc>
        <w:tc>
          <w:tcPr>
            <w:tcW w:w="851" w:type="dxa"/>
            <w:tcBorders>
              <w:top w:val="single" w:sz="4" w:space="0" w:color="000000"/>
              <w:left w:val="single" w:sz="4" w:space="0" w:color="000000"/>
              <w:bottom w:val="single" w:sz="4" w:space="0" w:color="auto"/>
              <w:right w:val="single" w:sz="4" w:space="0" w:color="000000"/>
            </w:tcBorders>
            <w:vAlign w:val="center"/>
          </w:tcPr>
          <w:p w14:paraId="72EA1EF5" w14:textId="77777777" w:rsidR="00AE7F6D" w:rsidRPr="006B777C" w:rsidRDefault="00AE7F6D" w:rsidP="0080599F">
            <w:pPr>
              <w:pStyle w:val="Paragraphedeliste12"/>
              <w:ind w:left="-3" w:firstLine="3"/>
              <w:jc w:val="center"/>
              <w:rPr>
                <w:rFonts w:ascii="Arial" w:hAnsi="Arial" w:cs="Arial"/>
                <w:b/>
                <w:color w:val="auto"/>
              </w:rPr>
            </w:pPr>
            <w:r w:rsidRPr="006B777C">
              <w:rPr>
                <w:rFonts w:ascii="Arial" w:hAnsi="Arial" w:cs="Arial"/>
                <w:b/>
                <w:color w:val="auto"/>
              </w:rPr>
              <w:t>A4-T3</w:t>
            </w:r>
          </w:p>
        </w:tc>
        <w:tc>
          <w:tcPr>
            <w:tcW w:w="6520" w:type="dxa"/>
            <w:tcBorders>
              <w:top w:val="single" w:sz="4" w:space="0" w:color="000000"/>
              <w:left w:val="single" w:sz="4" w:space="0" w:color="000000"/>
              <w:bottom w:val="single" w:sz="4" w:space="0" w:color="auto"/>
              <w:right w:val="single" w:sz="4" w:space="0" w:color="000000"/>
            </w:tcBorders>
            <w:vAlign w:val="center"/>
          </w:tcPr>
          <w:p w14:paraId="1AB29591" w14:textId="77777777" w:rsidR="00AE7F6D" w:rsidRPr="006B777C" w:rsidRDefault="00AE7F6D" w:rsidP="0080599F">
            <w:pPr>
              <w:pStyle w:val="Paragraphedeliste12"/>
              <w:spacing w:before="60" w:after="60"/>
              <w:ind w:left="-3" w:firstLine="3"/>
              <w:rPr>
                <w:rFonts w:ascii="Arial" w:hAnsi="Arial" w:cs="Arial"/>
                <w:color w:val="auto"/>
                <w:sz w:val="20"/>
                <w:szCs w:val="20"/>
                <w:highlight w:val="yellow"/>
              </w:rPr>
            </w:pPr>
            <w:r w:rsidRPr="006B777C">
              <w:rPr>
                <w:rFonts w:ascii="Arial" w:hAnsi="Arial" w:cs="Arial"/>
                <w:color w:val="auto"/>
                <w:sz w:val="20"/>
                <w:szCs w:val="20"/>
              </w:rPr>
              <w:t>Développer une expertise technique spécifique.</w:t>
            </w:r>
          </w:p>
        </w:tc>
      </w:tr>
    </w:tbl>
    <w:p w14:paraId="0DA1CB83" w14:textId="77777777" w:rsidR="00AE7F6D" w:rsidRPr="006B777C" w:rsidRDefault="00AE7F6D" w:rsidP="00AE7F6D">
      <w:pPr>
        <w:rPr>
          <w:rFonts w:ascii="Arial" w:hAnsi="Arial" w:cs="Arial"/>
        </w:rPr>
      </w:pPr>
    </w:p>
    <w:p w14:paraId="13092AD9" w14:textId="77777777" w:rsidR="00AE7F6D" w:rsidRPr="006B777C" w:rsidRDefault="00AE7F6D" w:rsidP="00AE7F6D">
      <w:pPr>
        <w:pStyle w:val="Paragraphedeliste12"/>
        <w:ind w:left="1495"/>
        <w:rPr>
          <w:rFonts w:ascii="Arial" w:hAnsi="Arial" w:cs="Arial"/>
          <w:b/>
          <w:color w:val="auto"/>
        </w:rPr>
      </w:pPr>
    </w:p>
    <w:p w14:paraId="61BD7A88" w14:textId="77777777" w:rsidR="00AE7F6D" w:rsidRPr="006B777C" w:rsidRDefault="00AE7F6D" w:rsidP="00AE7F6D">
      <w:pPr>
        <w:pStyle w:val="Paragraphedeliste12"/>
        <w:numPr>
          <w:ilvl w:val="1"/>
          <w:numId w:val="4"/>
        </w:numPr>
        <w:spacing w:before="120" w:after="120"/>
        <w:ind w:left="568" w:hanging="284"/>
        <w:rPr>
          <w:rFonts w:ascii="Arial" w:hAnsi="Arial" w:cs="Arial"/>
          <w:b/>
          <w:color w:val="auto"/>
        </w:rPr>
      </w:pPr>
      <w:r w:rsidRPr="006B777C">
        <w:rPr>
          <w:rFonts w:ascii="Arial" w:hAnsi="Arial" w:cs="Arial"/>
          <w:b/>
          <w:color w:val="auto"/>
        </w:rPr>
        <w:br w:type="page"/>
      </w:r>
      <w:r w:rsidRPr="006B777C">
        <w:rPr>
          <w:rFonts w:ascii="Arial" w:hAnsi="Arial" w:cs="Arial"/>
          <w:b/>
          <w:color w:val="auto"/>
        </w:rPr>
        <w:lastRenderedPageBreak/>
        <w:t>Niveaux d’autonomie et de responsabilité dans l’activité</w:t>
      </w:r>
    </w:p>
    <w:p w14:paraId="3D1299FC" w14:textId="4EF400A6" w:rsidR="00AE7F6D" w:rsidRPr="006B777C" w:rsidRDefault="00AE7F6D" w:rsidP="00AE7F6D">
      <w:pPr>
        <w:jc w:val="both"/>
        <w:rPr>
          <w:rFonts w:ascii="Arial" w:hAnsi="Arial" w:cs="Arial"/>
          <w:sz w:val="20"/>
          <w:szCs w:val="20"/>
        </w:rPr>
      </w:pPr>
      <w:r w:rsidRPr="006B777C">
        <w:rPr>
          <w:rFonts w:ascii="Arial" w:hAnsi="Arial" w:cs="Arial"/>
          <w:sz w:val="20"/>
          <w:szCs w:val="20"/>
        </w:rPr>
        <w:t xml:space="preserve">Dans les fiches de présentation des activités professionnelles suivantes, le niveau d’autonomie peut être défini comme un indicateur de niveau d’intervention et d’implication dans la réalisation de celles-ci par le technicien supérieur de </w:t>
      </w:r>
      <w:r w:rsidR="00BA6F0B" w:rsidRPr="006B777C">
        <w:rPr>
          <w:rFonts w:ascii="Arial" w:hAnsi="Arial" w:cs="Arial"/>
          <w:sz w:val="20"/>
          <w:szCs w:val="20"/>
        </w:rPr>
        <w:t>maintenance des matériels de construction et de manutention</w:t>
      </w:r>
      <w:r w:rsidRPr="006B777C">
        <w:rPr>
          <w:rFonts w:ascii="Arial" w:hAnsi="Arial" w:cs="Arial"/>
          <w:sz w:val="20"/>
          <w:szCs w:val="20"/>
        </w:rPr>
        <w:t>. Le niveau qualifie le niveau moyen de l’ensemble des tâches liées à l’activité, certaines tâches peuvent être d’un niveau supérieur ou inférieur, le verbe d’action les décrivant permet de les situer par rapport à ce niveau moyen.</w:t>
      </w:r>
    </w:p>
    <w:p w14:paraId="0DAA2594" w14:textId="77777777" w:rsidR="00AE7F6D" w:rsidRPr="006B777C" w:rsidRDefault="00AE7F6D" w:rsidP="00AE7F6D">
      <w:pPr>
        <w:jc w:val="both"/>
        <w:rPr>
          <w:rFonts w:ascii="Arial" w:hAnsi="Arial" w:cs="Arial"/>
          <w:sz w:val="20"/>
          <w:szCs w:val="20"/>
        </w:rPr>
      </w:pPr>
    </w:p>
    <w:p w14:paraId="537047C0" w14:textId="77777777" w:rsidR="00AE7F6D" w:rsidRPr="006B777C" w:rsidRDefault="00AE7F6D" w:rsidP="00AE7F6D">
      <w:pPr>
        <w:jc w:val="both"/>
        <w:rPr>
          <w:rFonts w:ascii="Arial" w:hAnsi="Arial" w:cs="Arial"/>
          <w:sz w:val="22"/>
          <w:szCs w:val="22"/>
        </w:rPr>
      </w:pPr>
      <w:r w:rsidRPr="006B777C">
        <w:rPr>
          <w:rFonts w:ascii="Arial" w:hAnsi="Arial" w:cs="Arial"/>
          <w:sz w:val="20"/>
          <w:szCs w:val="20"/>
        </w:rPr>
        <w:t>Une échelle à quatre niveaux a été retenue :</w:t>
      </w:r>
    </w:p>
    <w:p w14:paraId="157D784E" w14:textId="77777777" w:rsidR="00AE7F6D" w:rsidRPr="006B777C" w:rsidRDefault="00AE7F6D" w:rsidP="00AE7F6D">
      <w:pPr>
        <w:jc w:val="both"/>
        <w:rPr>
          <w:rFonts w:ascii="Arial" w:hAnsi="Arial" w:cs="Arial"/>
          <w:sz w:val="22"/>
          <w:szCs w:val="22"/>
        </w:rPr>
      </w:pPr>
    </w:p>
    <w:p w14:paraId="097CFCDD" w14:textId="77777777" w:rsidR="00AE7F6D" w:rsidRPr="006B777C" w:rsidRDefault="00AE7F6D" w:rsidP="00AE7F6D">
      <w:pPr>
        <w:jc w:val="both"/>
        <w:rPr>
          <w:rFonts w:ascii="Arial" w:hAnsi="Arial" w:cs="Arial"/>
          <w:b/>
          <w:sz w:val="22"/>
          <w:szCs w:val="22"/>
        </w:rPr>
      </w:pPr>
      <w:r w:rsidRPr="006B777C">
        <w:rPr>
          <w:rFonts w:ascii="Arial" w:hAnsi="Arial" w:cs="Arial"/>
          <w:b/>
          <w:sz w:val="22"/>
          <w:szCs w:val="22"/>
        </w:rPr>
        <w:t xml:space="preserve">Niveau 1 </w:t>
      </w:r>
      <w:r w:rsidRPr="006B777C">
        <w:rPr>
          <w:rFonts w:ascii="Arial" w:hAnsi="Arial" w:cs="Arial"/>
          <w:b/>
          <w:sz w:val="36"/>
          <w:szCs w:val="36"/>
        </w:rPr>
        <w:t>■□□□</w:t>
      </w:r>
      <w:r w:rsidRPr="006B777C">
        <w:rPr>
          <w:rFonts w:ascii="Arial" w:hAnsi="Arial" w:cs="Arial"/>
          <w:b/>
          <w:sz w:val="22"/>
          <w:szCs w:val="22"/>
        </w:rPr>
        <w:t xml:space="preserve"> Apprécier une réalisation</w:t>
      </w:r>
    </w:p>
    <w:p w14:paraId="1AFD6A6D"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Qualifie la mobilisation de compétences permettant de comprendre, par l’intermédiaire d’un exposé ou d’une lecture de dossier, la nature d’une activité ne relevant pas de son champ d’intervention direct et à en interpréter les résultats.</w:t>
      </w:r>
    </w:p>
    <w:p w14:paraId="06E89DA9" w14:textId="135EF0D1"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Ce niveau ne suppose</w:t>
      </w:r>
      <w:r w:rsidR="00342BF1">
        <w:rPr>
          <w:rFonts w:ascii="Arial" w:hAnsi="Arial" w:cs="Arial"/>
          <w:sz w:val="20"/>
          <w:szCs w:val="20"/>
        </w:rPr>
        <w:t>,</w:t>
      </w:r>
      <w:r w:rsidRPr="006B777C">
        <w:rPr>
          <w:rFonts w:ascii="Arial" w:hAnsi="Arial" w:cs="Arial"/>
          <w:sz w:val="20"/>
          <w:szCs w:val="20"/>
        </w:rPr>
        <w:t xml:space="preserve"> en aucune manière, une aptitude à participer à l’activité.</w:t>
      </w:r>
    </w:p>
    <w:p w14:paraId="24F50981" w14:textId="77777777" w:rsidR="00AE7F6D" w:rsidRPr="006B777C" w:rsidRDefault="00AE7F6D" w:rsidP="00AE7F6D">
      <w:pPr>
        <w:jc w:val="both"/>
        <w:rPr>
          <w:rFonts w:ascii="Arial" w:hAnsi="Arial" w:cs="Arial"/>
          <w:sz w:val="22"/>
          <w:szCs w:val="22"/>
        </w:rPr>
      </w:pPr>
    </w:p>
    <w:p w14:paraId="677A5AAD" w14:textId="77777777" w:rsidR="00AE7F6D" w:rsidRPr="006B777C" w:rsidRDefault="00AE7F6D" w:rsidP="00AE7F6D">
      <w:pPr>
        <w:jc w:val="both"/>
        <w:rPr>
          <w:rFonts w:ascii="Arial" w:hAnsi="Arial" w:cs="Arial"/>
          <w:b/>
          <w:sz w:val="22"/>
          <w:szCs w:val="22"/>
        </w:rPr>
      </w:pPr>
      <w:r w:rsidRPr="006B777C">
        <w:rPr>
          <w:rFonts w:ascii="Arial" w:hAnsi="Arial" w:cs="Arial"/>
          <w:b/>
          <w:sz w:val="22"/>
          <w:szCs w:val="22"/>
        </w:rPr>
        <w:t>Niveau 2</w:t>
      </w:r>
      <w:r w:rsidRPr="006B777C">
        <w:rPr>
          <w:rFonts w:ascii="Arial" w:hAnsi="Arial" w:cs="Arial"/>
          <w:b/>
          <w:sz w:val="36"/>
          <w:szCs w:val="36"/>
        </w:rPr>
        <w:t xml:space="preserve"> ■■□□</w:t>
      </w:r>
      <w:r w:rsidRPr="006B777C">
        <w:rPr>
          <w:rFonts w:ascii="Arial" w:hAnsi="Arial" w:cs="Arial"/>
          <w:b/>
          <w:sz w:val="22"/>
          <w:szCs w:val="22"/>
        </w:rPr>
        <w:t xml:space="preserve"> Participer à la réalisation</w:t>
      </w:r>
    </w:p>
    <w:p w14:paraId="5BF57D42"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Qualifie la mobilisation de compétences permettant d’assurer une partie restreinte de l’activité au sein et avec l’aide d’une équipe, sous l’autorité d’un chef de projet.</w:t>
      </w:r>
    </w:p>
    <w:p w14:paraId="73D321B8"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Elle implique de s’informer et de communiquer avec les autres membres de l’équipe.</w:t>
      </w:r>
    </w:p>
    <w:p w14:paraId="05C17A65" w14:textId="77777777" w:rsidR="00AE7F6D" w:rsidRPr="006B777C" w:rsidRDefault="00AE7F6D" w:rsidP="00AE7F6D">
      <w:pPr>
        <w:jc w:val="both"/>
        <w:rPr>
          <w:rFonts w:ascii="Arial" w:hAnsi="Arial" w:cs="Arial"/>
          <w:sz w:val="22"/>
          <w:szCs w:val="22"/>
        </w:rPr>
      </w:pPr>
    </w:p>
    <w:p w14:paraId="6A81338E" w14:textId="77777777" w:rsidR="00AE7F6D" w:rsidRPr="006B777C" w:rsidRDefault="00AE7F6D" w:rsidP="00AE7F6D">
      <w:pPr>
        <w:jc w:val="both"/>
        <w:rPr>
          <w:rFonts w:ascii="Arial" w:hAnsi="Arial" w:cs="Arial"/>
          <w:b/>
          <w:sz w:val="22"/>
          <w:szCs w:val="22"/>
        </w:rPr>
      </w:pPr>
      <w:r w:rsidRPr="006B777C">
        <w:rPr>
          <w:rFonts w:ascii="Arial" w:hAnsi="Arial" w:cs="Arial"/>
          <w:b/>
          <w:sz w:val="22"/>
          <w:szCs w:val="22"/>
        </w:rPr>
        <w:t xml:space="preserve">Niveau 3 </w:t>
      </w:r>
      <w:r w:rsidRPr="006B777C">
        <w:rPr>
          <w:rFonts w:ascii="Arial" w:hAnsi="Arial" w:cs="Arial"/>
          <w:b/>
          <w:sz w:val="36"/>
          <w:szCs w:val="36"/>
        </w:rPr>
        <w:t>■■■□</w:t>
      </w:r>
      <w:r w:rsidRPr="006B777C">
        <w:rPr>
          <w:rFonts w:ascii="Arial" w:hAnsi="Arial" w:cs="Arial"/>
          <w:b/>
          <w:sz w:val="22"/>
          <w:szCs w:val="22"/>
        </w:rPr>
        <w:t xml:space="preserve"> Réaliser une activité simple</w:t>
      </w:r>
    </w:p>
    <w:p w14:paraId="79A3B7A2"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Qualifie la mobilisation de compétences permettant de réaliser, en autonomie, tout ou partie d’une activité pour les situations les plus courantes.</w:t>
      </w:r>
    </w:p>
    <w:p w14:paraId="18C8B505"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Elle implique :</w:t>
      </w:r>
    </w:p>
    <w:p w14:paraId="66D53B55" w14:textId="77777777" w:rsidR="00AE7F6D" w:rsidRPr="006B777C" w:rsidRDefault="00AE7F6D" w:rsidP="00AE7F6D">
      <w:pPr>
        <w:pStyle w:val="Style2"/>
        <w:numPr>
          <w:ilvl w:val="3"/>
          <w:numId w:val="5"/>
        </w:numPr>
        <w:spacing w:before="40"/>
        <w:ind w:left="1418" w:hanging="284"/>
        <w:jc w:val="both"/>
        <w:rPr>
          <w:rFonts w:ascii="Arial" w:hAnsi="Arial" w:cs="Arial"/>
          <w:color w:val="auto"/>
        </w:rPr>
      </w:pPr>
      <w:r w:rsidRPr="006B777C">
        <w:rPr>
          <w:rFonts w:ascii="Arial" w:hAnsi="Arial" w:cs="Arial"/>
          <w:color w:val="auto"/>
        </w:rPr>
        <w:t>une maîtrise, tout au moins partielle, des aspects techniques de l’activité ;</w:t>
      </w:r>
    </w:p>
    <w:p w14:paraId="1D5226C4" w14:textId="77777777" w:rsidR="00AE7F6D" w:rsidRPr="006B777C" w:rsidRDefault="00AE7F6D" w:rsidP="00AE7F6D">
      <w:pPr>
        <w:pStyle w:val="Style2"/>
        <w:numPr>
          <w:ilvl w:val="3"/>
          <w:numId w:val="5"/>
        </w:numPr>
        <w:spacing w:before="40"/>
        <w:ind w:left="1418" w:hanging="284"/>
        <w:jc w:val="both"/>
        <w:rPr>
          <w:rFonts w:ascii="Arial" w:hAnsi="Arial" w:cs="Arial"/>
          <w:color w:val="auto"/>
          <w:sz w:val="22"/>
          <w:szCs w:val="22"/>
        </w:rPr>
      </w:pPr>
      <w:r w:rsidRPr="006B777C">
        <w:rPr>
          <w:rFonts w:ascii="Arial" w:hAnsi="Arial" w:cs="Arial"/>
          <w:color w:val="auto"/>
        </w:rPr>
        <w:t>les facultés à s’informer, à communiquer (rendre compte et argumenter) et à s’organiser</w:t>
      </w:r>
      <w:r w:rsidRPr="006B777C">
        <w:rPr>
          <w:rFonts w:ascii="Arial" w:hAnsi="Arial" w:cs="Arial"/>
          <w:color w:val="auto"/>
          <w:sz w:val="22"/>
          <w:szCs w:val="22"/>
        </w:rPr>
        <w:t>.</w:t>
      </w:r>
    </w:p>
    <w:p w14:paraId="73A5DC7B" w14:textId="77777777" w:rsidR="00AE7F6D" w:rsidRPr="006B777C" w:rsidRDefault="00AE7F6D" w:rsidP="00AE7F6D">
      <w:pPr>
        <w:ind w:left="720"/>
        <w:jc w:val="both"/>
        <w:rPr>
          <w:rFonts w:ascii="Arial" w:hAnsi="Arial" w:cs="Arial"/>
          <w:sz w:val="22"/>
          <w:szCs w:val="22"/>
        </w:rPr>
      </w:pPr>
    </w:p>
    <w:p w14:paraId="3D084C20" w14:textId="77777777" w:rsidR="00AE7F6D" w:rsidRPr="006B777C" w:rsidRDefault="00AE7F6D" w:rsidP="00AE7F6D">
      <w:pPr>
        <w:jc w:val="both"/>
        <w:rPr>
          <w:rFonts w:ascii="Arial" w:hAnsi="Arial" w:cs="Arial"/>
          <w:b/>
          <w:sz w:val="22"/>
          <w:szCs w:val="22"/>
        </w:rPr>
      </w:pPr>
      <w:r w:rsidRPr="006B777C">
        <w:rPr>
          <w:rFonts w:ascii="Arial" w:hAnsi="Arial" w:cs="Arial"/>
          <w:b/>
          <w:sz w:val="22"/>
          <w:szCs w:val="22"/>
        </w:rPr>
        <w:t xml:space="preserve">Niveau 4 </w:t>
      </w:r>
      <w:r w:rsidRPr="006B777C">
        <w:rPr>
          <w:rFonts w:ascii="Arial" w:hAnsi="Arial" w:cs="Arial"/>
          <w:b/>
          <w:sz w:val="36"/>
          <w:szCs w:val="36"/>
        </w:rPr>
        <w:t>■■■■</w:t>
      </w:r>
      <w:r w:rsidRPr="006B777C">
        <w:rPr>
          <w:rFonts w:ascii="Arial" w:hAnsi="Arial" w:cs="Arial"/>
          <w:b/>
          <w:sz w:val="22"/>
          <w:szCs w:val="22"/>
        </w:rPr>
        <w:t xml:space="preserve"> Réaliser une activité complexe</w:t>
      </w:r>
    </w:p>
    <w:p w14:paraId="025D41C5"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Qualifie la mobilisation de compétences permettant de maîtriser sur les plans techniques, procéduraux et décisionnels une activité comportant des prises de décisions multiples.</w:t>
      </w:r>
    </w:p>
    <w:p w14:paraId="4EB0C362" w14:textId="77777777" w:rsidR="00AE7F6D" w:rsidRPr="006B777C" w:rsidRDefault="00AE7F6D" w:rsidP="00AE7F6D">
      <w:pPr>
        <w:spacing w:before="60"/>
        <w:jc w:val="both"/>
        <w:rPr>
          <w:rFonts w:ascii="Arial" w:hAnsi="Arial" w:cs="Arial"/>
          <w:sz w:val="20"/>
          <w:szCs w:val="20"/>
        </w:rPr>
      </w:pPr>
      <w:r w:rsidRPr="006B777C">
        <w:rPr>
          <w:rFonts w:ascii="Arial" w:hAnsi="Arial" w:cs="Arial"/>
          <w:sz w:val="20"/>
          <w:szCs w:val="20"/>
        </w:rPr>
        <w:t>Elle implique :</w:t>
      </w:r>
    </w:p>
    <w:p w14:paraId="6E4475DF" w14:textId="77777777" w:rsidR="00AE7F6D" w:rsidRPr="006B777C" w:rsidRDefault="00AE7F6D" w:rsidP="00AE7F6D">
      <w:pPr>
        <w:pStyle w:val="Style2"/>
        <w:numPr>
          <w:ilvl w:val="3"/>
          <w:numId w:val="5"/>
        </w:numPr>
        <w:spacing w:before="40"/>
        <w:ind w:left="1418" w:hanging="284"/>
        <w:jc w:val="both"/>
        <w:rPr>
          <w:rFonts w:ascii="Arial" w:hAnsi="Arial" w:cs="Arial"/>
          <w:color w:val="auto"/>
        </w:rPr>
      </w:pPr>
      <w:r w:rsidRPr="006B777C">
        <w:rPr>
          <w:rFonts w:ascii="Arial" w:hAnsi="Arial" w:cs="Arial"/>
          <w:color w:val="auto"/>
        </w:rPr>
        <w:t>la faculté à certifier l’adéquation entre les buts et les résultats ;</w:t>
      </w:r>
    </w:p>
    <w:p w14:paraId="536AD2BD" w14:textId="77777777" w:rsidR="00AE7F6D" w:rsidRPr="006B777C" w:rsidRDefault="00AE7F6D" w:rsidP="00AE7F6D">
      <w:pPr>
        <w:pStyle w:val="Style2"/>
        <w:numPr>
          <w:ilvl w:val="3"/>
          <w:numId w:val="5"/>
        </w:numPr>
        <w:spacing w:before="40"/>
        <w:ind w:left="1418" w:hanging="284"/>
        <w:jc w:val="both"/>
        <w:rPr>
          <w:rFonts w:ascii="Arial" w:hAnsi="Arial" w:cs="Arial"/>
          <w:color w:val="auto"/>
        </w:rPr>
      </w:pPr>
      <w:r w:rsidRPr="006B777C">
        <w:rPr>
          <w:rFonts w:ascii="Arial" w:hAnsi="Arial" w:cs="Arial"/>
          <w:color w:val="auto"/>
        </w:rPr>
        <w:t>l’animation et l’encadrement d’une équipe ;</w:t>
      </w:r>
    </w:p>
    <w:p w14:paraId="442377B3" w14:textId="77777777" w:rsidR="00AE7F6D" w:rsidRPr="006B777C" w:rsidRDefault="00AE7F6D" w:rsidP="00AE7F6D">
      <w:pPr>
        <w:pStyle w:val="Style2"/>
        <w:numPr>
          <w:ilvl w:val="3"/>
          <w:numId w:val="5"/>
        </w:numPr>
        <w:spacing w:before="40"/>
        <w:ind w:left="1418" w:hanging="284"/>
        <w:jc w:val="both"/>
        <w:rPr>
          <w:rFonts w:ascii="Arial" w:hAnsi="Arial" w:cs="Arial"/>
          <w:color w:val="auto"/>
        </w:rPr>
      </w:pPr>
      <w:r w:rsidRPr="006B777C">
        <w:rPr>
          <w:rFonts w:ascii="Arial" w:hAnsi="Arial" w:cs="Arial"/>
          <w:color w:val="auto"/>
        </w:rPr>
        <w:t>la prise en toute responsabilité de décisions éventuelles ;</w:t>
      </w:r>
    </w:p>
    <w:p w14:paraId="1FB3DC1B" w14:textId="77777777" w:rsidR="00AE7F6D" w:rsidRPr="006B777C" w:rsidRDefault="00AE7F6D" w:rsidP="00AE7F6D">
      <w:pPr>
        <w:pStyle w:val="Style2"/>
        <w:numPr>
          <w:ilvl w:val="3"/>
          <w:numId w:val="5"/>
        </w:numPr>
        <w:spacing w:before="40"/>
        <w:ind w:left="1418" w:hanging="284"/>
        <w:jc w:val="both"/>
        <w:rPr>
          <w:rFonts w:ascii="Arial" w:hAnsi="Arial" w:cs="Arial"/>
          <w:color w:val="auto"/>
        </w:rPr>
      </w:pPr>
      <w:r w:rsidRPr="006B777C">
        <w:rPr>
          <w:rFonts w:ascii="Arial" w:hAnsi="Arial" w:cs="Arial"/>
          <w:color w:val="auto"/>
        </w:rPr>
        <w:t>le transfert du savoir.</w:t>
      </w:r>
    </w:p>
    <w:p w14:paraId="520FB5A0" w14:textId="77777777" w:rsidR="00AE7F6D" w:rsidRPr="006B777C" w:rsidRDefault="00AE7F6D" w:rsidP="00AE7F6D">
      <w:pPr>
        <w:rPr>
          <w:rFonts w:ascii="Arial" w:hAnsi="Arial" w:cs="Arial"/>
          <w:b/>
        </w:rPr>
      </w:pPr>
      <w:r w:rsidRPr="006B777C">
        <w:rPr>
          <w:rFonts w:ascii="Arial" w:hAnsi="Arial" w:cs="Arial"/>
          <w:sz w:val="22"/>
          <w:szCs w:val="22"/>
        </w:rPr>
        <w:br w:type="page"/>
      </w:r>
      <w:r w:rsidRPr="006B777C">
        <w:rPr>
          <w:rFonts w:ascii="Arial" w:hAnsi="Arial" w:cs="Arial"/>
          <w:b/>
        </w:rPr>
        <w:lastRenderedPageBreak/>
        <w:t>3. Descriptif des activités</w:t>
      </w:r>
    </w:p>
    <w:p w14:paraId="3FB78F58" w14:textId="77777777" w:rsidR="00AE7F6D" w:rsidRPr="006B777C" w:rsidRDefault="00AE7F6D" w:rsidP="00AE7F6D">
      <w:pPr>
        <w:pStyle w:val="Paragraphedeliste12"/>
        <w:ind w:left="0"/>
        <w:rPr>
          <w:rFonts w:ascii="Arial" w:hAnsi="Arial" w:cs="Arial"/>
          <w:color w:val="auto"/>
        </w:rPr>
      </w:pPr>
    </w:p>
    <w:p w14:paraId="0003031B" w14:textId="77777777" w:rsidR="00AE7F6D" w:rsidRPr="006B777C" w:rsidRDefault="00AE7F6D" w:rsidP="00AE7F6D">
      <w:pPr>
        <w:pBdr>
          <w:top w:val="single" w:sz="4" w:space="1" w:color="000000"/>
          <w:left w:val="single" w:sz="4" w:space="4" w:color="000000"/>
          <w:bottom w:val="single" w:sz="4" w:space="1" w:color="000000"/>
          <w:right w:val="single" w:sz="4" w:space="4" w:color="000000"/>
        </w:pBdr>
        <w:jc w:val="center"/>
        <w:rPr>
          <w:rFonts w:ascii="Arial" w:hAnsi="Arial" w:cs="Arial"/>
          <w:b/>
          <w:bCs/>
          <w:sz w:val="28"/>
          <w:szCs w:val="28"/>
        </w:rPr>
      </w:pPr>
      <w:r w:rsidRPr="006B777C">
        <w:rPr>
          <w:rFonts w:ascii="Arial" w:hAnsi="Arial" w:cs="Arial"/>
          <w:b/>
          <w:bCs/>
          <w:sz w:val="28"/>
          <w:szCs w:val="28"/>
        </w:rPr>
        <w:t xml:space="preserve">Activité 1 : Effectuer un diagnostic </w:t>
      </w:r>
    </w:p>
    <w:p w14:paraId="0E9AD803" w14:textId="2FE2A807" w:rsidR="00AE7F6D" w:rsidRPr="006B777C" w:rsidRDefault="00AE7F6D" w:rsidP="00AE7F6D">
      <w:pPr>
        <w:spacing w:before="120" w:after="20"/>
        <w:jc w:val="both"/>
        <w:rPr>
          <w:rFonts w:ascii="Arial" w:hAnsi="Arial" w:cs="Arial"/>
          <w:b/>
          <w:bCs/>
          <w:sz w:val="36"/>
          <w:szCs w:val="36"/>
        </w:rPr>
      </w:pPr>
      <w:r w:rsidRPr="006B777C">
        <w:rPr>
          <w:rFonts w:ascii="Arial" w:hAnsi="Arial" w:cs="Arial"/>
          <w:b/>
          <w:bCs/>
          <w:sz w:val="22"/>
          <w:szCs w:val="22"/>
        </w:rPr>
        <w:t xml:space="preserve">Niveau d’autonomie des tâches dans l’activité : </w:t>
      </w:r>
      <w:r w:rsidRPr="006B777C">
        <w:rPr>
          <w:rFonts w:ascii="Arial" w:hAnsi="Arial" w:cs="Arial"/>
          <w:b/>
          <w:bCs/>
          <w:sz w:val="36"/>
          <w:szCs w:val="22"/>
        </w:rPr>
        <w:t>■■■■</w:t>
      </w:r>
    </w:p>
    <w:p w14:paraId="655D9D37" w14:textId="77777777" w:rsidR="00AE67A5" w:rsidRPr="006B777C" w:rsidRDefault="00AE7F6D" w:rsidP="00D97873">
      <w:pPr>
        <w:spacing w:before="120" w:after="20"/>
        <w:ind w:firstLine="5387"/>
        <w:jc w:val="both"/>
        <w:rPr>
          <w:rFonts w:ascii="Arial" w:hAnsi="Arial" w:cs="Arial"/>
          <w:b/>
          <w:bCs/>
          <w:sz w:val="22"/>
          <w:szCs w:val="22"/>
        </w:rPr>
      </w:pPr>
      <w:r w:rsidRPr="006B777C">
        <w:rPr>
          <w:rFonts w:ascii="Arial" w:hAnsi="Arial" w:cs="Arial"/>
          <w:b/>
          <w:bCs/>
          <w:sz w:val="22"/>
          <w:szCs w:val="22"/>
        </w:rPr>
        <w:tab/>
        <w:t xml:space="preserve">A1-T6 : </w:t>
      </w:r>
      <w:r w:rsidRPr="006B777C">
        <w:rPr>
          <w:rFonts w:ascii="Arial" w:hAnsi="Arial" w:cs="Arial"/>
          <w:b/>
          <w:sz w:val="36"/>
          <w:szCs w:val="36"/>
        </w:rPr>
        <w:t>■■■□</w:t>
      </w:r>
    </w:p>
    <w:p w14:paraId="718B3278" w14:textId="77777777" w:rsidR="00A9103E" w:rsidRPr="006B777C" w:rsidRDefault="00A9103E" w:rsidP="00AE7F6D">
      <w:pPr>
        <w:pStyle w:val="Paragraphedeliste12"/>
        <w:spacing w:after="120"/>
        <w:ind w:left="0"/>
        <w:jc w:val="both"/>
        <w:rPr>
          <w:rFonts w:ascii="Arial" w:hAnsi="Arial" w:cs="Arial"/>
          <w:b/>
          <w:bCs/>
          <w:color w:val="auto"/>
        </w:rPr>
      </w:pPr>
    </w:p>
    <w:p w14:paraId="53654280"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Description des tâches et des résultats attendus</w:t>
      </w:r>
    </w:p>
    <w:tbl>
      <w:tblPr>
        <w:tblpPr w:leftFromText="141" w:rightFromText="141" w:vertAnchor="text" w:tblpX="-7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4495"/>
        <w:gridCol w:w="5000"/>
      </w:tblGrid>
      <w:tr w:rsidR="00AE7F6D" w:rsidRPr="006B777C" w14:paraId="7E6BC87A" w14:textId="77777777" w:rsidTr="0080599F">
        <w:trPr>
          <w:trHeight w:val="264"/>
        </w:trPr>
        <w:tc>
          <w:tcPr>
            <w:tcW w:w="961" w:type="dxa"/>
            <w:tcBorders>
              <w:top w:val="single" w:sz="4" w:space="0" w:color="auto"/>
              <w:left w:val="single" w:sz="4" w:space="0" w:color="auto"/>
              <w:bottom w:val="single" w:sz="4" w:space="0" w:color="auto"/>
              <w:right w:val="single" w:sz="4" w:space="0" w:color="auto"/>
            </w:tcBorders>
            <w:shd w:val="clear" w:color="auto" w:fill="DBE5F1"/>
          </w:tcPr>
          <w:p w14:paraId="6EB4FFDD" w14:textId="77777777" w:rsidR="00AE7F6D" w:rsidRPr="006B777C" w:rsidRDefault="00AE7F6D" w:rsidP="0080599F">
            <w:pPr>
              <w:pStyle w:val="Paragraphedeliste12"/>
              <w:spacing w:before="60"/>
              <w:ind w:left="0"/>
              <w:jc w:val="both"/>
              <w:rPr>
                <w:rFonts w:ascii="Arial" w:hAnsi="Arial" w:cs="Arial"/>
                <w:color w:val="auto"/>
                <w:sz w:val="20"/>
                <w:szCs w:val="20"/>
              </w:rPr>
            </w:pPr>
            <w:r w:rsidRPr="006B777C">
              <w:rPr>
                <w:rFonts w:ascii="Arial" w:hAnsi="Arial" w:cs="Arial"/>
                <w:b/>
                <w:sz w:val="20"/>
                <w:szCs w:val="20"/>
              </w:rPr>
              <w:t>Réf</w:t>
            </w:r>
          </w:p>
        </w:tc>
        <w:tc>
          <w:tcPr>
            <w:tcW w:w="4495" w:type="dxa"/>
            <w:tcBorders>
              <w:top w:val="single" w:sz="4" w:space="0" w:color="auto"/>
              <w:left w:val="single" w:sz="4" w:space="0" w:color="auto"/>
              <w:bottom w:val="single" w:sz="4" w:space="0" w:color="auto"/>
              <w:right w:val="single" w:sz="4" w:space="0" w:color="auto"/>
            </w:tcBorders>
            <w:shd w:val="clear" w:color="auto" w:fill="DBE5F1"/>
          </w:tcPr>
          <w:p w14:paraId="30C8B98C"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Tâches</w:t>
            </w:r>
          </w:p>
        </w:tc>
        <w:tc>
          <w:tcPr>
            <w:tcW w:w="5000" w:type="dxa"/>
            <w:tcBorders>
              <w:top w:val="single" w:sz="4" w:space="0" w:color="auto"/>
              <w:left w:val="single" w:sz="4" w:space="0" w:color="auto"/>
              <w:bottom w:val="single" w:sz="4" w:space="0" w:color="auto"/>
              <w:right w:val="single" w:sz="4" w:space="0" w:color="auto"/>
            </w:tcBorders>
            <w:shd w:val="clear" w:color="auto" w:fill="DBE5F1"/>
          </w:tcPr>
          <w:p w14:paraId="1F82F7DE" w14:textId="77777777" w:rsidR="00AE7F6D" w:rsidRPr="006B777C" w:rsidRDefault="00F40E27"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Descriptif</w:t>
            </w:r>
            <w:r w:rsidR="00AE7F6D" w:rsidRPr="006B777C">
              <w:rPr>
                <w:rFonts w:ascii="Arial" w:hAnsi="Arial" w:cs="Arial"/>
                <w:b/>
                <w:color w:val="auto"/>
                <w:sz w:val="20"/>
                <w:szCs w:val="20"/>
              </w:rPr>
              <w:t xml:space="preserve"> de la tâche</w:t>
            </w:r>
          </w:p>
        </w:tc>
      </w:tr>
      <w:tr w:rsidR="00AE7F6D" w:rsidRPr="006B777C" w14:paraId="6EA999E0"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07F6DF71"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A1-T1</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24E6B3EA"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Confirmer le dysfonctionnement énoncé par le client.</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4190E4E2" w14:textId="2554DECD"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Procéder aux contrôles adéquats (reproduire la configuration décrite par le client, effectuer les contrôles et essais nécessaires…).</w:t>
            </w:r>
          </w:p>
        </w:tc>
      </w:tr>
      <w:tr w:rsidR="00AE7F6D" w:rsidRPr="006B777C" w14:paraId="2A7885C2"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7B81162A"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 xml:space="preserve">RA1-T1 </w:t>
            </w:r>
          </w:p>
          <w:p w14:paraId="223C49C3" w14:textId="77777777" w:rsidR="00AE7F6D" w:rsidRPr="006B777C" w:rsidRDefault="00AE7F6D" w:rsidP="0080599F">
            <w:pPr>
              <w:pStyle w:val="Paragraphedeliste12"/>
              <w:spacing w:before="60"/>
              <w:ind w:left="0"/>
              <w:jc w:val="both"/>
              <w:rPr>
                <w:rFonts w:ascii="Arial" w:hAnsi="Arial" w:cs="Arial"/>
                <w:b/>
                <w:color w:val="auto"/>
                <w:sz w:val="20"/>
                <w:szCs w:val="20"/>
              </w:rPr>
            </w:pP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7DE68518"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dysfonctionnement est correctement constaté ou reformulé.</w:t>
            </w:r>
          </w:p>
          <w:p w14:paraId="0F8CDFF5"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contrôles et essais réalisés sont cohérents.</w:t>
            </w:r>
          </w:p>
        </w:tc>
      </w:tr>
      <w:tr w:rsidR="00AE7F6D" w:rsidRPr="006B777C" w14:paraId="52E3802F"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6CB02F74"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A1-T2</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E195606" w14:textId="77777777" w:rsidR="00AE7F6D" w:rsidRPr="006B777C" w:rsidRDefault="00AE7F6D" w:rsidP="0080599F">
            <w:pPr>
              <w:pStyle w:val="Paragraphedeliste12"/>
              <w:spacing w:before="60" w:after="60"/>
              <w:ind w:left="0"/>
              <w:rPr>
                <w:rFonts w:ascii="Arial" w:hAnsi="Arial" w:cs="Arial"/>
                <w:color w:val="auto"/>
                <w:sz w:val="20"/>
                <w:szCs w:val="20"/>
                <w:vertAlign w:val="subscript"/>
              </w:rPr>
            </w:pPr>
            <w:r w:rsidRPr="006B777C">
              <w:rPr>
                <w:rFonts w:ascii="Arial" w:hAnsi="Arial" w:cs="Arial"/>
                <w:color w:val="auto"/>
                <w:sz w:val="20"/>
                <w:szCs w:val="20"/>
              </w:rPr>
              <w:t>Recenser les informations techniques nécessaires au diagnostic.</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6D05F8C5"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Identifier le matériel et ses équipements (numéro de série et/ou spécificité).</w:t>
            </w:r>
          </w:p>
          <w:p w14:paraId="1925A08B"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Vérifier et interpréter les indications portées sur l’ordre d’intervention.</w:t>
            </w:r>
          </w:p>
          <w:p w14:paraId="538CBB7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Émettre des hypothèses sur la source de dysfonctionnement.</w:t>
            </w:r>
          </w:p>
          <w:p w14:paraId="59002B81"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Rechercher les informations (historique matériel, notes techniques…).</w:t>
            </w:r>
          </w:p>
          <w:p w14:paraId="7691CFF2"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Analyser et hiérarchiser les données collectées.</w:t>
            </w:r>
          </w:p>
        </w:tc>
      </w:tr>
      <w:tr w:rsidR="00AE7F6D" w:rsidRPr="006B777C" w14:paraId="0115E72A"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7CB95BEB"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RA1-T2</w:t>
            </w: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6E084632"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matériel est correctement identifié.</w:t>
            </w:r>
          </w:p>
          <w:p w14:paraId="4E79E7DF"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déclarations du client mentionnées sur l’ordre d’intervention sont vérifiées et interprétées correctement.</w:t>
            </w:r>
          </w:p>
          <w:p w14:paraId="35C12BA8"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Des hypothèses cohérentes au regard du constat sont émises.</w:t>
            </w:r>
          </w:p>
          <w:p w14:paraId="4EB4971C"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données techniques sont correctement collectées, analysées et hiérarchisées.</w:t>
            </w:r>
          </w:p>
        </w:tc>
      </w:tr>
      <w:tr w:rsidR="00AE7F6D" w:rsidRPr="006B777C" w14:paraId="3A9E5D98"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4051EF81"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A1-T3</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225DF904"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Réaliser les tests et mesures en regard des procédures constructeur / fournisseur / entreprise.</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0A26C28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Choisir les outils de mesure adaptés.</w:t>
            </w:r>
          </w:p>
          <w:p w14:paraId="0C01981A"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Mener les tests et mesures en respectant les procédures constructeur/fournisseur/entreprise.</w:t>
            </w:r>
          </w:p>
          <w:p w14:paraId="3434D5DE"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Élaborer une procédure en l’absence de celle-ci ou améliorer l’existant.</w:t>
            </w:r>
          </w:p>
          <w:p w14:paraId="69FD76DE"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Recueillir, organiser et hiérarchiser les constatations et informations relevées durant les tests.</w:t>
            </w:r>
          </w:p>
          <w:p w14:paraId="3BC61EF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Produire une synthèse des résultats des tests en établissant une relation cohérente entre l’effet constaté et la cause probable.</w:t>
            </w:r>
          </w:p>
        </w:tc>
      </w:tr>
      <w:tr w:rsidR="00AE7F6D" w:rsidRPr="006B777C" w14:paraId="51888781"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687959B9"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RA1-T3</w:t>
            </w: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1273EF51"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L’outil de mesure adéquat est sélectionné et correctement mis en œuvre.</w:t>
            </w:r>
          </w:p>
          <w:p w14:paraId="04B0B97E"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La procédure recommandée est correctement appliquée.</w:t>
            </w:r>
          </w:p>
          <w:p w14:paraId="0AC8B9B2"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résultats recueillis lors des tests et mesures sont exploitables.</w:t>
            </w:r>
          </w:p>
        </w:tc>
      </w:tr>
      <w:tr w:rsidR="00AE7F6D" w:rsidRPr="006B777C" w14:paraId="4D9B09E4"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7DC32F49"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A1-T4</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3F9F20A" w14:textId="77777777" w:rsidR="00AE7F6D" w:rsidRPr="006B777C" w:rsidRDefault="00AE7F6D" w:rsidP="0080599F">
            <w:pPr>
              <w:pStyle w:val="Paragraphedeliste12"/>
              <w:spacing w:before="60" w:after="60"/>
              <w:ind w:left="0"/>
              <w:rPr>
                <w:rFonts w:ascii="Arial" w:hAnsi="Arial" w:cs="Arial"/>
                <w:color w:val="auto"/>
              </w:rPr>
            </w:pPr>
            <w:r w:rsidRPr="006B777C">
              <w:rPr>
                <w:rFonts w:ascii="Arial" w:hAnsi="Arial" w:cs="Arial"/>
                <w:color w:val="auto"/>
                <w:sz w:val="20"/>
                <w:szCs w:val="20"/>
              </w:rPr>
              <w:t>Analyser le système en dysfonctionnement et interpréter les contrôles et mesures.</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66C7407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Définir une logique opératoire.</w:t>
            </w:r>
          </w:p>
          <w:p w14:paraId="05014FCE"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Analyser les symptômes, l’intégralité des données et mesures relevées.</w:t>
            </w:r>
          </w:p>
          <w:p w14:paraId="1E5F5041"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Comparer les valeurs mesurées aux valeurs constructeurs, repérer les écarts.</w:t>
            </w:r>
          </w:p>
          <w:p w14:paraId="49968CDA"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Rechercher dans l’historique des interventions, les éventuels dysfonctionnements similaires et leurs causes.</w:t>
            </w:r>
          </w:p>
          <w:p w14:paraId="2FA66CB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Émettre des hypothèses sur la cause du dysfonctionnement.</w:t>
            </w:r>
          </w:p>
          <w:p w14:paraId="1EA5D3C5"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lastRenderedPageBreak/>
              <w:t>Utiliser les outils d’aide au diagnostic embarqués ou indépendants du matériel pour confirmer les hypothèses retenues.</w:t>
            </w:r>
          </w:p>
          <w:p w14:paraId="5AB9E8E2"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Identifier le(s) système(s) ou composant(s) défectueux.</w:t>
            </w:r>
          </w:p>
          <w:p w14:paraId="2928086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Identifier la cause probable de la défaillance.</w:t>
            </w:r>
          </w:p>
          <w:p w14:paraId="7FD7639B"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Identifier le(s) réglage(s) ou le(s) paramétrage(s) inadapté(s).</w:t>
            </w:r>
          </w:p>
          <w:p w14:paraId="05152BBF"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Recenser le(s) système(s) ou composant(s) périphérique(s) ayant pu être endommagé(s) par le dysfonctionnement.</w:t>
            </w:r>
          </w:p>
          <w:p w14:paraId="183BEA5F"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Conclure et proposer des solutions.</w:t>
            </w:r>
          </w:p>
        </w:tc>
      </w:tr>
      <w:tr w:rsidR="00AE7F6D" w:rsidRPr="006B777C" w14:paraId="145B94A2"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4FD73F54"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lastRenderedPageBreak/>
              <w:t>RA1-T4</w:t>
            </w: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0FA548A5"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La démarche de diagnostic est pertinente et logique.</w:t>
            </w:r>
          </w:p>
          <w:p w14:paraId="52E08E3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valeurs mesurées non conformes sont repérées.</w:t>
            </w:r>
          </w:p>
          <w:p w14:paraId="0BBD07F6" w14:textId="3096C5A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hypothèses émises sont pertinentes et en relation avec le dysfonctionnement constaté</w:t>
            </w:r>
            <w:r w:rsidR="002F64E3" w:rsidRPr="006B777C">
              <w:rPr>
                <w:rFonts w:ascii="Arial" w:hAnsi="Arial" w:cs="Arial"/>
                <w:b/>
                <w:color w:val="auto"/>
                <w:sz w:val="20"/>
                <w:szCs w:val="20"/>
              </w:rPr>
              <w:t>.</w:t>
            </w:r>
          </w:p>
          <w:p w14:paraId="6DE72761"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L’identification du (des) système(s), du (des) composant(s), du (des) réglage(s), du (des) paramétrage(s) défaillant(s) est juste.</w:t>
            </w:r>
          </w:p>
          <w:p w14:paraId="57DEAB3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diagnostic est établi et formalisé dans le cadre de l’ordre d’intervention.</w:t>
            </w:r>
          </w:p>
        </w:tc>
      </w:tr>
      <w:tr w:rsidR="00AE7F6D" w:rsidRPr="006B777C" w14:paraId="4F002E5B"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1861C60C"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A1-T5</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79F780DD"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Compléter, si nécessaire, le diagnostic avec l’aide d’une assistance technique ou tout interlocuteur compétent.</w:t>
            </w:r>
          </w:p>
          <w:p w14:paraId="27179B91" w14:textId="77777777" w:rsidR="00AE7F6D" w:rsidRPr="006B777C" w:rsidRDefault="00AE7F6D" w:rsidP="0080599F">
            <w:pPr>
              <w:pStyle w:val="Paragraphedeliste12"/>
              <w:spacing w:before="60" w:after="60"/>
              <w:ind w:left="0"/>
              <w:rPr>
                <w:rFonts w:ascii="Arial" w:hAnsi="Arial" w:cs="Arial"/>
                <w:color w:val="auto"/>
                <w:sz w:val="20"/>
                <w:szCs w:val="20"/>
              </w:rPr>
            </w:pP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4FB7D820"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Contacter une assistance technique au moment opportun et en respectant la procédure éventuelle.</w:t>
            </w:r>
          </w:p>
          <w:p w14:paraId="5AEB244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Restituer à l’assistance technique l’historique et le pré diagnostic.</w:t>
            </w:r>
          </w:p>
          <w:p w14:paraId="09DBC423"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Compléter la formulation des hypothèses et établir le diagnostic.</w:t>
            </w:r>
          </w:p>
        </w:tc>
      </w:tr>
      <w:tr w:rsidR="00AE7F6D" w:rsidRPr="006B777C" w14:paraId="5663C92B" w14:textId="77777777" w:rsidTr="0080599F">
        <w:trPr>
          <w:trHeight w:val="704"/>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54FF4960"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RA1-T5</w:t>
            </w: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60AECC6D"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contact avec une assistance technique est pertinent.</w:t>
            </w:r>
          </w:p>
          <w:p w14:paraId="2CE568A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L’historique et le pré-diagnostic sont correctement restitués à l’assistance technique.</w:t>
            </w:r>
          </w:p>
          <w:p w14:paraId="77ECE6EB"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diagnostic est validé.</w:t>
            </w:r>
          </w:p>
        </w:tc>
      </w:tr>
      <w:tr w:rsidR="00AE7F6D" w:rsidRPr="006B777C" w14:paraId="1C9CEBEE"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auto"/>
          </w:tcPr>
          <w:p w14:paraId="4D2963F1"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A1-T6</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7EBEEEA"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Établir et transmettre le devis.</w:t>
            </w:r>
          </w:p>
          <w:p w14:paraId="41396318" w14:textId="77777777" w:rsidR="00AE7F6D" w:rsidRPr="006B777C" w:rsidRDefault="00AE7F6D" w:rsidP="0080599F">
            <w:pPr>
              <w:pStyle w:val="Paragraphedeliste12"/>
              <w:spacing w:before="60" w:after="60"/>
              <w:ind w:left="0"/>
              <w:rPr>
                <w:rFonts w:ascii="Arial" w:hAnsi="Arial" w:cs="Arial"/>
                <w:color w:val="auto"/>
                <w:sz w:val="20"/>
                <w:szCs w:val="20"/>
              </w:rPr>
            </w:pP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519B72A0"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À partir du diagnostic retenu, choisir le ou les processus d’intervention économiquement adapté(s) (lieu, conditions et modalités d'intervention).</w:t>
            </w:r>
          </w:p>
          <w:p w14:paraId="538934F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Déterminer tous les éléments constitutifs du devis (pièces détachées, temps, main d'œuvre, prestation externe).</w:t>
            </w:r>
          </w:p>
          <w:p w14:paraId="51C20DEC"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Communiquer le devis dans le respect des procédures.</w:t>
            </w:r>
          </w:p>
        </w:tc>
      </w:tr>
      <w:tr w:rsidR="00AE7F6D" w:rsidRPr="006B777C" w14:paraId="69786CE5" w14:textId="77777777" w:rsidTr="0080599F">
        <w:trPr>
          <w:trHeight w:val="215"/>
        </w:trPr>
        <w:tc>
          <w:tcPr>
            <w:tcW w:w="961" w:type="dxa"/>
            <w:tcBorders>
              <w:top w:val="single" w:sz="4" w:space="0" w:color="auto"/>
              <w:left w:val="single" w:sz="4" w:space="0" w:color="auto"/>
              <w:bottom w:val="single" w:sz="4" w:space="0" w:color="auto"/>
              <w:right w:val="single" w:sz="4" w:space="0" w:color="auto"/>
            </w:tcBorders>
            <w:shd w:val="clear" w:color="auto" w:fill="E6E6E6"/>
          </w:tcPr>
          <w:p w14:paraId="4B13D118"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RA1-T6</w:t>
            </w:r>
          </w:p>
        </w:tc>
        <w:tc>
          <w:tcPr>
            <w:tcW w:w="9495" w:type="dxa"/>
            <w:gridSpan w:val="2"/>
            <w:tcBorders>
              <w:top w:val="single" w:sz="4" w:space="0" w:color="auto"/>
              <w:left w:val="single" w:sz="4" w:space="0" w:color="auto"/>
              <w:bottom w:val="single" w:sz="4" w:space="0" w:color="auto"/>
              <w:right w:val="single" w:sz="4" w:space="0" w:color="auto"/>
            </w:tcBorders>
            <w:shd w:val="clear" w:color="auto" w:fill="E6E6E6"/>
          </w:tcPr>
          <w:p w14:paraId="52495212"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choix retenus pour l’intervention sont économiquement adaptés.</w:t>
            </w:r>
          </w:p>
          <w:p w14:paraId="61DE59E6"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pièces de rechanges et les produits nécessaires ont bien été définis.</w:t>
            </w:r>
          </w:p>
          <w:p w14:paraId="2A2BB2D5"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L’estimation est correctement établie et le devis transmis.</w:t>
            </w:r>
          </w:p>
        </w:tc>
      </w:tr>
    </w:tbl>
    <w:p w14:paraId="4BF66D06" w14:textId="77777777" w:rsidR="00AE7F6D" w:rsidRPr="006B777C" w:rsidRDefault="00AE7F6D" w:rsidP="00AE7F6D">
      <w:pPr>
        <w:widowControl/>
        <w:spacing w:before="120" w:line="240" w:lineRule="exact"/>
        <w:rPr>
          <w:rFonts w:ascii="Arial" w:hAnsi="Arial" w:cs="Arial"/>
          <w:b/>
          <w:bCs/>
          <w:lang w:eastAsia="en-US"/>
        </w:rPr>
      </w:pPr>
      <w:r w:rsidRPr="006B777C">
        <w:rPr>
          <w:rFonts w:ascii="Arial" w:hAnsi="Arial" w:cs="Arial"/>
          <w:b/>
          <w:bCs/>
          <w:lang w:eastAsia="en-US"/>
        </w:rPr>
        <w:t>Conditions de réalisation</w:t>
      </w:r>
    </w:p>
    <w:p w14:paraId="47C1653B"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L’environnement</w:t>
      </w:r>
    </w:p>
    <w:p w14:paraId="61557168"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 xml:space="preserve">L’aire de travail à l’atelier ou sur site </w:t>
      </w:r>
      <w:r w:rsidRPr="006B777C">
        <w:rPr>
          <w:rFonts w:ascii="Arial" w:hAnsi="Arial" w:cs="Arial"/>
          <w:bCs/>
          <w:sz w:val="20"/>
          <w:szCs w:val="20"/>
        </w:rPr>
        <w:t xml:space="preserve">et éventuellement en liaison avec le client, la hiérarchie, </w:t>
      </w:r>
      <w:r w:rsidR="00CB5D1C" w:rsidRPr="006B777C">
        <w:rPr>
          <w:rFonts w:ascii="Arial" w:hAnsi="Arial" w:cs="Arial"/>
          <w:bCs/>
          <w:sz w:val="20"/>
          <w:szCs w:val="20"/>
        </w:rPr>
        <w:t>le plateau</w:t>
      </w:r>
      <w:r w:rsidRPr="006B777C">
        <w:rPr>
          <w:rFonts w:ascii="Arial" w:hAnsi="Arial" w:cs="Arial"/>
          <w:bCs/>
          <w:sz w:val="20"/>
          <w:szCs w:val="20"/>
        </w:rPr>
        <w:t xml:space="preserve"> technique et les prestataires, le service des pièces de rechange.</w:t>
      </w:r>
    </w:p>
    <w:p w14:paraId="25EC8EFB"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données</w:t>
      </w:r>
    </w:p>
    <w:p w14:paraId="7F35F1BF"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documentations techniques du constructeur et des fournisseurs ou éditeurs de logiciels, ... ;</w:t>
      </w:r>
    </w:p>
    <w:p w14:paraId="53881FED"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procédures et contraintes liées à la sécurité, la qualité, l’hygiène et l’environnement ;</w:t>
      </w:r>
    </w:p>
    <w:p w14:paraId="283DA48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contexte réglementaire ;</w:t>
      </w:r>
    </w:p>
    <w:p w14:paraId="5FDDE2A6"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documents normatifs, base de données fournisseurs ;</w:t>
      </w:r>
    </w:p>
    <w:p w14:paraId="5E4CF410"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L’ordre d’intervention ;</w:t>
      </w:r>
    </w:p>
    <w:p w14:paraId="493BEA05"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document unique d’évaluation des risques professionnels ;</w:t>
      </w:r>
    </w:p>
    <w:p w14:paraId="1A8DA45A" w14:textId="77777777" w:rsidR="00AE7F6D" w:rsidRPr="006B777C" w:rsidRDefault="00AE7F6D" w:rsidP="00646C08">
      <w:pPr>
        <w:numPr>
          <w:ilvl w:val="0"/>
          <w:numId w:val="49"/>
        </w:numPr>
        <w:jc w:val="both"/>
        <w:rPr>
          <w:rFonts w:ascii="Arial" w:hAnsi="Arial" w:cs="Arial"/>
          <w:sz w:val="20"/>
          <w:szCs w:val="20"/>
        </w:rPr>
      </w:pPr>
      <w:r w:rsidRPr="006B777C">
        <w:rPr>
          <w:rFonts w:ascii="Arial" w:hAnsi="Arial" w:cs="Arial"/>
          <w:sz w:val="20"/>
          <w:szCs w:val="20"/>
        </w:rPr>
        <w:t>Les règles d’ergonomie, règlements de sécurité (plan de prévention), procédures particulières à respecter ;</w:t>
      </w:r>
    </w:p>
    <w:p w14:paraId="46E6BEB4"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contraintes économiques ;</w:t>
      </w:r>
    </w:p>
    <w:p w14:paraId="1D2EC71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L’historique des pannes du matériel en dysfonctionnement ;</w:t>
      </w:r>
    </w:p>
    <w:p w14:paraId="2698DD67"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contrats de maintenance.</w:t>
      </w:r>
    </w:p>
    <w:p w14:paraId="041C220E" w14:textId="77777777" w:rsidR="00A9103E" w:rsidRPr="006B777C" w:rsidRDefault="00A9103E" w:rsidP="00A9103E">
      <w:pPr>
        <w:ind w:left="720"/>
        <w:jc w:val="both"/>
        <w:rPr>
          <w:rFonts w:ascii="Arial" w:hAnsi="Arial" w:cs="Arial"/>
          <w:b/>
          <w:bCs/>
          <w:sz w:val="20"/>
          <w:szCs w:val="20"/>
        </w:rPr>
      </w:pPr>
    </w:p>
    <w:p w14:paraId="517291A8"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lastRenderedPageBreak/>
        <w:t>Les moyens</w:t>
      </w:r>
    </w:p>
    <w:p w14:paraId="334AC0AF"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L’environnement informatique usuel de la profession ;</w:t>
      </w:r>
    </w:p>
    <w:p w14:paraId="55CECD91"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moyens de transport et de levage ;</w:t>
      </w:r>
    </w:p>
    <w:p w14:paraId="79B12544"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principes généraux de prévention (code du travail) et les dispositifs permettant d’appliquer les règles d’ergonomie, d’hygiène, de santé, de sécurité et de protection de l’environnement ;</w:t>
      </w:r>
    </w:p>
    <w:p w14:paraId="1BEF89A2"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appareils de mesure et outils de diagnostic.</w:t>
      </w:r>
    </w:p>
    <w:p w14:paraId="4F7FBCEE" w14:textId="77777777" w:rsidR="00AE7F6D" w:rsidRPr="006B777C" w:rsidRDefault="00AE7F6D" w:rsidP="00AE7F6D">
      <w:pPr>
        <w:pBdr>
          <w:top w:val="single" w:sz="4" w:space="1" w:color="000000"/>
          <w:left w:val="single" w:sz="4" w:space="4" w:color="000000"/>
          <w:bottom w:val="single" w:sz="4" w:space="1" w:color="000000"/>
          <w:right w:val="single" w:sz="4" w:space="4" w:color="000000"/>
        </w:pBdr>
        <w:jc w:val="center"/>
        <w:rPr>
          <w:rFonts w:ascii="Arial" w:hAnsi="Arial" w:cs="Arial"/>
          <w:b/>
          <w:bCs/>
          <w:sz w:val="28"/>
          <w:szCs w:val="28"/>
        </w:rPr>
      </w:pPr>
      <w:r w:rsidRPr="006B777C">
        <w:rPr>
          <w:rFonts w:ascii="Arial" w:hAnsi="Arial" w:cs="Arial"/>
          <w:sz w:val="20"/>
          <w:szCs w:val="20"/>
        </w:rPr>
        <w:br w:type="page"/>
      </w:r>
      <w:r w:rsidRPr="006B777C">
        <w:rPr>
          <w:rFonts w:ascii="Arial" w:hAnsi="Arial" w:cs="Arial"/>
          <w:b/>
          <w:bCs/>
          <w:sz w:val="28"/>
          <w:szCs w:val="28"/>
        </w:rPr>
        <w:lastRenderedPageBreak/>
        <w:t>Activité 2 : Conduire une intervention</w:t>
      </w:r>
    </w:p>
    <w:p w14:paraId="727FCF53" w14:textId="77777777" w:rsidR="00AE7F6D" w:rsidRPr="006B777C" w:rsidRDefault="00AE7F6D" w:rsidP="00AE7F6D">
      <w:pPr>
        <w:spacing w:before="120" w:after="20"/>
        <w:jc w:val="both"/>
        <w:rPr>
          <w:rFonts w:ascii="Arial" w:hAnsi="Arial" w:cs="Arial"/>
          <w:b/>
          <w:bCs/>
          <w:sz w:val="44"/>
          <w:szCs w:val="44"/>
        </w:rPr>
      </w:pPr>
      <w:r w:rsidRPr="006B777C">
        <w:rPr>
          <w:rFonts w:ascii="Arial" w:hAnsi="Arial" w:cs="Arial"/>
          <w:b/>
          <w:bCs/>
          <w:sz w:val="22"/>
          <w:szCs w:val="22"/>
        </w:rPr>
        <w:t xml:space="preserve">Niveau d’autonomie dans l’activité : </w:t>
      </w:r>
      <w:r w:rsidRPr="006B777C">
        <w:rPr>
          <w:rFonts w:ascii="Arial" w:hAnsi="Arial" w:cs="Arial"/>
          <w:b/>
          <w:bCs/>
          <w:sz w:val="44"/>
          <w:szCs w:val="44"/>
        </w:rPr>
        <w:t>■■■■</w:t>
      </w:r>
    </w:p>
    <w:p w14:paraId="2C418D54" w14:textId="77777777" w:rsidR="00AE7F6D" w:rsidRPr="006B777C" w:rsidRDefault="00AE7F6D" w:rsidP="00AE7F6D">
      <w:pPr>
        <w:pStyle w:val="Paragraphedeliste12"/>
        <w:spacing w:after="120"/>
        <w:ind w:left="714"/>
        <w:jc w:val="both"/>
        <w:rPr>
          <w:rFonts w:ascii="Arial" w:hAnsi="Arial" w:cs="Arial"/>
          <w:b/>
          <w:bCs/>
          <w:color w:val="auto"/>
        </w:rPr>
      </w:pPr>
    </w:p>
    <w:p w14:paraId="69D791D3"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Description des tâches et des résultats attendus</w:t>
      </w:r>
    </w:p>
    <w:tbl>
      <w:tblPr>
        <w:tblpPr w:leftFromText="141" w:rightFromText="141" w:vertAnchor="text" w:tblpXSpec="right" w:tblpY="1"/>
        <w:tblOverlap w:val="never"/>
        <w:tblW w:w="1046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36"/>
        <w:gridCol w:w="4966"/>
      </w:tblGrid>
      <w:tr w:rsidR="00AE7F6D" w:rsidRPr="006B777C" w14:paraId="0E210521" w14:textId="77777777" w:rsidTr="0080599F">
        <w:trPr>
          <w:trHeight w:val="264"/>
          <w:jc w:val="right"/>
        </w:trPr>
        <w:tc>
          <w:tcPr>
            <w:tcW w:w="959" w:type="dxa"/>
            <w:tcBorders>
              <w:top w:val="single" w:sz="4" w:space="0" w:color="auto"/>
              <w:left w:val="single" w:sz="4" w:space="0" w:color="auto"/>
              <w:bottom w:val="single" w:sz="4" w:space="0" w:color="auto"/>
              <w:right w:val="single" w:sz="4" w:space="0" w:color="auto"/>
            </w:tcBorders>
            <w:shd w:val="clear" w:color="auto" w:fill="DBE5F1"/>
          </w:tcPr>
          <w:p w14:paraId="0E024258" w14:textId="77777777" w:rsidR="00AE7F6D" w:rsidRPr="006B777C" w:rsidRDefault="00AE7F6D" w:rsidP="0080599F">
            <w:pPr>
              <w:pStyle w:val="Paragraphedeliste12"/>
              <w:spacing w:before="60"/>
              <w:ind w:left="0"/>
              <w:jc w:val="both"/>
              <w:rPr>
                <w:rFonts w:ascii="Arial" w:hAnsi="Arial" w:cs="Arial"/>
                <w:color w:val="auto"/>
                <w:sz w:val="20"/>
                <w:szCs w:val="20"/>
              </w:rPr>
            </w:pPr>
            <w:r w:rsidRPr="006B777C">
              <w:rPr>
                <w:rFonts w:ascii="Arial" w:hAnsi="Arial" w:cs="Arial"/>
                <w:b/>
                <w:color w:val="auto"/>
                <w:sz w:val="20"/>
                <w:szCs w:val="20"/>
              </w:rPr>
              <w:t>Réf</w:t>
            </w:r>
          </w:p>
        </w:tc>
        <w:tc>
          <w:tcPr>
            <w:tcW w:w="4536" w:type="dxa"/>
            <w:tcBorders>
              <w:top w:val="single" w:sz="4" w:space="0" w:color="auto"/>
              <w:left w:val="single" w:sz="4" w:space="0" w:color="auto"/>
              <w:bottom w:val="single" w:sz="4" w:space="0" w:color="auto"/>
              <w:right w:val="single" w:sz="4" w:space="0" w:color="auto"/>
            </w:tcBorders>
            <w:shd w:val="clear" w:color="auto" w:fill="DBE5F1"/>
          </w:tcPr>
          <w:p w14:paraId="07B7D2A9"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Tâches</w:t>
            </w:r>
          </w:p>
        </w:tc>
        <w:tc>
          <w:tcPr>
            <w:tcW w:w="4966" w:type="dxa"/>
            <w:tcBorders>
              <w:top w:val="single" w:sz="4" w:space="0" w:color="auto"/>
              <w:left w:val="single" w:sz="4" w:space="0" w:color="auto"/>
              <w:bottom w:val="single" w:sz="4" w:space="0" w:color="auto"/>
              <w:right w:val="single" w:sz="4" w:space="0" w:color="auto"/>
            </w:tcBorders>
            <w:shd w:val="clear" w:color="auto" w:fill="DBE5F1"/>
          </w:tcPr>
          <w:p w14:paraId="321942B6"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Descriptif de la tâche</w:t>
            </w:r>
          </w:p>
        </w:tc>
      </w:tr>
      <w:tr w:rsidR="00AE7F6D" w:rsidRPr="006B777C" w14:paraId="650FF876" w14:textId="77777777" w:rsidTr="0080599F">
        <w:trPr>
          <w:trHeight w:val="215"/>
          <w:jc w:val="righ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3CE81A1"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A2-T1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4FD1A2" w14:textId="77777777" w:rsidR="00AE7F6D" w:rsidRPr="006B777C" w:rsidRDefault="00AE7F6D" w:rsidP="0080599F">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Organiser l’intervention.</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52A0D0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Préparer l'intervention (ordre d’intervention, documentations et poste de travail).</w:t>
            </w:r>
          </w:p>
          <w:p w14:paraId="79423222"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Prévoir les moyens humains et moyens matériels.</w:t>
            </w:r>
          </w:p>
          <w:p w14:paraId="7B8A40D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Choisir la procédure adaptée, définir les différentes phases de l'intervention et planifier son déroulement.</w:t>
            </w:r>
          </w:p>
          <w:p w14:paraId="01E5F63D"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Mettre en œuvre les mesures de protections et de mise en sécurité préalables à l’intervention (consignation et hors tension).</w:t>
            </w:r>
          </w:p>
          <w:p w14:paraId="6E2420F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Prendre en compte les règles environnementales (</w:t>
            </w:r>
            <w:r w:rsidR="005F77E6" w:rsidRPr="006B777C">
              <w:rPr>
                <w:rFonts w:ascii="Arial" w:hAnsi="Arial" w:cs="Arial"/>
                <w:color w:val="auto"/>
                <w:sz w:val="20"/>
                <w:szCs w:val="20"/>
              </w:rPr>
              <w:t xml:space="preserve">par exemple : </w:t>
            </w:r>
            <w:r w:rsidRPr="006B777C">
              <w:rPr>
                <w:rFonts w:ascii="Arial" w:hAnsi="Arial" w:cs="Arial"/>
                <w:color w:val="auto"/>
                <w:sz w:val="20"/>
                <w:szCs w:val="20"/>
              </w:rPr>
              <w:t>tri sélectif, gestion des effluents).</w:t>
            </w:r>
          </w:p>
          <w:p w14:paraId="7B11239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Gérer la co-activité avec les prestataires et sous-traitants.</w:t>
            </w:r>
          </w:p>
          <w:p w14:paraId="5B8EEE1C"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Assurer le suivi administratif de l'intervention (</w:t>
            </w:r>
            <w:r w:rsidR="005F77E6" w:rsidRPr="006B777C">
              <w:rPr>
                <w:rFonts w:ascii="Arial" w:hAnsi="Arial" w:cs="Arial"/>
                <w:color w:val="auto"/>
                <w:sz w:val="20"/>
                <w:szCs w:val="20"/>
              </w:rPr>
              <w:t xml:space="preserve">par exemple : </w:t>
            </w:r>
            <w:r w:rsidRPr="006B777C">
              <w:rPr>
                <w:rFonts w:ascii="Arial" w:hAnsi="Arial" w:cs="Arial"/>
                <w:color w:val="auto"/>
                <w:sz w:val="20"/>
                <w:szCs w:val="20"/>
              </w:rPr>
              <w:t>transmission pour facturation, documents spécifiques, réapprovisionnement de pièces détachées, historique machines).</w:t>
            </w:r>
          </w:p>
          <w:p w14:paraId="15518011"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Connaître et respecter les engagements contractuels et les conditions générales de vente, de réparation, de location.</w:t>
            </w:r>
          </w:p>
          <w:p w14:paraId="72AAC21F"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Respecter le plan de prévention et les contraintes règlementaires du client.</w:t>
            </w:r>
          </w:p>
          <w:p w14:paraId="1BE61713"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Élaborer un choix optimal des moyens et méthodes utilisés.</w:t>
            </w:r>
          </w:p>
        </w:tc>
      </w:tr>
      <w:tr w:rsidR="00AE7F6D" w:rsidRPr="006B777C" w14:paraId="678D4CE7" w14:textId="77777777" w:rsidTr="0080599F">
        <w:trPr>
          <w:trHeight w:val="215"/>
          <w:jc w:val="right"/>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30BBA86D"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RA2-T1</w:t>
            </w:r>
          </w:p>
        </w:tc>
        <w:tc>
          <w:tcPr>
            <w:tcW w:w="9502" w:type="dxa"/>
            <w:gridSpan w:val="2"/>
            <w:tcBorders>
              <w:top w:val="single" w:sz="4" w:space="0" w:color="auto"/>
              <w:left w:val="single" w:sz="4" w:space="0" w:color="auto"/>
              <w:bottom w:val="single" w:sz="4" w:space="0" w:color="auto"/>
              <w:right w:val="single" w:sz="4" w:space="0" w:color="auto"/>
            </w:tcBorders>
            <w:shd w:val="clear" w:color="auto" w:fill="E6E6E6"/>
          </w:tcPr>
          <w:p w14:paraId="2A39241B"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contexte de l’intervention, les délais d’approvisionnement des pièces, les moyens à mobiliser, le planning d’atelier et les temps barémés d’intervention sont pris en compte.</w:t>
            </w:r>
          </w:p>
          <w:p w14:paraId="6D2AF6B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La procédure adaptée est retenue et le déroulement de l’intervention est planifié.</w:t>
            </w:r>
          </w:p>
          <w:p w14:paraId="24480C06"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L’ordre d’intervention est mis en application.</w:t>
            </w:r>
          </w:p>
          <w:p w14:paraId="7B01FC8C"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L’emplacement de travail adéquat est défini et disponible.</w:t>
            </w:r>
          </w:p>
          <w:p w14:paraId="164273CF"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consommables et pièces de rechange sont mis à disposition.</w:t>
            </w:r>
          </w:p>
          <w:p w14:paraId="0E6183E0"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procédures de réparation de l’entreprise et du constructeur sont consultées et respectées.</w:t>
            </w:r>
          </w:p>
          <w:p w14:paraId="4E0CDA47"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outillages nécessaires sont identifiés et à disposition sur le poste de travail.</w:t>
            </w:r>
          </w:p>
          <w:p w14:paraId="5E1EAE95"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mesures liées aux règles d’ergonomie, d’hygiène, de santé, de sécurité et de protection de l’environnement sont appliquées conformément à la réglementation en vigueur.</w:t>
            </w:r>
          </w:p>
          <w:p w14:paraId="5A1C6D55"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matériel est protégé, éventuellement consigné et hors tension.</w:t>
            </w:r>
          </w:p>
          <w:p w14:paraId="0F9B429A"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L’activité du prestataire ou du sous-traitant est intégrée dans sa propre intervention.</w:t>
            </w:r>
          </w:p>
          <w:p w14:paraId="5256D6ED"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suivi administratif de l’intervention est correctement réalisé.</w:t>
            </w:r>
          </w:p>
          <w:p w14:paraId="688018CA"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L’intervention respecte les engagements contractuels et les conditions générales.</w:t>
            </w:r>
          </w:p>
          <w:p w14:paraId="1543DD4B"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L’intervention est réalisée dans le respect des contraintes règlementaires et en optimisant les moyens.</w:t>
            </w:r>
          </w:p>
        </w:tc>
      </w:tr>
      <w:tr w:rsidR="00AE7F6D" w:rsidRPr="006B777C" w14:paraId="430B115A" w14:textId="77777777" w:rsidTr="0080599F">
        <w:trPr>
          <w:trHeight w:val="215"/>
          <w:jc w:val="righ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CC1EC6"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color w:val="auto"/>
                <w:sz w:val="20"/>
                <w:szCs w:val="20"/>
              </w:rPr>
              <w:t>A2-T2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C55823" w14:textId="12493129" w:rsidR="00AE7F6D" w:rsidRPr="006B777C" w:rsidRDefault="00AE7F6D" w:rsidP="0080599F">
            <w:pPr>
              <w:rPr>
                <w:rFonts w:ascii="Arial" w:hAnsi="Arial" w:cs="Arial"/>
                <w:sz w:val="22"/>
                <w:szCs w:val="22"/>
              </w:rPr>
            </w:pPr>
            <w:r w:rsidRPr="006B777C">
              <w:rPr>
                <w:rFonts w:ascii="Arial" w:hAnsi="Arial" w:cs="Arial"/>
                <w:sz w:val="20"/>
                <w:szCs w:val="20"/>
              </w:rPr>
              <w:t>Effectuer la maintenance préventive et corrective</w:t>
            </w:r>
            <w:r w:rsidR="00D72F8B" w:rsidRPr="006B777C">
              <w:rPr>
                <w:rFonts w:ascii="Arial" w:hAnsi="Arial" w:cs="Arial"/>
                <w:sz w:val="20"/>
                <w:szCs w:val="20"/>
              </w:rPr>
              <w:t>.</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CD3181F"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Assurer les entretiens périodiques.</w:t>
            </w:r>
          </w:p>
          <w:p w14:paraId="09513C33"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Déposer et manutentionner un élément ou un sous</w:t>
            </w:r>
            <w:r w:rsidR="005F77E6" w:rsidRPr="006B777C">
              <w:rPr>
                <w:rFonts w:ascii="Arial" w:hAnsi="Arial" w:cs="Arial"/>
                <w:color w:val="auto"/>
                <w:sz w:val="20"/>
                <w:szCs w:val="20"/>
              </w:rPr>
              <w:t>-</w:t>
            </w:r>
            <w:r w:rsidRPr="006B777C">
              <w:rPr>
                <w:rFonts w:ascii="Arial" w:hAnsi="Arial" w:cs="Arial"/>
                <w:color w:val="auto"/>
                <w:sz w:val="20"/>
                <w:szCs w:val="20"/>
              </w:rPr>
              <w:t>ensemble.</w:t>
            </w:r>
          </w:p>
          <w:p w14:paraId="0C7F295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Assurer la réparation d'organes ou sous-ensembles.</w:t>
            </w:r>
          </w:p>
          <w:p w14:paraId="056122DB"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Contrôler et identifier les éléments défaillants.</w:t>
            </w:r>
          </w:p>
          <w:p w14:paraId="7A82ECE5"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Déterminer les pièces à commander.</w:t>
            </w:r>
          </w:p>
          <w:p w14:paraId="0BC6F605"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lastRenderedPageBreak/>
              <w:t>Procéder au remontage, réglages (ou paramétrages) et à la remise en service.</w:t>
            </w:r>
          </w:p>
          <w:p w14:paraId="6AD8D5C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Effectuer l'auto contrôle de l'intervention.</w:t>
            </w:r>
          </w:p>
          <w:p w14:paraId="1B8E7429" w14:textId="77777777" w:rsidR="00AE7F6D" w:rsidRPr="006B777C" w:rsidRDefault="00EC06E1"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C</w:t>
            </w:r>
            <w:r w:rsidR="00AE7F6D" w:rsidRPr="006B777C">
              <w:rPr>
                <w:rFonts w:ascii="Arial" w:hAnsi="Arial" w:cs="Arial"/>
                <w:color w:val="auto"/>
                <w:sz w:val="20"/>
                <w:szCs w:val="20"/>
              </w:rPr>
              <w:t>onfigurer un système embarqué.</w:t>
            </w:r>
          </w:p>
        </w:tc>
      </w:tr>
      <w:tr w:rsidR="00AE7F6D" w:rsidRPr="006B777C" w14:paraId="2B222094" w14:textId="77777777" w:rsidTr="0080599F">
        <w:trPr>
          <w:trHeight w:val="646"/>
          <w:jc w:val="right"/>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1AA575FA"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shd w:val="clear" w:color="auto" w:fill="E6E6E6"/>
              </w:rPr>
              <w:lastRenderedPageBreak/>
              <w:t>RA2-T2</w:t>
            </w:r>
          </w:p>
        </w:tc>
        <w:tc>
          <w:tcPr>
            <w:tcW w:w="9502" w:type="dxa"/>
            <w:gridSpan w:val="2"/>
            <w:tcBorders>
              <w:top w:val="single" w:sz="4" w:space="0" w:color="auto"/>
              <w:left w:val="single" w:sz="4" w:space="0" w:color="auto"/>
              <w:bottom w:val="single" w:sz="4" w:space="0" w:color="auto"/>
              <w:right w:val="single" w:sz="4" w:space="0" w:color="auto"/>
            </w:tcBorders>
            <w:shd w:val="clear" w:color="auto" w:fill="E6E6E6"/>
          </w:tcPr>
          <w:p w14:paraId="58ABA7D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rPr>
              <w:t xml:space="preserve"> </w:t>
            </w:r>
            <w:r w:rsidRPr="006B777C">
              <w:rPr>
                <w:rFonts w:ascii="Arial" w:hAnsi="Arial" w:cs="Arial"/>
                <w:b/>
                <w:color w:val="auto"/>
                <w:sz w:val="20"/>
                <w:szCs w:val="20"/>
              </w:rPr>
              <w:t>Les opérations de maintenance réalisées répondent aux exigences du constructeur et aux attentes du client.</w:t>
            </w:r>
          </w:p>
          <w:p w14:paraId="4C531A3B" w14:textId="77777777" w:rsidR="00AE7F6D" w:rsidRPr="006B777C" w:rsidRDefault="00AE7F6D" w:rsidP="00EC06E1">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 xml:space="preserve">Les systèmes embarqués sont correctement </w:t>
            </w:r>
            <w:r w:rsidR="005F77E6" w:rsidRPr="006B777C">
              <w:rPr>
                <w:rFonts w:ascii="Arial" w:hAnsi="Arial" w:cs="Arial"/>
                <w:b/>
                <w:color w:val="auto"/>
                <w:sz w:val="20"/>
                <w:szCs w:val="20"/>
              </w:rPr>
              <w:t>réglés</w:t>
            </w:r>
            <w:r w:rsidR="00EC06E1" w:rsidRPr="006B777C">
              <w:rPr>
                <w:rFonts w:ascii="Arial" w:hAnsi="Arial" w:cs="Arial"/>
                <w:b/>
                <w:color w:val="auto"/>
                <w:sz w:val="20"/>
                <w:szCs w:val="20"/>
              </w:rPr>
              <w:t xml:space="preserve"> </w:t>
            </w:r>
            <w:r w:rsidRPr="006B777C">
              <w:rPr>
                <w:rFonts w:ascii="Arial" w:hAnsi="Arial" w:cs="Arial"/>
                <w:b/>
                <w:color w:val="auto"/>
                <w:sz w:val="20"/>
                <w:szCs w:val="20"/>
              </w:rPr>
              <w:t>et/ou configurés.</w:t>
            </w:r>
          </w:p>
        </w:tc>
      </w:tr>
      <w:tr w:rsidR="00AE7F6D" w:rsidRPr="006B777C" w14:paraId="749DA680" w14:textId="77777777" w:rsidTr="0080599F">
        <w:trPr>
          <w:trHeight w:val="215"/>
          <w:jc w:val="righ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7488AC2" w14:textId="77777777" w:rsidR="00AE7F6D" w:rsidRPr="006B777C" w:rsidRDefault="00AE7F6D" w:rsidP="0080599F">
            <w:pPr>
              <w:pStyle w:val="Paragraphedeliste12"/>
              <w:spacing w:before="60"/>
              <w:ind w:left="0"/>
              <w:jc w:val="both"/>
              <w:rPr>
                <w:rFonts w:ascii="Arial" w:hAnsi="Arial" w:cs="Arial"/>
                <w:color w:val="auto"/>
                <w:sz w:val="20"/>
                <w:szCs w:val="20"/>
              </w:rPr>
            </w:pPr>
            <w:r w:rsidRPr="006B777C">
              <w:rPr>
                <w:rFonts w:ascii="Arial" w:hAnsi="Arial" w:cs="Arial"/>
                <w:color w:val="auto"/>
                <w:sz w:val="20"/>
                <w:szCs w:val="20"/>
              </w:rPr>
              <w:t>A2-T3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0008C6" w14:textId="77777777" w:rsidR="00AE7F6D" w:rsidRPr="006B777C" w:rsidRDefault="00AE7F6D" w:rsidP="009369CC">
            <w:pPr>
              <w:pStyle w:val="Paragraphedeliste12"/>
              <w:spacing w:before="60" w:after="60"/>
              <w:ind w:left="0"/>
              <w:rPr>
                <w:rFonts w:ascii="Arial" w:hAnsi="Arial" w:cs="Arial"/>
                <w:color w:val="auto"/>
                <w:sz w:val="20"/>
                <w:szCs w:val="20"/>
              </w:rPr>
            </w:pPr>
            <w:r w:rsidRPr="006B777C">
              <w:rPr>
                <w:rFonts w:ascii="Arial" w:hAnsi="Arial" w:cs="Arial"/>
                <w:color w:val="auto"/>
                <w:sz w:val="20"/>
                <w:szCs w:val="20"/>
              </w:rPr>
              <w:t>Réaliser des opérations spécifiques (</w:t>
            </w:r>
            <w:r w:rsidR="005F77E6" w:rsidRPr="006B777C">
              <w:rPr>
                <w:rFonts w:ascii="Arial" w:hAnsi="Arial" w:cs="Arial"/>
                <w:color w:val="auto"/>
                <w:sz w:val="20"/>
                <w:szCs w:val="20"/>
              </w:rPr>
              <w:t xml:space="preserve">par exemple : </w:t>
            </w:r>
            <w:r w:rsidRPr="006B777C">
              <w:rPr>
                <w:rFonts w:ascii="Arial" w:hAnsi="Arial" w:cs="Arial"/>
                <w:color w:val="auto"/>
                <w:sz w:val="20"/>
                <w:szCs w:val="20"/>
              </w:rPr>
              <w:t>contrôles règlementaires o</w:t>
            </w:r>
            <w:r w:rsidR="005F77E6" w:rsidRPr="006B777C">
              <w:rPr>
                <w:rFonts w:ascii="Arial" w:hAnsi="Arial" w:cs="Arial"/>
                <w:color w:val="auto"/>
                <w:sz w:val="20"/>
                <w:szCs w:val="20"/>
              </w:rPr>
              <w:t>u procéduraux, mises en service</w:t>
            </w:r>
            <w:r w:rsidRPr="006B777C">
              <w:rPr>
                <w:rFonts w:ascii="Arial" w:hAnsi="Arial" w:cs="Arial"/>
                <w:color w:val="auto"/>
                <w:sz w:val="20"/>
                <w:szCs w:val="20"/>
              </w:rPr>
              <w:t>).</w:t>
            </w:r>
            <w:r w:rsidRPr="006B777C" w:rsidDel="002E4FFA">
              <w:rPr>
                <w:rFonts w:ascii="Arial" w:hAnsi="Arial" w:cs="Arial"/>
                <w:color w:val="auto"/>
                <w:sz w:val="20"/>
                <w:szCs w:val="20"/>
              </w:rPr>
              <w:t xml:space="preserve"> </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D5D54AB"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Réaliser les opérations d'adaptation et de préparation des matériels.</w:t>
            </w:r>
          </w:p>
          <w:p w14:paraId="4085FB90"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Installer des équipements.</w:t>
            </w:r>
          </w:p>
          <w:p w14:paraId="6F109C2D" w14:textId="77777777" w:rsidR="00AE7F6D" w:rsidRPr="006B777C" w:rsidDel="002E4FFA"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Effectuer les mises en service et/ou en "main" du matériel.</w:t>
            </w:r>
          </w:p>
          <w:p w14:paraId="6B445485" w14:textId="77777777" w:rsidR="00AE7F6D" w:rsidRPr="006B777C" w:rsidDel="00ED7F95" w:rsidRDefault="00AE7F6D" w:rsidP="0080599F">
            <w:pPr>
              <w:pStyle w:val="Paragraphedeliste12"/>
              <w:spacing w:before="60"/>
              <w:ind w:left="0"/>
              <w:rPr>
                <w:rFonts w:ascii="Arial" w:hAnsi="Arial" w:cs="Arial"/>
                <w:color w:val="auto"/>
                <w:sz w:val="20"/>
                <w:szCs w:val="20"/>
              </w:rPr>
            </w:pPr>
            <w:r w:rsidRPr="006B777C" w:rsidDel="00ED7F95">
              <w:rPr>
                <w:rFonts w:ascii="Arial" w:hAnsi="Arial" w:cs="Arial"/>
                <w:color w:val="auto"/>
                <w:sz w:val="20"/>
                <w:szCs w:val="20"/>
              </w:rPr>
              <w:t>Réaliser des opérations de maintenance préventive et corrective.</w:t>
            </w:r>
          </w:p>
          <w:p w14:paraId="376B5AFE" w14:textId="63E5788F"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Effectuer les contrôles réglementaires</w:t>
            </w:r>
            <w:r w:rsidR="00FC6B50" w:rsidRPr="006B777C">
              <w:rPr>
                <w:rFonts w:ascii="Arial" w:hAnsi="Arial" w:cs="Arial"/>
                <w:color w:val="auto"/>
                <w:sz w:val="20"/>
                <w:szCs w:val="20"/>
              </w:rPr>
              <w:t xml:space="preserve"> (par exemple : </w:t>
            </w:r>
            <w:r w:rsidR="00411396" w:rsidRPr="006B777C">
              <w:rPr>
                <w:rFonts w:ascii="Arial" w:hAnsi="Arial" w:cs="Arial"/>
                <w:color w:val="auto"/>
                <w:sz w:val="20"/>
                <w:szCs w:val="20"/>
              </w:rPr>
              <w:t>VGP vérifications générales périodiques</w:t>
            </w:r>
            <w:r w:rsidR="00FC6B50" w:rsidRPr="006B777C">
              <w:rPr>
                <w:rFonts w:ascii="Arial" w:hAnsi="Arial" w:cs="Arial"/>
                <w:color w:val="auto"/>
                <w:sz w:val="20"/>
                <w:szCs w:val="20"/>
              </w:rPr>
              <w:t xml:space="preserve">, </w:t>
            </w:r>
            <w:r w:rsidR="00411396" w:rsidRPr="006B777C">
              <w:rPr>
                <w:rFonts w:ascii="Arial" w:hAnsi="Arial" w:cs="Arial"/>
                <w:color w:val="auto"/>
                <w:sz w:val="20"/>
                <w:szCs w:val="20"/>
              </w:rPr>
              <w:t>VRS et VCRS vérifications de mise et de remise en service</w:t>
            </w:r>
            <w:r w:rsidRPr="006B777C">
              <w:rPr>
                <w:rFonts w:ascii="Arial" w:hAnsi="Arial" w:cs="Arial"/>
                <w:color w:val="auto"/>
                <w:sz w:val="20"/>
                <w:szCs w:val="20"/>
              </w:rPr>
              <w:t>).</w:t>
            </w:r>
          </w:p>
          <w:p w14:paraId="2C8E92AC"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Effectuer les contr</w:t>
            </w:r>
            <w:r w:rsidR="00EC06E1" w:rsidRPr="006B777C">
              <w:rPr>
                <w:rFonts w:ascii="Arial" w:hAnsi="Arial" w:cs="Arial"/>
                <w:color w:val="auto"/>
                <w:sz w:val="20"/>
                <w:szCs w:val="20"/>
              </w:rPr>
              <w:t>ôles procéduraux (par exemple : ISO, internes</w:t>
            </w:r>
            <w:r w:rsidRPr="006B777C">
              <w:rPr>
                <w:rFonts w:ascii="Arial" w:hAnsi="Arial" w:cs="Arial"/>
                <w:color w:val="auto"/>
                <w:sz w:val="20"/>
                <w:szCs w:val="20"/>
              </w:rPr>
              <w:t>).</w:t>
            </w:r>
          </w:p>
        </w:tc>
      </w:tr>
      <w:tr w:rsidR="00AE7F6D" w:rsidRPr="006B777C" w14:paraId="5B35930B" w14:textId="77777777" w:rsidTr="0080599F">
        <w:trPr>
          <w:trHeight w:val="215"/>
          <w:jc w:val="right"/>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5F096A6B"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RA2-T3</w:t>
            </w:r>
          </w:p>
        </w:tc>
        <w:tc>
          <w:tcPr>
            <w:tcW w:w="9502" w:type="dxa"/>
            <w:gridSpan w:val="2"/>
            <w:tcBorders>
              <w:top w:val="single" w:sz="4" w:space="0" w:color="auto"/>
              <w:left w:val="single" w:sz="4" w:space="0" w:color="auto"/>
              <w:bottom w:val="single" w:sz="4" w:space="0" w:color="auto"/>
            </w:tcBorders>
            <w:shd w:val="clear" w:color="auto" w:fill="E6E6E6"/>
          </w:tcPr>
          <w:p w14:paraId="074476B2" w14:textId="77777777" w:rsidR="00AE7F6D" w:rsidRPr="006B777C" w:rsidDel="002E4FFA"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contrôles règlementaires ou procéduraux ont été effectués.</w:t>
            </w:r>
            <w:r w:rsidR="005F77E6" w:rsidRPr="006B777C">
              <w:rPr>
                <w:rFonts w:ascii="Arial" w:hAnsi="Arial" w:cs="Arial"/>
                <w:b/>
                <w:color w:val="auto"/>
                <w:sz w:val="20"/>
                <w:szCs w:val="20"/>
              </w:rPr>
              <w:t xml:space="preserve"> </w:t>
            </w:r>
            <w:r w:rsidRPr="006B777C" w:rsidDel="002E4FFA">
              <w:rPr>
                <w:rFonts w:ascii="Arial" w:hAnsi="Arial" w:cs="Arial"/>
                <w:b/>
                <w:color w:val="auto"/>
                <w:sz w:val="20"/>
                <w:szCs w:val="20"/>
              </w:rPr>
              <w:t>Les opérations de maintenance réalisées répondent aux exigences du constructeur et aux attentes du client.</w:t>
            </w:r>
          </w:p>
          <w:p w14:paraId="688A4CC0" w14:textId="77777777" w:rsidR="00AE7F6D" w:rsidRPr="006B777C" w:rsidRDefault="00AE7F6D" w:rsidP="0080599F">
            <w:pPr>
              <w:pStyle w:val="Paragraphedeliste12"/>
              <w:spacing w:before="60"/>
              <w:ind w:left="0"/>
              <w:rPr>
                <w:rFonts w:ascii="Arial" w:hAnsi="Arial" w:cs="Arial"/>
                <w:b/>
                <w:color w:val="auto"/>
                <w:sz w:val="20"/>
                <w:szCs w:val="20"/>
              </w:rPr>
            </w:pPr>
            <w:r w:rsidRPr="006B777C" w:rsidDel="002E4FFA">
              <w:rPr>
                <w:rFonts w:ascii="Arial" w:hAnsi="Arial" w:cs="Arial"/>
                <w:b/>
                <w:color w:val="auto"/>
                <w:sz w:val="20"/>
                <w:szCs w:val="20"/>
              </w:rPr>
              <w:t>Les</w:t>
            </w:r>
            <w:r w:rsidRPr="006B777C">
              <w:rPr>
                <w:rFonts w:ascii="Arial" w:hAnsi="Arial" w:cs="Arial"/>
                <w:b/>
                <w:color w:val="auto"/>
                <w:sz w:val="20"/>
                <w:szCs w:val="20"/>
              </w:rPr>
              <w:t xml:space="preserve"> contrôles règlementaires ou procéduraux ont été effectués.</w:t>
            </w:r>
          </w:p>
          <w:p w14:paraId="1CAF4389" w14:textId="77777777" w:rsidR="00AE7F6D" w:rsidRPr="006B777C" w:rsidRDefault="00AE7F6D" w:rsidP="0080599F">
            <w:pPr>
              <w:pStyle w:val="Paragraphedeliste12"/>
              <w:spacing w:before="60"/>
              <w:ind w:left="0"/>
              <w:rPr>
                <w:rFonts w:ascii="Arial" w:hAnsi="Arial" w:cs="Arial"/>
              </w:rPr>
            </w:pPr>
            <w:r w:rsidRPr="006B777C">
              <w:rPr>
                <w:rFonts w:ascii="Arial" w:hAnsi="Arial" w:cs="Arial"/>
                <w:b/>
                <w:color w:val="auto"/>
                <w:sz w:val="20"/>
                <w:szCs w:val="20"/>
              </w:rPr>
              <w:t>Les opérations d’adaptation, de préparation et installation d’équipements sont correctement effectuées.</w:t>
            </w:r>
            <w:r w:rsidRPr="006B777C">
              <w:rPr>
                <w:rFonts w:ascii="Arial" w:hAnsi="Arial" w:cs="Arial"/>
              </w:rPr>
              <w:t xml:space="preserve"> </w:t>
            </w:r>
          </w:p>
          <w:p w14:paraId="0ABE93D3"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opérations de mise en service et/ou en "main" du matériel sont correctement effectuées.</w:t>
            </w:r>
          </w:p>
          <w:p w14:paraId="4C39A9D8" w14:textId="77777777" w:rsidR="00AE7F6D" w:rsidRPr="006B777C" w:rsidRDefault="00AE7F6D" w:rsidP="00FC6B50">
            <w:pPr>
              <w:pStyle w:val="Paragraphedeliste12"/>
              <w:spacing w:before="60"/>
              <w:ind w:left="0"/>
              <w:jc w:val="both"/>
              <w:rPr>
                <w:rFonts w:ascii="Arial" w:hAnsi="Arial" w:cs="Arial"/>
                <w:color w:val="auto"/>
                <w:sz w:val="20"/>
                <w:szCs w:val="20"/>
              </w:rPr>
            </w:pPr>
            <w:r w:rsidRPr="006B777C" w:rsidDel="0029527C">
              <w:rPr>
                <w:rFonts w:ascii="Arial" w:hAnsi="Arial" w:cs="Arial"/>
                <w:b/>
                <w:color w:val="auto"/>
                <w:sz w:val="20"/>
                <w:szCs w:val="20"/>
              </w:rPr>
              <w:t xml:space="preserve">Les systèmes embarqués sont correctement </w:t>
            </w:r>
            <w:r w:rsidR="00FC6B50" w:rsidRPr="006B777C">
              <w:rPr>
                <w:rFonts w:ascii="Arial" w:hAnsi="Arial" w:cs="Arial"/>
                <w:b/>
                <w:color w:val="auto"/>
                <w:sz w:val="20"/>
                <w:szCs w:val="20"/>
              </w:rPr>
              <w:t>réglés</w:t>
            </w:r>
            <w:r w:rsidRPr="006B777C" w:rsidDel="0029527C">
              <w:rPr>
                <w:rFonts w:ascii="Arial" w:hAnsi="Arial" w:cs="Arial"/>
                <w:b/>
                <w:color w:val="auto"/>
                <w:sz w:val="20"/>
                <w:szCs w:val="20"/>
              </w:rPr>
              <w:t xml:space="preserve"> et/ou configurés.</w:t>
            </w:r>
          </w:p>
        </w:tc>
      </w:tr>
    </w:tbl>
    <w:p w14:paraId="3156E317" w14:textId="77777777" w:rsidR="00AE7F6D" w:rsidRPr="006B777C" w:rsidRDefault="00AE7F6D" w:rsidP="00AE7F6D">
      <w:pPr>
        <w:pStyle w:val="Paragraphedeliste12"/>
        <w:ind w:left="0"/>
        <w:jc w:val="both"/>
        <w:rPr>
          <w:rFonts w:ascii="Arial" w:hAnsi="Arial" w:cs="Arial"/>
          <w:color w:val="auto"/>
        </w:rPr>
      </w:pPr>
    </w:p>
    <w:p w14:paraId="6D52B7E1" w14:textId="77777777" w:rsidR="00AE7F6D" w:rsidRPr="006B777C" w:rsidRDefault="00AE7F6D" w:rsidP="00AE7F6D">
      <w:pPr>
        <w:pStyle w:val="Paragraphedeliste12"/>
        <w:ind w:left="0"/>
        <w:jc w:val="both"/>
        <w:rPr>
          <w:rFonts w:ascii="Arial" w:hAnsi="Arial" w:cs="Arial"/>
          <w:color w:val="auto"/>
        </w:rPr>
      </w:pPr>
    </w:p>
    <w:p w14:paraId="19651A5E"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Conditions de réalisation</w:t>
      </w:r>
    </w:p>
    <w:p w14:paraId="56B143B7"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L’environnement</w:t>
      </w:r>
    </w:p>
    <w:p w14:paraId="697FACD4"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 xml:space="preserve">L’aire de travail à l’atelier, sur site ou à distance et éventuellement en liaison avec le client, la hiérarchie, </w:t>
      </w:r>
      <w:r w:rsidR="00FC6B50" w:rsidRPr="006B777C">
        <w:rPr>
          <w:rFonts w:ascii="Arial" w:hAnsi="Arial" w:cs="Arial"/>
          <w:bCs/>
          <w:color w:val="auto"/>
          <w:sz w:val="20"/>
          <w:szCs w:val="20"/>
        </w:rPr>
        <w:t>le</w:t>
      </w:r>
      <w:r w:rsidRPr="006B777C">
        <w:rPr>
          <w:rFonts w:ascii="Arial" w:hAnsi="Arial" w:cs="Arial"/>
          <w:bCs/>
          <w:color w:val="auto"/>
          <w:sz w:val="20"/>
          <w:szCs w:val="20"/>
        </w:rPr>
        <w:t xml:space="preserve"> </w:t>
      </w:r>
      <w:r w:rsidR="00FC6B50" w:rsidRPr="006B777C">
        <w:rPr>
          <w:rFonts w:ascii="Arial" w:hAnsi="Arial" w:cs="Arial"/>
          <w:bCs/>
          <w:color w:val="auto"/>
          <w:sz w:val="20"/>
          <w:szCs w:val="20"/>
        </w:rPr>
        <w:t>plateau</w:t>
      </w:r>
      <w:r w:rsidRPr="006B777C">
        <w:rPr>
          <w:rFonts w:ascii="Arial" w:hAnsi="Arial" w:cs="Arial"/>
          <w:bCs/>
          <w:color w:val="auto"/>
          <w:sz w:val="20"/>
          <w:szCs w:val="20"/>
        </w:rPr>
        <w:t xml:space="preserve"> technique et les prestataires, le service des pièces de rechange.</w:t>
      </w:r>
    </w:p>
    <w:p w14:paraId="621629B0" w14:textId="77777777" w:rsidR="00AE7F6D" w:rsidRPr="006B777C" w:rsidRDefault="00AE7F6D" w:rsidP="00AE7F6D">
      <w:pPr>
        <w:jc w:val="both"/>
        <w:rPr>
          <w:rFonts w:ascii="Arial" w:hAnsi="Arial" w:cs="Arial"/>
          <w:b/>
          <w:bCs/>
          <w:sz w:val="20"/>
          <w:szCs w:val="20"/>
        </w:rPr>
      </w:pPr>
    </w:p>
    <w:p w14:paraId="074A3BA1"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données</w:t>
      </w:r>
    </w:p>
    <w:p w14:paraId="45DE382D"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documentations techniques du constructeur et des fournisseurs ou éditeurs de logiciels, ... ;</w:t>
      </w:r>
    </w:p>
    <w:p w14:paraId="791DE206"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procédures et contraintes liées à la sécurité, la qualité, l’hygiène et l’environnement ;</w:t>
      </w:r>
    </w:p>
    <w:p w14:paraId="0A74EB8E"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contexte réglementaire ;</w:t>
      </w:r>
    </w:p>
    <w:p w14:paraId="427D654D"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documents normatifs, base de données fournisseurs ;</w:t>
      </w:r>
    </w:p>
    <w:p w14:paraId="5FA41615"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L’ordre d’intervention ;</w:t>
      </w:r>
    </w:p>
    <w:p w14:paraId="34F01F0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document unique d’évaluation des risques professionnels ;</w:t>
      </w:r>
    </w:p>
    <w:p w14:paraId="7AE37C53"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contraintes économiques ;</w:t>
      </w:r>
    </w:p>
    <w:p w14:paraId="0425771D"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L’état du stock du magasin, pièces de rechange ;</w:t>
      </w:r>
    </w:p>
    <w:p w14:paraId="2C5749DC"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L’historique des pannes du matériel en dysfonctionnement ;</w:t>
      </w:r>
    </w:p>
    <w:p w14:paraId="2BB94AD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contrats de maintenance.</w:t>
      </w:r>
    </w:p>
    <w:p w14:paraId="7E793D12" w14:textId="77777777" w:rsidR="00AE7F6D" w:rsidRPr="006B777C" w:rsidRDefault="00AE7F6D" w:rsidP="00AE7F6D">
      <w:pPr>
        <w:jc w:val="both"/>
        <w:rPr>
          <w:rFonts w:ascii="Arial" w:hAnsi="Arial" w:cs="Arial"/>
          <w:sz w:val="20"/>
          <w:szCs w:val="20"/>
        </w:rPr>
      </w:pPr>
    </w:p>
    <w:p w14:paraId="0C28DE5E"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moyens</w:t>
      </w:r>
    </w:p>
    <w:p w14:paraId="16E77552"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L’environnement informatique usuel de la profession ;</w:t>
      </w:r>
    </w:p>
    <w:p w14:paraId="488C94F8"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moyens humains ;</w:t>
      </w:r>
    </w:p>
    <w:p w14:paraId="543BC130"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moyens de transport et de levage, principes généraux de prévention (code du travail) ;</w:t>
      </w:r>
    </w:p>
    <w:p w14:paraId="136F3923"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règles d’ergonomie, d’hygiène, de santé, de sécurité et de protection de l’environnement ;</w:t>
      </w:r>
    </w:p>
    <w:p w14:paraId="2CEFC05E"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appareils de mesure et outils de diagnostic ;</w:t>
      </w:r>
    </w:p>
    <w:p w14:paraId="04B3A906"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outils de réparation.</w:t>
      </w:r>
    </w:p>
    <w:p w14:paraId="7B67FA9B" w14:textId="0D0A2D0F" w:rsidR="00AE7F6D" w:rsidRPr="006B777C" w:rsidRDefault="00AE7F6D" w:rsidP="00AE7F6D">
      <w:pPr>
        <w:pBdr>
          <w:top w:val="single" w:sz="4" w:space="1" w:color="000000"/>
          <w:left w:val="single" w:sz="4" w:space="4" w:color="000000"/>
          <w:bottom w:val="single" w:sz="4" w:space="1" w:color="000000"/>
          <w:right w:val="single" w:sz="4" w:space="4" w:color="000000"/>
        </w:pBdr>
        <w:jc w:val="center"/>
        <w:rPr>
          <w:rFonts w:ascii="Arial" w:hAnsi="Arial" w:cs="Arial"/>
          <w:b/>
          <w:bCs/>
          <w:sz w:val="28"/>
          <w:szCs w:val="28"/>
        </w:rPr>
      </w:pPr>
      <w:r w:rsidRPr="006B777C">
        <w:rPr>
          <w:rFonts w:ascii="Arial" w:hAnsi="Arial" w:cs="Arial"/>
          <w:sz w:val="20"/>
          <w:szCs w:val="20"/>
        </w:rPr>
        <w:br w:type="page"/>
      </w:r>
      <w:r w:rsidRPr="006B777C">
        <w:rPr>
          <w:rFonts w:ascii="Arial" w:hAnsi="Arial" w:cs="Arial"/>
          <w:b/>
          <w:bCs/>
          <w:sz w:val="28"/>
          <w:szCs w:val="28"/>
        </w:rPr>
        <w:lastRenderedPageBreak/>
        <w:t xml:space="preserve">Activité 3 : Assurer la relation avec un tiers y compris en </w:t>
      </w:r>
      <w:r w:rsidR="00B63658" w:rsidRPr="006B777C">
        <w:rPr>
          <w:rFonts w:ascii="Arial" w:hAnsi="Arial" w:cs="Arial"/>
          <w:b/>
          <w:bCs/>
          <w:sz w:val="28"/>
          <w:szCs w:val="28"/>
        </w:rPr>
        <w:t xml:space="preserve">langue </w:t>
      </w:r>
      <w:r w:rsidRPr="006B777C">
        <w:rPr>
          <w:rFonts w:ascii="Arial" w:hAnsi="Arial" w:cs="Arial"/>
          <w:b/>
          <w:bCs/>
          <w:sz w:val="28"/>
          <w:szCs w:val="28"/>
        </w:rPr>
        <w:t>anglais</w:t>
      </w:r>
      <w:r w:rsidR="00B63658" w:rsidRPr="006B777C">
        <w:rPr>
          <w:rFonts w:ascii="Arial" w:hAnsi="Arial" w:cs="Arial"/>
          <w:b/>
          <w:bCs/>
          <w:sz w:val="28"/>
          <w:szCs w:val="28"/>
        </w:rPr>
        <w:t>e</w:t>
      </w:r>
    </w:p>
    <w:p w14:paraId="5F060BAF" w14:textId="77777777" w:rsidR="00AE7F6D" w:rsidRPr="006B777C" w:rsidRDefault="00AE7F6D" w:rsidP="00AE7F6D">
      <w:pPr>
        <w:spacing w:before="120" w:after="20"/>
        <w:jc w:val="both"/>
        <w:rPr>
          <w:rFonts w:ascii="Arial" w:hAnsi="Arial" w:cs="Arial"/>
          <w:b/>
          <w:bCs/>
          <w:sz w:val="44"/>
          <w:szCs w:val="44"/>
        </w:rPr>
      </w:pPr>
      <w:r w:rsidRPr="006B777C">
        <w:rPr>
          <w:rFonts w:ascii="Arial" w:hAnsi="Arial" w:cs="Arial"/>
          <w:b/>
          <w:bCs/>
          <w:sz w:val="22"/>
          <w:szCs w:val="22"/>
        </w:rPr>
        <w:t xml:space="preserve">Niveau d’autonomie dans l’activité : </w:t>
      </w:r>
      <w:r w:rsidRPr="006B777C">
        <w:rPr>
          <w:rFonts w:ascii="Arial" w:hAnsi="Arial" w:cs="Arial"/>
          <w:b/>
          <w:bCs/>
          <w:sz w:val="44"/>
          <w:szCs w:val="44"/>
        </w:rPr>
        <w:t>■■■</w:t>
      </w:r>
      <w:r w:rsidRPr="006B777C">
        <w:rPr>
          <w:rFonts w:ascii="Arial" w:hAnsi="Arial" w:cs="Arial"/>
          <w:b/>
          <w:sz w:val="44"/>
          <w:szCs w:val="36"/>
        </w:rPr>
        <w:t>□</w:t>
      </w:r>
    </w:p>
    <w:p w14:paraId="05FB30B0" w14:textId="77777777" w:rsidR="00AE7F6D" w:rsidRPr="006B777C" w:rsidRDefault="00AE7F6D" w:rsidP="00AE7F6D">
      <w:pPr>
        <w:pStyle w:val="Paragraphedeliste12"/>
        <w:spacing w:after="120"/>
        <w:ind w:left="1074"/>
        <w:jc w:val="both"/>
        <w:rPr>
          <w:rFonts w:ascii="Arial" w:hAnsi="Arial" w:cs="Arial"/>
          <w:b/>
          <w:bCs/>
          <w:color w:val="auto"/>
        </w:rPr>
      </w:pPr>
    </w:p>
    <w:p w14:paraId="108789EF"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Description des tâches et des résultats attendus</w:t>
      </w:r>
    </w:p>
    <w:p w14:paraId="3AC35FEE" w14:textId="77777777" w:rsidR="00AE7F6D" w:rsidRPr="006B777C" w:rsidRDefault="00AE7F6D" w:rsidP="00AE7F6D">
      <w:pPr>
        <w:rPr>
          <w:rFonts w:ascii="Arial" w:hAnsi="Arial" w:cs="Arial"/>
          <w:vanish/>
          <w:highlight w:val="yellow"/>
        </w:rPr>
      </w:pPr>
    </w:p>
    <w:tbl>
      <w:tblPr>
        <w:tblpPr w:leftFromText="141" w:rightFromText="141" w:vertAnchor="text" w:tblpX="-39" w:tblpY="1"/>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589"/>
        <w:gridCol w:w="4819"/>
      </w:tblGrid>
      <w:tr w:rsidR="00AE7F6D" w:rsidRPr="006B777C" w14:paraId="062212F2" w14:textId="77777777" w:rsidTr="0080599F">
        <w:trPr>
          <w:trHeight w:val="264"/>
        </w:trPr>
        <w:tc>
          <w:tcPr>
            <w:tcW w:w="974" w:type="dxa"/>
            <w:shd w:val="clear" w:color="auto" w:fill="DBE5F1"/>
          </w:tcPr>
          <w:p w14:paraId="7443F996" w14:textId="77777777" w:rsidR="00AE7F6D" w:rsidRPr="006B777C" w:rsidRDefault="00AE7F6D" w:rsidP="0080599F">
            <w:pPr>
              <w:pStyle w:val="Paragraphedeliste12"/>
              <w:spacing w:before="60"/>
              <w:ind w:left="284" w:hanging="284"/>
              <w:jc w:val="both"/>
              <w:rPr>
                <w:rFonts w:ascii="Arial" w:hAnsi="Arial" w:cs="Arial"/>
                <w:color w:val="auto"/>
                <w:sz w:val="20"/>
                <w:szCs w:val="20"/>
              </w:rPr>
            </w:pPr>
            <w:r w:rsidRPr="006B777C">
              <w:rPr>
                <w:rFonts w:ascii="Arial" w:hAnsi="Arial" w:cs="Arial"/>
                <w:b/>
                <w:color w:val="auto"/>
                <w:sz w:val="20"/>
                <w:szCs w:val="20"/>
              </w:rPr>
              <w:t>Réf</w:t>
            </w:r>
          </w:p>
        </w:tc>
        <w:tc>
          <w:tcPr>
            <w:tcW w:w="4589" w:type="dxa"/>
            <w:shd w:val="clear" w:color="auto" w:fill="DBE5F1"/>
          </w:tcPr>
          <w:p w14:paraId="6ECADE4F" w14:textId="77777777" w:rsidR="00AE7F6D" w:rsidRPr="006B777C" w:rsidRDefault="00AE7F6D" w:rsidP="0080599F">
            <w:pPr>
              <w:pStyle w:val="Paragraphedeliste12"/>
              <w:spacing w:before="60"/>
              <w:ind w:left="284" w:hanging="284"/>
              <w:jc w:val="both"/>
              <w:rPr>
                <w:rFonts w:ascii="Arial" w:hAnsi="Arial" w:cs="Arial"/>
                <w:b/>
                <w:color w:val="auto"/>
                <w:sz w:val="20"/>
                <w:szCs w:val="20"/>
              </w:rPr>
            </w:pPr>
            <w:r w:rsidRPr="006B777C">
              <w:rPr>
                <w:rFonts w:ascii="Arial" w:hAnsi="Arial" w:cs="Arial"/>
                <w:b/>
                <w:color w:val="auto"/>
                <w:sz w:val="20"/>
                <w:szCs w:val="20"/>
              </w:rPr>
              <w:t>Tâches</w:t>
            </w:r>
          </w:p>
        </w:tc>
        <w:tc>
          <w:tcPr>
            <w:tcW w:w="4819" w:type="dxa"/>
            <w:shd w:val="clear" w:color="auto" w:fill="DBE5F1"/>
          </w:tcPr>
          <w:p w14:paraId="77BF6F69" w14:textId="42DBCFB0" w:rsidR="00AE7F6D" w:rsidRPr="006B777C" w:rsidRDefault="00AE7F6D" w:rsidP="0080599F">
            <w:pPr>
              <w:pStyle w:val="Paragraphedeliste12"/>
              <w:spacing w:before="60"/>
              <w:ind w:left="284" w:hanging="284"/>
              <w:jc w:val="both"/>
              <w:rPr>
                <w:rFonts w:ascii="Arial" w:hAnsi="Arial" w:cs="Arial"/>
                <w:b/>
                <w:color w:val="auto"/>
                <w:sz w:val="20"/>
                <w:szCs w:val="20"/>
              </w:rPr>
            </w:pPr>
            <w:r w:rsidRPr="006B777C">
              <w:rPr>
                <w:rFonts w:ascii="Arial" w:hAnsi="Arial" w:cs="Arial"/>
                <w:b/>
                <w:color w:val="auto"/>
                <w:sz w:val="20"/>
                <w:szCs w:val="20"/>
              </w:rPr>
              <w:t>Descriptif des tâches</w:t>
            </w:r>
          </w:p>
        </w:tc>
      </w:tr>
      <w:tr w:rsidR="00AE7F6D" w:rsidRPr="006B777C" w14:paraId="7FD5469D" w14:textId="77777777" w:rsidTr="0080599F">
        <w:trPr>
          <w:trHeight w:val="215"/>
        </w:trPr>
        <w:tc>
          <w:tcPr>
            <w:tcW w:w="974" w:type="dxa"/>
            <w:shd w:val="clear" w:color="auto" w:fill="FFFFFF"/>
          </w:tcPr>
          <w:p w14:paraId="643D94DF" w14:textId="77777777" w:rsidR="00AE7F6D" w:rsidRPr="006B777C" w:rsidRDefault="00AE7F6D" w:rsidP="0080599F">
            <w:pPr>
              <w:pStyle w:val="Paragraphedeliste12"/>
              <w:spacing w:before="60"/>
              <w:ind w:left="284" w:hanging="284"/>
              <w:jc w:val="both"/>
              <w:rPr>
                <w:rFonts w:ascii="Arial" w:hAnsi="Arial" w:cs="Arial"/>
                <w:b/>
                <w:color w:val="auto"/>
                <w:sz w:val="20"/>
                <w:szCs w:val="20"/>
                <w:highlight w:val="yellow"/>
              </w:rPr>
            </w:pPr>
            <w:r w:rsidRPr="006B777C">
              <w:rPr>
                <w:rFonts w:ascii="Arial" w:hAnsi="Arial" w:cs="Arial"/>
                <w:color w:val="auto"/>
                <w:sz w:val="20"/>
                <w:szCs w:val="20"/>
              </w:rPr>
              <w:t>A3-T1</w:t>
            </w:r>
          </w:p>
        </w:tc>
        <w:tc>
          <w:tcPr>
            <w:tcW w:w="4589" w:type="dxa"/>
            <w:shd w:val="clear" w:color="auto" w:fill="auto"/>
          </w:tcPr>
          <w:p w14:paraId="29850960" w14:textId="77777777" w:rsidR="00AE7F6D" w:rsidRPr="006B777C" w:rsidRDefault="00AE7F6D" w:rsidP="0080599F">
            <w:pPr>
              <w:pStyle w:val="Paragraphedeliste12"/>
              <w:spacing w:before="60" w:after="60"/>
              <w:ind w:left="284" w:hanging="284"/>
              <w:rPr>
                <w:rFonts w:ascii="Arial" w:hAnsi="Arial" w:cs="Arial"/>
                <w:color w:val="auto"/>
                <w:sz w:val="20"/>
                <w:szCs w:val="20"/>
                <w:highlight w:val="yellow"/>
              </w:rPr>
            </w:pPr>
            <w:r w:rsidRPr="006B777C">
              <w:rPr>
                <w:rFonts w:ascii="Arial" w:hAnsi="Arial" w:cs="Arial"/>
                <w:color w:val="auto"/>
                <w:sz w:val="20"/>
                <w:szCs w:val="20"/>
              </w:rPr>
              <w:t>Communiquer avec le client.</w:t>
            </w:r>
          </w:p>
        </w:tc>
        <w:tc>
          <w:tcPr>
            <w:tcW w:w="4819" w:type="dxa"/>
            <w:shd w:val="clear" w:color="auto" w:fill="auto"/>
          </w:tcPr>
          <w:p w14:paraId="6FC583F6"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Établir un relationnel avec le client (au téléphone, en présentiel, par courriel, par SMS) dans le respect des procédures de l’entreprise.</w:t>
            </w:r>
          </w:p>
          <w:p w14:paraId="07645747"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Recevoir le client.</w:t>
            </w:r>
          </w:p>
          <w:p w14:paraId="2F74E947"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Écouter et collecter les informations nécessaires à l’activité liée à l’intervention.</w:t>
            </w:r>
          </w:p>
          <w:p w14:paraId="33262242"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Informer le client, en interaction avec le lien hiérarchique, sur les contours de l’int</w:t>
            </w:r>
            <w:r w:rsidR="00FC6B50" w:rsidRPr="006B777C">
              <w:rPr>
                <w:rFonts w:ascii="Arial" w:hAnsi="Arial" w:cs="Arial"/>
                <w:color w:val="auto"/>
                <w:sz w:val="20"/>
                <w:szCs w:val="20"/>
              </w:rPr>
              <w:t>ervention (par exemple : délai, durée, coût</w:t>
            </w:r>
            <w:r w:rsidRPr="006B777C">
              <w:rPr>
                <w:rFonts w:ascii="Arial" w:hAnsi="Arial" w:cs="Arial"/>
                <w:color w:val="auto"/>
                <w:sz w:val="20"/>
                <w:szCs w:val="20"/>
              </w:rPr>
              <w:t>) et de son évolution.</w:t>
            </w:r>
          </w:p>
          <w:p w14:paraId="58FD132B"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Informer, conseiller le client sur les services techniques et commerciaux additionnels disponibles.</w:t>
            </w:r>
          </w:p>
        </w:tc>
      </w:tr>
      <w:tr w:rsidR="00AE7F6D" w:rsidRPr="006B777C" w14:paraId="57F14A56" w14:textId="77777777" w:rsidTr="0080599F">
        <w:trPr>
          <w:trHeight w:val="215"/>
        </w:trPr>
        <w:tc>
          <w:tcPr>
            <w:tcW w:w="974" w:type="dxa"/>
            <w:shd w:val="clear" w:color="auto" w:fill="E6E6E6"/>
          </w:tcPr>
          <w:p w14:paraId="3402E7C0" w14:textId="77777777" w:rsidR="00AE7F6D" w:rsidRPr="006B777C" w:rsidRDefault="00AE7F6D" w:rsidP="0080599F">
            <w:pPr>
              <w:pStyle w:val="Paragraphedeliste12"/>
              <w:spacing w:before="60"/>
              <w:ind w:left="284" w:hanging="284"/>
              <w:jc w:val="both"/>
              <w:rPr>
                <w:rFonts w:ascii="Arial" w:hAnsi="Arial" w:cs="Arial"/>
                <w:b/>
                <w:color w:val="auto"/>
                <w:sz w:val="20"/>
                <w:szCs w:val="20"/>
              </w:rPr>
            </w:pPr>
            <w:r w:rsidRPr="006B777C">
              <w:rPr>
                <w:rFonts w:ascii="Arial" w:hAnsi="Arial" w:cs="Arial"/>
                <w:b/>
                <w:color w:val="auto"/>
                <w:sz w:val="20"/>
                <w:szCs w:val="20"/>
              </w:rPr>
              <w:t>RA3-T1</w:t>
            </w:r>
          </w:p>
          <w:p w14:paraId="6E818E2F" w14:textId="77777777" w:rsidR="00AE7F6D" w:rsidRPr="006B777C" w:rsidRDefault="00AE7F6D" w:rsidP="0080599F">
            <w:pPr>
              <w:pStyle w:val="Paragraphedeliste12"/>
              <w:spacing w:before="60"/>
              <w:ind w:left="284" w:hanging="284"/>
              <w:jc w:val="both"/>
              <w:rPr>
                <w:rFonts w:ascii="Arial" w:hAnsi="Arial" w:cs="Arial"/>
                <w:b/>
                <w:color w:val="auto"/>
                <w:sz w:val="20"/>
                <w:szCs w:val="20"/>
                <w:highlight w:val="yellow"/>
              </w:rPr>
            </w:pPr>
          </w:p>
        </w:tc>
        <w:tc>
          <w:tcPr>
            <w:tcW w:w="9408" w:type="dxa"/>
            <w:gridSpan w:val="2"/>
            <w:shd w:val="clear" w:color="auto" w:fill="E6E6E6"/>
          </w:tcPr>
          <w:p w14:paraId="7B388E51"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contact avec le client est réactif, interactif et adapté à la situation (avant, pendant et en fin d’intervention).</w:t>
            </w:r>
          </w:p>
          <w:p w14:paraId="43B8B356"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informations nécessaires à la préparation et/ou à la réalisation de l’intervention sont correctement recueillies.</w:t>
            </w:r>
          </w:p>
          <w:p w14:paraId="1FC4B21A"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 client est informé, conseillé des différents services disponibles ainsi que de la durée et du coût d’intervention</w:t>
            </w:r>
            <w:r w:rsidRPr="006B777C">
              <w:rPr>
                <w:rFonts w:ascii="Arial" w:hAnsi="Arial" w:cs="Arial"/>
                <w:b/>
                <w:sz w:val="20"/>
                <w:szCs w:val="20"/>
              </w:rPr>
              <w:t>.</w:t>
            </w:r>
          </w:p>
        </w:tc>
      </w:tr>
      <w:tr w:rsidR="00AE7F6D" w:rsidRPr="006B777C" w14:paraId="4D717528" w14:textId="77777777" w:rsidTr="0080599F">
        <w:trPr>
          <w:trHeight w:val="215"/>
        </w:trPr>
        <w:tc>
          <w:tcPr>
            <w:tcW w:w="974" w:type="dxa"/>
            <w:shd w:val="clear" w:color="auto" w:fill="FFFFFF"/>
          </w:tcPr>
          <w:p w14:paraId="5EBDBC9A" w14:textId="77777777" w:rsidR="00AE7F6D" w:rsidRPr="006B777C" w:rsidRDefault="00AE7F6D" w:rsidP="0080599F">
            <w:pPr>
              <w:pStyle w:val="Paragraphedeliste12"/>
              <w:spacing w:before="60"/>
              <w:ind w:left="284" w:hanging="284"/>
              <w:jc w:val="both"/>
              <w:rPr>
                <w:rFonts w:ascii="Arial" w:hAnsi="Arial" w:cs="Arial"/>
                <w:b/>
                <w:color w:val="auto"/>
                <w:sz w:val="20"/>
                <w:szCs w:val="20"/>
                <w:highlight w:val="yellow"/>
              </w:rPr>
            </w:pPr>
            <w:r w:rsidRPr="006B777C">
              <w:rPr>
                <w:rFonts w:ascii="Arial" w:hAnsi="Arial" w:cs="Arial"/>
                <w:color w:val="auto"/>
                <w:sz w:val="20"/>
                <w:szCs w:val="20"/>
              </w:rPr>
              <w:t>A3-T2</w:t>
            </w:r>
          </w:p>
        </w:tc>
        <w:tc>
          <w:tcPr>
            <w:tcW w:w="4589" w:type="dxa"/>
            <w:shd w:val="clear" w:color="auto" w:fill="auto"/>
          </w:tcPr>
          <w:p w14:paraId="2FF94759" w14:textId="77777777" w:rsidR="00AE7F6D" w:rsidRPr="006B777C" w:rsidRDefault="00AE7F6D" w:rsidP="0080599F">
            <w:pPr>
              <w:pStyle w:val="Paragraphedeliste12"/>
              <w:spacing w:before="60" w:after="60"/>
              <w:ind w:left="284" w:hanging="284"/>
              <w:rPr>
                <w:rFonts w:ascii="Arial" w:hAnsi="Arial" w:cs="Arial"/>
                <w:color w:val="auto"/>
                <w:sz w:val="20"/>
                <w:szCs w:val="20"/>
                <w:highlight w:val="yellow"/>
              </w:rPr>
            </w:pPr>
            <w:r w:rsidRPr="006B777C">
              <w:rPr>
                <w:rFonts w:ascii="Arial" w:hAnsi="Arial" w:cs="Arial"/>
                <w:color w:val="auto"/>
                <w:sz w:val="20"/>
                <w:szCs w:val="20"/>
              </w:rPr>
              <w:t>Communiquer avec la hiérarchie.</w:t>
            </w:r>
          </w:p>
        </w:tc>
        <w:tc>
          <w:tcPr>
            <w:tcW w:w="4819" w:type="dxa"/>
            <w:shd w:val="clear" w:color="auto" w:fill="auto"/>
          </w:tcPr>
          <w:p w14:paraId="0932EE49"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Rendre compte de la situation (contexte, technique).</w:t>
            </w:r>
          </w:p>
          <w:p w14:paraId="01EC2EE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Expliciter et justifier le devis.</w:t>
            </w:r>
          </w:p>
          <w:p w14:paraId="5CD0193A"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Respecter les procédures éventuelles de validation de l’entreprise.</w:t>
            </w:r>
          </w:p>
          <w:p w14:paraId="3664A096" w14:textId="77777777" w:rsidR="00AE7F6D" w:rsidRPr="006B777C" w:rsidRDefault="00AE7F6D" w:rsidP="0080599F">
            <w:pPr>
              <w:pStyle w:val="Paragraphedeliste12"/>
              <w:spacing w:before="60"/>
              <w:ind w:left="0"/>
              <w:rPr>
                <w:rFonts w:ascii="Arial" w:hAnsi="Arial" w:cs="Arial"/>
                <w:color w:val="auto"/>
                <w:sz w:val="20"/>
                <w:szCs w:val="20"/>
                <w:highlight w:val="yellow"/>
              </w:rPr>
            </w:pPr>
            <w:r w:rsidRPr="006B777C">
              <w:rPr>
                <w:rFonts w:ascii="Arial" w:hAnsi="Arial" w:cs="Arial"/>
                <w:color w:val="auto"/>
                <w:sz w:val="20"/>
                <w:szCs w:val="20"/>
              </w:rPr>
              <w:t>Recueillir les consignes particulières.</w:t>
            </w:r>
          </w:p>
        </w:tc>
      </w:tr>
      <w:tr w:rsidR="00AE7F6D" w:rsidRPr="006B777C" w14:paraId="23FDF3D2" w14:textId="77777777" w:rsidTr="0080599F">
        <w:trPr>
          <w:trHeight w:val="215"/>
        </w:trPr>
        <w:tc>
          <w:tcPr>
            <w:tcW w:w="974" w:type="dxa"/>
            <w:shd w:val="clear" w:color="auto" w:fill="E6E6E6"/>
          </w:tcPr>
          <w:p w14:paraId="14A85122" w14:textId="77777777" w:rsidR="00AE7F6D" w:rsidRPr="006B777C" w:rsidRDefault="00AE7F6D" w:rsidP="0080599F">
            <w:pPr>
              <w:pStyle w:val="Paragraphedeliste12"/>
              <w:spacing w:before="60"/>
              <w:ind w:left="284" w:hanging="284"/>
              <w:jc w:val="both"/>
              <w:rPr>
                <w:rFonts w:ascii="Arial" w:hAnsi="Arial" w:cs="Arial"/>
                <w:b/>
                <w:color w:val="auto"/>
                <w:sz w:val="20"/>
                <w:szCs w:val="20"/>
              </w:rPr>
            </w:pPr>
            <w:r w:rsidRPr="006B777C">
              <w:rPr>
                <w:rFonts w:ascii="Arial" w:hAnsi="Arial" w:cs="Arial"/>
                <w:b/>
                <w:color w:val="auto"/>
                <w:sz w:val="20"/>
                <w:szCs w:val="20"/>
              </w:rPr>
              <w:t>RA3-T2</w:t>
            </w:r>
          </w:p>
        </w:tc>
        <w:tc>
          <w:tcPr>
            <w:tcW w:w="9408" w:type="dxa"/>
            <w:gridSpan w:val="2"/>
            <w:shd w:val="clear" w:color="auto" w:fill="E6E6E6"/>
          </w:tcPr>
          <w:p w14:paraId="183D316A" w14:textId="77777777" w:rsidR="00AE7F6D" w:rsidRPr="006B777C" w:rsidRDefault="00AE7F6D" w:rsidP="0080599F">
            <w:pPr>
              <w:pStyle w:val="Paragraphedeliste12"/>
              <w:tabs>
                <w:tab w:val="left" w:pos="2576"/>
              </w:tabs>
              <w:spacing w:before="60"/>
              <w:ind w:left="0"/>
              <w:rPr>
                <w:rFonts w:ascii="Arial" w:hAnsi="Arial" w:cs="Arial"/>
                <w:b/>
                <w:color w:val="auto"/>
                <w:sz w:val="20"/>
                <w:szCs w:val="20"/>
              </w:rPr>
            </w:pPr>
            <w:r w:rsidRPr="006B777C">
              <w:rPr>
                <w:rFonts w:ascii="Arial" w:hAnsi="Arial" w:cs="Arial"/>
                <w:b/>
                <w:color w:val="auto"/>
                <w:sz w:val="20"/>
                <w:szCs w:val="20"/>
              </w:rPr>
              <w:t>La situation est présentée de manière exhaustive et structurée.</w:t>
            </w:r>
          </w:p>
          <w:p w14:paraId="7E9D5B7D" w14:textId="77777777" w:rsidR="00AE7F6D" w:rsidRPr="006B777C" w:rsidRDefault="00AE7F6D" w:rsidP="0080599F">
            <w:pPr>
              <w:pStyle w:val="Paragraphedeliste12"/>
              <w:tabs>
                <w:tab w:val="left" w:pos="2576"/>
              </w:tabs>
              <w:spacing w:before="60"/>
              <w:ind w:left="0"/>
              <w:rPr>
                <w:rFonts w:ascii="Arial" w:hAnsi="Arial" w:cs="Arial"/>
                <w:b/>
                <w:color w:val="auto"/>
                <w:sz w:val="20"/>
                <w:szCs w:val="20"/>
              </w:rPr>
            </w:pPr>
            <w:r w:rsidRPr="006B777C">
              <w:rPr>
                <w:rFonts w:ascii="Arial" w:hAnsi="Arial" w:cs="Arial"/>
                <w:b/>
                <w:color w:val="auto"/>
                <w:sz w:val="20"/>
                <w:szCs w:val="20"/>
              </w:rPr>
              <w:t>Le devis est explicité et justifié.</w:t>
            </w:r>
          </w:p>
          <w:p w14:paraId="75CBBC26" w14:textId="77777777" w:rsidR="00AE7F6D" w:rsidRPr="006B777C" w:rsidRDefault="00AE7F6D" w:rsidP="0080599F">
            <w:pPr>
              <w:pStyle w:val="Paragraphedeliste12"/>
              <w:tabs>
                <w:tab w:val="left" w:pos="2576"/>
              </w:tabs>
              <w:spacing w:before="60"/>
              <w:ind w:left="0"/>
              <w:rPr>
                <w:rFonts w:ascii="Arial" w:hAnsi="Arial" w:cs="Arial"/>
                <w:b/>
                <w:color w:val="auto"/>
                <w:sz w:val="20"/>
                <w:szCs w:val="20"/>
              </w:rPr>
            </w:pPr>
            <w:r w:rsidRPr="006B777C">
              <w:rPr>
                <w:rFonts w:ascii="Arial" w:hAnsi="Arial" w:cs="Arial"/>
                <w:b/>
                <w:color w:val="auto"/>
                <w:sz w:val="20"/>
                <w:szCs w:val="20"/>
              </w:rPr>
              <w:t>Les procédures de validation et consignes sont respectées.</w:t>
            </w:r>
          </w:p>
        </w:tc>
      </w:tr>
      <w:tr w:rsidR="00AE7F6D" w:rsidRPr="006B777C" w14:paraId="1CE98456" w14:textId="77777777" w:rsidTr="0080599F">
        <w:trPr>
          <w:trHeight w:val="215"/>
        </w:trPr>
        <w:tc>
          <w:tcPr>
            <w:tcW w:w="974" w:type="dxa"/>
            <w:shd w:val="clear" w:color="auto" w:fill="FFFFFF"/>
          </w:tcPr>
          <w:p w14:paraId="607F760F" w14:textId="77777777" w:rsidR="00AE7F6D" w:rsidRPr="006B777C" w:rsidRDefault="00AE7F6D" w:rsidP="0080599F">
            <w:pPr>
              <w:pStyle w:val="Paragraphedeliste12"/>
              <w:spacing w:before="60"/>
              <w:ind w:left="284" w:hanging="284"/>
              <w:jc w:val="both"/>
              <w:rPr>
                <w:rFonts w:ascii="Arial" w:hAnsi="Arial" w:cs="Arial"/>
                <w:b/>
                <w:color w:val="auto"/>
                <w:sz w:val="20"/>
                <w:szCs w:val="20"/>
                <w:highlight w:val="yellow"/>
              </w:rPr>
            </w:pPr>
            <w:r w:rsidRPr="006B777C">
              <w:rPr>
                <w:rFonts w:ascii="Arial" w:hAnsi="Arial" w:cs="Arial"/>
                <w:color w:val="auto"/>
                <w:sz w:val="20"/>
                <w:szCs w:val="20"/>
              </w:rPr>
              <w:t>A3-T3</w:t>
            </w:r>
          </w:p>
        </w:tc>
        <w:tc>
          <w:tcPr>
            <w:tcW w:w="4589" w:type="dxa"/>
            <w:shd w:val="clear" w:color="auto" w:fill="auto"/>
          </w:tcPr>
          <w:p w14:paraId="14E11530" w14:textId="77777777" w:rsidR="00AE7F6D" w:rsidRPr="006B777C" w:rsidRDefault="00AE7F6D" w:rsidP="0080599F">
            <w:pPr>
              <w:pStyle w:val="Paragraphedeliste12"/>
              <w:spacing w:before="60"/>
              <w:ind w:left="0"/>
              <w:jc w:val="both"/>
              <w:rPr>
                <w:rFonts w:ascii="Arial" w:hAnsi="Arial" w:cs="Arial"/>
                <w:color w:val="auto"/>
                <w:sz w:val="20"/>
                <w:szCs w:val="20"/>
                <w:highlight w:val="yellow"/>
              </w:rPr>
            </w:pPr>
            <w:r w:rsidRPr="006B777C">
              <w:rPr>
                <w:rFonts w:ascii="Arial" w:hAnsi="Arial" w:cs="Arial"/>
                <w:color w:val="auto"/>
                <w:sz w:val="20"/>
                <w:szCs w:val="20"/>
              </w:rPr>
              <w:t>Communiquer avec les autres interlocuteurs (</w:t>
            </w:r>
            <w:r w:rsidR="005F77E6" w:rsidRPr="006B777C">
              <w:rPr>
                <w:rFonts w:ascii="Arial" w:hAnsi="Arial" w:cs="Arial"/>
                <w:color w:val="auto"/>
                <w:sz w:val="20"/>
                <w:szCs w:val="20"/>
              </w:rPr>
              <w:t xml:space="preserve">par exemple : </w:t>
            </w:r>
            <w:r w:rsidRPr="006B777C">
              <w:rPr>
                <w:rFonts w:ascii="Arial" w:hAnsi="Arial" w:cs="Arial"/>
                <w:color w:val="auto"/>
                <w:sz w:val="20"/>
                <w:szCs w:val="20"/>
              </w:rPr>
              <w:t>services de l'entreprise, support technique des constructeurs, expert en assurance).</w:t>
            </w:r>
          </w:p>
        </w:tc>
        <w:tc>
          <w:tcPr>
            <w:tcW w:w="4819" w:type="dxa"/>
            <w:shd w:val="clear" w:color="auto" w:fill="auto"/>
          </w:tcPr>
          <w:p w14:paraId="19F68FF5"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S’informer des contours de l’intervention.</w:t>
            </w:r>
          </w:p>
          <w:p w14:paraId="22FD625A"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Obtenir et prendre connaissance de la documentation technique adéquate.</w:t>
            </w:r>
          </w:p>
          <w:p w14:paraId="6DB2E0F2"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Partager / confronter son expérience terrain avec le support technique du constructeur.</w:t>
            </w:r>
          </w:p>
          <w:p w14:paraId="026CA45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Participer au rendez-vous d’expertise en assurance.</w:t>
            </w:r>
          </w:p>
        </w:tc>
      </w:tr>
      <w:tr w:rsidR="00AE7F6D" w:rsidRPr="006B777C" w14:paraId="3AB9B33A" w14:textId="77777777" w:rsidTr="0080599F">
        <w:trPr>
          <w:trHeight w:val="215"/>
        </w:trPr>
        <w:tc>
          <w:tcPr>
            <w:tcW w:w="974" w:type="dxa"/>
            <w:shd w:val="clear" w:color="auto" w:fill="E6E6E6"/>
          </w:tcPr>
          <w:p w14:paraId="45868BD8" w14:textId="77777777" w:rsidR="00AE7F6D" w:rsidRPr="006B777C" w:rsidRDefault="00AE7F6D" w:rsidP="0080599F">
            <w:pPr>
              <w:pStyle w:val="Paragraphedeliste12"/>
              <w:spacing w:before="60"/>
              <w:ind w:left="284" w:hanging="284"/>
              <w:jc w:val="both"/>
              <w:rPr>
                <w:rFonts w:ascii="Arial" w:hAnsi="Arial" w:cs="Arial"/>
                <w:b/>
                <w:color w:val="auto"/>
                <w:sz w:val="20"/>
                <w:szCs w:val="20"/>
                <w:highlight w:val="yellow"/>
              </w:rPr>
            </w:pPr>
            <w:r w:rsidRPr="006B777C">
              <w:rPr>
                <w:rFonts w:ascii="Arial" w:hAnsi="Arial" w:cs="Arial"/>
                <w:b/>
                <w:color w:val="auto"/>
                <w:sz w:val="20"/>
                <w:szCs w:val="20"/>
              </w:rPr>
              <w:t>RA3-T3</w:t>
            </w:r>
          </w:p>
        </w:tc>
        <w:tc>
          <w:tcPr>
            <w:tcW w:w="9408" w:type="dxa"/>
            <w:gridSpan w:val="2"/>
            <w:shd w:val="clear" w:color="auto" w:fill="E6E6E6"/>
          </w:tcPr>
          <w:p w14:paraId="55AFBB94"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L’ordre d’intervention est compris.</w:t>
            </w:r>
          </w:p>
          <w:p w14:paraId="51BBFC00"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La documentation est obtenue et comprise.</w:t>
            </w:r>
          </w:p>
          <w:p w14:paraId="33BF60AC"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Les échanges avec le support technique du constructeur sont fructueux.</w:t>
            </w:r>
          </w:p>
          <w:p w14:paraId="4FEC63B3"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b/>
                <w:color w:val="auto"/>
                <w:sz w:val="20"/>
                <w:szCs w:val="20"/>
              </w:rPr>
              <w:t>Les réponses aux questions lors du rendez-vous d’expertise sont adaptées.</w:t>
            </w:r>
          </w:p>
        </w:tc>
      </w:tr>
    </w:tbl>
    <w:p w14:paraId="011D92D0" w14:textId="77777777" w:rsidR="00AE7F6D" w:rsidRPr="006B777C" w:rsidRDefault="00AE7F6D" w:rsidP="00AE7F6D">
      <w:pPr>
        <w:pStyle w:val="Paragraphedeliste12"/>
        <w:ind w:left="0"/>
        <w:jc w:val="both"/>
        <w:rPr>
          <w:rFonts w:ascii="Arial" w:hAnsi="Arial" w:cs="Arial"/>
          <w:color w:val="auto"/>
          <w:highlight w:val="yellow"/>
        </w:rPr>
      </w:pPr>
    </w:p>
    <w:p w14:paraId="6695E7C3"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Conditions de réalisation</w:t>
      </w:r>
    </w:p>
    <w:p w14:paraId="1FE91882"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L’environnement</w:t>
      </w:r>
    </w:p>
    <w:p w14:paraId="4C5DEB0C"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En atelier ou sur site avec le client et son matériel ;</w:t>
      </w:r>
    </w:p>
    <w:p w14:paraId="4A0F1190"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Au téléphone, par courriel.</w:t>
      </w:r>
    </w:p>
    <w:p w14:paraId="3F2191DC" w14:textId="77777777" w:rsidR="00AE7F6D" w:rsidRPr="006B777C" w:rsidRDefault="00AE7F6D" w:rsidP="00AE7F6D">
      <w:pPr>
        <w:jc w:val="both"/>
        <w:rPr>
          <w:rFonts w:ascii="Arial" w:hAnsi="Arial" w:cs="Arial"/>
          <w:bCs/>
          <w:sz w:val="20"/>
          <w:szCs w:val="20"/>
        </w:rPr>
      </w:pPr>
    </w:p>
    <w:p w14:paraId="15A122E1" w14:textId="77777777" w:rsidR="00195218" w:rsidRPr="006B777C" w:rsidRDefault="00195218" w:rsidP="00AE7F6D">
      <w:pPr>
        <w:jc w:val="both"/>
        <w:rPr>
          <w:rFonts w:ascii="Arial" w:hAnsi="Arial" w:cs="Arial"/>
          <w:bCs/>
          <w:sz w:val="20"/>
          <w:szCs w:val="20"/>
        </w:rPr>
      </w:pPr>
    </w:p>
    <w:p w14:paraId="05E588E1"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lastRenderedPageBreak/>
        <w:t>Les données</w:t>
      </w:r>
    </w:p>
    <w:p w14:paraId="51C0DF0D"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contrats de maintenance ;</w:t>
      </w:r>
    </w:p>
    <w:p w14:paraId="6F39E237"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La règlementation portant sur les conditions d’utilisation des équipements ;</w:t>
      </w:r>
    </w:p>
    <w:p w14:paraId="1AA858C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p</w:t>
      </w:r>
      <w:r w:rsidR="00FC6B50" w:rsidRPr="006B777C">
        <w:rPr>
          <w:rFonts w:ascii="Arial" w:hAnsi="Arial" w:cs="Arial"/>
          <w:bCs/>
          <w:color w:val="auto"/>
          <w:sz w:val="20"/>
          <w:szCs w:val="20"/>
        </w:rPr>
        <w:t>rocédures et contraintes liées aux règles HQSE ;</w:t>
      </w:r>
    </w:p>
    <w:p w14:paraId="4762D3C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contexte réglementaire ;</w:t>
      </w:r>
    </w:p>
    <w:p w14:paraId="3563ABC6"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documents normatifs, base de données fournisseurs ;</w:t>
      </w:r>
    </w:p>
    <w:p w14:paraId="4BC19808"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L’ordre d’intervention ;</w:t>
      </w:r>
    </w:p>
    <w:p w14:paraId="5CF24139"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document unique d’évaluation des risques professionnels ;</w:t>
      </w:r>
    </w:p>
    <w:p w14:paraId="54BD0B23"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contraintes économiques.</w:t>
      </w:r>
    </w:p>
    <w:p w14:paraId="736118FA" w14:textId="77777777" w:rsidR="00AE7F6D" w:rsidRPr="006B777C" w:rsidRDefault="00AE7F6D" w:rsidP="00AE7F6D">
      <w:pPr>
        <w:jc w:val="both"/>
        <w:rPr>
          <w:rFonts w:ascii="Arial" w:hAnsi="Arial" w:cs="Arial"/>
          <w:bCs/>
          <w:sz w:val="20"/>
          <w:szCs w:val="20"/>
        </w:rPr>
      </w:pPr>
    </w:p>
    <w:p w14:paraId="6F0811CC"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moyens</w:t>
      </w:r>
    </w:p>
    <w:p w14:paraId="239FBD5E"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L’environnement informatique usuel de la profession ;</w:t>
      </w:r>
    </w:p>
    <w:p w14:paraId="4230752C"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moyens de communication adaptés.</w:t>
      </w:r>
    </w:p>
    <w:p w14:paraId="580BF166" w14:textId="77777777" w:rsidR="00AE7F6D" w:rsidRPr="006B777C" w:rsidRDefault="00AE7F6D" w:rsidP="00AE7F6D">
      <w:pPr>
        <w:pStyle w:val="Paragraphedeliste12"/>
        <w:spacing w:after="120"/>
        <w:ind w:left="0"/>
        <w:jc w:val="both"/>
        <w:rPr>
          <w:rFonts w:ascii="Arial" w:hAnsi="Arial" w:cs="Arial"/>
          <w:b/>
          <w:color w:val="auto"/>
          <w:highlight w:val="yellow"/>
        </w:rPr>
      </w:pPr>
    </w:p>
    <w:p w14:paraId="5D38BCC8" w14:textId="77777777" w:rsidR="00AE7F6D" w:rsidRPr="006B777C" w:rsidRDefault="00AE7F6D" w:rsidP="00AE7F6D">
      <w:pPr>
        <w:pBdr>
          <w:top w:val="single" w:sz="4" w:space="1" w:color="000000"/>
          <w:left w:val="single" w:sz="4" w:space="4" w:color="000000"/>
          <w:bottom w:val="single" w:sz="4" w:space="1" w:color="000000"/>
          <w:right w:val="single" w:sz="4" w:space="4" w:color="000000"/>
        </w:pBdr>
        <w:jc w:val="center"/>
        <w:rPr>
          <w:rFonts w:ascii="Arial" w:hAnsi="Arial" w:cs="Arial"/>
          <w:b/>
          <w:bCs/>
          <w:sz w:val="28"/>
          <w:szCs w:val="28"/>
        </w:rPr>
      </w:pPr>
      <w:r w:rsidRPr="006B777C">
        <w:rPr>
          <w:rFonts w:ascii="Arial" w:hAnsi="Arial" w:cs="Arial"/>
          <w:b/>
        </w:rPr>
        <w:br w:type="page"/>
      </w:r>
      <w:r w:rsidRPr="006B777C">
        <w:rPr>
          <w:rFonts w:ascii="Arial" w:hAnsi="Arial" w:cs="Arial"/>
          <w:b/>
          <w:bCs/>
          <w:sz w:val="28"/>
          <w:szCs w:val="28"/>
        </w:rPr>
        <w:lastRenderedPageBreak/>
        <w:t>Activité 4 : Participer au fonctionnement du service</w:t>
      </w:r>
    </w:p>
    <w:p w14:paraId="64AF1F9E" w14:textId="77777777" w:rsidR="00AE7F6D" w:rsidRPr="006B777C" w:rsidRDefault="00AE7F6D" w:rsidP="00AE7F6D">
      <w:pPr>
        <w:spacing w:before="120" w:after="20"/>
        <w:jc w:val="both"/>
        <w:rPr>
          <w:rFonts w:ascii="Arial" w:hAnsi="Arial" w:cs="Arial"/>
          <w:b/>
          <w:bCs/>
          <w:sz w:val="44"/>
          <w:szCs w:val="44"/>
        </w:rPr>
      </w:pPr>
      <w:r w:rsidRPr="006B777C">
        <w:rPr>
          <w:rFonts w:ascii="Arial" w:hAnsi="Arial" w:cs="Arial"/>
          <w:b/>
          <w:bCs/>
          <w:sz w:val="22"/>
          <w:szCs w:val="22"/>
        </w:rPr>
        <w:t xml:space="preserve">Niveau d’autonomie dans l’activité : </w:t>
      </w:r>
      <w:r w:rsidRPr="006B777C">
        <w:rPr>
          <w:rFonts w:ascii="Arial" w:hAnsi="Arial" w:cs="Arial"/>
          <w:b/>
          <w:bCs/>
          <w:sz w:val="44"/>
          <w:szCs w:val="44"/>
        </w:rPr>
        <w:t>■■</w:t>
      </w:r>
      <w:r w:rsidRPr="006B777C">
        <w:rPr>
          <w:rFonts w:ascii="Arial" w:hAnsi="Arial" w:cs="Arial"/>
          <w:b/>
          <w:sz w:val="44"/>
          <w:szCs w:val="36"/>
        </w:rPr>
        <w:t>□□</w:t>
      </w:r>
    </w:p>
    <w:p w14:paraId="2D5CDDDF" w14:textId="77777777" w:rsidR="00AE7F6D" w:rsidRPr="006B777C" w:rsidRDefault="00AE7F6D" w:rsidP="00AE7F6D">
      <w:pPr>
        <w:pStyle w:val="Paragraphedeliste12"/>
        <w:spacing w:after="120"/>
        <w:ind w:left="1434"/>
        <w:jc w:val="both"/>
        <w:rPr>
          <w:rFonts w:ascii="Arial" w:hAnsi="Arial" w:cs="Arial"/>
          <w:b/>
          <w:bCs/>
          <w:color w:val="auto"/>
          <w:highlight w:val="yellow"/>
        </w:rPr>
      </w:pPr>
    </w:p>
    <w:p w14:paraId="5EB875F2"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Description des tâches et résultats attendus</w:t>
      </w:r>
    </w:p>
    <w:p w14:paraId="6591BF1F" w14:textId="77777777" w:rsidR="00AE7F6D" w:rsidRPr="006B777C" w:rsidRDefault="00AE7F6D" w:rsidP="00AE7F6D">
      <w:pPr>
        <w:rPr>
          <w:rFonts w:ascii="Arial" w:hAnsi="Arial" w:cs="Arial"/>
          <w:vanish/>
          <w:highlight w:val="yellow"/>
        </w:rPr>
      </w:pPr>
    </w:p>
    <w:tbl>
      <w:tblPr>
        <w:tblpPr w:leftFromText="141" w:rightFromText="141" w:vertAnchor="text" w:tblpX="-45"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77"/>
        <w:gridCol w:w="4954"/>
      </w:tblGrid>
      <w:tr w:rsidR="00AE7F6D" w:rsidRPr="006B777C" w14:paraId="232200AC" w14:textId="77777777" w:rsidTr="0080599F">
        <w:trPr>
          <w:trHeight w:val="264"/>
        </w:trPr>
        <w:tc>
          <w:tcPr>
            <w:tcW w:w="959" w:type="dxa"/>
            <w:tcBorders>
              <w:top w:val="single" w:sz="4" w:space="0" w:color="auto"/>
              <w:left w:val="single" w:sz="4" w:space="0" w:color="auto"/>
              <w:bottom w:val="single" w:sz="4" w:space="0" w:color="auto"/>
              <w:right w:val="single" w:sz="4" w:space="0" w:color="auto"/>
            </w:tcBorders>
            <w:shd w:val="clear" w:color="auto" w:fill="DBE5F1"/>
          </w:tcPr>
          <w:p w14:paraId="235DEBEB" w14:textId="77777777" w:rsidR="00AE7F6D" w:rsidRPr="006B777C" w:rsidRDefault="00AE7F6D" w:rsidP="0080599F">
            <w:pPr>
              <w:pStyle w:val="Paragraphedeliste12"/>
              <w:spacing w:before="60"/>
              <w:ind w:left="0"/>
              <w:jc w:val="both"/>
              <w:rPr>
                <w:rFonts w:ascii="Arial" w:hAnsi="Arial" w:cs="Arial"/>
                <w:color w:val="auto"/>
                <w:sz w:val="20"/>
                <w:szCs w:val="20"/>
              </w:rPr>
            </w:pPr>
            <w:r w:rsidRPr="006B777C">
              <w:rPr>
                <w:rFonts w:ascii="Arial" w:hAnsi="Arial" w:cs="Arial"/>
                <w:b/>
                <w:sz w:val="20"/>
                <w:szCs w:val="20"/>
              </w:rPr>
              <w:t>Réf</w:t>
            </w:r>
          </w:p>
        </w:tc>
        <w:tc>
          <w:tcPr>
            <w:tcW w:w="4577" w:type="dxa"/>
            <w:tcBorders>
              <w:top w:val="single" w:sz="4" w:space="0" w:color="auto"/>
              <w:left w:val="single" w:sz="4" w:space="0" w:color="auto"/>
              <w:bottom w:val="single" w:sz="4" w:space="0" w:color="auto"/>
              <w:right w:val="single" w:sz="4" w:space="0" w:color="auto"/>
            </w:tcBorders>
            <w:shd w:val="clear" w:color="auto" w:fill="DBE5F1"/>
          </w:tcPr>
          <w:p w14:paraId="6530602C"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Tâches</w:t>
            </w:r>
          </w:p>
        </w:tc>
        <w:tc>
          <w:tcPr>
            <w:tcW w:w="4954" w:type="dxa"/>
            <w:tcBorders>
              <w:top w:val="single" w:sz="4" w:space="0" w:color="auto"/>
              <w:left w:val="single" w:sz="4" w:space="0" w:color="auto"/>
              <w:bottom w:val="single" w:sz="4" w:space="0" w:color="auto"/>
              <w:right w:val="single" w:sz="4" w:space="0" w:color="auto"/>
            </w:tcBorders>
            <w:shd w:val="clear" w:color="auto" w:fill="DBE5F1"/>
          </w:tcPr>
          <w:p w14:paraId="0BE674F8"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Descriptif des tâches</w:t>
            </w:r>
          </w:p>
        </w:tc>
      </w:tr>
      <w:tr w:rsidR="00AE7F6D" w:rsidRPr="006B777C" w14:paraId="1B6F7E4B"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809143"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color w:val="auto"/>
                <w:sz w:val="20"/>
                <w:szCs w:val="20"/>
              </w:rPr>
              <w:t>A4-T1</w:t>
            </w:r>
          </w:p>
        </w:tc>
        <w:tc>
          <w:tcPr>
            <w:tcW w:w="4577" w:type="dxa"/>
            <w:tcBorders>
              <w:top w:val="single" w:sz="4" w:space="0" w:color="auto"/>
              <w:left w:val="single" w:sz="4" w:space="0" w:color="auto"/>
              <w:bottom w:val="single" w:sz="4" w:space="0" w:color="auto"/>
              <w:right w:val="single" w:sz="4" w:space="0" w:color="auto"/>
            </w:tcBorders>
            <w:shd w:val="clear" w:color="auto" w:fill="auto"/>
          </w:tcPr>
          <w:p w14:paraId="61519BD1" w14:textId="77777777" w:rsidR="00AE7F6D" w:rsidRPr="006B777C" w:rsidRDefault="005F77E6" w:rsidP="005F77E6">
            <w:pPr>
              <w:pStyle w:val="Paragraphedeliste12"/>
              <w:spacing w:before="60" w:after="60"/>
              <w:ind w:left="0"/>
              <w:rPr>
                <w:rFonts w:ascii="Arial" w:hAnsi="Arial" w:cs="Arial"/>
                <w:color w:val="auto"/>
                <w:sz w:val="20"/>
                <w:szCs w:val="20"/>
                <w:highlight w:val="yellow"/>
              </w:rPr>
            </w:pPr>
            <w:r w:rsidRPr="006B777C">
              <w:rPr>
                <w:rFonts w:ascii="Arial" w:hAnsi="Arial" w:cs="Arial"/>
                <w:color w:val="auto"/>
                <w:sz w:val="20"/>
                <w:szCs w:val="20"/>
              </w:rPr>
              <w:t xml:space="preserve">Contribuer à la politique hygiène, </w:t>
            </w:r>
            <w:r w:rsidR="00AE7F6D" w:rsidRPr="006B777C">
              <w:rPr>
                <w:rFonts w:ascii="Arial" w:hAnsi="Arial" w:cs="Arial"/>
                <w:color w:val="auto"/>
                <w:sz w:val="20"/>
                <w:szCs w:val="20"/>
              </w:rPr>
              <w:t xml:space="preserve">qualité, </w:t>
            </w:r>
            <w:r w:rsidR="00FC6B50" w:rsidRPr="006B777C">
              <w:rPr>
                <w:rFonts w:ascii="Arial" w:hAnsi="Arial" w:cs="Arial"/>
                <w:color w:val="auto"/>
                <w:sz w:val="20"/>
                <w:szCs w:val="20"/>
              </w:rPr>
              <w:t>sécurité et environnement</w:t>
            </w:r>
            <w:r w:rsidRPr="006B777C">
              <w:rPr>
                <w:rFonts w:ascii="Arial" w:hAnsi="Arial" w:cs="Arial"/>
                <w:color w:val="auto"/>
                <w:sz w:val="20"/>
                <w:szCs w:val="20"/>
              </w:rPr>
              <w:t xml:space="preserve"> (HQSE).</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12D39106"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Respecter les différentes chartes et réglementations.</w:t>
            </w:r>
          </w:p>
          <w:p w14:paraId="596F3C77"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 xml:space="preserve">Proposer des améliorations dans les </w:t>
            </w:r>
            <w:r w:rsidR="00FC6B50" w:rsidRPr="006B777C">
              <w:rPr>
                <w:rFonts w:ascii="Arial" w:hAnsi="Arial" w:cs="Arial"/>
                <w:color w:val="auto"/>
                <w:sz w:val="20"/>
                <w:szCs w:val="20"/>
              </w:rPr>
              <w:t>procédures en regard</w:t>
            </w:r>
            <w:r w:rsidRPr="006B777C">
              <w:rPr>
                <w:rFonts w:ascii="Arial" w:hAnsi="Arial" w:cs="Arial"/>
                <w:color w:val="auto"/>
                <w:sz w:val="20"/>
                <w:szCs w:val="20"/>
              </w:rPr>
              <w:t xml:space="preserve"> des chartes et règlementations.</w:t>
            </w:r>
          </w:p>
        </w:tc>
      </w:tr>
      <w:tr w:rsidR="00AE7F6D" w:rsidRPr="006B777C" w14:paraId="19203343"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1F4CCDA7"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b/>
                <w:color w:val="auto"/>
                <w:sz w:val="20"/>
                <w:szCs w:val="20"/>
              </w:rPr>
              <w:t>RA4-T1</w:t>
            </w:r>
          </w:p>
        </w:tc>
        <w:tc>
          <w:tcPr>
            <w:tcW w:w="9531" w:type="dxa"/>
            <w:gridSpan w:val="2"/>
            <w:tcBorders>
              <w:top w:val="single" w:sz="4" w:space="0" w:color="auto"/>
              <w:left w:val="single" w:sz="4" w:space="0" w:color="auto"/>
              <w:bottom w:val="single" w:sz="4" w:space="0" w:color="auto"/>
              <w:right w:val="single" w:sz="4" w:space="0" w:color="auto"/>
            </w:tcBorders>
            <w:shd w:val="clear" w:color="auto" w:fill="E6E6E6"/>
          </w:tcPr>
          <w:p w14:paraId="607A414E"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Les textes sont connus et respectés.</w:t>
            </w:r>
          </w:p>
          <w:p w14:paraId="4D282BAC"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Les propositions d’améliorations sont pertinentes.</w:t>
            </w:r>
          </w:p>
        </w:tc>
      </w:tr>
      <w:tr w:rsidR="00AE7F6D" w:rsidRPr="006B777C" w14:paraId="1CC43B99"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35B59A6"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color w:val="auto"/>
                <w:sz w:val="20"/>
                <w:szCs w:val="20"/>
              </w:rPr>
              <w:t>A4-T2</w:t>
            </w:r>
          </w:p>
        </w:tc>
        <w:tc>
          <w:tcPr>
            <w:tcW w:w="4577" w:type="dxa"/>
            <w:tcBorders>
              <w:top w:val="single" w:sz="4" w:space="0" w:color="auto"/>
              <w:left w:val="single" w:sz="4" w:space="0" w:color="auto"/>
              <w:bottom w:val="single" w:sz="4" w:space="0" w:color="auto"/>
              <w:right w:val="single" w:sz="4" w:space="0" w:color="auto"/>
            </w:tcBorders>
            <w:shd w:val="clear" w:color="auto" w:fill="auto"/>
          </w:tcPr>
          <w:p w14:paraId="628AF3A5" w14:textId="77777777" w:rsidR="00AE7F6D" w:rsidRPr="006B777C" w:rsidRDefault="00AE7F6D" w:rsidP="0080599F">
            <w:pPr>
              <w:pStyle w:val="Paragraphedeliste12"/>
              <w:spacing w:before="60" w:after="60"/>
              <w:ind w:left="0"/>
              <w:rPr>
                <w:rFonts w:ascii="Arial" w:hAnsi="Arial" w:cs="Arial"/>
                <w:color w:val="auto"/>
                <w:sz w:val="20"/>
                <w:szCs w:val="20"/>
                <w:highlight w:val="yellow"/>
              </w:rPr>
            </w:pPr>
            <w:r w:rsidRPr="006B777C">
              <w:rPr>
                <w:rFonts w:ascii="Arial" w:hAnsi="Arial" w:cs="Arial"/>
                <w:color w:val="auto"/>
                <w:sz w:val="20"/>
                <w:szCs w:val="20"/>
              </w:rPr>
              <w:t xml:space="preserve">Prendre en compte les aspects économiques, juridiques et </w:t>
            </w:r>
            <w:r w:rsidRPr="006B777C">
              <w:rPr>
                <w:rFonts w:ascii="Arial" w:hAnsi="Arial" w:cs="Arial"/>
                <w:color w:val="auto"/>
                <w:sz w:val="20"/>
                <w:szCs w:val="20"/>
                <w:shd w:val="clear" w:color="auto" w:fill="FFFFFF"/>
              </w:rPr>
              <w:t>organisationnels</w:t>
            </w:r>
            <w:r w:rsidRPr="006B777C">
              <w:rPr>
                <w:rFonts w:ascii="Arial" w:hAnsi="Arial" w:cs="Arial"/>
                <w:color w:val="auto"/>
                <w:sz w:val="20"/>
                <w:szCs w:val="20"/>
              </w:rPr>
              <w:t xml:space="preserve"> de l’entreprise dans le déroulement des activités.</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07B1DF94"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Intégrer les notions de calcul de coût pour la facturation client.</w:t>
            </w:r>
          </w:p>
          <w:p w14:paraId="4DDAF40D"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Intégrer les éléments de gestion en relation avec l’organisation de l’activité du</w:t>
            </w:r>
            <w:r w:rsidR="00FC6B50" w:rsidRPr="006B777C">
              <w:rPr>
                <w:rFonts w:ascii="Arial" w:hAnsi="Arial" w:cs="Arial"/>
                <w:color w:val="auto"/>
                <w:sz w:val="20"/>
                <w:szCs w:val="20"/>
              </w:rPr>
              <w:t>-de la</w:t>
            </w:r>
            <w:r w:rsidRPr="006B777C">
              <w:rPr>
                <w:rFonts w:ascii="Arial" w:hAnsi="Arial" w:cs="Arial"/>
                <w:color w:val="auto"/>
                <w:sz w:val="20"/>
                <w:szCs w:val="20"/>
              </w:rPr>
              <w:t xml:space="preserve"> technicien</w:t>
            </w:r>
            <w:r w:rsidR="00FC6B50" w:rsidRPr="006B777C">
              <w:rPr>
                <w:rFonts w:ascii="Arial" w:hAnsi="Arial" w:cs="Arial"/>
                <w:color w:val="auto"/>
                <w:sz w:val="20"/>
                <w:szCs w:val="20"/>
              </w:rPr>
              <w:t>-enne supérieur-e.</w:t>
            </w:r>
          </w:p>
          <w:p w14:paraId="63D174E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Intégrer son activité en cohérence avec les services de l’entreprise.</w:t>
            </w:r>
          </w:p>
          <w:p w14:paraId="757ECE7B" w14:textId="77777777" w:rsidR="00AE7F6D" w:rsidRPr="006B777C" w:rsidRDefault="00AE7F6D" w:rsidP="0080599F">
            <w:pPr>
              <w:pStyle w:val="Paragraphedeliste12"/>
              <w:spacing w:before="60"/>
              <w:ind w:left="0"/>
              <w:rPr>
                <w:rFonts w:ascii="Arial" w:hAnsi="Arial" w:cs="Arial"/>
                <w:color w:val="auto"/>
                <w:sz w:val="20"/>
                <w:szCs w:val="20"/>
                <w:highlight w:val="yellow"/>
              </w:rPr>
            </w:pPr>
            <w:r w:rsidRPr="006B777C">
              <w:rPr>
                <w:rFonts w:ascii="Arial" w:hAnsi="Arial" w:cs="Arial"/>
                <w:color w:val="auto"/>
                <w:sz w:val="20"/>
                <w:szCs w:val="20"/>
              </w:rPr>
              <w:t>Intégrer la dimension juridique (</w:t>
            </w:r>
            <w:r w:rsidR="00FC6B50" w:rsidRPr="006B777C">
              <w:rPr>
                <w:rFonts w:ascii="Arial" w:hAnsi="Arial" w:cs="Arial"/>
                <w:color w:val="auto"/>
                <w:sz w:val="20"/>
                <w:szCs w:val="20"/>
              </w:rPr>
              <w:t xml:space="preserve">par exemple : </w:t>
            </w:r>
            <w:r w:rsidRPr="006B777C">
              <w:rPr>
                <w:rFonts w:ascii="Arial" w:hAnsi="Arial" w:cs="Arial"/>
                <w:color w:val="auto"/>
                <w:sz w:val="20"/>
                <w:szCs w:val="20"/>
              </w:rPr>
              <w:t>responsabilité, contrats, garanties, contrats de maintenance, conditions générales de rép</w:t>
            </w:r>
            <w:r w:rsidR="00FC6B50" w:rsidRPr="006B777C">
              <w:rPr>
                <w:rFonts w:ascii="Arial" w:hAnsi="Arial" w:cs="Arial"/>
                <w:color w:val="auto"/>
                <w:sz w:val="20"/>
                <w:szCs w:val="20"/>
              </w:rPr>
              <w:t>aration, de vente, de location</w:t>
            </w:r>
            <w:r w:rsidRPr="006B777C">
              <w:rPr>
                <w:rFonts w:ascii="Arial" w:hAnsi="Arial" w:cs="Arial"/>
                <w:color w:val="auto"/>
                <w:sz w:val="20"/>
                <w:szCs w:val="20"/>
              </w:rPr>
              <w:t>).</w:t>
            </w:r>
          </w:p>
        </w:tc>
      </w:tr>
      <w:tr w:rsidR="00AE7F6D" w:rsidRPr="006B777C" w14:paraId="378BDF78"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2F2F1A40"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b/>
                <w:color w:val="auto"/>
                <w:sz w:val="20"/>
                <w:szCs w:val="20"/>
              </w:rPr>
              <w:t>RA4-T2</w:t>
            </w:r>
          </w:p>
        </w:tc>
        <w:tc>
          <w:tcPr>
            <w:tcW w:w="9531" w:type="dxa"/>
            <w:gridSpan w:val="2"/>
            <w:tcBorders>
              <w:top w:val="single" w:sz="4" w:space="0" w:color="auto"/>
              <w:left w:val="single" w:sz="4" w:space="0" w:color="auto"/>
              <w:bottom w:val="single" w:sz="4" w:space="0" w:color="auto"/>
              <w:right w:val="single" w:sz="4" w:space="0" w:color="auto"/>
            </w:tcBorders>
            <w:shd w:val="clear" w:color="auto" w:fill="E6E6E6"/>
          </w:tcPr>
          <w:p w14:paraId="3D0ECF89"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Les notions</w:t>
            </w:r>
            <w:r w:rsidRPr="006B777C">
              <w:rPr>
                <w:rFonts w:ascii="Arial" w:hAnsi="Arial" w:cs="Arial"/>
                <w:color w:val="auto"/>
                <w:sz w:val="20"/>
                <w:szCs w:val="20"/>
              </w:rPr>
              <w:t xml:space="preserve"> </w:t>
            </w:r>
            <w:r w:rsidRPr="006B777C">
              <w:rPr>
                <w:rFonts w:ascii="Arial" w:hAnsi="Arial" w:cs="Arial"/>
                <w:b/>
                <w:color w:val="auto"/>
                <w:sz w:val="20"/>
                <w:szCs w:val="20"/>
              </w:rPr>
              <w:t>économiques, juridiques et organisationnelles sont comprises et utilisées à bon escient.</w:t>
            </w:r>
          </w:p>
          <w:p w14:paraId="7C3C7CC7" w14:textId="77777777" w:rsidR="00AE7F6D" w:rsidRPr="006B777C" w:rsidRDefault="00AE7F6D" w:rsidP="0080599F">
            <w:pPr>
              <w:pStyle w:val="Paragraphedeliste12"/>
              <w:spacing w:before="60"/>
              <w:ind w:left="0"/>
              <w:rPr>
                <w:rFonts w:ascii="Arial" w:hAnsi="Arial" w:cs="Arial"/>
                <w:b/>
                <w:color w:val="auto"/>
                <w:sz w:val="20"/>
                <w:szCs w:val="20"/>
              </w:rPr>
            </w:pPr>
            <w:r w:rsidRPr="006B777C">
              <w:rPr>
                <w:rFonts w:ascii="Arial" w:hAnsi="Arial" w:cs="Arial"/>
                <w:b/>
                <w:color w:val="auto"/>
                <w:sz w:val="20"/>
                <w:szCs w:val="20"/>
              </w:rPr>
              <w:t>La dimension contractuelle est assimilée.</w:t>
            </w:r>
          </w:p>
        </w:tc>
      </w:tr>
      <w:tr w:rsidR="00AE7F6D" w:rsidRPr="006B777C" w14:paraId="27C19A5D"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C08DE21" w14:textId="77777777" w:rsidR="00AE7F6D" w:rsidRPr="006B777C" w:rsidRDefault="00AE7F6D" w:rsidP="0080599F">
            <w:pPr>
              <w:pStyle w:val="Paragraphedeliste12"/>
              <w:spacing w:before="60"/>
              <w:ind w:left="0"/>
              <w:jc w:val="both"/>
              <w:rPr>
                <w:rFonts w:ascii="Arial" w:hAnsi="Arial" w:cs="Arial"/>
                <w:b/>
                <w:color w:val="auto"/>
                <w:sz w:val="20"/>
                <w:szCs w:val="20"/>
                <w:highlight w:val="yellow"/>
              </w:rPr>
            </w:pPr>
            <w:r w:rsidRPr="006B777C">
              <w:rPr>
                <w:rFonts w:ascii="Arial" w:hAnsi="Arial" w:cs="Arial"/>
                <w:color w:val="auto"/>
                <w:sz w:val="20"/>
                <w:szCs w:val="20"/>
              </w:rPr>
              <w:t>A4-T3</w:t>
            </w:r>
          </w:p>
        </w:tc>
        <w:tc>
          <w:tcPr>
            <w:tcW w:w="4577" w:type="dxa"/>
            <w:tcBorders>
              <w:top w:val="single" w:sz="4" w:space="0" w:color="auto"/>
              <w:left w:val="single" w:sz="4" w:space="0" w:color="auto"/>
              <w:bottom w:val="single" w:sz="4" w:space="0" w:color="auto"/>
              <w:right w:val="single" w:sz="4" w:space="0" w:color="auto"/>
            </w:tcBorders>
            <w:shd w:val="clear" w:color="auto" w:fill="auto"/>
          </w:tcPr>
          <w:p w14:paraId="4B3E622B" w14:textId="77777777" w:rsidR="00AE7F6D" w:rsidRPr="006B777C" w:rsidRDefault="00AE7F6D" w:rsidP="0080599F">
            <w:pPr>
              <w:pStyle w:val="Paragraphedeliste12"/>
              <w:spacing w:before="60" w:after="60"/>
              <w:ind w:left="0"/>
              <w:rPr>
                <w:rFonts w:ascii="Arial" w:hAnsi="Arial" w:cs="Arial"/>
                <w:color w:val="auto"/>
                <w:sz w:val="20"/>
                <w:szCs w:val="20"/>
                <w:highlight w:val="yellow"/>
              </w:rPr>
            </w:pPr>
            <w:r w:rsidRPr="006B777C">
              <w:rPr>
                <w:rFonts w:ascii="Arial" w:hAnsi="Arial" w:cs="Arial"/>
                <w:color w:val="auto"/>
                <w:sz w:val="20"/>
                <w:szCs w:val="20"/>
              </w:rPr>
              <w:t>Développer une expertise technique spécifique.</w:t>
            </w:r>
          </w:p>
        </w:tc>
        <w:tc>
          <w:tcPr>
            <w:tcW w:w="4954" w:type="dxa"/>
            <w:tcBorders>
              <w:top w:val="single" w:sz="4" w:space="0" w:color="auto"/>
              <w:left w:val="single" w:sz="4" w:space="0" w:color="auto"/>
              <w:bottom w:val="single" w:sz="4" w:space="0" w:color="auto"/>
              <w:right w:val="single" w:sz="4" w:space="0" w:color="auto"/>
            </w:tcBorders>
            <w:shd w:val="clear" w:color="auto" w:fill="auto"/>
          </w:tcPr>
          <w:p w14:paraId="3348DEB8" w14:textId="77777777" w:rsidR="00AE7F6D" w:rsidRPr="006B777C" w:rsidRDefault="00AE7F6D" w:rsidP="0080599F">
            <w:pPr>
              <w:pStyle w:val="Paragraphedeliste12"/>
              <w:spacing w:before="60"/>
              <w:ind w:left="0"/>
              <w:rPr>
                <w:rFonts w:ascii="Arial" w:hAnsi="Arial" w:cs="Arial"/>
                <w:color w:val="auto"/>
                <w:sz w:val="20"/>
                <w:szCs w:val="20"/>
              </w:rPr>
            </w:pPr>
            <w:r w:rsidRPr="006B777C">
              <w:rPr>
                <w:rFonts w:ascii="Arial" w:hAnsi="Arial" w:cs="Arial"/>
                <w:color w:val="auto"/>
                <w:sz w:val="20"/>
                <w:szCs w:val="20"/>
              </w:rPr>
              <w:t>Obtenir de nouvelles connaissances et compétences en fonction des besoins.</w:t>
            </w:r>
          </w:p>
          <w:p w14:paraId="0D94FD2F" w14:textId="77777777" w:rsidR="00AE7F6D" w:rsidRPr="006B777C" w:rsidRDefault="00FC6B50" w:rsidP="00FC6B50">
            <w:pPr>
              <w:pStyle w:val="Paragraphedeliste12"/>
              <w:spacing w:before="60"/>
              <w:ind w:left="0"/>
              <w:rPr>
                <w:rFonts w:ascii="Arial" w:hAnsi="Arial" w:cs="Arial"/>
                <w:color w:val="auto"/>
                <w:sz w:val="20"/>
                <w:szCs w:val="20"/>
              </w:rPr>
            </w:pPr>
            <w:r w:rsidRPr="006B777C">
              <w:rPr>
                <w:rFonts w:ascii="Arial" w:hAnsi="Arial" w:cs="Arial"/>
                <w:color w:val="auto"/>
                <w:sz w:val="20"/>
                <w:szCs w:val="20"/>
              </w:rPr>
              <w:t>Transmettre ses compétences et/ou son expérience.</w:t>
            </w:r>
          </w:p>
        </w:tc>
      </w:tr>
      <w:tr w:rsidR="00AE7F6D" w:rsidRPr="006B777C" w14:paraId="6163C2DE" w14:textId="77777777" w:rsidTr="0080599F">
        <w:trPr>
          <w:trHeight w:val="215"/>
        </w:trPr>
        <w:tc>
          <w:tcPr>
            <w:tcW w:w="959" w:type="dxa"/>
            <w:tcBorders>
              <w:top w:val="single" w:sz="4" w:space="0" w:color="auto"/>
              <w:left w:val="single" w:sz="4" w:space="0" w:color="auto"/>
              <w:bottom w:val="single" w:sz="4" w:space="0" w:color="auto"/>
              <w:right w:val="single" w:sz="4" w:space="0" w:color="auto"/>
            </w:tcBorders>
            <w:shd w:val="clear" w:color="auto" w:fill="E6E6E6"/>
          </w:tcPr>
          <w:p w14:paraId="494BB4A8"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RA4-T3</w:t>
            </w:r>
          </w:p>
        </w:tc>
        <w:tc>
          <w:tcPr>
            <w:tcW w:w="9531" w:type="dxa"/>
            <w:gridSpan w:val="2"/>
            <w:tcBorders>
              <w:top w:val="single" w:sz="4" w:space="0" w:color="auto"/>
              <w:left w:val="single" w:sz="4" w:space="0" w:color="auto"/>
              <w:bottom w:val="single" w:sz="4" w:space="0" w:color="auto"/>
              <w:right w:val="single" w:sz="4" w:space="0" w:color="auto"/>
            </w:tcBorders>
            <w:shd w:val="clear" w:color="auto" w:fill="E6E6E6"/>
          </w:tcPr>
          <w:p w14:paraId="785E66D2"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Les nouveaux concepts sont assimilés.</w:t>
            </w:r>
          </w:p>
          <w:p w14:paraId="589B85AA" w14:textId="77777777" w:rsidR="00AE7F6D" w:rsidRPr="006B777C" w:rsidRDefault="00AE7F6D" w:rsidP="0080599F">
            <w:pPr>
              <w:pStyle w:val="Paragraphedeliste12"/>
              <w:spacing w:before="60"/>
              <w:ind w:left="0"/>
              <w:jc w:val="both"/>
              <w:rPr>
                <w:rFonts w:ascii="Arial" w:hAnsi="Arial" w:cs="Arial"/>
                <w:b/>
                <w:color w:val="auto"/>
                <w:sz w:val="20"/>
                <w:szCs w:val="20"/>
              </w:rPr>
            </w:pPr>
            <w:r w:rsidRPr="006B777C">
              <w:rPr>
                <w:rFonts w:ascii="Arial" w:hAnsi="Arial" w:cs="Arial"/>
                <w:b/>
                <w:color w:val="auto"/>
                <w:sz w:val="20"/>
                <w:szCs w:val="20"/>
              </w:rPr>
              <w:t>La communication est structurée et adaptée à l’interlocuteur.</w:t>
            </w:r>
          </w:p>
        </w:tc>
      </w:tr>
    </w:tbl>
    <w:p w14:paraId="4B379F02" w14:textId="77777777" w:rsidR="00AE7F6D" w:rsidRPr="006B777C" w:rsidRDefault="00AE7F6D" w:rsidP="00AE7F6D">
      <w:pPr>
        <w:pStyle w:val="Paragraphedeliste12"/>
        <w:spacing w:after="120"/>
        <w:ind w:left="0"/>
        <w:jc w:val="both"/>
        <w:rPr>
          <w:rFonts w:ascii="Arial" w:hAnsi="Arial" w:cs="Arial"/>
          <w:b/>
          <w:bCs/>
          <w:color w:val="auto"/>
          <w:highlight w:val="yellow"/>
        </w:rPr>
      </w:pPr>
    </w:p>
    <w:p w14:paraId="2FDBD9D5" w14:textId="77777777" w:rsidR="00AE7F6D" w:rsidRPr="006B777C" w:rsidRDefault="00AE7F6D" w:rsidP="00AE7F6D">
      <w:pPr>
        <w:pStyle w:val="Paragraphedeliste12"/>
        <w:spacing w:after="120"/>
        <w:ind w:left="0"/>
        <w:jc w:val="both"/>
        <w:rPr>
          <w:rFonts w:ascii="Arial" w:hAnsi="Arial" w:cs="Arial"/>
          <w:b/>
          <w:bCs/>
          <w:color w:val="auto"/>
        </w:rPr>
      </w:pPr>
      <w:r w:rsidRPr="006B777C">
        <w:rPr>
          <w:rFonts w:ascii="Arial" w:hAnsi="Arial" w:cs="Arial"/>
          <w:b/>
          <w:bCs/>
          <w:color w:val="auto"/>
        </w:rPr>
        <w:t>Conditions de réalisation</w:t>
      </w:r>
    </w:p>
    <w:p w14:paraId="20408C82"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L’environnement</w:t>
      </w:r>
    </w:p>
    <w:p w14:paraId="675B1FAE"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Au sein de l’entreprise ;</w:t>
      </w:r>
    </w:p>
    <w:p w14:paraId="2DDB48DA"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En atelier, en déplacement ou sur site.</w:t>
      </w:r>
    </w:p>
    <w:p w14:paraId="5086A996" w14:textId="77777777" w:rsidR="00AE7F6D" w:rsidRPr="006B777C" w:rsidRDefault="00AE7F6D" w:rsidP="00AE7F6D">
      <w:pPr>
        <w:ind w:firstLine="29"/>
        <w:jc w:val="both"/>
        <w:rPr>
          <w:rFonts w:ascii="Arial" w:hAnsi="Arial" w:cs="Arial"/>
          <w:bCs/>
          <w:sz w:val="20"/>
          <w:szCs w:val="20"/>
        </w:rPr>
      </w:pPr>
    </w:p>
    <w:p w14:paraId="5924C9E4"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données</w:t>
      </w:r>
    </w:p>
    <w:p w14:paraId="736206F8"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procédures et contraintes liées à la sécurité, la qualité, l’hygiène et l’environnement ;</w:t>
      </w:r>
    </w:p>
    <w:p w14:paraId="12B23B74"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 contexte réglementaire et contractuel ;</w:t>
      </w:r>
    </w:p>
    <w:p w14:paraId="5A9F7F38" w14:textId="1EAB58FD" w:rsidR="00AE7F6D" w:rsidRPr="006B777C" w:rsidRDefault="00336B03" w:rsidP="00646C08">
      <w:pPr>
        <w:pStyle w:val="Paragraphedeliste12"/>
        <w:numPr>
          <w:ilvl w:val="0"/>
          <w:numId w:val="49"/>
        </w:numPr>
        <w:jc w:val="both"/>
        <w:rPr>
          <w:rFonts w:ascii="Arial" w:hAnsi="Arial" w:cs="Arial"/>
          <w:bCs/>
          <w:color w:val="auto"/>
          <w:sz w:val="20"/>
          <w:szCs w:val="20"/>
        </w:rPr>
      </w:pPr>
      <w:r>
        <w:rPr>
          <w:rFonts w:ascii="Arial" w:hAnsi="Arial" w:cs="Arial"/>
          <w:bCs/>
          <w:color w:val="auto"/>
          <w:sz w:val="20"/>
          <w:szCs w:val="20"/>
        </w:rPr>
        <w:t>Les b</w:t>
      </w:r>
      <w:r w:rsidR="00AE7F6D" w:rsidRPr="006B777C">
        <w:rPr>
          <w:rFonts w:ascii="Arial" w:hAnsi="Arial" w:cs="Arial"/>
          <w:bCs/>
          <w:color w:val="auto"/>
          <w:sz w:val="20"/>
          <w:szCs w:val="20"/>
        </w:rPr>
        <w:t>ases de données (constructeurs, entreprise, fournisseurs…).</w:t>
      </w:r>
    </w:p>
    <w:p w14:paraId="33E07C62" w14:textId="77777777" w:rsidR="00AE7F6D" w:rsidRPr="006B777C" w:rsidRDefault="00AE7F6D" w:rsidP="00AE7F6D">
      <w:pPr>
        <w:jc w:val="both"/>
        <w:rPr>
          <w:rFonts w:ascii="Arial" w:hAnsi="Arial" w:cs="Arial"/>
          <w:b/>
          <w:bCs/>
          <w:sz w:val="20"/>
          <w:szCs w:val="20"/>
        </w:rPr>
      </w:pPr>
    </w:p>
    <w:p w14:paraId="46108ACD" w14:textId="77777777" w:rsidR="00AE7F6D" w:rsidRPr="006B777C" w:rsidRDefault="00AE7F6D" w:rsidP="00127773">
      <w:pPr>
        <w:numPr>
          <w:ilvl w:val="0"/>
          <w:numId w:val="9"/>
        </w:numPr>
        <w:jc w:val="both"/>
        <w:rPr>
          <w:rFonts w:ascii="Arial" w:hAnsi="Arial" w:cs="Arial"/>
          <w:b/>
          <w:bCs/>
          <w:sz w:val="20"/>
          <w:szCs w:val="20"/>
        </w:rPr>
      </w:pPr>
      <w:r w:rsidRPr="006B777C">
        <w:rPr>
          <w:rFonts w:ascii="Arial" w:hAnsi="Arial" w:cs="Arial"/>
          <w:b/>
          <w:bCs/>
          <w:sz w:val="20"/>
          <w:szCs w:val="20"/>
        </w:rPr>
        <w:t>Les moyens</w:t>
      </w:r>
    </w:p>
    <w:p w14:paraId="03A9B417"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L’environnement informatique usuel de la profession ;</w:t>
      </w:r>
    </w:p>
    <w:p w14:paraId="206E9320" w14:textId="77777777" w:rsidR="00FC6B50" w:rsidRPr="006B777C" w:rsidRDefault="00FC6B50"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stages de formation ;</w:t>
      </w:r>
    </w:p>
    <w:p w14:paraId="4D0EF204" w14:textId="77777777" w:rsidR="00AE7F6D" w:rsidRPr="006B777C" w:rsidRDefault="00AE7F6D" w:rsidP="00646C08">
      <w:pPr>
        <w:pStyle w:val="Paragraphedeliste12"/>
        <w:numPr>
          <w:ilvl w:val="0"/>
          <w:numId w:val="49"/>
        </w:numPr>
        <w:jc w:val="both"/>
        <w:rPr>
          <w:rFonts w:ascii="Arial" w:hAnsi="Arial" w:cs="Arial"/>
          <w:bCs/>
          <w:color w:val="auto"/>
          <w:sz w:val="20"/>
          <w:szCs w:val="20"/>
        </w:rPr>
      </w:pPr>
      <w:r w:rsidRPr="006B777C">
        <w:rPr>
          <w:rFonts w:ascii="Arial" w:hAnsi="Arial" w:cs="Arial"/>
          <w:bCs/>
          <w:color w:val="auto"/>
          <w:sz w:val="20"/>
          <w:szCs w:val="20"/>
        </w:rPr>
        <w:t>Les moyens de communication adaptés.</w:t>
      </w:r>
    </w:p>
    <w:p w14:paraId="5167508E" w14:textId="77777777" w:rsidR="00AE7F6D" w:rsidRPr="006B777C" w:rsidRDefault="00AE7F6D" w:rsidP="00AE7F6D">
      <w:pPr>
        <w:ind w:left="113" w:firstLine="113"/>
        <w:jc w:val="both"/>
        <w:rPr>
          <w:rFonts w:ascii="Arial" w:hAnsi="Arial" w:cs="Arial"/>
          <w:bCs/>
          <w:sz w:val="20"/>
          <w:szCs w:val="20"/>
          <w:highlight w:val="yellow"/>
        </w:rPr>
      </w:pPr>
    </w:p>
    <w:p w14:paraId="038A2DE8" w14:textId="77777777" w:rsidR="00AE7F6D" w:rsidRPr="006B777C" w:rsidRDefault="00AE7F6D" w:rsidP="00AE7F6D">
      <w:pPr>
        <w:ind w:left="113" w:firstLine="113"/>
        <w:jc w:val="both"/>
        <w:rPr>
          <w:rFonts w:ascii="Arial" w:hAnsi="Arial" w:cs="Arial"/>
          <w:bCs/>
          <w:sz w:val="20"/>
          <w:szCs w:val="20"/>
          <w:highlight w:val="yellow"/>
        </w:rPr>
      </w:pPr>
    </w:p>
    <w:p w14:paraId="670FDA59" w14:textId="77777777" w:rsidR="00D943F7" w:rsidRPr="006B777C" w:rsidRDefault="00201545" w:rsidP="00AE7F6D">
      <w:pPr>
        <w:pStyle w:val="Paragraphedeliste12"/>
        <w:spacing w:before="200" w:after="200"/>
        <w:ind w:left="0"/>
        <w:rPr>
          <w:rFonts w:ascii="Arial" w:hAnsi="Arial" w:cs="Arial"/>
          <w:b/>
          <w:color w:val="auto"/>
        </w:rPr>
      </w:pPr>
      <w:r w:rsidRPr="006B777C">
        <w:rPr>
          <w:rFonts w:ascii="Arial" w:hAnsi="Arial" w:cs="Arial"/>
          <w:b/>
          <w:color w:val="auto"/>
        </w:rPr>
        <w:tab/>
      </w:r>
      <w:r w:rsidRPr="006B777C">
        <w:rPr>
          <w:rFonts w:ascii="Arial" w:hAnsi="Arial" w:cs="Arial"/>
          <w:b/>
          <w:color w:val="auto"/>
        </w:rPr>
        <w:tab/>
      </w:r>
      <w:r w:rsidRPr="006B777C">
        <w:rPr>
          <w:rFonts w:ascii="Arial" w:hAnsi="Arial" w:cs="Arial"/>
          <w:b/>
          <w:color w:val="auto"/>
        </w:rPr>
        <w:tab/>
      </w:r>
    </w:p>
    <w:p w14:paraId="66386398" w14:textId="77777777" w:rsidR="00D943F7" w:rsidRPr="006B777C" w:rsidRDefault="00D943F7" w:rsidP="00201545">
      <w:pPr>
        <w:pStyle w:val="Paragraphedeliste12"/>
        <w:spacing w:after="120"/>
        <w:ind w:left="0"/>
        <w:jc w:val="both"/>
        <w:rPr>
          <w:rFonts w:ascii="Arial" w:hAnsi="Arial" w:cs="Arial"/>
          <w:b/>
          <w:color w:val="auto"/>
        </w:rPr>
      </w:pPr>
    </w:p>
    <w:p w14:paraId="1C51A134" w14:textId="77777777" w:rsidR="00D943F7" w:rsidRPr="006B777C" w:rsidRDefault="00D943F7" w:rsidP="00D943F7">
      <w:pPr>
        <w:rPr>
          <w:rFonts w:ascii="Arial" w:hAnsi="Arial" w:cs="Arial"/>
        </w:rPr>
      </w:pPr>
    </w:p>
    <w:p w14:paraId="02A1F959" w14:textId="77777777" w:rsidR="00F571ED" w:rsidRPr="006B777C" w:rsidRDefault="00F571ED" w:rsidP="00F571ED">
      <w:pPr>
        <w:rPr>
          <w:rFonts w:ascii="Arial" w:hAnsi="Arial" w:cs="Arial"/>
        </w:rPr>
      </w:pPr>
      <w:bookmarkStart w:id="5" w:name="_Toc240370345"/>
    </w:p>
    <w:p w14:paraId="1AE77A51" w14:textId="77777777" w:rsidR="00F571ED" w:rsidRPr="006B777C" w:rsidRDefault="00F571ED" w:rsidP="00F571ED">
      <w:pPr>
        <w:rPr>
          <w:rFonts w:ascii="Arial" w:hAnsi="Arial" w:cs="Arial"/>
        </w:rPr>
      </w:pPr>
    </w:p>
    <w:p w14:paraId="3D4C24A2" w14:textId="77777777" w:rsidR="00F571ED" w:rsidRPr="006B777C" w:rsidRDefault="00F571ED" w:rsidP="00F571ED">
      <w:pPr>
        <w:rPr>
          <w:rFonts w:ascii="Arial" w:hAnsi="Arial" w:cs="Arial"/>
        </w:rPr>
      </w:pPr>
    </w:p>
    <w:p w14:paraId="2D2635F7" w14:textId="77777777" w:rsidR="00F571ED" w:rsidRPr="006B777C" w:rsidRDefault="00F571ED" w:rsidP="00F571ED">
      <w:pPr>
        <w:rPr>
          <w:rFonts w:ascii="Arial" w:hAnsi="Arial" w:cs="Arial"/>
        </w:rPr>
      </w:pPr>
    </w:p>
    <w:p w14:paraId="2DF119C7" w14:textId="77777777" w:rsidR="00F571ED" w:rsidRPr="006B777C" w:rsidRDefault="00F571ED" w:rsidP="00F571ED">
      <w:pPr>
        <w:rPr>
          <w:rFonts w:ascii="Arial" w:hAnsi="Arial" w:cs="Arial"/>
        </w:rPr>
      </w:pPr>
    </w:p>
    <w:p w14:paraId="1576A0FE" w14:textId="77777777" w:rsidR="00F571ED" w:rsidRPr="006B777C" w:rsidRDefault="00F571ED" w:rsidP="00F571ED">
      <w:pPr>
        <w:rPr>
          <w:rFonts w:ascii="Arial" w:hAnsi="Arial" w:cs="Arial"/>
        </w:rPr>
      </w:pPr>
    </w:p>
    <w:p w14:paraId="030ADE82" w14:textId="77777777" w:rsidR="00F571ED" w:rsidRPr="006B777C" w:rsidRDefault="00F571ED" w:rsidP="00F571ED">
      <w:pPr>
        <w:rPr>
          <w:rFonts w:ascii="Arial" w:hAnsi="Arial" w:cs="Arial"/>
        </w:rPr>
      </w:pPr>
    </w:p>
    <w:p w14:paraId="5306D779" w14:textId="77777777" w:rsidR="00F571ED" w:rsidRPr="006B777C" w:rsidRDefault="00F571ED" w:rsidP="00F571ED">
      <w:pPr>
        <w:rPr>
          <w:rFonts w:ascii="Arial" w:hAnsi="Arial" w:cs="Arial"/>
        </w:rPr>
      </w:pPr>
    </w:p>
    <w:p w14:paraId="48852A48" w14:textId="77777777" w:rsidR="00F571ED" w:rsidRPr="006B777C" w:rsidRDefault="00F571ED" w:rsidP="00F571ED">
      <w:pPr>
        <w:rPr>
          <w:rFonts w:ascii="Arial" w:hAnsi="Arial" w:cs="Arial"/>
        </w:rPr>
      </w:pPr>
    </w:p>
    <w:p w14:paraId="37B3D729" w14:textId="77777777" w:rsidR="00F571ED" w:rsidRPr="006B777C" w:rsidRDefault="00F571ED" w:rsidP="00F571ED">
      <w:pPr>
        <w:rPr>
          <w:rFonts w:ascii="Arial" w:hAnsi="Arial" w:cs="Arial"/>
        </w:rPr>
      </w:pPr>
    </w:p>
    <w:p w14:paraId="095212EB" w14:textId="77777777" w:rsidR="00F571ED" w:rsidRPr="006B777C" w:rsidRDefault="00F571ED" w:rsidP="00F571ED">
      <w:pPr>
        <w:rPr>
          <w:rFonts w:ascii="Arial" w:hAnsi="Arial" w:cs="Arial"/>
        </w:rPr>
      </w:pPr>
    </w:p>
    <w:p w14:paraId="2CAC7EBD" w14:textId="77777777" w:rsidR="00F571ED" w:rsidRPr="006B777C" w:rsidRDefault="00F571ED" w:rsidP="00F571ED">
      <w:pPr>
        <w:rPr>
          <w:rFonts w:ascii="Arial" w:hAnsi="Arial" w:cs="Arial"/>
        </w:rPr>
      </w:pPr>
    </w:p>
    <w:p w14:paraId="7086E96E" w14:textId="77777777" w:rsidR="00F571ED" w:rsidRPr="006B777C" w:rsidRDefault="00F571ED" w:rsidP="00F571ED">
      <w:pPr>
        <w:rPr>
          <w:rFonts w:ascii="Arial" w:hAnsi="Arial" w:cs="Arial"/>
        </w:rPr>
      </w:pPr>
    </w:p>
    <w:p w14:paraId="02B619D3" w14:textId="77777777" w:rsidR="00F571ED" w:rsidRPr="006B777C" w:rsidRDefault="00F571ED" w:rsidP="00F571ED">
      <w:pPr>
        <w:rPr>
          <w:rFonts w:ascii="Arial" w:hAnsi="Arial" w:cs="Arial"/>
        </w:rPr>
      </w:pPr>
    </w:p>
    <w:p w14:paraId="1F0966AE" w14:textId="77777777" w:rsidR="00F571ED" w:rsidRPr="006B777C" w:rsidRDefault="00F571ED" w:rsidP="00F571ED">
      <w:pPr>
        <w:rPr>
          <w:rFonts w:ascii="Arial" w:hAnsi="Arial" w:cs="Arial"/>
        </w:rPr>
      </w:pPr>
    </w:p>
    <w:p w14:paraId="46B4EF70" w14:textId="77777777" w:rsidR="00F571ED" w:rsidRPr="006B777C" w:rsidRDefault="00F571ED" w:rsidP="00F571ED">
      <w:pPr>
        <w:rPr>
          <w:rFonts w:ascii="Arial" w:hAnsi="Arial" w:cs="Arial"/>
        </w:rPr>
      </w:pPr>
    </w:p>
    <w:p w14:paraId="26527E72" w14:textId="77777777" w:rsidR="00F571ED" w:rsidRPr="006B777C" w:rsidRDefault="00F571ED" w:rsidP="00F571ED">
      <w:pPr>
        <w:rPr>
          <w:rFonts w:ascii="Arial" w:hAnsi="Arial" w:cs="Arial"/>
        </w:rPr>
      </w:pPr>
    </w:p>
    <w:p w14:paraId="45C99E53" w14:textId="77777777" w:rsidR="00F571ED" w:rsidRPr="006B777C" w:rsidRDefault="00F571ED" w:rsidP="00F571ED">
      <w:pPr>
        <w:rPr>
          <w:rFonts w:ascii="Arial" w:hAnsi="Arial" w:cs="Arial"/>
        </w:rPr>
      </w:pPr>
    </w:p>
    <w:p w14:paraId="62CBB7DB" w14:textId="77777777" w:rsidR="00F571ED" w:rsidRPr="006B777C" w:rsidRDefault="00F571ED" w:rsidP="00F571ED">
      <w:pPr>
        <w:rPr>
          <w:rFonts w:ascii="Arial" w:hAnsi="Arial" w:cs="Arial"/>
        </w:rPr>
      </w:pPr>
    </w:p>
    <w:p w14:paraId="3C59475E" w14:textId="77777777" w:rsidR="00F571ED" w:rsidRPr="006B777C" w:rsidRDefault="00F571ED" w:rsidP="00F571ED">
      <w:pPr>
        <w:ind w:left="567" w:right="560"/>
        <w:rPr>
          <w:rFonts w:ascii="Arial" w:hAnsi="Arial" w:cs="Arial"/>
        </w:rPr>
      </w:pPr>
    </w:p>
    <w:p w14:paraId="4813AFD3" w14:textId="6AEC97B1" w:rsidR="00F571ED" w:rsidRPr="006B777C" w:rsidRDefault="00847778" w:rsidP="00F571ED">
      <w:pPr>
        <w:pStyle w:val="Titre1"/>
        <w:rPr>
          <w:rFonts w:cs="Arial"/>
          <w:lang w:val="fr-FR"/>
        </w:rPr>
      </w:pPr>
      <w:bookmarkStart w:id="6" w:name="_Toc427871529"/>
      <w:bookmarkStart w:id="7" w:name="_Toc467500711"/>
      <w:r w:rsidRPr="006B777C">
        <w:rPr>
          <w:rFonts w:cs="Arial"/>
          <w:lang w:val="fr-FR"/>
        </w:rPr>
        <w:t xml:space="preserve">Annexe </w:t>
      </w:r>
      <w:r w:rsidR="00F571ED" w:rsidRPr="006B777C">
        <w:rPr>
          <w:rFonts w:cs="Arial"/>
          <w:lang w:val="fr-FR"/>
        </w:rPr>
        <w:t>I b</w:t>
      </w:r>
      <w:r w:rsidR="002C0D8A" w:rsidRPr="006B777C">
        <w:rPr>
          <w:rFonts w:cs="Arial"/>
          <w:lang w:val="fr-FR"/>
        </w:rPr>
        <w:t xml:space="preserve"> – </w:t>
      </w:r>
      <w:r w:rsidR="00F571ED" w:rsidRPr="006B777C">
        <w:rPr>
          <w:rFonts w:cs="Arial"/>
          <w:lang w:val="fr-FR"/>
        </w:rPr>
        <w:t>Référentiel de certification</w:t>
      </w:r>
      <w:bookmarkEnd w:id="6"/>
      <w:bookmarkEnd w:id="7"/>
    </w:p>
    <w:p w14:paraId="364D00DA" w14:textId="77777777" w:rsidR="00F571ED" w:rsidRPr="006B777C" w:rsidRDefault="00F571ED" w:rsidP="00F571ED">
      <w:pPr>
        <w:pStyle w:val="Textbody"/>
        <w:ind w:left="567" w:right="560"/>
        <w:rPr>
          <w:rFonts w:cs="Arial"/>
        </w:rPr>
      </w:pPr>
    </w:p>
    <w:p w14:paraId="432684CF" w14:textId="77777777" w:rsidR="00F571ED" w:rsidRPr="006B777C" w:rsidRDefault="00F571ED" w:rsidP="00F571ED">
      <w:pPr>
        <w:pStyle w:val="Textbody"/>
        <w:ind w:left="567" w:right="560"/>
        <w:rPr>
          <w:rFonts w:cs="Arial"/>
        </w:rPr>
      </w:pPr>
    </w:p>
    <w:p w14:paraId="37C1DC55" w14:textId="77777777" w:rsidR="00F571ED" w:rsidRPr="006B777C" w:rsidRDefault="00F571ED" w:rsidP="00D943F7">
      <w:pPr>
        <w:pStyle w:val="Titre31"/>
        <w:numPr>
          <w:ilvl w:val="0"/>
          <w:numId w:val="0"/>
        </w:numPr>
        <w:jc w:val="center"/>
        <w:outlineLvl w:val="9"/>
        <w:rPr>
          <w:rFonts w:cs="Arial"/>
          <w:sz w:val="36"/>
          <w:szCs w:val="36"/>
        </w:rPr>
      </w:pPr>
      <w:r w:rsidRPr="006B777C">
        <w:rPr>
          <w:rFonts w:cs="Arial"/>
          <w:sz w:val="36"/>
          <w:szCs w:val="36"/>
        </w:rPr>
        <w:br w:type="page"/>
      </w:r>
    </w:p>
    <w:p w14:paraId="232E6845" w14:textId="77777777" w:rsidR="00F20523" w:rsidRPr="006B777C" w:rsidRDefault="0040473B" w:rsidP="000E41FF">
      <w:pPr>
        <w:pStyle w:val="Titre2"/>
        <w:ind w:left="0" w:right="0" w:firstLine="0"/>
        <w:rPr>
          <w:rFonts w:cs="Arial"/>
        </w:rPr>
      </w:pPr>
      <w:bookmarkStart w:id="8" w:name="_Toc427871530"/>
      <w:r w:rsidRPr="006B777C">
        <w:rPr>
          <w:rFonts w:cs="Arial"/>
        </w:rPr>
        <w:lastRenderedPageBreak/>
        <w:t xml:space="preserve"> </w:t>
      </w:r>
      <w:bookmarkStart w:id="9" w:name="_Toc467500712"/>
      <w:r w:rsidR="00F20523" w:rsidRPr="006B777C">
        <w:rPr>
          <w:rFonts w:cs="Arial"/>
        </w:rPr>
        <w:t>Liste des compétences</w:t>
      </w:r>
      <w:bookmarkEnd w:id="9"/>
    </w:p>
    <w:p w14:paraId="4662EC2B" w14:textId="77777777" w:rsidR="00F20523" w:rsidRPr="006B777C" w:rsidRDefault="00F20523" w:rsidP="00F20523">
      <w:pPr>
        <w:pStyle w:val="Textbody"/>
        <w:rPr>
          <w:rFonts w:cs="Arial"/>
        </w:rPr>
      </w:pPr>
    </w:p>
    <w:p w14:paraId="5C0B03F0" w14:textId="77777777" w:rsidR="00F20523" w:rsidRPr="006B777C" w:rsidRDefault="00F20523" w:rsidP="00F20523">
      <w:pPr>
        <w:pStyle w:val="Textbody"/>
        <w:rPr>
          <w:rFonts w:cs="Arial"/>
        </w:rPr>
      </w:pPr>
    </w:p>
    <w:tbl>
      <w:tblPr>
        <w:tblW w:w="101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51"/>
        <w:gridCol w:w="7613"/>
      </w:tblGrid>
      <w:tr w:rsidR="00F20523" w:rsidRPr="006B777C" w14:paraId="6A7A3CA4" w14:textId="77777777" w:rsidTr="009369CC">
        <w:trPr>
          <w:trHeight w:val="586"/>
        </w:trPr>
        <w:tc>
          <w:tcPr>
            <w:tcW w:w="1701" w:type="dxa"/>
            <w:vMerge w:val="restart"/>
            <w:shd w:val="clear" w:color="auto" w:fill="C6D9F1"/>
            <w:vAlign w:val="center"/>
          </w:tcPr>
          <w:p w14:paraId="2DA2F19E"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C1</w:t>
            </w:r>
          </w:p>
          <w:p w14:paraId="5F1C15A9"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Communiquer</w:t>
            </w:r>
          </w:p>
        </w:tc>
        <w:tc>
          <w:tcPr>
            <w:tcW w:w="851" w:type="dxa"/>
            <w:shd w:val="clear" w:color="auto" w:fill="C6D9F1"/>
            <w:vAlign w:val="center"/>
          </w:tcPr>
          <w:p w14:paraId="5377D760"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C1.1</w:t>
            </w:r>
          </w:p>
        </w:tc>
        <w:tc>
          <w:tcPr>
            <w:tcW w:w="7613" w:type="dxa"/>
            <w:shd w:val="clear" w:color="auto" w:fill="auto"/>
            <w:vAlign w:val="center"/>
          </w:tcPr>
          <w:p w14:paraId="378E55B1" w14:textId="77777777" w:rsidR="00F20523" w:rsidRPr="006B777C" w:rsidRDefault="00F20523" w:rsidP="00C97714">
            <w:pPr>
              <w:tabs>
                <w:tab w:val="left" w:pos="7494"/>
              </w:tabs>
              <w:spacing w:before="40" w:after="40"/>
              <w:ind w:left="-57"/>
              <w:rPr>
                <w:rFonts w:ascii="Arial" w:hAnsi="Arial" w:cs="Arial"/>
                <w:sz w:val="20"/>
                <w:szCs w:val="20"/>
              </w:rPr>
            </w:pPr>
            <w:r w:rsidRPr="006B777C">
              <w:rPr>
                <w:rFonts w:ascii="Arial" w:hAnsi="Arial" w:cs="Arial"/>
                <w:sz w:val="20"/>
                <w:szCs w:val="20"/>
              </w:rPr>
              <w:t>S’informer</w:t>
            </w:r>
          </w:p>
        </w:tc>
      </w:tr>
      <w:tr w:rsidR="00F20523" w:rsidRPr="006B777C" w14:paraId="47295ED2" w14:textId="77777777" w:rsidTr="009369CC">
        <w:trPr>
          <w:trHeight w:val="586"/>
        </w:trPr>
        <w:tc>
          <w:tcPr>
            <w:tcW w:w="1701" w:type="dxa"/>
            <w:vMerge/>
            <w:shd w:val="clear" w:color="auto" w:fill="C6D9F1"/>
            <w:vAlign w:val="center"/>
          </w:tcPr>
          <w:p w14:paraId="6E755B82" w14:textId="77777777" w:rsidR="00F20523" w:rsidRPr="006B777C" w:rsidRDefault="00F20523" w:rsidP="00C97714">
            <w:pPr>
              <w:jc w:val="center"/>
              <w:rPr>
                <w:rFonts w:ascii="Arial" w:hAnsi="Arial" w:cs="Arial"/>
                <w:b/>
                <w:sz w:val="20"/>
                <w:szCs w:val="20"/>
              </w:rPr>
            </w:pPr>
          </w:p>
        </w:tc>
        <w:tc>
          <w:tcPr>
            <w:tcW w:w="851" w:type="dxa"/>
            <w:shd w:val="clear" w:color="auto" w:fill="C6D9F1"/>
            <w:vAlign w:val="center"/>
          </w:tcPr>
          <w:p w14:paraId="274474B4" w14:textId="77777777" w:rsidR="00F20523"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C1.2</w:t>
            </w:r>
          </w:p>
        </w:tc>
        <w:tc>
          <w:tcPr>
            <w:tcW w:w="7613" w:type="dxa"/>
            <w:shd w:val="clear" w:color="auto" w:fill="auto"/>
            <w:vAlign w:val="center"/>
          </w:tcPr>
          <w:p w14:paraId="083DD537" w14:textId="19D58FDA" w:rsidR="00F20523" w:rsidRPr="006B777C" w:rsidRDefault="00DB3ADD" w:rsidP="00C97714">
            <w:pPr>
              <w:spacing w:before="40" w:after="40"/>
              <w:ind w:left="-57"/>
              <w:rPr>
                <w:rFonts w:ascii="Arial" w:hAnsi="Arial" w:cs="Arial"/>
                <w:sz w:val="20"/>
                <w:szCs w:val="20"/>
              </w:rPr>
            </w:pPr>
            <w:r w:rsidRPr="006B777C">
              <w:rPr>
                <w:rFonts w:ascii="Arial" w:hAnsi="Arial" w:cs="Arial"/>
                <w:sz w:val="20"/>
                <w:szCs w:val="20"/>
              </w:rPr>
              <w:t>Échanger en interne et en externe avec un tiers</w:t>
            </w:r>
            <w:r w:rsidR="001C67FE" w:rsidRPr="006B777C">
              <w:rPr>
                <w:rFonts w:ascii="Arial" w:hAnsi="Arial" w:cs="Arial"/>
                <w:sz w:val="20"/>
                <w:szCs w:val="20"/>
              </w:rPr>
              <w:t xml:space="preserve"> y compris en langue anglaise</w:t>
            </w:r>
          </w:p>
        </w:tc>
      </w:tr>
      <w:tr w:rsidR="009A25D8" w:rsidRPr="006B777C" w14:paraId="019A56E3" w14:textId="77777777" w:rsidTr="009369CC">
        <w:trPr>
          <w:trHeight w:val="586"/>
        </w:trPr>
        <w:tc>
          <w:tcPr>
            <w:tcW w:w="1701" w:type="dxa"/>
            <w:vMerge w:val="restart"/>
            <w:shd w:val="clear" w:color="auto" w:fill="C6D9F1"/>
            <w:vAlign w:val="center"/>
          </w:tcPr>
          <w:p w14:paraId="19276ED7" w14:textId="77777777" w:rsidR="009A25D8" w:rsidRPr="006B777C" w:rsidRDefault="009A25D8" w:rsidP="00C97714">
            <w:pPr>
              <w:jc w:val="center"/>
              <w:rPr>
                <w:rFonts w:ascii="Arial" w:hAnsi="Arial" w:cs="Arial"/>
                <w:b/>
                <w:sz w:val="20"/>
                <w:szCs w:val="20"/>
              </w:rPr>
            </w:pPr>
            <w:r w:rsidRPr="006B777C">
              <w:rPr>
                <w:rFonts w:ascii="Arial" w:hAnsi="Arial" w:cs="Arial"/>
                <w:b/>
                <w:sz w:val="20"/>
                <w:szCs w:val="20"/>
              </w:rPr>
              <w:t>C2</w:t>
            </w:r>
          </w:p>
          <w:p w14:paraId="18D3EBB3" w14:textId="77777777" w:rsidR="009A25D8" w:rsidRPr="006B777C" w:rsidRDefault="009A25D8" w:rsidP="00C97714">
            <w:pPr>
              <w:jc w:val="center"/>
              <w:rPr>
                <w:rFonts w:ascii="Arial" w:hAnsi="Arial" w:cs="Arial"/>
                <w:b/>
                <w:sz w:val="20"/>
                <w:szCs w:val="20"/>
              </w:rPr>
            </w:pPr>
            <w:r w:rsidRPr="006B777C">
              <w:rPr>
                <w:rFonts w:ascii="Arial" w:hAnsi="Arial" w:cs="Arial"/>
                <w:b/>
                <w:sz w:val="20"/>
                <w:szCs w:val="20"/>
              </w:rPr>
              <w:t>Analyser-Diagnostiquer</w:t>
            </w:r>
          </w:p>
        </w:tc>
        <w:tc>
          <w:tcPr>
            <w:tcW w:w="851" w:type="dxa"/>
            <w:shd w:val="clear" w:color="auto" w:fill="C6D9F1"/>
            <w:vAlign w:val="center"/>
          </w:tcPr>
          <w:p w14:paraId="1505F158" w14:textId="77777777" w:rsidR="009A25D8" w:rsidRPr="006B777C" w:rsidRDefault="009A25D8" w:rsidP="00C97714">
            <w:pPr>
              <w:spacing w:before="40" w:after="40"/>
              <w:ind w:left="-57"/>
              <w:jc w:val="center"/>
              <w:rPr>
                <w:rFonts w:ascii="Arial" w:hAnsi="Arial" w:cs="Arial"/>
                <w:b/>
                <w:sz w:val="20"/>
                <w:szCs w:val="20"/>
              </w:rPr>
            </w:pPr>
            <w:r w:rsidRPr="006B777C">
              <w:rPr>
                <w:rFonts w:ascii="Arial" w:hAnsi="Arial" w:cs="Arial"/>
                <w:b/>
                <w:sz w:val="20"/>
                <w:szCs w:val="20"/>
              </w:rPr>
              <w:t>C2.1</w:t>
            </w:r>
          </w:p>
        </w:tc>
        <w:tc>
          <w:tcPr>
            <w:tcW w:w="7613" w:type="dxa"/>
            <w:shd w:val="clear" w:color="auto" w:fill="auto"/>
            <w:vAlign w:val="center"/>
          </w:tcPr>
          <w:p w14:paraId="2008831B" w14:textId="77777777" w:rsidR="009A25D8" w:rsidRPr="006B777C" w:rsidRDefault="009A25D8" w:rsidP="00C97714">
            <w:pPr>
              <w:spacing w:before="40" w:after="40"/>
              <w:ind w:left="-57"/>
              <w:rPr>
                <w:rFonts w:ascii="Arial" w:hAnsi="Arial" w:cs="Arial"/>
                <w:sz w:val="20"/>
                <w:szCs w:val="20"/>
              </w:rPr>
            </w:pPr>
            <w:r w:rsidRPr="006B777C">
              <w:rPr>
                <w:rFonts w:ascii="Arial" w:hAnsi="Arial" w:cs="Arial"/>
                <w:sz w:val="20"/>
                <w:szCs w:val="20"/>
              </w:rPr>
              <w:t>Décrire un système technique</w:t>
            </w:r>
          </w:p>
        </w:tc>
      </w:tr>
      <w:tr w:rsidR="009A25D8" w:rsidRPr="006B777C" w14:paraId="046C165D" w14:textId="77777777" w:rsidTr="009369CC">
        <w:trPr>
          <w:trHeight w:val="586"/>
        </w:trPr>
        <w:tc>
          <w:tcPr>
            <w:tcW w:w="1701" w:type="dxa"/>
            <w:vMerge/>
            <w:shd w:val="clear" w:color="auto" w:fill="C6D9F1"/>
            <w:vAlign w:val="center"/>
          </w:tcPr>
          <w:p w14:paraId="1903FF29" w14:textId="77777777" w:rsidR="009A25D8" w:rsidRPr="006B777C" w:rsidRDefault="009A25D8" w:rsidP="00C97714">
            <w:pPr>
              <w:jc w:val="center"/>
              <w:rPr>
                <w:rFonts w:ascii="Arial" w:hAnsi="Arial" w:cs="Arial"/>
                <w:b/>
                <w:sz w:val="20"/>
                <w:szCs w:val="20"/>
              </w:rPr>
            </w:pPr>
          </w:p>
        </w:tc>
        <w:tc>
          <w:tcPr>
            <w:tcW w:w="851" w:type="dxa"/>
            <w:shd w:val="clear" w:color="auto" w:fill="C6D9F1"/>
            <w:vAlign w:val="center"/>
          </w:tcPr>
          <w:p w14:paraId="49608051" w14:textId="77777777" w:rsidR="009A25D8"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C2.2</w:t>
            </w:r>
          </w:p>
        </w:tc>
        <w:tc>
          <w:tcPr>
            <w:tcW w:w="7613" w:type="dxa"/>
            <w:shd w:val="clear" w:color="auto" w:fill="auto"/>
            <w:vAlign w:val="center"/>
          </w:tcPr>
          <w:p w14:paraId="16278027" w14:textId="30F4C7DF" w:rsidR="009A25D8" w:rsidRPr="006B777C" w:rsidRDefault="00EB3491" w:rsidP="00E61FDC">
            <w:pPr>
              <w:tabs>
                <w:tab w:val="left" w:pos="7494"/>
              </w:tabs>
              <w:spacing w:before="40" w:after="40"/>
              <w:ind w:left="-57"/>
              <w:rPr>
                <w:rFonts w:ascii="Arial" w:hAnsi="Arial" w:cs="Arial"/>
                <w:sz w:val="20"/>
                <w:szCs w:val="20"/>
              </w:rPr>
            </w:pPr>
            <w:r w:rsidRPr="006B777C">
              <w:rPr>
                <w:rFonts w:ascii="Arial" w:hAnsi="Arial" w:cs="Arial"/>
                <w:sz w:val="20"/>
                <w:szCs w:val="20"/>
              </w:rPr>
              <w:t>C</w:t>
            </w:r>
            <w:r w:rsidR="00E61FDC" w:rsidRPr="006B777C">
              <w:rPr>
                <w:rFonts w:ascii="Arial" w:hAnsi="Arial" w:cs="Arial"/>
                <w:sz w:val="20"/>
                <w:szCs w:val="20"/>
              </w:rPr>
              <w:t>aractériser</w:t>
            </w:r>
            <w:r w:rsidR="00A115E2" w:rsidRPr="006B777C">
              <w:rPr>
                <w:rFonts w:ascii="Arial" w:hAnsi="Arial" w:cs="Arial"/>
                <w:sz w:val="20"/>
                <w:szCs w:val="20"/>
              </w:rPr>
              <w:t xml:space="preserve"> les grandeurs physiques</w:t>
            </w:r>
          </w:p>
        </w:tc>
      </w:tr>
      <w:tr w:rsidR="009A25D8" w:rsidRPr="006B777C" w14:paraId="2831812C" w14:textId="77777777" w:rsidTr="009369CC">
        <w:trPr>
          <w:trHeight w:val="586"/>
        </w:trPr>
        <w:tc>
          <w:tcPr>
            <w:tcW w:w="1701" w:type="dxa"/>
            <w:vMerge/>
            <w:shd w:val="clear" w:color="auto" w:fill="C6D9F1"/>
            <w:vAlign w:val="center"/>
          </w:tcPr>
          <w:p w14:paraId="41A2981F" w14:textId="77777777" w:rsidR="009A25D8" w:rsidRPr="006B777C" w:rsidRDefault="009A25D8" w:rsidP="00C97714">
            <w:pPr>
              <w:jc w:val="center"/>
              <w:rPr>
                <w:rFonts w:ascii="Arial" w:hAnsi="Arial" w:cs="Arial"/>
                <w:b/>
                <w:sz w:val="20"/>
                <w:szCs w:val="20"/>
              </w:rPr>
            </w:pPr>
          </w:p>
        </w:tc>
        <w:tc>
          <w:tcPr>
            <w:tcW w:w="851" w:type="dxa"/>
            <w:shd w:val="clear" w:color="auto" w:fill="C6D9F1"/>
            <w:vAlign w:val="center"/>
          </w:tcPr>
          <w:p w14:paraId="15B2A8CB" w14:textId="77777777" w:rsidR="009A25D8"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C2.3</w:t>
            </w:r>
          </w:p>
        </w:tc>
        <w:tc>
          <w:tcPr>
            <w:tcW w:w="7613" w:type="dxa"/>
            <w:shd w:val="clear" w:color="auto" w:fill="auto"/>
            <w:vAlign w:val="center"/>
          </w:tcPr>
          <w:p w14:paraId="02022AD3" w14:textId="68987233" w:rsidR="009A25D8" w:rsidRPr="006B777C" w:rsidRDefault="00E61FDC" w:rsidP="00E61FDC">
            <w:pPr>
              <w:spacing w:before="40" w:after="40"/>
              <w:ind w:left="-57"/>
              <w:rPr>
                <w:rFonts w:ascii="Arial" w:hAnsi="Arial" w:cs="Arial"/>
                <w:sz w:val="20"/>
                <w:szCs w:val="20"/>
              </w:rPr>
            </w:pPr>
            <w:r w:rsidRPr="006B777C">
              <w:rPr>
                <w:rFonts w:ascii="Arial" w:hAnsi="Arial" w:cs="Arial"/>
                <w:sz w:val="20"/>
                <w:szCs w:val="20"/>
              </w:rPr>
              <w:t>Caractériser les performances</w:t>
            </w:r>
          </w:p>
        </w:tc>
      </w:tr>
      <w:tr w:rsidR="009A25D8" w:rsidRPr="006B777C" w14:paraId="4183A8B8" w14:textId="77777777" w:rsidTr="009369CC">
        <w:trPr>
          <w:trHeight w:val="586"/>
        </w:trPr>
        <w:tc>
          <w:tcPr>
            <w:tcW w:w="1701" w:type="dxa"/>
            <w:vMerge/>
            <w:shd w:val="clear" w:color="auto" w:fill="C6D9F1"/>
            <w:vAlign w:val="center"/>
          </w:tcPr>
          <w:p w14:paraId="0E354863" w14:textId="77777777" w:rsidR="009A25D8" w:rsidRPr="006B777C" w:rsidRDefault="009A25D8" w:rsidP="00C97714">
            <w:pPr>
              <w:jc w:val="center"/>
              <w:rPr>
                <w:rFonts w:ascii="Arial" w:hAnsi="Arial" w:cs="Arial"/>
                <w:b/>
                <w:sz w:val="20"/>
                <w:szCs w:val="20"/>
              </w:rPr>
            </w:pPr>
          </w:p>
        </w:tc>
        <w:tc>
          <w:tcPr>
            <w:tcW w:w="851" w:type="dxa"/>
            <w:shd w:val="clear" w:color="auto" w:fill="C6D9F1"/>
            <w:vAlign w:val="center"/>
          </w:tcPr>
          <w:p w14:paraId="2D26A873" w14:textId="77777777" w:rsidR="009A25D8"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C2.4</w:t>
            </w:r>
          </w:p>
        </w:tc>
        <w:tc>
          <w:tcPr>
            <w:tcW w:w="7613" w:type="dxa"/>
            <w:shd w:val="clear" w:color="auto" w:fill="auto"/>
            <w:vAlign w:val="center"/>
          </w:tcPr>
          <w:p w14:paraId="3F191D3E" w14:textId="77777777" w:rsidR="009A25D8" w:rsidRPr="006B777C" w:rsidRDefault="00DB3ADD" w:rsidP="009A25D8">
            <w:pPr>
              <w:spacing w:before="40" w:after="40"/>
              <w:ind w:left="-57"/>
              <w:rPr>
                <w:rFonts w:ascii="Arial" w:hAnsi="Arial" w:cs="Arial"/>
                <w:sz w:val="20"/>
                <w:szCs w:val="20"/>
              </w:rPr>
            </w:pPr>
            <w:r w:rsidRPr="006B777C">
              <w:rPr>
                <w:rFonts w:ascii="Arial" w:hAnsi="Arial" w:cs="Arial"/>
                <w:sz w:val="20"/>
                <w:szCs w:val="20"/>
              </w:rPr>
              <w:t>Identifier la défaillance</w:t>
            </w:r>
          </w:p>
        </w:tc>
      </w:tr>
      <w:tr w:rsidR="00F20523" w:rsidRPr="006B777C" w14:paraId="0F4ED5BE" w14:textId="77777777" w:rsidTr="009369CC">
        <w:trPr>
          <w:trHeight w:val="586"/>
        </w:trPr>
        <w:tc>
          <w:tcPr>
            <w:tcW w:w="1701" w:type="dxa"/>
            <w:shd w:val="clear" w:color="auto" w:fill="C6D9F1"/>
            <w:vAlign w:val="center"/>
          </w:tcPr>
          <w:p w14:paraId="72EC6279"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C3</w:t>
            </w:r>
          </w:p>
          <w:p w14:paraId="718AAEAB"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Proposer</w:t>
            </w:r>
          </w:p>
        </w:tc>
        <w:tc>
          <w:tcPr>
            <w:tcW w:w="851" w:type="dxa"/>
            <w:shd w:val="clear" w:color="auto" w:fill="C6D9F1"/>
            <w:vAlign w:val="center"/>
          </w:tcPr>
          <w:p w14:paraId="705BD9EB"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C3.1</w:t>
            </w:r>
          </w:p>
        </w:tc>
        <w:tc>
          <w:tcPr>
            <w:tcW w:w="7613" w:type="dxa"/>
            <w:shd w:val="clear" w:color="auto" w:fill="auto"/>
            <w:vAlign w:val="center"/>
          </w:tcPr>
          <w:p w14:paraId="0EC3F9B2" w14:textId="77777777" w:rsidR="00F20523" w:rsidRPr="006B777C" w:rsidRDefault="009A25D8" w:rsidP="00C97714">
            <w:pPr>
              <w:spacing w:before="40" w:after="40"/>
              <w:ind w:left="-57"/>
              <w:rPr>
                <w:rFonts w:ascii="Arial" w:hAnsi="Arial" w:cs="Arial"/>
                <w:sz w:val="20"/>
                <w:szCs w:val="20"/>
              </w:rPr>
            </w:pPr>
            <w:r w:rsidRPr="006B777C">
              <w:rPr>
                <w:rFonts w:ascii="Arial" w:hAnsi="Arial" w:cs="Arial"/>
                <w:sz w:val="20"/>
                <w:szCs w:val="20"/>
              </w:rPr>
              <w:t>Définir</w:t>
            </w:r>
            <w:r w:rsidR="00F20523" w:rsidRPr="006B777C">
              <w:rPr>
                <w:rFonts w:ascii="Arial" w:hAnsi="Arial" w:cs="Arial"/>
                <w:sz w:val="20"/>
                <w:szCs w:val="20"/>
              </w:rPr>
              <w:t xml:space="preserve"> des solutions</w:t>
            </w:r>
          </w:p>
        </w:tc>
      </w:tr>
      <w:tr w:rsidR="00F20523" w:rsidRPr="006B777C" w14:paraId="3387CE96" w14:textId="77777777" w:rsidTr="009369CC">
        <w:trPr>
          <w:trHeight w:val="586"/>
        </w:trPr>
        <w:tc>
          <w:tcPr>
            <w:tcW w:w="1701" w:type="dxa"/>
            <w:vMerge w:val="restart"/>
            <w:shd w:val="clear" w:color="auto" w:fill="C6D9F1"/>
            <w:vAlign w:val="center"/>
          </w:tcPr>
          <w:p w14:paraId="5E6A96B7"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C4</w:t>
            </w:r>
          </w:p>
          <w:p w14:paraId="3A24C944" w14:textId="77777777" w:rsidR="00F20523" w:rsidRPr="006B777C" w:rsidRDefault="00F20523" w:rsidP="00C97714">
            <w:pPr>
              <w:jc w:val="center"/>
              <w:rPr>
                <w:rFonts w:ascii="Arial" w:hAnsi="Arial" w:cs="Arial"/>
                <w:b/>
                <w:sz w:val="20"/>
                <w:szCs w:val="20"/>
              </w:rPr>
            </w:pPr>
            <w:r w:rsidRPr="006B777C">
              <w:rPr>
                <w:rFonts w:ascii="Arial" w:hAnsi="Arial" w:cs="Arial"/>
                <w:b/>
                <w:sz w:val="20"/>
                <w:szCs w:val="20"/>
              </w:rPr>
              <w:t>Organiser</w:t>
            </w:r>
          </w:p>
        </w:tc>
        <w:tc>
          <w:tcPr>
            <w:tcW w:w="851" w:type="dxa"/>
            <w:shd w:val="clear" w:color="auto" w:fill="C6D9F1"/>
            <w:vAlign w:val="center"/>
          </w:tcPr>
          <w:p w14:paraId="304A06ED"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C4.1</w:t>
            </w:r>
          </w:p>
        </w:tc>
        <w:tc>
          <w:tcPr>
            <w:tcW w:w="7613" w:type="dxa"/>
            <w:shd w:val="clear" w:color="auto" w:fill="auto"/>
            <w:vAlign w:val="center"/>
          </w:tcPr>
          <w:p w14:paraId="22F8880B" w14:textId="77777777" w:rsidR="00F20523" w:rsidRPr="006B777C" w:rsidRDefault="00F20523" w:rsidP="00C97714">
            <w:pPr>
              <w:spacing w:before="40" w:after="40"/>
              <w:ind w:left="-57"/>
              <w:rPr>
                <w:rFonts w:ascii="Arial" w:hAnsi="Arial" w:cs="Arial"/>
                <w:sz w:val="20"/>
                <w:szCs w:val="20"/>
              </w:rPr>
            </w:pPr>
            <w:r w:rsidRPr="006B777C">
              <w:rPr>
                <w:rFonts w:ascii="Arial" w:hAnsi="Arial" w:cs="Arial"/>
                <w:sz w:val="20"/>
                <w:szCs w:val="20"/>
              </w:rPr>
              <w:t>Gérer les postes de travail</w:t>
            </w:r>
          </w:p>
        </w:tc>
      </w:tr>
      <w:tr w:rsidR="00F20523" w:rsidRPr="006B777C" w14:paraId="1C942B0F" w14:textId="77777777" w:rsidTr="009369CC">
        <w:trPr>
          <w:trHeight w:val="586"/>
        </w:trPr>
        <w:tc>
          <w:tcPr>
            <w:tcW w:w="1701" w:type="dxa"/>
            <w:vMerge/>
            <w:shd w:val="clear" w:color="auto" w:fill="C6D9F1"/>
            <w:vAlign w:val="center"/>
          </w:tcPr>
          <w:p w14:paraId="7C0D19FE" w14:textId="77777777" w:rsidR="00F20523" w:rsidRPr="006B777C" w:rsidRDefault="00F20523" w:rsidP="00C97714">
            <w:pPr>
              <w:jc w:val="center"/>
              <w:rPr>
                <w:rFonts w:ascii="Arial" w:hAnsi="Arial" w:cs="Arial"/>
                <w:b/>
                <w:sz w:val="20"/>
                <w:szCs w:val="20"/>
              </w:rPr>
            </w:pPr>
          </w:p>
        </w:tc>
        <w:tc>
          <w:tcPr>
            <w:tcW w:w="851" w:type="dxa"/>
            <w:shd w:val="clear" w:color="auto" w:fill="C6D9F1"/>
            <w:vAlign w:val="center"/>
          </w:tcPr>
          <w:p w14:paraId="1DAB2CBF" w14:textId="77777777" w:rsidR="00F20523"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C4.2</w:t>
            </w:r>
          </w:p>
        </w:tc>
        <w:tc>
          <w:tcPr>
            <w:tcW w:w="7613" w:type="dxa"/>
            <w:shd w:val="clear" w:color="auto" w:fill="auto"/>
            <w:vAlign w:val="center"/>
          </w:tcPr>
          <w:p w14:paraId="4AE05E72" w14:textId="77777777" w:rsidR="00F20523" w:rsidRPr="006B777C" w:rsidRDefault="00DB3ADD" w:rsidP="00C97714">
            <w:pPr>
              <w:spacing w:before="40" w:after="40"/>
              <w:ind w:left="-57"/>
              <w:rPr>
                <w:rFonts w:ascii="Arial" w:hAnsi="Arial" w:cs="Arial"/>
                <w:sz w:val="20"/>
                <w:szCs w:val="20"/>
              </w:rPr>
            </w:pPr>
            <w:r w:rsidRPr="006B777C">
              <w:rPr>
                <w:rFonts w:ascii="Arial" w:hAnsi="Arial" w:cs="Arial"/>
                <w:sz w:val="20"/>
                <w:szCs w:val="20"/>
              </w:rPr>
              <w:t>Planifier et gérer des opérations</w:t>
            </w:r>
          </w:p>
        </w:tc>
      </w:tr>
      <w:tr w:rsidR="003B31ED" w:rsidRPr="006B777C" w14:paraId="517B6BF4" w14:textId="77777777" w:rsidTr="009369CC">
        <w:trPr>
          <w:trHeight w:val="586"/>
        </w:trPr>
        <w:tc>
          <w:tcPr>
            <w:tcW w:w="1701" w:type="dxa"/>
            <w:vMerge w:val="restart"/>
            <w:shd w:val="clear" w:color="auto" w:fill="C6D9F1"/>
            <w:vAlign w:val="center"/>
          </w:tcPr>
          <w:p w14:paraId="7B44AAA6" w14:textId="77777777" w:rsidR="003B31ED" w:rsidRPr="006B777C" w:rsidRDefault="003B31ED" w:rsidP="00C97714">
            <w:pPr>
              <w:jc w:val="center"/>
              <w:rPr>
                <w:rFonts w:ascii="Arial" w:hAnsi="Arial" w:cs="Arial"/>
                <w:b/>
                <w:sz w:val="20"/>
                <w:szCs w:val="20"/>
              </w:rPr>
            </w:pPr>
            <w:r w:rsidRPr="006B777C">
              <w:rPr>
                <w:rFonts w:ascii="Arial" w:hAnsi="Arial" w:cs="Arial"/>
                <w:b/>
                <w:sz w:val="20"/>
                <w:szCs w:val="20"/>
              </w:rPr>
              <w:t>C5</w:t>
            </w:r>
          </w:p>
          <w:p w14:paraId="14539818" w14:textId="77777777" w:rsidR="003B31ED" w:rsidRPr="006B777C" w:rsidRDefault="003B31ED" w:rsidP="00C97714">
            <w:pPr>
              <w:jc w:val="center"/>
              <w:rPr>
                <w:rFonts w:ascii="Arial" w:hAnsi="Arial" w:cs="Arial"/>
                <w:b/>
                <w:sz w:val="20"/>
                <w:szCs w:val="20"/>
              </w:rPr>
            </w:pPr>
            <w:r w:rsidRPr="006B777C">
              <w:rPr>
                <w:rFonts w:ascii="Arial" w:hAnsi="Arial" w:cs="Arial"/>
                <w:b/>
                <w:sz w:val="20"/>
                <w:szCs w:val="20"/>
              </w:rPr>
              <w:t>Réaliser</w:t>
            </w:r>
          </w:p>
        </w:tc>
        <w:tc>
          <w:tcPr>
            <w:tcW w:w="851" w:type="dxa"/>
            <w:shd w:val="clear" w:color="auto" w:fill="C6D9F1"/>
            <w:vAlign w:val="center"/>
          </w:tcPr>
          <w:p w14:paraId="65FE98DF" w14:textId="77777777" w:rsidR="003B31ED" w:rsidRPr="006B777C" w:rsidRDefault="003B31ED" w:rsidP="00C97714">
            <w:pPr>
              <w:spacing w:before="40" w:after="40"/>
              <w:ind w:left="-57"/>
              <w:jc w:val="center"/>
              <w:rPr>
                <w:rFonts w:ascii="Arial" w:hAnsi="Arial" w:cs="Arial"/>
                <w:b/>
                <w:sz w:val="20"/>
                <w:szCs w:val="20"/>
              </w:rPr>
            </w:pPr>
            <w:r w:rsidRPr="006B777C">
              <w:rPr>
                <w:rFonts w:ascii="Arial" w:hAnsi="Arial" w:cs="Arial"/>
                <w:b/>
                <w:sz w:val="20"/>
                <w:szCs w:val="20"/>
              </w:rPr>
              <w:t>C5.1</w:t>
            </w:r>
          </w:p>
        </w:tc>
        <w:tc>
          <w:tcPr>
            <w:tcW w:w="7613" w:type="dxa"/>
            <w:shd w:val="clear" w:color="auto" w:fill="auto"/>
            <w:vAlign w:val="center"/>
          </w:tcPr>
          <w:p w14:paraId="733BA024" w14:textId="77777777" w:rsidR="003B31ED" w:rsidRPr="006B777C" w:rsidRDefault="003B31ED" w:rsidP="00C97714">
            <w:pPr>
              <w:tabs>
                <w:tab w:val="left" w:pos="7494"/>
              </w:tabs>
              <w:spacing w:before="40" w:after="40"/>
              <w:ind w:left="-57"/>
              <w:rPr>
                <w:rFonts w:ascii="Arial" w:hAnsi="Arial" w:cs="Arial"/>
                <w:sz w:val="20"/>
                <w:szCs w:val="20"/>
              </w:rPr>
            </w:pPr>
            <w:r w:rsidRPr="006B777C">
              <w:rPr>
                <w:rFonts w:ascii="Arial" w:hAnsi="Arial" w:cs="Arial"/>
                <w:sz w:val="20"/>
                <w:szCs w:val="20"/>
              </w:rPr>
              <w:t>Mettre en œuvre un matériel, des outils de mesure ou de diagnostic, une procédure</w:t>
            </w:r>
          </w:p>
        </w:tc>
      </w:tr>
      <w:tr w:rsidR="003B31ED" w:rsidRPr="006B777C" w14:paraId="28BC0BF7" w14:textId="77777777" w:rsidTr="009369CC">
        <w:trPr>
          <w:trHeight w:val="586"/>
        </w:trPr>
        <w:tc>
          <w:tcPr>
            <w:tcW w:w="1701" w:type="dxa"/>
            <w:vMerge/>
            <w:shd w:val="clear" w:color="auto" w:fill="C6D9F1"/>
            <w:vAlign w:val="center"/>
          </w:tcPr>
          <w:p w14:paraId="06E9589E" w14:textId="77777777" w:rsidR="003B31ED" w:rsidRPr="006B777C" w:rsidRDefault="003B31ED" w:rsidP="00C97714">
            <w:pPr>
              <w:jc w:val="center"/>
              <w:rPr>
                <w:rFonts w:ascii="Arial" w:hAnsi="Arial" w:cs="Arial"/>
                <w:b/>
                <w:sz w:val="20"/>
                <w:szCs w:val="20"/>
                <w:highlight w:val="yellow"/>
              </w:rPr>
            </w:pPr>
          </w:p>
        </w:tc>
        <w:tc>
          <w:tcPr>
            <w:tcW w:w="851" w:type="dxa"/>
            <w:shd w:val="clear" w:color="auto" w:fill="C6D9F1"/>
            <w:vAlign w:val="center"/>
          </w:tcPr>
          <w:p w14:paraId="40F96B3B" w14:textId="77777777" w:rsidR="003B31ED" w:rsidRPr="006B777C" w:rsidRDefault="00DB3ADD" w:rsidP="00C97714">
            <w:pPr>
              <w:spacing w:before="40" w:after="40"/>
              <w:ind w:left="-57"/>
              <w:jc w:val="center"/>
              <w:rPr>
                <w:rFonts w:ascii="Arial" w:hAnsi="Arial" w:cs="Arial"/>
                <w:b/>
                <w:sz w:val="20"/>
                <w:szCs w:val="20"/>
              </w:rPr>
            </w:pPr>
            <w:r w:rsidRPr="006B777C">
              <w:rPr>
                <w:rFonts w:ascii="Arial" w:hAnsi="Arial" w:cs="Arial"/>
                <w:b/>
                <w:sz w:val="20"/>
                <w:szCs w:val="20"/>
              </w:rPr>
              <w:t>C5.2</w:t>
            </w:r>
          </w:p>
        </w:tc>
        <w:tc>
          <w:tcPr>
            <w:tcW w:w="7613" w:type="dxa"/>
            <w:shd w:val="clear" w:color="auto" w:fill="auto"/>
            <w:vAlign w:val="center"/>
          </w:tcPr>
          <w:p w14:paraId="3B939B5D" w14:textId="6CDF9747" w:rsidR="003B31ED" w:rsidRPr="006B777C" w:rsidRDefault="00DB3ADD" w:rsidP="00C97714">
            <w:pPr>
              <w:spacing w:before="40" w:after="40"/>
              <w:ind w:left="-57"/>
              <w:rPr>
                <w:rFonts w:ascii="Arial" w:hAnsi="Arial" w:cs="Arial"/>
                <w:sz w:val="20"/>
                <w:szCs w:val="20"/>
              </w:rPr>
            </w:pPr>
            <w:r w:rsidRPr="006B777C">
              <w:rPr>
                <w:rFonts w:ascii="Arial" w:hAnsi="Arial" w:cs="Arial"/>
                <w:sz w:val="20"/>
                <w:szCs w:val="20"/>
              </w:rPr>
              <w:t xml:space="preserve">Remettre en conformité. Régler, calibrer, </w:t>
            </w:r>
            <w:r w:rsidR="005B66D4" w:rsidRPr="006B777C">
              <w:rPr>
                <w:rFonts w:ascii="Arial" w:hAnsi="Arial" w:cs="Arial"/>
                <w:sz w:val="20"/>
                <w:szCs w:val="20"/>
              </w:rPr>
              <w:t xml:space="preserve">adapter, </w:t>
            </w:r>
            <w:r w:rsidRPr="006B777C">
              <w:rPr>
                <w:rFonts w:ascii="Arial" w:hAnsi="Arial" w:cs="Arial"/>
                <w:sz w:val="20"/>
                <w:szCs w:val="20"/>
              </w:rPr>
              <w:t>paramétrer</w:t>
            </w:r>
          </w:p>
        </w:tc>
      </w:tr>
      <w:tr w:rsidR="003B31ED" w:rsidRPr="006B777C" w14:paraId="139E9BF7" w14:textId="77777777" w:rsidTr="009369CC">
        <w:trPr>
          <w:trHeight w:val="586"/>
        </w:trPr>
        <w:tc>
          <w:tcPr>
            <w:tcW w:w="1701" w:type="dxa"/>
            <w:vMerge/>
            <w:shd w:val="clear" w:color="auto" w:fill="C6D9F1"/>
            <w:vAlign w:val="center"/>
          </w:tcPr>
          <w:p w14:paraId="5123B9A7" w14:textId="77777777" w:rsidR="003B31ED" w:rsidRPr="006B777C" w:rsidRDefault="003B31ED" w:rsidP="00C97714">
            <w:pPr>
              <w:jc w:val="center"/>
              <w:rPr>
                <w:rFonts w:ascii="Arial" w:hAnsi="Arial" w:cs="Arial"/>
                <w:b/>
                <w:sz w:val="20"/>
                <w:szCs w:val="20"/>
                <w:highlight w:val="yellow"/>
              </w:rPr>
            </w:pPr>
          </w:p>
        </w:tc>
        <w:tc>
          <w:tcPr>
            <w:tcW w:w="851" w:type="dxa"/>
            <w:shd w:val="clear" w:color="auto" w:fill="C6D9F1"/>
            <w:vAlign w:val="center"/>
          </w:tcPr>
          <w:p w14:paraId="62961AFA" w14:textId="77777777" w:rsidR="003B31ED" w:rsidRPr="006B777C" w:rsidRDefault="00DB3ADD" w:rsidP="00C97714">
            <w:pPr>
              <w:spacing w:before="40" w:after="40"/>
              <w:ind w:left="-57"/>
              <w:jc w:val="center"/>
              <w:rPr>
                <w:rFonts w:ascii="Arial" w:hAnsi="Arial" w:cs="Arial"/>
                <w:b/>
                <w:strike/>
                <w:sz w:val="20"/>
                <w:szCs w:val="20"/>
              </w:rPr>
            </w:pPr>
            <w:r w:rsidRPr="006B777C">
              <w:rPr>
                <w:rFonts w:ascii="Arial" w:hAnsi="Arial" w:cs="Arial"/>
                <w:b/>
                <w:sz w:val="20"/>
                <w:szCs w:val="20"/>
              </w:rPr>
              <w:t>C5.3</w:t>
            </w:r>
          </w:p>
        </w:tc>
        <w:tc>
          <w:tcPr>
            <w:tcW w:w="7613" w:type="dxa"/>
            <w:shd w:val="clear" w:color="auto" w:fill="auto"/>
            <w:vAlign w:val="center"/>
          </w:tcPr>
          <w:p w14:paraId="3395C475" w14:textId="77777777" w:rsidR="003B31ED" w:rsidRPr="006B777C" w:rsidRDefault="00DB3ADD" w:rsidP="00C97714">
            <w:pPr>
              <w:spacing w:before="40" w:after="40"/>
              <w:ind w:left="-57"/>
              <w:rPr>
                <w:rFonts w:ascii="Arial" w:hAnsi="Arial" w:cs="Arial"/>
                <w:strike/>
                <w:sz w:val="20"/>
                <w:szCs w:val="20"/>
              </w:rPr>
            </w:pPr>
            <w:r w:rsidRPr="006B777C">
              <w:rPr>
                <w:rFonts w:ascii="Arial" w:hAnsi="Arial" w:cs="Arial"/>
                <w:sz w:val="20"/>
                <w:szCs w:val="20"/>
              </w:rPr>
              <w:t>Réaliser un document professionnel</w:t>
            </w:r>
          </w:p>
        </w:tc>
      </w:tr>
    </w:tbl>
    <w:p w14:paraId="46D215F1" w14:textId="77777777" w:rsidR="00F20523" w:rsidRPr="006B777C" w:rsidRDefault="00F20523" w:rsidP="00F20523">
      <w:pPr>
        <w:rPr>
          <w:rFonts w:ascii="Arial" w:hAnsi="Arial" w:cs="Arial"/>
        </w:rPr>
      </w:pPr>
    </w:p>
    <w:p w14:paraId="04A095C5" w14:textId="77777777" w:rsidR="00F20523" w:rsidRPr="006B777C" w:rsidRDefault="00F20523" w:rsidP="00F20523">
      <w:pPr>
        <w:rPr>
          <w:rFonts w:ascii="Arial" w:hAnsi="Arial" w:cs="Arial"/>
        </w:rPr>
      </w:pPr>
    </w:p>
    <w:p w14:paraId="1F9E6A87" w14:textId="77777777" w:rsidR="00F20523" w:rsidRPr="006B777C" w:rsidRDefault="00F20523" w:rsidP="00F20523">
      <w:pPr>
        <w:rPr>
          <w:rFonts w:ascii="Arial" w:hAnsi="Arial" w:cs="Arial"/>
        </w:rPr>
      </w:pPr>
    </w:p>
    <w:p w14:paraId="5FD1E835" w14:textId="77777777" w:rsidR="00ED5F02" w:rsidRPr="006B777C" w:rsidRDefault="00ED5F02" w:rsidP="00F20523">
      <w:pPr>
        <w:pStyle w:val="Titre2"/>
        <w:rPr>
          <w:rFonts w:cs="Arial"/>
        </w:rPr>
        <w:sectPr w:rsidR="00ED5F02" w:rsidRPr="006B777C" w:rsidSect="00A9103E">
          <w:footerReference w:type="default" r:id="rId10"/>
          <w:pgSz w:w="11901" w:h="16817"/>
          <w:pgMar w:top="1276" w:right="702" w:bottom="1135" w:left="851" w:header="590" w:footer="578" w:gutter="0"/>
          <w:cols w:space="720"/>
          <w:noEndnote/>
          <w:rtlGutter/>
        </w:sectPr>
      </w:pPr>
    </w:p>
    <w:p w14:paraId="1B698D38" w14:textId="12C613D8" w:rsidR="00840904" w:rsidRPr="006B777C" w:rsidRDefault="00840904" w:rsidP="008C7C78">
      <w:pPr>
        <w:pStyle w:val="Titre2"/>
        <w:ind w:left="0" w:right="0" w:firstLine="0"/>
        <w:rPr>
          <w:rFonts w:cs="Arial"/>
        </w:rPr>
      </w:pPr>
      <w:bookmarkStart w:id="10" w:name="_Toc467500713"/>
      <w:r w:rsidRPr="006B777C">
        <w:rPr>
          <w:rFonts w:cs="Arial"/>
        </w:rPr>
        <w:lastRenderedPageBreak/>
        <w:t>Tableaux de correspondance entre les activités professionnelles et les compétences</w:t>
      </w:r>
      <w:bookmarkEnd w:id="8"/>
      <w:bookmarkEnd w:id="10"/>
    </w:p>
    <w:bookmarkStart w:id="11" w:name="_MON_1537764119"/>
    <w:bookmarkEnd w:id="11"/>
    <w:p w14:paraId="27EF53DC" w14:textId="301ACE3C" w:rsidR="00544143" w:rsidRPr="006B777C" w:rsidRDefault="00083AB6" w:rsidP="00D97873">
      <w:pPr>
        <w:pStyle w:val="Textbody"/>
        <w:spacing w:before="60" w:after="0"/>
        <w:ind w:left="284"/>
        <w:jc w:val="center"/>
        <w:rPr>
          <w:rFonts w:cs="Arial"/>
          <w:i/>
          <w:sz w:val="18"/>
          <w:szCs w:val="18"/>
          <w:u w:val="single"/>
        </w:rPr>
      </w:pPr>
      <w:r w:rsidRPr="006B777C">
        <w:rPr>
          <w:rFonts w:cs="Arial"/>
        </w:rPr>
        <w:object w:dxaOrig="19516" w:dyaOrig="9488" w14:anchorId="4BAD9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4pt;height:345.3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Excel.Sheet.12" ShapeID="_x0000_i1025" DrawAspect="Content" ObjectID="_1552071094" r:id="rId12"/>
        </w:object>
      </w:r>
      <w:r w:rsidR="00B70D48" w:rsidRPr="006B777C">
        <w:rPr>
          <w:rFonts w:cs="Arial"/>
        </w:rPr>
        <w:t xml:space="preserve"> </w:t>
      </w:r>
    </w:p>
    <w:p w14:paraId="70B97D18" w14:textId="639851F7" w:rsidR="00ED5F02" w:rsidRPr="006B777C" w:rsidRDefault="0016013A" w:rsidP="00B33188">
      <w:pPr>
        <w:pStyle w:val="Textbody"/>
        <w:spacing w:before="60" w:after="0"/>
        <w:ind w:left="284"/>
        <w:rPr>
          <w:rFonts w:cs="Arial"/>
          <w:i/>
          <w:sz w:val="18"/>
          <w:szCs w:val="18"/>
        </w:rPr>
        <w:sectPr w:rsidR="00ED5F02" w:rsidRPr="006B777C" w:rsidSect="00ED5F02">
          <w:pgSz w:w="16817" w:h="11901" w:orient="landscape"/>
          <w:pgMar w:top="702" w:right="993" w:bottom="851" w:left="1418" w:header="590" w:footer="578" w:gutter="0"/>
          <w:cols w:space="720"/>
          <w:noEndnote/>
          <w:rtlGutter/>
          <w:docGrid w:linePitch="326"/>
        </w:sectPr>
      </w:pPr>
      <w:r w:rsidRPr="006B777C">
        <w:rPr>
          <w:rFonts w:cs="Arial"/>
          <w:i/>
          <w:sz w:val="18"/>
          <w:szCs w:val="18"/>
          <w:u w:val="single"/>
        </w:rPr>
        <w:t>Légende du type de relation compétence-tâche</w:t>
      </w:r>
      <w:r w:rsidRPr="006B777C">
        <w:rPr>
          <w:rFonts w:cs="Arial"/>
          <w:i/>
          <w:sz w:val="18"/>
          <w:szCs w:val="18"/>
        </w:rPr>
        <w:t xml:space="preserve"> : compétence </w:t>
      </w:r>
      <w:r w:rsidRPr="006B777C">
        <w:rPr>
          <w:rFonts w:cs="Arial"/>
          <w:b/>
          <w:i/>
          <w:sz w:val="18"/>
          <w:szCs w:val="18"/>
        </w:rPr>
        <w:t>faiblement (1)</w:t>
      </w:r>
      <w:r w:rsidRPr="006B777C">
        <w:rPr>
          <w:rFonts w:cs="Arial"/>
          <w:i/>
          <w:sz w:val="18"/>
          <w:szCs w:val="18"/>
        </w:rPr>
        <w:t xml:space="preserve"> ou </w:t>
      </w:r>
      <w:r w:rsidRPr="006B777C">
        <w:rPr>
          <w:rFonts w:cs="Arial"/>
          <w:b/>
          <w:i/>
          <w:sz w:val="18"/>
          <w:szCs w:val="18"/>
        </w:rPr>
        <w:t>moyennement (2)</w:t>
      </w:r>
      <w:r w:rsidRPr="006B777C">
        <w:rPr>
          <w:rFonts w:cs="Arial"/>
          <w:i/>
          <w:sz w:val="18"/>
          <w:szCs w:val="18"/>
        </w:rPr>
        <w:t xml:space="preserve"> ou </w:t>
      </w:r>
      <w:r w:rsidRPr="006B777C">
        <w:rPr>
          <w:rFonts w:cs="Arial"/>
          <w:b/>
          <w:i/>
          <w:sz w:val="18"/>
          <w:szCs w:val="18"/>
        </w:rPr>
        <w:t>fortement (3)</w:t>
      </w:r>
      <w:r w:rsidRPr="006B777C">
        <w:rPr>
          <w:rFonts w:cs="Arial"/>
          <w:i/>
          <w:sz w:val="18"/>
          <w:szCs w:val="18"/>
        </w:rPr>
        <w:t xml:space="preserve"> mobilisée dans l’accomplissement de la tâche concernée</w:t>
      </w:r>
      <w:r w:rsidR="00950A70" w:rsidRPr="006B777C">
        <w:rPr>
          <w:rFonts w:cs="Arial"/>
          <w:i/>
          <w:sz w:val="18"/>
          <w:szCs w:val="18"/>
        </w:rPr>
        <w:t>.</w:t>
      </w:r>
    </w:p>
    <w:p w14:paraId="7F4328DC" w14:textId="53F41019" w:rsidR="00F571ED" w:rsidRPr="006B777C" w:rsidRDefault="00E603E7" w:rsidP="000E41FF">
      <w:pPr>
        <w:pStyle w:val="Titre2"/>
        <w:ind w:left="0" w:right="0" w:firstLine="0"/>
        <w:rPr>
          <w:rFonts w:cs="Arial"/>
        </w:rPr>
      </w:pPr>
      <w:bookmarkStart w:id="12" w:name="_Toc427871531"/>
      <w:bookmarkEnd w:id="5"/>
      <w:r w:rsidRPr="006B777C">
        <w:rPr>
          <w:rFonts w:cs="Arial"/>
        </w:rPr>
        <w:lastRenderedPageBreak/>
        <w:t xml:space="preserve"> </w:t>
      </w:r>
      <w:bookmarkStart w:id="13" w:name="_Toc467500714"/>
      <w:r w:rsidR="00F571ED" w:rsidRPr="006B777C">
        <w:rPr>
          <w:rFonts w:cs="Arial"/>
        </w:rPr>
        <w:t>Description des compétences</w:t>
      </w:r>
      <w:bookmarkEnd w:id="12"/>
      <w:bookmarkEnd w:id="13"/>
    </w:p>
    <w:p w14:paraId="4E838CA3" w14:textId="77777777" w:rsidR="001A1399" w:rsidRPr="006B777C" w:rsidRDefault="001A1399" w:rsidP="00BA3353">
      <w:pPr>
        <w:rPr>
          <w:rFonts w:ascii="Arial" w:hAnsi="Arial" w:cs="Arial"/>
        </w:rPr>
      </w:pPr>
    </w:p>
    <w:p w14:paraId="27B727DA" w14:textId="77777777" w:rsidR="00BA3353" w:rsidRPr="006B777C" w:rsidRDefault="00BA3353" w:rsidP="00BA3353">
      <w:pPr>
        <w:rPr>
          <w:rFonts w:ascii="Arial" w:hAnsi="Arial" w:cs="Arial"/>
        </w:rPr>
      </w:pP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952"/>
      </w:tblGrid>
      <w:tr w:rsidR="00BA3353" w:rsidRPr="006B777C" w14:paraId="388CE1DF" w14:textId="77777777" w:rsidTr="001A76BB">
        <w:trPr>
          <w:trHeight w:val="319"/>
          <w:jc w:val="center"/>
        </w:trPr>
        <w:tc>
          <w:tcPr>
            <w:tcW w:w="9798" w:type="dxa"/>
            <w:gridSpan w:val="2"/>
            <w:shd w:val="clear" w:color="auto" w:fill="C6D9F1"/>
            <w:vAlign w:val="center"/>
          </w:tcPr>
          <w:p w14:paraId="3880997B" w14:textId="13044EE9" w:rsidR="00BA3353" w:rsidRPr="006B777C" w:rsidRDefault="00411396" w:rsidP="00411396">
            <w:pPr>
              <w:spacing w:before="40" w:after="40"/>
              <w:ind w:left="-57"/>
              <w:rPr>
                <w:rFonts w:ascii="Arial" w:hAnsi="Arial" w:cs="Arial"/>
                <w:b/>
              </w:rPr>
            </w:pPr>
            <w:r w:rsidRPr="006B777C">
              <w:rPr>
                <w:rFonts w:ascii="Arial" w:hAnsi="Arial" w:cs="Arial"/>
                <w:b/>
              </w:rPr>
              <w:t xml:space="preserve">C1 </w:t>
            </w:r>
            <w:r w:rsidR="00BA3353" w:rsidRPr="006B777C">
              <w:rPr>
                <w:rFonts w:ascii="Arial" w:hAnsi="Arial" w:cs="Arial"/>
                <w:b/>
              </w:rPr>
              <w:t>Communiquer</w:t>
            </w:r>
          </w:p>
        </w:tc>
      </w:tr>
      <w:tr w:rsidR="00BA3353" w:rsidRPr="006B777C" w14:paraId="1ABA6AFB" w14:textId="77777777" w:rsidTr="00B95F0C">
        <w:trPr>
          <w:trHeight w:val="319"/>
          <w:jc w:val="center"/>
        </w:trPr>
        <w:tc>
          <w:tcPr>
            <w:tcW w:w="846" w:type="dxa"/>
            <w:shd w:val="clear" w:color="auto" w:fill="C6D9F1"/>
            <w:vAlign w:val="center"/>
          </w:tcPr>
          <w:p w14:paraId="0FC1E7DB" w14:textId="1E11D975" w:rsidR="00BA3353" w:rsidRPr="006B777C" w:rsidRDefault="00BA3353" w:rsidP="00B95F0C">
            <w:pPr>
              <w:spacing w:before="40" w:after="40"/>
              <w:ind w:left="-57"/>
              <w:rPr>
                <w:rFonts w:ascii="Arial" w:hAnsi="Arial" w:cs="Arial"/>
                <w:b/>
                <w:sz w:val="22"/>
                <w:szCs w:val="22"/>
              </w:rPr>
            </w:pPr>
            <w:r w:rsidRPr="006B777C">
              <w:rPr>
                <w:rFonts w:ascii="Arial" w:hAnsi="Arial" w:cs="Arial"/>
                <w:b/>
                <w:sz w:val="22"/>
                <w:szCs w:val="22"/>
              </w:rPr>
              <w:t>C1.1</w:t>
            </w:r>
          </w:p>
        </w:tc>
        <w:tc>
          <w:tcPr>
            <w:tcW w:w="8952" w:type="dxa"/>
            <w:shd w:val="clear" w:color="auto" w:fill="auto"/>
            <w:vAlign w:val="center"/>
          </w:tcPr>
          <w:p w14:paraId="1CE866BF" w14:textId="77777777" w:rsidR="00BA3353" w:rsidRPr="006B777C" w:rsidRDefault="00BA3353" w:rsidP="001A76BB">
            <w:pPr>
              <w:tabs>
                <w:tab w:val="left" w:pos="7494"/>
              </w:tabs>
              <w:spacing w:before="40" w:after="40"/>
              <w:ind w:left="-57"/>
              <w:rPr>
                <w:rFonts w:ascii="Arial" w:hAnsi="Arial" w:cs="Arial"/>
                <w:b/>
                <w:sz w:val="22"/>
                <w:szCs w:val="22"/>
              </w:rPr>
            </w:pPr>
            <w:r w:rsidRPr="006B777C">
              <w:rPr>
                <w:rFonts w:ascii="Arial" w:hAnsi="Arial" w:cs="Arial"/>
                <w:b/>
                <w:sz w:val="22"/>
                <w:szCs w:val="22"/>
              </w:rPr>
              <w:t>S’informer</w:t>
            </w:r>
            <w:r w:rsidRPr="006B777C">
              <w:rPr>
                <w:rFonts w:ascii="Arial" w:hAnsi="Arial" w:cs="Arial"/>
                <w:b/>
                <w:sz w:val="22"/>
                <w:szCs w:val="22"/>
              </w:rPr>
              <w:tab/>
            </w:r>
          </w:p>
        </w:tc>
      </w:tr>
      <w:tr w:rsidR="00BA3353" w:rsidRPr="006B777C" w14:paraId="66E3134A" w14:textId="77777777" w:rsidTr="00B95F0C">
        <w:trPr>
          <w:trHeight w:val="319"/>
          <w:jc w:val="center"/>
        </w:trPr>
        <w:tc>
          <w:tcPr>
            <w:tcW w:w="846" w:type="dxa"/>
            <w:shd w:val="clear" w:color="auto" w:fill="C6D9F1"/>
            <w:vAlign w:val="center"/>
          </w:tcPr>
          <w:p w14:paraId="7CA6DE7F" w14:textId="2BF077C2" w:rsidR="00BA3353" w:rsidRPr="006B777C" w:rsidRDefault="00BA3353" w:rsidP="00B95F0C">
            <w:pPr>
              <w:spacing w:before="40" w:after="40"/>
              <w:ind w:left="-57"/>
              <w:rPr>
                <w:rFonts w:ascii="Arial" w:hAnsi="Arial" w:cs="Arial"/>
                <w:b/>
                <w:sz w:val="22"/>
                <w:szCs w:val="22"/>
              </w:rPr>
            </w:pPr>
            <w:r w:rsidRPr="006B777C">
              <w:rPr>
                <w:rFonts w:ascii="Arial" w:hAnsi="Arial" w:cs="Arial"/>
                <w:b/>
                <w:sz w:val="22"/>
                <w:szCs w:val="22"/>
              </w:rPr>
              <w:t>C1.2</w:t>
            </w:r>
          </w:p>
        </w:tc>
        <w:tc>
          <w:tcPr>
            <w:tcW w:w="8952" w:type="dxa"/>
            <w:shd w:val="clear" w:color="auto" w:fill="auto"/>
            <w:vAlign w:val="center"/>
          </w:tcPr>
          <w:p w14:paraId="28B29AA2" w14:textId="302FBFB0" w:rsidR="00BA3353" w:rsidRPr="006B777C" w:rsidRDefault="00033954" w:rsidP="001A76BB">
            <w:pPr>
              <w:spacing w:before="40" w:after="40"/>
              <w:ind w:left="-57"/>
              <w:rPr>
                <w:rFonts w:ascii="Arial" w:hAnsi="Arial" w:cs="Arial"/>
                <w:b/>
                <w:sz w:val="22"/>
                <w:szCs w:val="22"/>
              </w:rPr>
            </w:pPr>
            <w:r w:rsidRPr="006B777C">
              <w:rPr>
                <w:rFonts w:ascii="Arial" w:hAnsi="Arial" w:cs="Arial"/>
                <w:b/>
                <w:sz w:val="22"/>
                <w:szCs w:val="22"/>
              </w:rPr>
              <w:t>Échanger</w:t>
            </w:r>
            <w:r w:rsidR="00BA3353" w:rsidRPr="006B777C">
              <w:rPr>
                <w:rFonts w:ascii="Arial" w:hAnsi="Arial" w:cs="Arial"/>
                <w:b/>
                <w:sz w:val="22"/>
                <w:szCs w:val="22"/>
              </w:rPr>
              <w:t xml:space="preserve"> en interne et en externe avec un tiers</w:t>
            </w:r>
            <w:r w:rsidR="001C67FE" w:rsidRPr="006B777C">
              <w:rPr>
                <w:rFonts w:ascii="Arial" w:hAnsi="Arial" w:cs="Arial"/>
                <w:b/>
                <w:sz w:val="22"/>
                <w:szCs w:val="22"/>
              </w:rPr>
              <w:t xml:space="preserve"> y compris en langue anglaise</w:t>
            </w:r>
          </w:p>
        </w:tc>
      </w:tr>
    </w:tbl>
    <w:p w14:paraId="3067E0F0" w14:textId="77777777" w:rsidR="00BA3353" w:rsidRPr="006B777C" w:rsidRDefault="00BA3353" w:rsidP="00BA3353">
      <w:pPr>
        <w:rPr>
          <w:rFonts w:ascii="Arial" w:hAnsi="Arial" w:cs="Arial"/>
        </w:rPr>
      </w:pPr>
    </w:p>
    <w:p w14:paraId="1C2D35F9" w14:textId="77777777" w:rsidR="00BA3353" w:rsidRPr="006B777C" w:rsidRDefault="00BA3353" w:rsidP="00BA3353">
      <w:pPr>
        <w:rPr>
          <w:rFonts w:ascii="Arial" w:hAnsi="Arial" w:cs="Arial"/>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0"/>
        <w:gridCol w:w="2835"/>
        <w:gridCol w:w="3579"/>
        <w:gridCol w:w="1058"/>
      </w:tblGrid>
      <w:tr w:rsidR="00F20523" w:rsidRPr="006B777C" w14:paraId="47CE561F" w14:textId="77777777" w:rsidTr="00BA3353">
        <w:trPr>
          <w:trHeight w:val="446"/>
          <w:jc w:val="center"/>
        </w:trPr>
        <w:tc>
          <w:tcPr>
            <w:tcW w:w="9842" w:type="dxa"/>
            <w:gridSpan w:val="4"/>
            <w:shd w:val="clear" w:color="auto" w:fill="C6D9F1"/>
            <w:vAlign w:val="center"/>
          </w:tcPr>
          <w:p w14:paraId="77E28327" w14:textId="4EACA67D" w:rsidR="00F20523" w:rsidRPr="006B777C" w:rsidRDefault="00F20523" w:rsidP="00C97714">
            <w:pPr>
              <w:rPr>
                <w:rFonts w:ascii="Arial" w:hAnsi="Arial" w:cs="Arial"/>
                <w:b/>
              </w:rPr>
            </w:pPr>
            <w:bookmarkStart w:id="14" w:name="_Toc240370346"/>
            <w:r w:rsidRPr="006B777C">
              <w:rPr>
                <w:rFonts w:ascii="Arial" w:hAnsi="Arial" w:cs="Arial"/>
                <w:b/>
              </w:rPr>
              <w:t>C1.1 S’informer</w:t>
            </w:r>
          </w:p>
        </w:tc>
      </w:tr>
      <w:tr w:rsidR="00F20523" w:rsidRPr="006B777C" w14:paraId="044FAA4A" w14:textId="77777777" w:rsidTr="007F7C7D">
        <w:trPr>
          <w:trHeight w:val="280"/>
          <w:jc w:val="center"/>
        </w:trPr>
        <w:tc>
          <w:tcPr>
            <w:tcW w:w="2370" w:type="dxa"/>
            <w:shd w:val="clear" w:color="auto" w:fill="F2F2F2"/>
            <w:vAlign w:val="center"/>
          </w:tcPr>
          <w:p w14:paraId="51CAACEA" w14:textId="77777777" w:rsidR="00F20523" w:rsidRPr="006B777C" w:rsidRDefault="00F20523" w:rsidP="003239F2">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67587C0D" w14:textId="77777777" w:rsidR="00F20523" w:rsidRPr="006B777C" w:rsidRDefault="00F20523" w:rsidP="003B3937">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579" w:type="dxa"/>
            <w:shd w:val="clear" w:color="auto" w:fill="F2F2F2"/>
            <w:vAlign w:val="center"/>
          </w:tcPr>
          <w:p w14:paraId="489BDFE8" w14:textId="77777777" w:rsidR="00F20523" w:rsidRPr="006B777C" w:rsidRDefault="00F20523" w:rsidP="003B3937">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058" w:type="dxa"/>
            <w:shd w:val="clear" w:color="auto" w:fill="F2F2F2"/>
            <w:vAlign w:val="center"/>
          </w:tcPr>
          <w:p w14:paraId="1EE99150" w14:textId="77777777" w:rsidR="00F20523" w:rsidRPr="006B777C" w:rsidRDefault="00F20523" w:rsidP="003B3937">
            <w:pPr>
              <w:spacing w:before="40" w:after="40"/>
              <w:ind w:left="-57"/>
              <w:jc w:val="center"/>
              <w:rPr>
                <w:rFonts w:ascii="Arial" w:hAnsi="Arial" w:cs="Arial"/>
                <w:b/>
                <w:sz w:val="20"/>
                <w:szCs w:val="20"/>
              </w:rPr>
            </w:pPr>
            <w:r w:rsidRPr="006B777C">
              <w:rPr>
                <w:rFonts w:ascii="Arial" w:hAnsi="Arial" w:cs="Arial"/>
                <w:b/>
                <w:sz w:val="20"/>
                <w:szCs w:val="20"/>
              </w:rPr>
              <w:t>Savoirs</w:t>
            </w:r>
          </w:p>
          <w:p w14:paraId="01786F3A" w14:textId="77777777" w:rsidR="00F20523" w:rsidRPr="006B777C" w:rsidRDefault="00F20523" w:rsidP="00C51E92">
            <w:pPr>
              <w:spacing w:before="40" w:after="40"/>
              <w:ind w:left="-85"/>
              <w:jc w:val="center"/>
              <w:rPr>
                <w:rFonts w:ascii="Arial" w:hAnsi="Arial" w:cs="Arial"/>
                <w:b/>
                <w:sz w:val="20"/>
                <w:szCs w:val="20"/>
              </w:rPr>
            </w:pPr>
            <w:r w:rsidRPr="006B777C">
              <w:rPr>
                <w:rFonts w:ascii="Arial" w:hAnsi="Arial" w:cs="Arial"/>
                <w:b/>
                <w:sz w:val="20"/>
                <w:szCs w:val="20"/>
              </w:rPr>
              <w:t>associés</w:t>
            </w:r>
          </w:p>
        </w:tc>
      </w:tr>
      <w:tr w:rsidR="00F20523" w:rsidRPr="006B777C" w14:paraId="5E76BA9D" w14:textId="77777777" w:rsidTr="007F7C7D">
        <w:trPr>
          <w:trHeight w:val="3753"/>
          <w:jc w:val="center"/>
        </w:trPr>
        <w:tc>
          <w:tcPr>
            <w:tcW w:w="2370" w:type="dxa"/>
            <w:vMerge w:val="restart"/>
            <w:vAlign w:val="center"/>
          </w:tcPr>
          <w:p w14:paraId="7F447E6B" w14:textId="11FDBECC" w:rsidR="00F20523" w:rsidRPr="006B777C" w:rsidRDefault="00F20523" w:rsidP="003239F2">
            <w:pPr>
              <w:spacing w:before="40" w:after="40"/>
              <w:rPr>
                <w:rFonts w:ascii="Arial" w:hAnsi="Arial" w:cs="Arial"/>
                <w:sz w:val="20"/>
                <w:szCs w:val="20"/>
              </w:rPr>
            </w:pPr>
            <w:r w:rsidRPr="006B777C">
              <w:rPr>
                <w:rFonts w:ascii="Arial" w:hAnsi="Arial" w:cs="Arial"/>
                <w:sz w:val="20"/>
                <w:szCs w:val="20"/>
              </w:rPr>
              <w:t>Le matériel, sa documentation et son contexte d’utilisation</w:t>
            </w:r>
            <w:r w:rsidR="0040473B" w:rsidRPr="006B777C">
              <w:rPr>
                <w:rFonts w:ascii="Arial" w:hAnsi="Arial" w:cs="Arial"/>
                <w:sz w:val="20"/>
                <w:szCs w:val="20"/>
              </w:rPr>
              <w:t>.</w:t>
            </w:r>
          </w:p>
          <w:p w14:paraId="01B2DAA6" w14:textId="77777777" w:rsidR="00F20523" w:rsidRPr="006B777C" w:rsidRDefault="00F20523" w:rsidP="003B3937">
            <w:pPr>
              <w:spacing w:before="40" w:after="40"/>
              <w:rPr>
                <w:rFonts w:ascii="Arial" w:hAnsi="Arial" w:cs="Arial"/>
                <w:sz w:val="20"/>
                <w:szCs w:val="20"/>
              </w:rPr>
            </w:pPr>
          </w:p>
          <w:p w14:paraId="457ACBA0" w14:textId="77777777" w:rsidR="00F20523" w:rsidRPr="006B777C" w:rsidRDefault="0040473B" w:rsidP="003B3937">
            <w:pPr>
              <w:spacing w:before="40" w:after="40"/>
              <w:rPr>
                <w:rFonts w:ascii="Arial" w:hAnsi="Arial" w:cs="Arial"/>
                <w:sz w:val="20"/>
                <w:szCs w:val="20"/>
              </w:rPr>
            </w:pPr>
            <w:r w:rsidRPr="006B777C">
              <w:rPr>
                <w:rFonts w:ascii="Arial" w:hAnsi="Arial" w:cs="Arial"/>
                <w:sz w:val="20"/>
                <w:szCs w:val="20"/>
              </w:rPr>
              <w:t>Les i</w:t>
            </w:r>
            <w:r w:rsidR="00F20523" w:rsidRPr="006B777C">
              <w:rPr>
                <w:rFonts w:ascii="Arial" w:hAnsi="Arial" w:cs="Arial"/>
                <w:sz w:val="20"/>
                <w:szCs w:val="20"/>
              </w:rPr>
              <w:t>nformations client</w:t>
            </w:r>
            <w:r w:rsidRPr="006B777C">
              <w:rPr>
                <w:rFonts w:ascii="Arial" w:hAnsi="Arial" w:cs="Arial"/>
                <w:sz w:val="20"/>
                <w:szCs w:val="20"/>
              </w:rPr>
              <w:t>.</w:t>
            </w:r>
          </w:p>
          <w:p w14:paraId="12E2913F" w14:textId="77777777" w:rsidR="00F20523" w:rsidRPr="006B777C" w:rsidRDefault="00F20523" w:rsidP="003B3937">
            <w:pPr>
              <w:spacing w:before="40" w:after="40"/>
              <w:rPr>
                <w:rFonts w:ascii="Arial" w:hAnsi="Arial" w:cs="Arial"/>
                <w:sz w:val="20"/>
                <w:szCs w:val="20"/>
              </w:rPr>
            </w:pPr>
          </w:p>
          <w:p w14:paraId="18EAD962" w14:textId="77777777" w:rsidR="00F20523" w:rsidRPr="006B777C" w:rsidRDefault="00F20523" w:rsidP="00C51E92">
            <w:pPr>
              <w:spacing w:before="40" w:after="40"/>
              <w:rPr>
                <w:rFonts w:ascii="Arial" w:hAnsi="Arial" w:cs="Arial"/>
                <w:sz w:val="20"/>
                <w:szCs w:val="20"/>
              </w:rPr>
            </w:pPr>
            <w:r w:rsidRPr="006B777C">
              <w:rPr>
                <w:rFonts w:ascii="Arial" w:hAnsi="Arial" w:cs="Arial"/>
                <w:sz w:val="20"/>
                <w:szCs w:val="20"/>
              </w:rPr>
              <w:t>Les résultats de mesures ou d’essais</w:t>
            </w:r>
            <w:r w:rsidR="0040473B" w:rsidRPr="006B777C">
              <w:rPr>
                <w:rFonts w:ascii="Arial" w:hAnsi="Arial" w:cs="Arial"/>
                <w:sz w:val="20"/>
                <w:szCs w:val="20"/>
              </w:rPr>
              <w:t>.</w:t>
            </w:r>
          </w:p>
          <w:p w14:paraId="04A240A0" w14:textId="77777777" w:rsidR="00F20523" w:rsidRPr="006B777C" w:rsidRDefault="00F20523" w:rsidP="00B365BD">
            <w:pPr>
              <w:spacing w:before="40" w:after="40"/>
              <w:rPr>
                <w:rFonts w:ascii="Arial" w:hAnsi="Arial" w:cs="Arial"/>
                <w:sz w:val="20"/>
                <w:szCs w:val="20"/>
              </w:rPr>
            </w:pPr>
          </w:p>
          <w:p w14:paraId="5F95DA31" w14:textId="77777777" w:rsidR="00F20523" w:rsidRPr="006B777C" w:rsidRDefault="00F20523" w:rsidP="00B365BD">
            <w:pPr>
              <w:spacing w:before="40" w:after="40"/>
              <w:rPr>
                <w:rFonts w:ascii="Arial" w:hAnsi="Arial" w:cs="Arial"/>
                <w:sz w:val="20"/>
                <w:szCs w:val="20"/>
              </w:rPr>
            </w:pPr>
            <w:r w:rsidRPr="006B777C">
              <w:rPr>
                <w:rFonts w:ascii="Arial" w:hAnsi="Arial" w:cs="Arial"/>
                <w:sz w:val="20"/>
                <w:szCs w:val="20"/>
              </w:rPr>
              <w:t>Un besoin technique, commercial ou autre</w:t>
            </w:r>
            <w:r w:rsidR="0040473B" w:rsidRPr="006B777C">
              <w:rPr>
                <w:rFonts w:ascii="Arial" w:hAnsi="Arial" w:cs="Arial"/>
                <w:sz w:val="20"/>
                <w:szCs w:val="20"/>
              </w:rPr>
              <w:t>.</w:t>
            </w:r>
          </w:p>
          <w:p w14:paraId="12E0801E" w14:textId="77777777" w:rsidR="00F20523" w:rsidRPr="006B777C" w:rsidRDefault="00F20523" w:rsidP="00B365BD">
            <w:pPr>
              <w:spacing w:before="40" w:after="40"/>
              <w:rPr>
                <w:rFonts w:ascii="Arial" w:hAnsi="Arial" w:cs="Arial"/>
                <w:sz w:val="20"/>
                <w:szCs w:val="20"/>
              </w:rPr>
            </w:pPr>
          </w:p>
          <w:p w14:paraId="499FAB1B" w14:textId="77777777" w:rsidR="00F20523" w:rsidRPr="006B777C" w:rsidRDefault="00F20523" w:rsidP="00B365BD">
            <w:pPr>
              <w:spacing w:before="40" w:after="40"/>
              <w:rPr>
                <w:rFonts w:ascii="Arial" w:hAnsi="Arial" w:cs="Arial"/>
                <w:sz w:val="20"/>
                <w:szCs w:val="20"/>
              </w:rPr>
            </w:pPr>
            <w:r w:rsidRPr="006B777C">
              <w:rPr>
                <w:rFonts w:ascii="Arial" w:hAnsi="Arial" w:cs="Arial"/>
                <w:sz w:val="20"/>
                <w:szCs w:val="20"/>
              </w:rPr>
              <w:t>Tous supports de documentation technique ou commerciale</w:t>
            </w:r>
            <w:r w:rsidR="0040473B" w:rsidRPr="006B777C">
              <w:rPr>
                <w:rFonts w:ascii="Arial" w:hAnsi="Arial" w:cs="Arial"/>
                <w:sz w:val="20"/>
                <w:szCs w:val="20"/>
              </w:rPr>
              <w:t>.</w:t>
            </w:r>
          </w:p>
          <w:p w14:paraId="0D740B18" w14:textId="77777777" w:rsidR="00F20523" w:rsidRPr="006B777C" w:rsidRDefault="00F20523" w:rsidP="001A0939">
            <w:pPr>
              <w:spacing w:before="40" w:after="40"/>
              <w:rPr>
                <w:rFonts w:ascii="Arial" w:hAnsi="Arial" w:cs="Arial"/>
                <w:sz w:val="20"/>
                <w:szCs w:val="20"/>
              </w:rPr>
            </w:pPr>
          </w:p>
          <w:p w14:paraId="4EDC53CE" w14:textId="0CC2387D" w:rsidR="00F20523" w:rsidRPr="006B777C" w:rsidRDefault="00F20523" w:rsidP="001A0939">
            <w:pPr>
              <w:spacing w:before="40" w:after="40"/>
              <w:rPr>
                <w:rFonts w:ascii="Arial" w:hAnsi="Arial" w:cs="Arial"/>
                <w:sz w:val="20"/>
                <w:szCs w:val="20"/>
              </w:rPr>
            </w:pPr>
            <w:r w:rsidRPr="006B777C">
              <w:rPr>
                <w:rFonts w:ascii="Arial" w:hAnsi="Arial" w:cs="Arial"/>
                <w:sz w:val="20"/>
                <w:szCs w:val="20"/>
              </w:rPr>
              <w:t>Le client et/ou l’équipe technique ou commerciale de l’entreprise</w:t>
            </w:r>
            <w:r w:rsidR="0040473B" w:rsidRPr="006B777C">
              <w:rPr>
                <w:rFonts w:ascii="Arial" w:hAnsi="Arial" w:cs="Arial"/>
                <w:sz w:val="20"/>
                <w:szCs w:val="20"/>
              </w:rPr>
              <w:t>.</w:t>
            </w:r>
          </w:p>
        </w:tc>
        <w:tc>
          <w:tcPr>
            <w:tcW w:w="2835" w:type="dxa"/>
            <w:vAlign w:val="center"/>
          </w:tcPr>
          <w:p w14:paraId="2C26B993" w14:textId="77777777" w:rsidR="00952479" w:rsidRPr="006B777C" w:rsidRDefault="00952479" w:rsidP="001A0939">
            <w:pPr>
              <w:ind w:left="-8"/>
              <w:rPr>
                <w:rFonts w:ascii="Arial" w:hAnsi="Arial" w:cs="Arial"/>
                <w:bCs/>
                <w:sz w:val="20"/>
                <w:szCs w:val="20"/>
              </w:rPr>
            </w:pPr>
          </w:p>
          <w:p w14:paraId="19848432" w14:textId="4408EF5E" w:rsidR="00952479" w:rsidRPr="006B777C" w:rsidRDefault="00670110" w:rsidP="00E843B7">
            <w:pPr>
              <w:ind w:left="-8"/>
              <w:rPr>
                <w:rFonts w:ascii="Arial" w:hAnsi="Arial" w:cs="Arial"/>
                <w:bCs/>
                <w:sz w:val="20"/>
                <w:szCs w:val="20"/>
              </w:rPr>
            </w:pPr>
            <w:r w:rsidRPr="006B777C">
              <w:rPr>
                <w:rFonts w:ascii="Arial" w:hAnsi="Arial" w:cs="Arial"/>
                <w:bCs/>
                <w:sz w:val="20"/>
                <w:szCs w:val="20"/>
              </w:rPr>
              <w:t xml:space="preserve">Collecter </w:t>
            </w:r>
            <w:r w:rsidR="00F20523" w:rsidRPr="006B777C">
              <w:rPr>
                <w:rFonts w:ascii="Arial" w:hAnsi="Arial" w:cs="Arial"/>
                <w:bCs/>
                <w:sz w:val="20"/>
                <w:szCs w:val="20"/>
              </w:rPr>
              <w:t>les informations nécessaires à son</w:t>
            </w:r>
            <w:r w:rsidR="00014971" w:rsidRPr="006B777C">
              <w:rPr>
                <w:rFonts w:ascii="Arial" w:hAnsi="Arial" w:cs="Arial"/>
                <w:bCs/>
                <w:sz w:val="20"/>
                <w:szCs w:val="20"/>
              </w:rPr>
              <w:t xml:space="preserve"> </w:t>
            </w:r>
            <w:r w:rsidR="00F20523" w:rsidRPr="006B777C">
              <w:rPr>
                <w:rFonts w:ascii="Arial" w:hAnsi="Arial" w:cs="Arial"/>
                <w:bCs/>
                <w:sz w:val="20"/>
                <w:szCs w:val="20"/>
              </w:rPr>
              <w:t>intervention</w:t>
            </w:r>
            <w:r w:rsidR="00E4136A" w:rsidRPr="006B777C">
              <w:rPr>
                <w:rFonts w:ascii="Arial" w:hAnsi="Arial" w:cs="Arial"/>
                <w:bCs/>
                <w:sz w:val="20"/>
                <w:szCs w:val="20"/>
              </w:rPr>
              <w:t xml:space="preserve"> sur</w:t>
            </w:r>
            <w:r w:rsidR="00F20523" w:rsidRPr="006B777C">
              <w:rPr>
                <w:rFonts w:ascii="Arial" w:hAnsi="Arial" w:cs="Arial"/>
                <w:bCs/>
                <w:sz w:val="20"/>
                <w:szCs w:val="20"/>
              </w:rPr>
              <w:t> :</w:t>
            </w:r>
          </w:p>
          <w:p w14:paraId="619E33BB" w14:textId="77777777" w:rsidR="00952479" w:rsidRPr="006B777C" w:rsidRDefault="00952479" w:rsidP="00E843B7">
            <w:pPr>
              <w:ind w:left="-8"/>
              <w:rPr>
                <w:rFonts w:ascii="Arial" w:hAnsi="Arial" w:cs="Arial"/>
                <w:sz w:val="20"/>
                <w:szCs w:val="20"/>
              </w:rPr>
            </w:pPr>
          </w:p>
          <w:p w14:paraId="0A382432" w14:textId="0BD03F6B" w:rsidR="00952479" w:rsidRPr="006B777C" w:rsidRDefault="00F20523" w:rsidP="00E843B7">
            <w:pPr>
              <w:pStyle w:val="Paragraphedeliste"/>
              <w:numPr>
                <w:ilvl w:val="0"/>
                <w:numId w:val="78"/>
              </w:numPr>
              <w:ind w:left="352"/>
              <w:rPr>
                <w:rFonts w:cs="Arial"/>
                <w:szCs w:val="20"/>
              </w:rPr>
            </w:pPr>
            <w:r w:rsidRPr="006B777C">
              <w:rPr>
                <w:rFonts w:cs="Arial"/>
                <w:bCs/>
                <w:szCs w:val="20"/>
              </w:rPr>
              <w:t>le client et son équip</w:t>
            </w:r>
            <w:r w:rsidRPr="006B777C">
              <w:rPr>
                <w:rFonts w:cs="Arial"/>
                <w:bCs/>
                <w:szCs w:val="20"/>
              </w:rPr>
              <w:t>e</w:t>
            </w:r>
            <w:r w:rsidRPr="006B777C">
              <w:rPr>
                <w:rFonts w:cs="Arial"/>
                <w:bCs/>
                <w:szCs w:val="20"/>
              </w:rPr>
              <w:t>ment ;</w:t>
            </w:r>
          </w:p>
          <w:p w14:paraId="0D337337" w14:textId="77777777" w:rsidR="00952479" w:rsidRPr="006B777C" w:rsidRDefault="00952479" w:rsidP="00E843B7">
            <w:pPr>
              <w:rPr>
                <w:rFonts w:ascii="Arial" w:hAnsi="Arial" w:cs="Arial"/>
                <w:szCs w:val="20"/>
              </w:rPr>
            </w:pPr>
          </w:p>
          <w:p w14:paraId="46078F23" w14:textId="77777777" w:rsidR="00952479" w:rsidRPr="006B777C" w:rsidRDefault="00F20523" w:rsidP="00E843B7">
            <w:pPr>
              <w:pStyle w:val="Paragraphedeliste"/>
              <w:numPr>
                <w:ilvl w:val="0"/>
                <w:numId w:val="78"/>
              </w:numPr>
              <w:ind w:left="352"/>
              <w:rPr>
                <w:rFonts w:cs="Arial"/>
                <w:szCs w:val="20"/>
              </w:rPr>
            </w:pPr>
            <w:r w:rsidRPr="006B777C">
              <w:rPr>
                <w:rFonts w:cs="Arial"/>
                <w:bCs/>
                <w:szCs w:val="20"/>
              </w:rPr>
              <w:t>les données techniques et économiques liées à l’intervention ;</w:t>
            </w:r>
          </w:p>
          <w:p w14:paraId="1108D6E3" w14:textId="77777777" w:rsidR="00952479" w:rsidRPr="006B777C" w:rsidRDefault="00952479" w:rsidP="00E843B7">
            <w:pPr>
              <w:pStyle w:val="Paragraphedeliste"/>
              <w:rPr>
                <w:rFonts w:cs="Arial"/>
                <w:szCs w:val="20"/>
              </w:rPr>
            </w:pPr>
          </w:p>
          <w:p w14:paraId="35AB8B39" w14:textId="77777777" w:rsidR="00952479" w:rsidRPr="006B777C" w:rsidRDefault="00952479" w:rsidP="005B28C1">
            <w:pPr>
              <w:rPr>
                <w:rFonts w:ascii="Arial" w:hAnsi="Arial" w:cs="Arial"/>
                <w:szCs w:val="20"/>
              </w:rPr>
            </w:pPr>
          </w:p>
          <w:p w14:paraId="623CF2F4" w14:textId="77777777" w:rsidR="00952479" w:rsidRPr="006B777C" w:rsidRDefault="00F20523" w:rsidP="00D34A52">
            <w:pPr>
              <w:pStyle w:val="Paragraphedeliste"/>
              <w:numPr>
                <w:ilvl w:val="0"/>
                <w:numId w:val="78"/>
              </w:numPr>
              <w:ind w:left="352"/>
              <w:rPr>
                <w:rFonts w:cs="Arial"/>
                <w:szCs w:val="20"/>
              </w:rPr>
            </w:pPr>
            <w:r w:rsidRPr="006B777C">
              <w:rPr>
                <w:rFonts w:cs="Arial"/>
                <w:bCs/>
                <w:szCs w:val="20"/>
              </w:rPr>
              <w:t>les attentes du client ;</w:t>
            </w:r>
          </w:p>
          <w:p w14:paraId="0C9118F8" w14:textId="77777777" w:rsidR="00952479" w:rsidRPr="006B777C" w:rsidRDefault="00952479" w:rsidP="00D34A52">
            <w:pPr>
              <w:rPr>
                <w:rFonts w:ascii="Arial" w:hAnsi="Arial" w:cs="Arial"/>
                <w:szCs w:val="20"/>
              </w:rPr>
            </w:pPr>
          </w:p>
          <w:p w14:paraId="64AA012F" w14:textId="4288888B" w:rsidR="00F20523" w:rsidRPr="006B777C" w:rsidRDefault="00F20523" w:rsidP="002154BD">
            <w:pPr>
              <w:pStyle w:val="Paragraphedeliste"/>
              <w:numPr>
                <w:ilvl w:val="0"/>
                <w:numId w:val="78"/>
              </w:numPr>
              <w:ind w:left="352"/>
              <w:rPr>
                <w:rFonts w:cs="Arial"/>
              </w:rPr>
            </w:pPr>
            <w:r w:rsidRPr="006B777C">
              <w:rPr>
                <w:rFonts w:cs="Arial"/>
                <w:bCs/>
                <w:szCs w:val="20"/>
              </w:rPr>
              <w:t>les données relatives à l'hygiène</w:t>
            </w:r>
            <w:r w:rsidR="00851FB4">
              <w:rPr>
                <w:rFonts w:cs="Arial"/>
                <w:bCs/>
                <w:szCs w:val="20"/>
              </w:rPr>
              <w:t>, la qualité, la sécurité</w:t>
            </w:r>
            <w:r w:rsidRPr="006B777C">
              <w:rPr>
                <w:rFonts w:cs="Arial"/>
                <w:bCs/>
                <w:szCs w:val="20"/>
              </w:rPr>
              <w:t xml:space="preserve"> </w:t>
            </w:r>
            <w:r w:rsidR="00851FB4">
              <w:rPr>
                <w:rFonts w:cs="Arial"/>
                <w:bCs/>
                <w:szCs w:val="20"/>
              </w:rPr>
              <w:t>et l’</w:t>
            </w:r>
            <w:r w:rsidRPr="006B777C">
              <w:rPr>
                <w:rFonts w:cs="Arial"/>
                <w:bCs/>
                <w:szCs w:val="20"/>
              </w:rPr>
              <w:t>environnement.</w:t>
            </w:r>
          </w:p>
          <w:p w14:paraId="68FC5E89" w14:textId="77777777" w:rsidR="00952479" w:rsidRPr="006B777C" w:rsidRDefault="00952479" w:rsidP="00390E9A">
            <w:pPr>
              <w:pStyle w:val="Paragraphedeliste"/>
              <w:rPr>
                <w:rFonts w:cs="Arial"/>
              </w:rPr>
            </w:pPr>
          </w:p>
          <w:p w14:paraId="22A345B1" w14:textId="57416AE2" w:rsidR="00952479" w:rsidRPr="006B777C" w:rsidRDefault="00952479" w:rsidP="00390E9A">
            <w:pPr>
              <w:rPr>
                <w:rFonts w:ascii="Arial" w:hAnsi="Arial" w:cs="Arial"/>
              </w:rPr>
            </w:pPr>
          </w:p>
        </w:tc>
        <w:tc>
          <w:tcPr>
            <w:tcW w:w="3579" w:type="dxa"/>
            <w:vAlign w:val="center"/>
          </w:tcPr>
          <w:p w14:paraId="52A50CEA" w14:textId="77777777" w:rsidR="00F20523" w:rsidRPr="006B777C" w:rsidRDefault="00F20523" w:rsidP="00151037">
            <w:pPr>
              <w:tabs>
                <w:tab w:val="num" w:pos="176"/>
              </w:tabs>
              <w:spacing w:before="40" w:after="40"/>
              <w:rPr>
                <w:rFonts w:ascii="Arial" w:hAnsi="Arial" w:cs="Arial"/>
                <w:bCs/>
                <w:sz w:val="20"/>
                <w:szCs w:val="20"/>
              </w:rPr>
            </w:pPr>
            <w:r w:rsidRPr="006B777C">
              <w:rPr>
                <w:rFonts w:ascii="Arial" w:hAnsi="Arial" w:cs="Arial"/>
                <w:bCs/>
                <w:sz w:val="20"/>
                <w:szCs w:val="20"/>
              </w:rPr>
              <w:t>Les démarches de recherche d’informations mises en œuvre sont efficientes.</w:t>
            </w:r>
          </w:p>
          <w:p w14:paraId="20ED50E4" w14:textId="77777777" w:rsidR="00F20523" w:rsidRPr="006B777C" w:rsidRDefault="00F20523" w:rsidP="00103957">
            <w:pPr>
              <w:tabs>
                <w:tab w:val="num" w:pos="176"/>
              </w:tabs>
              <w:spacing w:before="40" w:after="40"/>
              <w:ind w:left="-57"/>
              <w:rPr>
                <w:rFonts w:ascii="Arial" w:hAnsi="Arial" w:cs="Arial"/>
                <w:bCs/>
                <w:sz w:val="20"/>
                <w:szCs w:val="20"/>
              </w:rPr>
            </w:pPr>
          </w:p>
          <w:p w14:paraId="4B44F32D" w14:textId="77777777" w:rsidR="00F20523" w:rsidRPr="006B777C" w:rsidRDefault="00F20523" w:rsidP="00535632">
            <w:pPr>
              <w:tabs>
                <w:tab w:val="num" w:pos="176"/>
              </w:tabs>
              <w:spacing w:before="40" w:after="40"/>
              <w:rPr>
                <w:rFonts w:ascii="Arial" w:hAnsi="Arial" w:cs="Arial"/>
                <w:bCs/>
                <w:sz w:val="20"/>
                <w:szCs w:val="20"/>
              </w:rPr>
            </w:pPr>
            <w:r w:rsidRPr="006B777C">
              <w:rPr>
                <w:rFonts w:ascii="Arial" w:hAnsi="Arial" w:cs="Arial"/>
                <w:bCs/>
                <w:sz w:val="20"/>
                <w:szCs w:val="20"/>
              </w:rPr>
              <w:t>Les informations et les sources mobilisées sont pertinentes au regard du besoin.</w:t>
            </w:r>
          </w:p>
          <w:p w14:paraId="2F31CF9A" w14:textId="77777777" w:rsidR="00F20523" w:rsidRPr="006B777C" w:rsidRDefault="00F20523" w:rsidP="00535632">
            <w:pPr>
              <w:tabs>
                <w:tab w:val="num" w:pos="176"/>
              </w:tabs>
              <w:spacing w:before="40" w:after="40"/>
              <w:rPr>
                <w:rFonts w:ascii="Arial" w:hAnsi="Arial" w:cs="Arial"/>
                <w:bCs/>
                <w:sz w:val="20"/>
                <w:szCs w:val="20"/>
              </w:rPr>
            </w:pPr>
          </w:p>
          <w:p w14:paraId="3DF877E7" w14:textId="13FFED18" w:rsidR="00F20523" w:rsidRPr="006B777C" w:rsidRDefault="00F20523" w:rsidP="00535632">
            <w:pPr>
              <w:tabs>
                <w:tab w:val="num" w:pos="176"/>
              </w:tabs>
              <w:spacing w:before="40" w:after="40"/>
              <w:rPr>
                <w:rFonts w:ascii="Arial" w:hAnsi="Arial" w:cs="Arial"/>
                <w:bCs/>
                <w:sz w:val="20"/>
                <w:szCs w:val="20"/>
              </w:rPr>
            </w:pPr>
            <w:r w:rsidRPr="006B777C">
              <w:rPr>
                <w:rFonts w:ascii="Arial" w:hAnsi="Arial" w:cs="Arial"/>
                <w:bCs/>
                <w:sz w:val="20"/>
                <w:szCs w:val="20"/>
              </w:rPr>
              <w:t>Les informations collectées permettent d’analyser les conditions de fonctionnement ou de dysfonctionnement du matériel.</w:t>
            </w:r>
            <w:r w:rsidR="00CE5682" w:rsidRPr="006B777C" w:rsidDel="00CE5682">
              <w:rPr>
                <w:rFonts w:ascii="Arial" w:hAnsi="Arial" w:cs="Arial"/>
                <w:bCs/>
                <w:sz w:val="20"/>
                <w:szCs w:val="20"/>
              </w:rPr>
              <w:t xml:space="preserve"> </w:t>
            </w:r>
          </w:p>
        </w:tc>
        <w:tc>
          <w:tcPr>
            <w:tcW w:w="1058" w:type="dxa"/>
            <w:vMerge w:val="restart"/>
            <w:vAlign w:val="center"/>
          </w:tcPr>
          <w:p w14:paraId="001CB3CF" w14:textId="77777777" w:rsidR="00F20523"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S5</w:t>
            </w:r>
          </w:p>
          <w:p w14:paraId="682ACC56" w14:textId="60A3A751"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S7</w:t>
            </w:r>
            <w:r w:rsidR="008B1985">
              <w:rPr>
                <w:rFonts w:ascii="Arial" w:hAnsi="Arial" w:cs="Arial"/>
                <w:color w:val="548DD4"/>
                <w:sz w:val="20"/>
                <w:szCs w:val="20"/>
              </w:rPr>
              <w:t>.</w:t>
            </w:r>
            <w:r w:rsidRPr="006B777C">
              <w:rPr>
                <w:rFonts w:ascii="Arial" w:hAnsi="Arial" w:cs="Arial"/>
                <w:color w:val="548DD4"/>
                <w:sz w:val="20"/>
                <w:szCs w:val="20"/>
              </w:rPr>
              <w:t>3</w:t>
            </w:r>
            <w:r w:rsidR="008B1985">
              <w:rPr>
                <w:rFonts w:ascii="Arial" w:hAnsi="Arial" w:cs="Arial"/>
                <w:color w:val="548DD4"/>
                <w:sz w:val="20"/>
                <w:szCs w:val="20"/>
              </w:rPr>
              <w:t>.</w:t>
            </w:r>
            <w:r w:rsidRPr="006B777C">
              <w:rPr>
                <w:rFonts w:ascii="Arial" w:hAnsi="Arial" w:cs="Arial"/>
                <w:color w:val="548DD4"/>
                <w:sz w:val="20"/>
                <w:szCs w:val="20"/>
              </w:rPr>
              <w:t>1</w:t>
            </w:r>
          </w:p>
          <w:p w14:paraId="4CEDEBAA" w14:textId="77777777" w:rsidR="00CA7C44" w:rsidRPr="006B777C" w:rsidRDefault="00CA7C44" w:rsidP="00C97714">
            <w:pPr>
              <w:ind w:left="-57"/>
              <w:jc w:val="center"/>
              <w:rPr>
                <w:rFonts w:ascii="Arial" w:hAnsi="Arial" w:cs="Arial"/>
                <w:color w:val="548DD4"/>
              </w:rPr>
            </w:pPr>
            <w:r w:rsidRPr="006B777C">
              <w:rPr>
                <w:rFonts w:ascii="Arial" w:hAnsi="Arial" w:cs="Arial"/>
                <w:color w:val="548DD4"/>
                <w:sz w:val="20"/>
                <w:szCs w:val="20"/>
              </w:rPr>
              <w:t>S8</w:t>
            </w:r>
          </w:p>
        </w:tc>
      </w:tr>
      <w:tr w:rsidR="00F20523" w:rsidRPr="006B777C" w14:paraId="7C267F81" w14:textId="77777777" w:rsidTr="007F7C7D">
        <w:trPr>
          <w:trHeight w:val="822"/>
          <w:jc w:val="center"/>
        </w:trPr>
        <w:tc>
          <w:tcPr>
            <w:tcW w:w="2370" w:type="dxa"/>
            <w:vMerge/>
            <w:tcBorders>
              <w:bottom w:val="single" w:sz="4" w:space="0" w:color="auto"/>
            </w:tcBorders>
            <w:vAlign w:val="center"/>
          </w:tcPr>
          <w:p w14:paraId="0BE1FB6B" w14:textId="77777777" w:rsidR="00F20523" w:rsidRPr="006B777C" w:rsidRDefault="00F20523">
            <w:pPr>
              <w:tabs>
                <w:tab w:val="num" w:pos="176"/>
              </w:tabs>
              <w:spacing w:before="40" w:after="40"/>
              <w:ind w:left="-57"/>
              <w:rPr>
                <w:rFonts w:ascii="Arial" w:hAnsi="Arial" w:cs="Arial"/>
                <w:sz w:val="20"/>
                <w:szCs w:val="20"/>
              </w:rPr>
            </w:pPr>
          </w:p>
        </w:tc>
        <w:tc>
          <w:tcPr>
            <w:tcW w:w="2835" w:type="dxa"/>
            <w:tcBorders>
              <w:bottom w:val="single" w:sz="4" w:space="0" w:color="auto"/>
            </w:tcBorders>
            <w:vAlign w:val="center"/>
          </w:tcPr>
          <w:p w14:paraId="7776FE4D" w14:textId="77777777" w:rsidR="00F20523" w:rsidRPr="006B777C" w:rsidRDefault="00E4136A">
            <w:pPr>
              <w:tabs>
                <w:tab w:val="num" w:pos="176"/>
              </w:tabs>
              <w:spacing w:before="40" w:after="40"/>
              <w:rPr>
                <w:rFonts w:ascii="Arial" w:hAnsi="Arial" w:cs="Arial"/>
                <w:bCs/>
                <w:sz w:val="20"/>
                <w:szCs w:val="20"/>
              </w:rPr>
            </w:pPr>
            <w:r w:rsidRPr="006B777C">
              <w:rPr>
                <w:rFonts w:ascii="Arial" w:hAnsi="Arial" w:cs="Arial"/>
                <w:bCs/>
                <w:sz w:val="20"/>
                <w:szCs w:val="20"/>
              </w:rPr>
              <w:t xml:space="preserve">Structurer, </w:t>
            </w:r>
            <w:r w:rsidR="00F20523" w:rsidRPr="006B777C">
              <w:rPr>
                <w:rFonts w:ascii="Arial" w:hAnsi="Arial" w:cs="Arial"/>
                <w:bCs/>
                <w:sz w:val="20"/>
                <w:szCs w:val="20"/>
              </w:rPr>
              <w:t xml:space="preserve">classer </w:t>
            </w:r>
            <w:r w:rsidRPr="006B777C">
              <w:rPr>
                <w:rFonts w:ascii="Arial" w:hAnsi="Arial" w:cs="Arial"/>
                <w:bCs/>
                <w:sz w:val="20"/>
                <w:szCs w:val="20"/>
              </w:rPr>
              <w:t xml:space="preserve">et hiérarchiser </w:t>
            </w:r>
            <w:r w:rsidR="00F20523" w:rsidRPr="006B777C">
              <w:rPr>
                <w:rFonts w:ascii="Arial" w:hAnsi="Arial" w:cs="Arial"/>
                <w:bCs/>
                <w:sz w:val="20"/>
                <w:szCs w:val="20"/>
              </w:rPr>
              <w:t>les données collectées.</w:t>
            </w:r>
          </w:p>
        </w:tc>
        <w:tc>
          <w:tcPr>
            <w:tcW w:w="3579" w:type="dxa"/>
            <w:tcBorders>
              <w:bottom w:val="single" w:sz="4" w:space="0" w:color="auto"/>
            </w:tcBorders>
            <w:vAlign w:val="center"/>
          </w:tcPr>
          <w:p w14:paraId="2B06C649" w14:textId="77777777" w:rsidR="00F20523" w:rsidRPr="006B777C" w:rsidRDefault="00F20523">
            <w:pPr>
              <w:tabs>
                <w:tab w:val="num" w:pos="176"/>
              </w:tabs>
              <w:spacing w:before="40" w:after="40"/>
              <w:rPr>
                <w:rFonts w:ascii="Arial" w:hAnsi="Arial" w:cs="Arial"/>
                <w:bCs/>
                <w:sz w:val="20"/>
                <w:szCs w:val="20"/>
              </w:rPr>
            </w:pPr>
            <w:r w:rsidRPr="006B777C">
              <w:rPr>
                <w:rFonts w:ascii="Arial" w:hAnsi="Arial" w:cs="Arial"/>
                <w:bCs/>
                <w:sz w:val="20"/>
                <w:szCs w:val="20"/>
              </w:rPr>
              <w:t xml:space="preserve">Les données collectées sont </w:t>
            </w:r>
            <w:r w:rsidR="00E4136A" w:rsidRPr="006B777C">
              <w:rPr>
                <w:rFonts w:ascii="Arial" w:hAnsi="Arial" w:cs="Arial"/>
                <w:bCs/>
                <w:sz w:val="20"/>
                <w:szCs w:val="20"/>
              </w:rPr>
              <w:t xml:space="preserve">triées et </w:t>
            </w:r>
            <w:r w:rsidRPr="006B777C">
              <w:rPr>
                <w:rFonts w:ascii="Arial" w:hAnsi="Arial" w:cs="Arial"/>
                <w:bCs/>
                <w:sz w:val="20"/>
                <w:szCs w:val="20"/>
              </w:rPr>
              <w:t>organisées de façon pertinente.</w:t>
            </w:r>
          </w:p>
        </w:tc>
        <w:tc>
          <w:tcPr>
            <w:tcW w:w="1058" w:type="dxa"/>
            <w:vMerge/>
            <w:tcBorders>
              <w:bottom w:val="single" w:sz="4" w:space="0" w:color="auto"/>
            </w:tcBorders>
            <w:vAlign w:val="center"/>
          </w:tcPr>
          <w:p w14:paraId="3DF1B12A" w14:textId="77777777" w:rsidR="00F20523" w:rsidRPr="006B777C" w:rsidRDefault="00F20523" w:rsidP="00C97714">
            <w:pPr>
              <w:spacing w:before="40" w:after="80"/>
              <w:ind w:left="-57"/>
              <w:jc w:val="center"/>
              <w:rPr>
                <w:rFonts w:ascii="Arial" w:hAnsi="Arial" w:cs="Arial"/>
              </w:rPr>
            </w:pPr>
          </w:p>
        </w:tc>
      </w:tr>
    </w:tbl>
    <w:p w14:paraId="6BF6839A" w14:textId="77777777" w:rsidR="00F20523" w:rsidRPr="006B777C" w:rsidRDefault="00F20523" w:rsidP="00F20523">
      <w:pPr>
        <w:rPr>
          <w:rFonts w:ascii="Arial" w:hAnsi="Arial" w:cs="Arial"/>
        </w:rPr>
      </w:pPr>
    </w:p>
    <w:p w14:paraId="6B23A201" w14:textId="77777777" w:rsidR="00F20523" w:rsidRPr="006B777C" w:rsidRDefault="00F20523" w:rsidP="00F20523">
      <w:pPr>
        <w:rPr>
          <w:rFonts w:ascii="Arial" w:hAnsi="Arial" w:cs="Arial"/>
        </w:rPr>
      </w:pPr>
      <w:r w:rsidRPr="006B777C">
        <w:rPr>
          <w:rFonts w:ascii="Arial" w:hAnsi="Arial" w:cs="Arial"/>
        </w:rPr>
        <w:br w:type="page"/>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1"/>
        <w:gridCol w:w="2835"/>
        <w:gridCol w:w="3544"/>
        <w:gridCol w:w="1092"/>
      </w:tblGrid>
      <w:tr w:rsidR="00F20523" w:rsidRPr="006B777C" w14:paraId="7FD2545D" w14:textId="77777777" w:rsidTr="003E25FE">
        <w:trPr>
          <w:trHeight w:val="563"/>
          <w:jc w:val="center"/>
        </w:trPr>
        <w:tc>
          <w:tcPr>
            <w:tcW w:w="9842" w:type="dxa"/>
            <w:gridSpan w:val="4"/>
            <w:shd w:val="clear" w:color="auto" w:fill="C6D9F1"/>
            <w:vAlign w:val="center"/>
          </w:tcPr>
          <w:p w14:paraId="2BFF64FF" w14:textId="7EE7263F" w:rsidR="00F20523" w:rsidRPr="006B777C" w:rsidRDefault="00F20523" w:rsidP="00C97714">
            <w:pPr>
              <w:rPr>
                <w:rFonts w:ascii="Arial" w:hAnsi="Arial" w:cs="Arial"/>
                <w:b/>
              </w:rPr>
            </w:pPr>
            <w:r w:rsidRPr="006B777C">
              <w:rPr>
                <w:rFonts w:ascii="Arial" w:hAnsi="Arial" w:cs="Arial"/>
                <w:b/>
              </w:rPr>
              <w:lastRenderedPageBreak/>
              <w:t xml:space="preserve">C1.2 Échanger en interne et en externe avec un tiers </w:t>
            </w:r>
            <w:r w:rsidR="001C67FE" w:rsidRPr="006B777C">
              <w:rPr>
                <w:rFonts w:ascii="Arial" w:hAnsi="Arial" w:cs="Arial"/>
                <w:b/>
              </w:rPr>
              <w:t>y compris en langue anglaise</w:t>
            </w:r>
          </w:p>
        </w:tc>
      </w:tr>
      <w:tr w:rsidR="00F20523" w:rsidRPr="006B777C" w14:paraId="2C9A4E31" w14:textId="77777777" w:rsidTr="007F7C7D">
        <w:trPr>
          <w:trHeight w:val="280"/>
          <w:jc w:val="center"/>
        </w:trPr>
        <w:tc>
          <w:tcPr>
            <w:tcW w:w="2371" w:type="dxa"/>
            <w:shd w:val="clear" w:color="auto" w:fill="F2F2F2"/>
            <w:vAlign w:val="center"/>
          </w:tcPr>
          <w:p w14:paraId="42FB69CC" w14:textId="77777777" w:rsidR="00F20523" w:rsidRPr="006B777C" w:rsidRDefault="00DB3ADD" w:rsidP="003239F2">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4216943F" w14:textId="77777777" w:rsidR="00F20523" w:rsidRPr="006B777C" w:rsidRDefault="00DB3ADD" w:rsidP="003B3937">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544" w:type="dxa"/>
            <w:shd w:val="clear" w:color="auto" w:fill="F2F2F2"/>
            <w:vAlign w:val="center"/>
          </w:tcPr>
          <w:p w14:paraId="77420641" w14:textId="77777777" w:rsidR="00F20523" w:rsidRPr="006B777C" w:rsidRDefault="00DB3ADD" w:rsidP="003B3937">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092" w:type="dxa"/>
            <w:shd w:val="clear" w:color="auto" w:fill="F2F2F2"/>
            <w:vAlign w:val="center"/>
          </w:tcPr>
          <w:p w14:paraId="3AF6F5DB" w14:textId="77777777" w:rsidR="00F20523" w:rsidRPr="006B777C" w:rsidRDefault="00DB3ADD" w:rsidP="003B3937">
            <w:pPr>
              <w:spacing w:before="40" w:after="40"/>
              <w:ind w:left="-57"/>
              <w:jc w:val="center"/>
              <w:rPr>
                <w:rFonts w:ascii="Arial" w:hAnsi="Arial" w:cs="Arial"/>
                <w:b/>
                <w:sz w:val="20"/>
                <w:szCs w:val="20"/>
              </w:rPr>
            </w:pPr>
            <w:r w:rsidRPr="006B777C">
              <w:rPr>
                <w:rFonts w:ascii="Arial" w:hAnsi="Arial" w:cs="Arial"/>
                <w:b/>
                <w:sz w:val="20"/>
                <w:szCs w:val="20"/>
              </w:rPr>
              <w:t>Savoirs</w:t>
            </w:r>
          </w:p>
          <w:p w14:paraId="2F42B158" w14:textId="77777777" w:rsidR="00F20523" w:rsidRPr="006B777C" w:rsidRDefault="00DB3ADD" w:rsidP="00C51E92">
            <w:pPr>
              <w:spacing w:before="40" w:after="40"/>
              <w:ind w:left="-57"/>
              <w:jc w:val="center"/>
              <w:rPr>
                <w:rFonts w:ascii="Arial" w:hAnsi="Arial" w:cs="Arial"/>
                <w:b/>
              </w:rPr>
            </w:pPr>
            <w:r w:rsidRPr="006B777C">
              <w:rPr>
                <w:rFonts w:ascii="Arial" w:hAnsi="Arial" w:cs="Arial"/>
                <w:b/>
                <w:sz w:val="20"/>
                <w:szCs w:val="20"/>
              </w:rPr>
              <w:t>associés</w:t>
            </w:r>
          </w:p>
        </w:tc>
      </w:tr>
      <w:tr w:rsidR="00F20523" w:rsidRPr="006B777C" w14:paraId="2F36A80F" w14:textId="77777777" w:rsidTr="007F7C7D">
        <w:trPr>
          <w:trHeight w:val="467"/>
          <w:jc w:val="center"/>
        </w:trPr>
        <w:tc>
          <w:tcPr>
            <w:tcW w:w="2371" w:type="dxa"/>
            <w:vMerge w:val="restart"/>
            <w:vAlign w:val="center"/>
          </w:tcPr>
          <w:p w14:paraId="36B683BF" w14:textId="77777777" w:rsidR="00F20523" w:rsidRPr="006B777C" w:rsidRDefault="00DB3ADD" w:rsidP="003239F2">
            <w:pPr>
              <w:spacing w:before="40" w:after="40"/>
              <w:rPr>
                <w:rFonts w:ascii="Arial" w:hAnsi="Arial" w:cs="Arial"/>
                <w:sz w:val="20"/>
                <w:szCs w:val="20"/>
              </w:rPr>
            </w:pPr>
            <w:r w:rsidRPr="006B777C">
              <w:rPr>
                <w:rFonts w:ascii="Arial" w:hAnsi="Arial" w:cs="Arial"/>
                <w:sz w:val="20"/>
                <w:szCs w:val="20"/>
              </w:rPr>
              <w:t>La base de données interne.</w:t>
            </w:r>
          </w:p>
          <w:p w14:paraId="12E8F6FA" w14:textId="77777777" w:rsidR="00F20523" w:rsidRPr="006B777C" w:rsidRDefault="00F20523" w:rsidP="003B3937">
            <w:pPr>
              <w:spacing w:before="40" w:after="40"/>
              <w:rPr>
                <w:rFonts w:ascii="Arial" w:hAnsi="Arial" w:cs="Arial"/>
                <w:sz w:val="20"/>
                <w:szCs w:val="20"/>
              </w:rPr>
            </w:pPr>
          </w:p>
          <w:p w14:paraId="0E579E54" w14:textId="63B5D44A" w:rsidR="00F20523" w:rsidRPr="006B777C" w:rsidRDefault="001A0AD4" w:rsidP="003B3937">
            <w:pPr>
              <w:spacing w:before="40" w:after="40"/>
              <w:rPr>
                <w:rFonts w:ascii="Arial" w:hAnsi="Arial" w:cs="Arial"/>
                <w:sz w:val="20"/>
                <w:szCs w:val="20"/>
              </w:rPr>
            </w:pPr>
            <w:r w:rsidRPr="006B777C">
              <w:rPr>
                <w:rFonts w:ascii="Arial" w:hAnsi="Arial" w:cs="Arial"/>
                <w:sz w:val="20"/>
                <w:szCs w:val="20"/>
              </w:rPr>
              <w:t>La base de données du</w:t>
            </w:r>
            <w:r w:rsidR="00DB3ADD" w:rsidRPr="006B777C">
              <w:rPr>
                <w:rFonts w:ascii="Arial" w:hAnsi="Arial" w:cs="Arial"/>
                <w:sz w:val="20"/>
                <w:szCs w:val="20"/>
              </w:rPr>
              <w:t xml:space="preserve"> tiers.</w:t>
            </w:r>
          </w:p>
          <w:p w14:paraId="5261B742" w14:textId="77777777" w:rsidR="00F20523" w:rsidRPr="006B777C" w:rsidRDefault="00F20523" w:rsidP="003B3937">
            <w:pPr>
              <w:spacing w:before="40" w:after="40"/>
              <w:rPr>
                <w:rFonts w:ascii="Arial" w:hAnsi="Arial" w:cs="Arial"/>
                <w:sz w:val="20"/>
                <w:szCs w:val="20"/>
              </w:rPr>
            </w:pPr>
          </w:p>
          <w:p w14:paraId="09C04868" w14:textId="77777777" w:rsidR="00F20523" w:rsidRPr="006B777C" w:rsidRDefault="00DB3ADD" w:rsidP="00C51E92">
            <w:pPr>
              <w:spacing w:before="40" w:after="40"/>
              <w:rPr>
                <w:rFonts w:ascii="Arial" w:hAnsi="Arial" w:cs="Arial"/>
                <w:sz w:val="20"/>
                <w:szCs w:val="20"/>
              </w:rPr>
            </w:pPr>
            <w:r w:rsidRPr="006B777C">
              <w:rPr>
                <w:rFonts w:ascii="Arial" w:hAnsi="Arial" w:cs="Arial"/>
                <w:sz w:val="20"/>
                <w:szCs w:val="20"/>
              </w:rPr>
              <w:t>La documentation professionnelle.</w:t>
            </w:r>
          </w:p>
          <w:p w14:paraId="30A660B3" w14:textId="77777777" w:rsidR="00F20523" w:rsidRPr="006B777C" w:rsidRDefault="00F20523" w:rsidP="00B365BD">
            <w:pPr>
              <w:spacing w:before="40" w:after="40"/>
              <w:rPr>
                <w:rFonts w:ascii="Arial" w:hAnsi="Arial" w:cs="Arial"/>
                <w:sz w:val="20"/>
                <w:szCs w:val="20"/>
              </w:rPr>
            </w:pPr>
          </w:p>
          <w:p w14:paraId="79D87F3A" w14:textId="3A5C35B8" w:rsidR="00F20523" w:rsidRPr="006B777C" w:rsidRDefault="00DB3ADD" w:rsidP="00B365BD">
            <w:pPr>
              <w:spacing w:before="40" w:after="40"/>
              <w:rPr>
                <w:rFonts w:ascii="Arial" w:hAnsi="Arial" w:cs="Arial"/>
                <w:sz w:val="20"/>
                <w:szCs w:val="20"/>
              </w:rPr>
            </w:pPr>
            <w:r w:rsidRPr="006B777C">
              <w:rPr>
                <w:rFonts w:ascii="Arial" w:hAnsi="Arial" w:cs="Arial"/>
                <w:sz w:val="20"/>
                <w:szCs w:val="20"/>
              </w:rPr>
              <w:t xml:space="preserve">Les procédures </w:t>
            </w:r>
            <w:r w:rsidR="001A0AD4" w:rsidRPr="006B777C">
              <w:rPr>
                <w:rFonts w:ascii="Arial" w:hAnsi="Arial" w:cs="Arial"/>
                <w:sz w:val="20"/>
                <w:szCs w:val="20"/>
              </w:rPr>
              <w:t>de communication spécifiques au</w:t>
            </w:r>
            <w:r w:rsidRPr="006B777C">
              <w:rPr>
                <w:rFonts w:ascii="Arial" w:hAnsi="Arial" w:cs="Arial"/>
                <w:sz w:val="20"/>
                <w:szCs w:val="20"/>
              </w:rPr>
              <w:t xml:space="preserve"> tiers.</w:t>
            </w:r>
          </w:p>
          <w:p w14:paraId="0195C9DD" w14:textId="77777777" w:rsidR="00F20523" w:rsidRPr="006B777C" w:rsidRDefault="00F20523" w:rsidP="00B365BD">
            <w:pPr>
              <w:spacing w:before="40" w:after="40"/>
              <w:rPr>
                <w:rFonts w:ascii="Arial" w:hAnsi="Arial" w:cs="Arial"/>
                <w:sz w:val="20"/>
                <w:szCs w:val="20"/>
              </w:rPr>
            </w:pPr>
          </w:p>
          <w:p w14:paraId="6A6DC513" w14:textId="77777777" w:rsidR="00F20523" w:rsidRPr="006B777C" w:rsidRDefault="00DB3ADD" w:rsidP="00B365BD">
            <w:pPr>
              <w:spacing w:before="40" w:after="40"/>
              <w:rPr>
                <w:rFonts w:ascii="Arial" w:hAnsi="Arial" w:cs="Arial"/>
                <w:sz w:val="20"/>
                <w:szCs w:val="20"/>
              </w:rPr>
            </w:pPr>
            <w:r w:rsidRPr="006B777C">
              <w:rPr>
                <w:rFonts w:ascii="Arial" w:hAnsi="Arial" w:cs="Arial"/>
                <w:sz w:val="20"/>
                <w:szCs w:val="20"/>
              </w:rPr>
              <w:t>L’interlocuteur / le tiers.</w:t>
            </w:r>
          </w:p>
          <w:p w14:paraId="102E6709" w14:textId="77777777" w:rsidR="00F20523" w:rsidRPr="006B777C" w:rsidRDefault="00F20523" w:rsidP="001A0939">
            <w:pPr>
              <w:spacing w:before="40" w:after="40"/>
              <w:rPr>
                <w:rFonts w:ascii="Arial" w:hAnsi="Arial" w:cs="Arial"/>
                <w:sz w:val="20"/>
                <w:szCs w:val="20"/>
              </w:rPr>
            </w:pPr>
          </w:p>
          <w:p w14:paraId="5F33903F" w14:textId="77777777" w:rsidR="00F20523" w:rsidRPr="006B777C" w:rsidRDefault="00DB3ADD" w:rsidP="001A0939">
            <w:pPr>
              <w:spacing w:before="40" w:after="40"/>
              <w:rPr>
                <w:rFonts w:ascii="Arial" w:hAnsi="Arial" w:cs="Arial"/>
                <w:sz w:val="20"/>
                <w:szCs w:val="20"/>
              </w:rPr>
            </w:pPr>
            <w:r w:rsidRPr="006B777C">
              <w:rPr>
                <w:rFonts w:ascii="Arial" w:hAnsi="Arial" w:cs="Arial"/>
                <w:sz w:val="20"/>
                <w:szCs w:val="20"/>
              </w:rPr>
              <w:t>Le matériel.</w:t>
            </w:r>
          </w:p>
          <w:p w14:paraId="5831A1C5" w14:textId="77777777" w:rsidR="00F20523" w:rsidRPr="006B777C" w:rsidRDefault="00F20523" w:rsidP="001A0939">
            <w:pPr>
              <w:spacing w:before="40" w:after="40"/>
              <w:rPr>
                <w:rFonts w:ascii="Arial" w:hAnsi="Arial" w:cs="Arial"/>
                <w:sz w:val="20"/>
                <w:szCs w:val="20"/>
              </w:rPr>
            </w:pPr>
          </w:p>
        </w:tc>
        <w:tc>
          <w:tcPr>
            <w:tcW w:w="2835" w:type="dxa"/>
            <w:vAlign w:val="center"/>
          </w:tcPr>
          <w:p w14:paraId="0317D717" w14:textId="77777777" w:rsidR="00F20523" w:rsidRPr="006B777C" w:rsidRDefault="00DB3ADD" w:rsidP="00E843B7">
            <w:pPr>
              <w:tabs>
                <w:tab w:val="num" w:pos="176"/>
              </w:tabs>
              <w:spacing w:before="40" w:after="40"/>
              <w:ind w:left="-57"/>
              <w:rPr>
                <w:rFonts w:ascii="Arial" w:hAnsi="Arial" w:cs="Arial"/>
                <w:bCs/>
                <w:sz w:val="20"/>
                <w:szCs w:val="20"/>
              </w:rPr>
            </w:pPr>
            <w:r w:rsidRPr="006B777C">
              <w:rPr>
                <w:rFonts w:ascii="Arial" w:hAnsi="Arial" w:cs="Arial"/>
                <w:bCs/>
                <w:sz w:val="20"/>
                <w:szCs w:val="20"/>
              </w:rPr>
              <w:t>Contacter un tiers.</w:t>
            </w:r>
          </w:p>
        </w:tc>
        <w:tc>
          <w:tcPr>
            <w:tcW w:w="3544" w:type="dxa"/>
            <w:vAlign w:val="center"/>
          </w:tcPr>
          <w:p w14:paraId="44A33CA3" w14:textId="77777777" w:rsidR="00F20523" w:rsidRPr="006B777C" w:rsidRDefault="00DB3ADD" w:rsidP="00E843B7">
            <w:pPr>
              <w:spacing w:before="40" w:after="40"/>
              <w:ind w:left="34"/>
              <w:rPr>
                <w:rFonts w:ascii="Arial" w:hAnsi="Arial" w:cs="Arial"/>
                <w:bCs/>
                <w:sz w:val="20"/>
                <w:szCs w:val="20"/>
              </w:rPr>
            </w:pPr>
            <w:r w:rsidRPr="006B777C">
              <w:rPr>
                <w:rFonts w:ascii="Arial" w:hAnsi="Arial" w:cs="Arial"/>
                <w:bCs/>
                <w:sz w:val="20"/>
                <w:szCs w:val="20"/>
              </w:rPr>
              <w:t>La prise de contact est préparée.</w:t>
            </w:r>
          </w:p>
          <w:p w14:paraId="455A044C" w14:textId="77777777" w:rsidR="00F20523" w:rsidRPr="006B777C" w:rsidRDefault="00F20523" w:rsidP="00E843B7">
            <w:pPr>
              <w:spacing w:before="40" w:after="40"/>
              <w:ind w:left="34"/>
              <w:rPr>
                <w:rFonts w:ascii="Arial" w:hAnsi="Arial" w:cs="Arial"/>
                <w:bCs/>
                <w:sz w:val="20"/>
                <w:szCs w:val="20"/>
              </w:rPr>
            </w:pPr>
          </w:p>
          <w:p w14:paraId="2963A23D" w14:textId="77777777" w:rsidR="00F20523" w:rsidRPr="006B777C" w:rsidRDefault="00DB3ADD" w:rsidP="00E843B7">
            <w:pPr>
              <w:spacing w:before="40" w:after="40"/>
              <w:ind w:left="34"/>
              <w:rPr>
                <w:rFonts w:ascii="Arial" w:hAnsi="Arial" w:cs="Arial"/>
                <w:bCs/>
                <w:sz w:val="20"/>
                <w:szCs w:val="20"/>
              </w:rPr>
            </w:pPr>
            <w:r w:rsidRPr="006B777C">
              <w:rPr>
                <w:rFonts w:ascii="Arial" w:hAnsi="Arial" w:cs="Arial"/>
                <w:bCs/>
                <w:sz w:val="20"/>
                <w:szCs w:val="20"/>
              </w:rPr>
              <w:t>La formulation est claire et adaptée.</w:t>
            </w:r>
          </w:p>
          <w:p w14:paraId="6E53D4B3" w14:textId="77777777" w:rsidR="00F20523" w:rsidRPr="006B777C" w:rsidRDefault="00F20523" w:rsidP="00E843B7">
            <w:pPr>
              <w:spacing w:before="40" w:after="40"/>
              <w:ind w:left="34"/>
              <w:rPr>
                <w:rFonts w:ascii="Arial" w:hAnsi="Arial" w:cs="Arial"/>
                <w:bCs/>
                <w:sz w:val="20"/>
                <w:szCs w:val="20"/>
              </w:rPr>
            </w:pPr>
          </w:p>
          <w:p w14:paraId="2113CF5D" w14:textId="77777777" w:rsidR="00F20523" w:rsidRPr="006B777C" w:rsidRDefault="00DB3ADD" w:rsidP="00E843B7">
            <w:pPr>
              <w:tabs>
                <w:tab w:val="num" w:pos="176"/>
              </w:tabs>
              <w:spacing w:before="40" w:after="40"/>
              <w:ind w:left="33"/>
              <w:rPr>
                <w:rFonts w:ascii="Arial" w:hAnsi="Arial" w:cs="Arial"/>
                <w:bCs/>
                <w:sz w:val="20"/>
                <w:szCs w:val="20"/>
              </w:rPr>
            </w:pPr>
            <w:r w:rsidRPr="006B777C">
              <w:rPr>
                <w:rFonts w:ascii="Arial" w:hAnsi="Arial" w:cs="Arial"/>
                <w:bCs/>
                <w:sz w:val="20"/>
                <w:szCs w:val="20"/>
              </w:rPr>
              <w:t>Le canal de communication est bien choisi.</w:t>
            </w:r>
          </w:p>
        </w:tc>
        <w:tc>
          <w:tcPr>
            <w:tcW w:w="1092" w:type="dxa"/>
            <w:vMerge w:val="restart"/>
            <w:vAlign w:val="center"/>
          </w:tcPr>
          <w:p w14:paraId="1006F1D6" w14:textId="6E3E3F7A" w:rsidR="00F20523" w:rsidRPr="006B777C" w:rsidRDefault="00DB3ADD"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2</w:t>
            </w:r>
          </w:p>
          <w:p w14:paraId="75786A6B" w14:textId="65160E99" w:rsidR="00CA7C44" w:rsidRPr="006B777C" w:rsidRDefault="00DB3ADD"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3</w:t>
            </w:r>
          </w:p>
          <w:p w14:paraId="2797763F" w14:textId="77777777" w:rsidR="00CA7C44" w:rsidRPr="006B777C" w:rsidRDefault="00DB3ADD" w:rsidP="00C97714">
            <w:pPr>
              <w:ind w:left="-57"/>
              <w:jc w:val="center"/>
              <w:rPr>
                <w:rFonts w:ascii="Arial" w:hAnsi="Arial" w:cs="Arial"/>
                <w:color w:val="548DD4"/>
                <w:sz w:val="20"/>
                <w:szCs w:val="20"/>
              </w:rPr>
            </w:pPr>
            <w:r w:rsidRPr="006B777C">
              <w:rPr>
                <w:rFonts w:ascii="Arial" w:hAnsi="Arial" w:cs="Arial"/>
                <w:color w:val="548DD4"/>
                <w:sz w:val="20"/>
                <w:szCs w:val="20"/>
              </w:rPr>
              <w:t>S7</w:t>
            </w:r>
          </w:p>
          <w:p w14:paraId="78A00D99" w14:textId="77777777" w:rsidR="00CA7C44" w:rsidRPr="006B777C" w:rsidRDefault="00DB3ADD" w:rsidP="00C97714">
            <w:pPr>
              <w:ind w:left="-57"/>
              <w:jc w:val="center"/>
              <w:rPr>
                <w:rFonts w:ascii="Arial" w:hAnsi="Arial" w:cs="Arial"/>
                <w:color w:val="548DD4"/>
              </w:rPr>
            </w:pPr>
            <w:r w:rsidRPr="006B777C">
              <w:rPr>
                <w:rFonts w:ascii="Arial" w:hAnsi="Arial" w:cs="Arial"/>
                <w:color w:val="548DD4"/>
                <w:sz w:val="20"/>
                <w:szCs w:val="20"/>
              </w:rPr>
              <w:t>S8</w:t>
            </w:r>
          </w:p>
        </w:tc>
      </w:tr>
      <w:tr w:rsidR="00F20523" w:rsidRPr="006B777C" w14:paraId="5B36F3CF" w14:textId="77777777" w:rsidTr="007F7C7D">
        <w:trPr>
          <w:trHeight w:val="467"/>
          <w:jc w:val="center"/>
        </w:trPr>
        <w:tc>
          <w:tcPr>
            <w:tcW w:w="2371" w:type="dxa"/>
            <w:vMerge/>
            <w:vAlign w:val="center"/>
          </w:tcPr>
          <w:p w14:paraId="5EDA1C7E" w14:textId="77777777" w:rsidR="00F20523" w:rsidRPr="006B777C" w:rsidRDefault="00F20523">
            <w:pPr>
              <w:spacing w:before="40" w:after="40"/>
              <w:rPr>
                <w:rFonts w:ascii="Arial" w:hAnsi="Arial" w:cs="Arial"/>
                <w:sz w:val="20"/>
                <w:szCs w:val="20"/>
                <w:highlight w:val="yellow"/>
              </w:rPr>
            </w:pPr>
          </w:p>
        </w:tc>
        <w:tc>
          <w:tcPr>
            <w:tcW w:w="2835" w:type="dxa"/>
            <w:vAlign w:val="center"/>
          </w:tcPr>
          <w:p w14:paraId="7083EDD4" w14:textId="77777777" w:rsidR="00F20523" w:rsidRPr="006B777C" w:rsidRDefault="00DB3ADD">
            <w:pPr>
              <w:tabs>
                <w:tab w:val="num" w:pos="176"/>
              </w:tabs>
              <w:spacing w:before="40" w:after="40"/>
              <w:ind w:left="-57"/>
              <w:rPr>
                <w:rFonts w:ascii="Arial" w:hAnsi="Arial" w:cs="Arial"/>
                <w:bCs/>
                <w:sz w:val="20"/>
                <w:szCs w:val="20"/>
              </w:rPr>
            </w:pPr>
            <w:r w:rsidRPr="006B777C">
              <w:rPr>
                <w:rFonts w:ascii="Arial" w:hAnsi="Arial" w:cs="Arial"/>
                <w:bCs/>
                <w:sz w:val="20"/>
                <w:szCs w:val="20"/>
              </w:rPr>
              <w:t>Dialoguer avec un tiers.</w:t>
            </w:r>
          </w:p>
        </w:tc>
        <w:tc>
          <w:tcPr>
            <w:tcW w:w="3544" w:type="dxa"/>
            <w:vAlign w:val="center"/>
          </w:tcPr>
          <w:p w14:paraId="1047D8FA" w14:textId="77777777" w:rsidR="00F20523" w:rsidRPr="006B777C" w:rsidRDefault="00DB3ADD">
            <w:pPr>
              <w:tabs>
                <w:tab w:val="num" w:pos="176"/>
              </w:tabs>
              <w:spacing w:before="40" w:after="40"/>
              <w:ind w:left="33"/>
              <w:rPr>
                <w:rFonts w:ascii="Arial" w:hAnsi="Arial" w:cs="Arial"/>
                <w:bCs/>
                <w:sz w:val="20"/>
                <w:szCs w:val="20"/>
              </w:rPr>
            </w:pPr>
            <w:r w:rsidRPr="006B777C">
              <w:rPr>
                <w:rFonts w:ascii="Arial" w:hAnsi="Arial" w:cs="Arial"/>
                <w:bCs/>
                <w:sz w:val="20"/>
                <w:szCs w:val="20"/>
              </w:rPr>
              <w:t>La problématique et les besoins du tiers sont cernés.</w:t>
            </w:r>
          </w:p>
          <w:p w14:paraId="2F5BA525" w14:textId="77777777" w:rsidR="00F20523" w:rsidRPr="006B777C" w:rsidRDefault="00F20523">
            <w:pPr>
              <w:spacing w:before="40" w:after="40"/>
              <w:ind w:left="34"/>
              <w:rPr>
                <w:rFonts w:ascii="Arial" w:hAnsi="Arial" w:cs="Arial"/>
                <w:bCs/>
                <w:sz w:val="20"/>
                <w:szCs w:val="20"/>
              </w:rPr>
            </w:pPr>
          </w:p>
          <w:p w14:paraId="69DB4A5D" w14:textId="77777777" w:rsidR="00F20523" w:rsidRPr="006B777C" w:rsidRDefault="00DB3ADD">
            <w:pPr>
              <w:spacing w:before="40" w:after="40"/>
              <w:ind w:left="34"/>
              <w:rPr>
                <w:rFonts w:ascii="Arial" w:hAnsi="Arial" w:cs="Arial"/>
                <w:bCs/>
                <w:sz w:val="20"/>
                <w:szCs w:val="20"/>
              </w:rPr>
            </w:pPr>
            <w:r w:rsidRPr="006B777C">
              <w:rPr>
                <w:rFonts w:ascii="Arial" w:hAnsi="Arial" w:cs="Arial"/>
                <w:bCs/>
                <w:sz w:val="20"/>
                <w:szCs w:val="20"/>
              </w:rPr>
              <w:t>Les réponses apportées sont correctement formulées et adaptées au contexte.</w:t>
            </w:r>
          </w:p>
          <w:p w14:paraId="1CC0CE65" w14:textId="77777777" w:rsidR="00F20523" w:rsidRPr="006B777C" w:rsidRDefault="00F20523">
            <w:pPr>
              <w:tabs>
                <w:tab w:val="left" w:pos="3051"/>
              </w:tabs>
              <w:ind w:left="34"/>
              <w:rPr>
                <w:rFonts w:ascii="Arial" w:hAnsi="Arial" w:cs="Arial"/>
                <w:bCs/>
                <w:sz w:val="20"/>
                <w:szCs w:val="20"/>
              </w:rPr>
            </w:pPr>
          </w:p>
          <w:p w14:paraId="2BBAAECB" w14:textId="77777777" w:rsidR="00F20523" w:rsidRPr="006B777C" w:rsidRDefault="00DB3ADD">
            <w:pPr>
              <w:tabs>
                <w:tab w:val="num" w:pos="176"/>
              </w:tabs>
              <w:spacing w:before="40" w:after="40"/>
              <w:ind w:left="33"/>
              <w:rPr>
                <w:rFonts w:ascii="Arial" w:hAnsi="Arial" w:cs="Arial"/>
                <w:bCs/>
                <w:sz w:val="20"/>
                <w:szCs w:val="20"/>
              </w:rPr>
            </w:pPr>
            <w:r w:rsidRPr="006B777C">
              <w:rPr>
                <w:rFonts w:ascii="Arial" w:hAnsi="Arial" w:cs="Arial"/>
                <w:bCs/>
                <w:sz w:val="20"/>
                <w:szCs w:val="20"/>
              </w:rPr>
              <w:t>Le document est correctement renseigné.</w:t>
            </w:r>
          </w:p>
        </w:tc>
        <w:tc>
          <w:tcPr>
            <w:tcW w:w="1092" w:type="dxa"/>
            <w:vMerge/>
            <w:vAlign w:val="center"/>
          </w:tcPr>
          <w:p w14:paraId="33D05AC5" w14:textId="77777777" w:rsidR="00F20523" w:rsidRPr="006B777C" w:rsidRDefault="00F20523" w:rsidP="00C97714">
            <w:pPr>
              <w:ind w:left="-57"/>
              <w:jc w:val="center"/>
              <w:rPr>
                <w:rFonts w:ascii="Arial" w:hAnsi="Arial" w:cs="Arial"/>
                <w:color w:val="548DD4"/>
              </w:rPr>
            </w:pPr>
          </w:p>
        </w:tc>
      </w:tr>
      <w:tr w:rsidR="00F20523" w:rsidRPr="006B777C" w14:paraId="61F03283" w14:textId="77777777" w:rsidTr="007F7C7D">
        <w:trPr>
          <w:trHeight w:val="1663"/>
          <w:jc w:val="center"/>
        </w:trPr>
        <w:tc>
          <w:tcPr>
            <w:tcW w:w="2371" w:type="dxa"/>
            <w:vMerge/>
            <w:vAlign w:val="center"/>
          </w:tcPr>
          <w:p w14:paraId="66342789"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79DD9CB7" w14:textId="77777777" w:rsidR="00F20523" w:rsidRPr="006B777C" w:rsidRDefault="00DB3ADD">
            <w:pPr>
              <w:tabs>
                <w:tab w:val="num" w:pos="176"/>
              </w:tabs>
              <w:spacing w:before="40" w:after="40"/>
              <w:ind w:left="-57"/>
              <w:rPr>
                <w:rFonts w:ascii="Arial" w:hAnsi="Arial" w:cs="Arial"/>
                <w:bCs/>
                <w:sz w:val="20"/>
                <w:szCs w:val="20"/>
              </w:rPr>
            </w:pPr>
            <w:r w:rsidRPr="006B777C">
              <w:rPr>
                <w:rFonts w:ascii="Arial" w:hAnsi="Arial" w:cs="Arial"/>
                <w:bCs/>
                <w:sz w:val="20"/>
                <w:szCs w:val="20"/>
              </w:rPr>
              <w:t>Rendre compte de son intervention.</w:t>
            </w:r>
          </w:p>
        </w:tc>
        <w:tc>
          <w:tcPr>
            <w:tcW w:w="3544" w:type="dxa"/>
            <w:vAlign w:val="center"/>
          </w:tcPr>
          <w:p w14:paraId="45D2128A" w14:textId="77777777" w:rsidR="00F20523" w:rsidRPr="006B777C" w:rsidRDefault="00DB3ADD">
            <w:pPr>
              <w:tabs>
                <w:tab w:val="left" w:pos="3051"/>
              </w:tabs>
              <w:ind w:left="34"/>
              <w:rPr>
                <w:rFonts w:ascii="Arial" w:hAnsi="Arial" w:cs="Arial"/>
                <w:bCs/>
                <w:sz w:val="20"/>
                <w:szCs w:val="20"/>
              </w:rPr>
            </w:pPr>
            <w:r w:rsidRPr="006B777C">
              <w:rPr>
                <w:rFonts w:ascii="Arial" w:hAnsi="Arial" w:cs="Arial"/>
                <w:bCs/>
                <w:sz w:val="20"/>
                <w:szCs w:val="20"/>
              </w:rPr>
              <w:t>Le choix du support de communication est pertinent.</w:t>
            </w:r>
          </w:p>
          <w:p w14:paraId="271E0DED" w14:textId="77777777" w:rsidR="00F20523" w:rsidRPr="006B777C" w:rsidRDefault="00F20523">
            <w:pPr>
              <w:tabs>
                <w:tab w:val="left" w:pos="3051"/>
              </w:tabs>
              <w:ind w:left="34"/>
              <w:rPr>
                <w:rFonts w:ascii="Arial" w:hAnsi="Arial" w:cs="Arial"/>
                <w:bCs/>
                <w:sz w:val="20"/>
                <w:szCs w:val="20"/>
              </w:rPr>
            </w:pPr>
          </w:p>
          <w:p w14:paraId="3F0937C7" w14:textId="77777777" w:rsidR="00F20523" w:rsidRPr="006B777C" w:rsidRDefault="00DB3ADD">
            <w:pPr>
              <w:tabs>
                <w:tab w:val="num" w:pos="176"/>
              </w:tabs>
              <w:spacing w:before="40" w:after="40"/>
              <w:ind w:left="33"/>
              <w:rPr>
                <w:rFonts w:ascii="Arial" w:hAnsi="Arial" w:cs="Arial"/>
                <w:bCs/>
                <w:sz w:val="20"/>
                <w:szCs w:val="20"/>
              </w:rPr>
            </w:pPr>
            <w:r w:rsidRPr="006B777C">
              <w:rPr>
                <w:rFonts w:ascii="Arial" w:hAnsi="Arial" w:cs="Arial"/>
                <w:bCs/>
                <w:sz w:val="20"/>
                <w:szCs w:val="20"/>
              </w:rPr>
              <w:t>Un compte rendu détaillé et fiable de l’intervention est réalisé en tenant compte de la politique interne de l’entreprise.</w:t>
            </w:r>
          </w:p>
          <w:p w14:paraId="5FAD9812" w14:textId="77777777" w:rsidR="005773E0" w:rsidRPr="006B777C" w:rsidRDefault="005773E0">
            <w:pPr>
              <w:tabs>
                <w:tab w:val="num" w:pos="176"/>
              </w:tabs>
              <w:spacing w:before="40" w:after="40"/>
              <w:ind w:left="33"/>
              <w:rPr>
                <w:rFonts w:ascii="Arial" w:hAnsi="Arial" w:cs="Arial"/>
                <w:bCs/>
                <w:sz w:val="20"/>
                <w:szCs w:val="20"/>
              </w:rPr>
            </w:pPr>
          </w:p>
          <w:p w14:paraId="4709161D" w14:textId="1C703798" w:rsidR="005773E0" w:rsidRPr="006B777C" w:rsidRDefault="005773E0">
            <w:pPr>
              <w:tabs>
                <w:tab w:val="num" w:pos="176"/>
              </w:tabs>
              <w:spacing w:before="40" w:after="40"/>
              <w:ind w:left="33"/>
              <w:rPr>
                <w:rFonts w:ascii="Arial" w:hAnsi="Arial" w:cs="Arial"/>
                <w:bCs/>
                <w:sz w:val="20"/>
                <w:szCs w:val="20"/>
              </w:rPr>
            </w:pPr>
            <w:r w:rsidRPr="006B777C">
              <w:rPr>
                <w:rFonts w:ascii="Arial" w:hAnsi="Arial" w:cs="Arial"/>
                <w:bCs/>
                <w:sz w:val="20"/>
                <w:szCs w:val="20"/>
              </w:rPr>
              <w:t>L</w:t>
            </w:r>
            <w:r w:rsidR="00A04EBB" w:rsidRPr="006B777C">
              <w:rPr>
                <w:rFonts w:ascii="Arial" w:hAnsi="Arial" w:cs="Arial"/>
                <w:bCs/>
                <w:sz w:val="20"/>
                <w:szCs w:val="20"/>
              </w:rPr>
              <w:t>a qualité de l’</w:t>
            </w:r>
            <w:r w:rsidRPr="006B777C">
              <w:rPr>
                <w:rFonts w:ascii="Arial" w:hAnsi="Arial" w:cs="Arial"/>
                <w:bCs/>
                <w:sz w:val="20"/>
                <w:szCs w:val="20"/>
              </w:rPr>
              <w:t>expression écrite et orale est prise en compte.</w:t>
            </w:r>
          </w:p>
        </w:tc>
        <w:tc>
          <w:tcPr>
            <w:tcW w:w="1092" w:type="dxa"/>
            <w:vMerge/>
            <w:vAlign w:val="center"/>
          </w:tcPr>
          <w:p w14:paraId="42A22848" w14:textId="77777777" w:rsidR="00F20523" w:rsidRPr="006B777C" w:rsidRDefault="00F20523" w:rsidP="00C97714">
            <w:pPr>
              <w:spacing w:before="40" w:after="80"/>
              <w:ind w:left="-57"/>
              <w:jc w:val="center"/>
              <w:rPr>
                <w:rFonts w:ascii="Arial" w:hAnsi="Arial" w:cs="Arial"/>
                <w:color w:val="548DD4"/>
              </w:rPr>
            </w:pPr>
          </w:p>
        </w:tc>
      </w:tr>
      <w:tr w:rsidR="00F20523" w:rsidRPr="006B777C" w14:paraId="590B3EA2" w14:textId="77777777" w:rsidTr="007F7C7D">
        <w:trPr>
          <w:trHeight w:val="689"/>
          <w:jc w:val="center"/>
        </w:trPr>
        <w:tc>
          <w:tcPr>
            <w:tcW w:w="2371" w:type="dxa"/>
            <w:vMerge/>
            <w:vAlign w:val="center"/>
          </w:tcPr>
          <w:p w14:paraId="56CEBC0E"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54115793" w14:textId="77777777" w:rsidR="00F20523" w:rsidRPr="006B777C" w:rsidRDefault="00DB3ADD">
            <w:pPr>
              <w:tabs>
                <w:tab w:val="num" w:pos="176"/>
              </w:tabs>
              <w:spacing w:before="40" w:after="40"/>
              <w:ind w:left="-57"/>
              <w:rPr>
                <w:rFonts w:ascii="Arial" w:hAnsi="Arial" w:cs="Arial"/>
                <w:bCs/>
                <w:sz w:val="20"/>
                <w:szCs w:val="20"/>
              </w:rPr>
            </w:pPr>
            <w:r w:rsidRPr="006B777C">
              <w:rPr>
                <w:rFonts w:ascii="Arial" w:hAnsi="Arial" w:cs="Arial"/>
                <w:bCs/>
                <w:sz w:val="20"/>
                <w:szCs w:val="20"/>
              </w:rPr>
              <w:t>Conseiller un tiers.</w:t>
            </w:r>
          </w:p>
        </w:tc>
        <w:tc>
          <w:tcPr>
            <w:tcW w:w="3544" w:type="dxa"/>
            <w:vAlign w:val="center"/>
          </w:tcPr>
          <w:p w14:paraId="38599139" w14:textId="77777777" w:rsidR="00F20523" w:rsidRPr="006B777C" w:rsidRDefault="00DB3ADD">
            <w:pPr>
              <w:spacing w:before="40" w:after="40"/>
              <w:ind w:left="34"/>
              <w:rPr>
                <w:rFonts w:ascii="Arial" w:hAnsi="Arial" w:cs="Arial"/>
                <w:bCs/>
                <w:sz w:val="20"/>
                <w:szCs w:val="20"/>
              </w:rPr>
            </w:pPr>
            <w:r w:rsidRPr="006B777C">
              <w:rPr>
                <w:rFonts w:ascii="Arial" w:hAnsi="Arial" w:cs="Arial"/>
                <w:bCs/>
                <w:sz w:val="20"/>
                <w:szCs w:val="20"/>
              </w:rPr>
              <w:t>Le conseil donné est adapté à la problématique (utilisation, entretien, sécurité, coût, juridique, environnement…).</w:t>
            </w:r>
          </w:p>
          <w:p w14:paraId="5F2503FC" w14:textId="77777777" w:rsidR="00F20523" w:rsidRPr="006B777C" w:rsidRDefault="00F20523">
            <w:pPr>
              <w:spacing w:before="40" w:after="40"/>
              <w:ind w:left="34"/>
              <w:rPr>
                <w:rFonts w:ascii="Arial" w:hAnsi="Arial" w:cs="Arial"/>
                <w:bCs/>
                <w:sz w:val="20"/>
                <w:szCs w:val="20"/>
              </w:rPr>
            </w:pPr>
          </w:p>
          <w:p w14:paraId="2A16B0F1" w14:textId="77777777" w:rsidR="00F20523" w:rsidRPr="006B777C" w:rsidRDefault="00DB3ADD">
            <w:pPr>
              <w:spacing w:before="40" w:after="40"/>
              <w:ind w:left="34"/>
              <w:rPr>
                <w:rFonts w:ascii="Arial" w:hAnsi="Arial" w:cs="Arial"/>
                <w:bCs/>
                <w:sz w:val="20"/>
                <w:szCs w:val="20"/>
              </w:rPr>
            </w:pPr>
            <w:r w:rsidRPr="006B777C">
              <w:rPr>
                <w:rFonts w:ascii="Arial" w:hAnsi="Arial" w:cs="Arial"/>
                <w:bCs/>
                <w:sz w:val="20"/>
                <w:szCs w:val="20"/>
              </w:rPr>
              <w:t>Des informations sur les services techniques et commerciaux additionnels disponibles et les caractéristiques techniques des solutions envisageables sont présentées et argumentées.</w:t>
            </w:r>
          </w:p>
        </w:tc>
        <w:tc>
          <w:tcPr>
            <w:tcW w:w="1092" w:type="dxa"/>
            <w:vMerge/>
            <w:vAlign w:val="center"/>
          </w:tcPr>
          <w:p w14:paraId="438ED196" w14:textId="77777777" w:rsidR="00F20523" w:rsidRPr="006B777C" w:rsidRDefault="00F20523" w:rsidP="00C97714">
            <w:pPr>
              <w:spacing w:before="40" w:after="40"/>
              <w:jc w:val="center"/>
              <w:rPr>
                <w:rFonts w:ascii="Arial" w:hAnsi="Arial" w:cs="Arial"/>
              </w:rPr>
            </w:pPr>
          </w:p>
        </w:tc>
      </w:tr>
      <w:tr w:rsidR="00F20523" w:rsidRPr="006B777C" w14:paraId="5F267410" w14:textId="77777777" w:rsidTr="007F7C7D">
        <w:trPr>
          <w:trHeight w:val="708"/>
          <w:jc w:val="center"/>
        </w:trPr>
        <w:tc>
          <w:tcPr>
            <w:tcW w:w="2371" w:type="dxa"/>
            <w:vMerge/>
            <w:vAlign w:val="center"/>
          </w:tcPr>
          <w:p w14:paraId="1F6EB035"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746AB58C" w14:textId="77777777" w:rsidR="00F20523" w:rsidRPr="006B777C" w:rsidRDefault="00DB3ADD">
            <w:pPr>
              <w:tabs>
                <w:tab w:val="num" w:pos="176"/>
              </w:tabs>
              <w:spacing w:before="40" w:after="40"/>
              <w:ind w:left="-57"/>
              <w:rPr>
                <w:rFonts w:ascii="Arial" w:hAnsi="Arial" w:cs="Arial"/>
                <w:bCs/>
                <w:sz w:val="20"/>
                <w:szCs w:val="20"/>
              </w:rPr>
            </w:pPr>
            <w:r w:rsidRPr="006B777C">
              <w:rPr>
                <w:rFonts w:ascii="Arial" w:hAnsi="Arial" w:cs="Arial"/>
                <w:bCs/>
                <w:sz w:val="20"/>
                <w:szCs w:val="20"/>
              </w:rPr>
              <w:t>Partager son expérience.</w:t>
            </w:r>
          </w:p>
        </w:tc>
        <w:tc>
          <w:tcPr>
            <w:tcW w:w="3544" w:type="dxa"/>
            <w:vAlign w:val="center"/>
          </w:tcPr>
          <w:p w14:paraId="3CC3A2F6" w14:textId="77777777" w:rsidR="00F20523" w:rsidRPr="006B777C" w:rsidRDefault="00DB3ADD">
            <w:pPr>
              <w:tabs>
                <w:tab w:val="num" w:pos="176"/>
              </w:tabs>
              <w:spacing w:before="40" w:after="40"/>
              <w:ind w:left="33"/>
              <w:rPr>
                <w:rFonts w:ascii="Arial" w:hAnsi="Arial" w:cs="Arial"/>
                <w:bCs/>
                <w:sz w:val="20"/>
                <w:szCs w:val="20"/>
              </w:rPr>
            </w:pPr>
            <w:r w:rsidRPr="006B777C">
              <w:rPr>
                <w:rFonts w:ascii="Arial" w:hAnsi="Arial" w:cs="Arial"/>
                <w:bCs/>
                <w:sz w:val="20"/>
                <w:szCs w:val="20"/>
              </w:rPr>
              <w:t>Les informations sont partagées avec les supports techniques des constructeurs et les services internes dans le cadre d’une démarche d’amélioration des procédures.</w:t>
            </w:r>
          </w:p>
        </w:tc>
        <w:tc>
          <w:tcPr>
            <w:tcW w:w="1092" w:type="dxa"/>
            <w:vMerge/>
            <w:vAlign w:val="center"/>
          </w:tcPr>
          <w:p w14:paraId="384F8ECF" w14:textId="77777777" w:rsidR="00F20523" w:rsidRPr="006B777C" w:rsidRDefault="00F20523" w:rsidP="00C97714">
            <w:pPr>
              <w:spacing w:before="40" w:after="40"/>
              <w:jc w:val="center"/>
              <w:rPr>
                <w:rFonts w:ascii="Arial" w:hAnsi="Arial" w:cs="Arial"/>
              </w:rPr>
            </w:pPr>
          </w:p>
        </w:tc>
      </w:tr>
    </w:tbl>
    <w:p w14:paraId="613F73FC" w14:textId="77777777" w:rsidR="00AE67A5" w:rsidRPr="006B777C" w:rsidRDefault="00F20523" w:rsidP="00033954">
      <w:pPr>
        <w:ind w:left="426"/>
        <w:rPr>
          <w:rFonts w:ascii="Arial" w:hAnsi="Arial" w:cs="Arial"/>
        </w:rPr>
      </w:pPr>
      <w:r w:rsidRPr="006B777C">
        <w:rPr>
          <w:rFonts w:ascii="Arial" w:hAnsi="Arial" w:cs="Arial"/>
        </w:rPr>
        <w:br w:type="page"/>
      </w:r>
    </w:p>
    <w:tbl>
      <w:tblPr>
        <w:tblpPr w:leftFromText="141" w:rightFromText="141" w:vertAnchor="page" w:horzAnchor="margin" w:tblpY="35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3685"/>
        <w:gridCol w:w="1130"/>
      </w:tblGrid>
      <w:tr w:rsidR="00F20523" w:rsidRPr="006B777C" w14:paraId="01BB422A" w14:textId="77777777" w:rsidTr="001A0AD4">
        <w:trPr>
          <w:trHeight w:val="266"/>
        </w:trPr>
        <w:tc>
          <w:tcPr>
            <w:tcW w:w="10060" w:type="dxa"/>
            <w:gridSpan w:val="4"/>
            <w:shd w:val="clear" w:color="auto" w:fill="C6D9F1"/>
            <w:vAlign w:val="center"/>
          </w:tcPr>
          <w:p w14:paraId="5A517325" w14:textId="77777777" w:rsidR="00F20523" w:rsidRPr="006B777C" w:rsidRDefault="00F20523" w:rsidP="00FE7545">
            <w:pPr>
              <w:rPr>
                <w:rFonts w:ascii="Arial" w:hAnsi="Arial" w:cs="Arial"/>
                <w:b/>
              </w:rPr>
            </w:pPr>
            <w:r w:rsidRPr="006B777C">
              <w:rPr>
                <w:rFonts w:ascii="Arial" w:hAnsi="Arial" w:cs="Arial"/>
                <w:b/>
              </w:rPr>
              <w:lastRenderedPageBreak/>
              <w:t>C2.1 Décrire un système technique</w:t>
            </w:r>
          </w:p>
        </w:tc>
      </w:tr>
      <w:tr w:rsidR="00F20523" w:rsidRPr="006B777C" w14:paraId="620CE9C6" w14:textId="77777777" w:rsidTr="001A0AD4">
        <w:trPr>
          <w:trHeight w:val="280"/>
        </w:trPr>
        <w:tc>
          <w:tcPr>
            <w:tcW w:w="2410" w:type="dxa"/>
            <w:shd w:val="clear" w:color="auto" w:fill="F2F2F2"/>
            <w:vAlign w:val="center"/>
          </w:tcPr>
          <w:p w14:paraId="07E5F212" w14:textId="77777777" w:rsidR="00F20523" w:rsidRPr="006B777C" w:rsidRDefault="00F20523" w:rsidP="00FE7545">
            <w:pPr>
              <w:spacing w:before="40" w:after="40"/>
              <w:ind w:left="-57"/>
              <w:jc w:val="center"/>
              <w:rPr>
                <w:rFonts w:ascii="Arial" w:hAnsi="Arial" w:cs="Arial"/>
                <w:b/>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1B84417C" w14:textId="77777777" w:rsidR="00F20523" w:rsidRPr="006B777C" w:rsidRDefault="00F20523" w:rsidP="00FE7545">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3BD0EB35" w14:textId="77777777" w:rsidR="00F20523" w:rsidRPr="006B777C" w:rsidRDefault="00F20523" w:rsidP="00FE7545">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0" w:type="dxa"/>
            <w:shd w:val="clear" w:color="auto" w:fill="F2F2F2"/>
            <w:vAlign w:val="center"/>
          </w:tcPr>
          <w:p w14:paraId="58DC318C" w14:textId="77777777" w:rsidR="00F20523" w:rsidRPr="006B777C" w:rsidRDefault="00F20523" w:rsidP="00FE7545">
            <w:pPr>
              <w:spacing w:before="40" w:after="40"/>
              <w:ind w:left="-57"/>
              <w:jc w:val="center"/>
              <w:rPr>
                <w:rFonts w:ascii="Arial" w:hAnsi="Arial" w:cs="Arial"/>
                <w:b/>
                <w:sz w:val="20"/>
                <w:szCs w:val="20"/>
              </w:rPr>
            </w:pPr>
            <w:r w:rsidRPr="006B777C">
              <w:rPr>
                <w:rFonts w:ascii="Arial" w:hAnsi="Arial" w:cs="Arial"/>
                <w:b/>
                <w:sz w:val="20"/>
                <w:szCs w:val="20"/>
              </w:rPr>
              <w:t>Savoirs</w:t>
            </w:r>
          </w:p>
          <w:p w14:paraId="1265AF90" w14:textId="77777777" w:rsidR="00F20523" w:rsidRPr="006B777C" w:rsidRDefault="00F20523" w:rsidP="00FE7545">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7866CE60" w14:textId="77777777" w:rsidTr="007F7C7D">
        <w:trPr>
          <w:trHeight w:val="1509"/>
        </w:trPr>
        <w:tc>
          <w:tcPr>
            <w:tcW w:w="2410" w:type="dxa"/>
            <w:vMerge w:val="restart"/>
            <w:vAlign w:val="center"/>
          </w:tcPr>
          <w:p w14:paraId="24712F31" w14:textId="77777777" w:rsidR="00F20523" w:rsidRPr="006B777C" w:rsidRDefault="00F20523" w:rsidP="00FE7545">
            <w:pPr>
              <w:spacing w:before="40" w:after="40"/>
              <w:rPr>
                <w:rFonts w:ascii="Arial" w:hAnsi="Arial" w:cs="Arial"/>
                <w:sz w:val="20"/>
                <w:szCs w:val="20"/>
              </w:rPr>
            </w:pPr>
            <w:r w:rsidRPr="006B777C">
              <w:rPr>
                <w:rFonts w:ascii="Arial" w:hAnsi="Arial" w:cs="Arial"/>
                <w:sz w:val="20"/>
                <w:szCs w:val="20"/>
              </w:rPr>
              <w:t>Le système ou sous-système.</w:t>
            </w:r>
          </w:p>
          <w:p w14:paraId="252C319C" w14:textId="77777777" w:rsidR="00F20523" w:rsidRPr="006B777C" w:rsidRDefault="00F20523" w:rsidP="00FE7545">
            <w:pPr>
              <w:spacing w:before="40" w:after="40"/>
              <w:rPr>
                <w:rFonts w:ascii="Arial" w:hAnsi="Arial" w:cs="Arial"/>
                <w:sz w:val="20"/>
                <w:szCs w:val="20"/>
              </w:rPr>
            </w:pPr>
          </w:p>
          <w:p w14:paraId="2B77FA1A" w14:textId="77777777" w:rsidR="00F20523" w:rsidRPr="006B777C" w:rsidRDefault="00F20523" w:rsidP="00FE7545">
            <w:pPr>
              <w:spacing w:before="40" w:after="40"/>
              <w:rPr>
                <w:rFonts w:ascii="Arial" w:hAnsi="Arial" w:cs="Arial"/>
                <w:sz w:val="20"/>
                <w:szCs w:val="20"/>
              </w:rPr>
            </w:pPr>
            <w:r w:rsidRPr="006B777C">
              <w:rPr>
                <w:rFonts w:ascii="Arial" w:hAnsi="Arial" w:cs="Arial"/>
                <w:sz w:val="20"/>
                <w:szCs w:val="20"/>
              </w:rPr>
              <w:t>La situation d’analyse (système ou sous-système, situation de travail, dysfonctionnement, adaptation…).</w:t>
            </w:r>
          </w:p>
          <w:p w14:paraId="34C27569" w14:textId="77777777" w:rsidR="00F20523" w:rsidRPr="006B777C" w:rsidRDefault="00F20523" w:rsidP="00FE7545">
            <w:pPr>
              <w:spacing w:before="40" w:after="40"/>
              <w:rPr>
                <w:rFonts w:ascii="Arial" w:hAnsi="Arial" w:cs="Arial"/>
                <w:sz w:val="20"/>
                <w:szCs w:val="20"/>
              </w:rPr>
            </w:pPr>
          </w:p>
          <w:p w14:paraId="231F1F4D" w14:textId="77777777" w:rsidR="00F20523" w:rsidRPr="006B777C" w:rsidRDefault="00F20523" w:rsidP="00FE7545">
            <w:pPr>
              <w:spacing w:before="40" w:after="40"/>
              <w:rPr>
                <w:rFonts w:ascii="Arial" w:hAnsi="Arial" w:cs="Arial"/>
                <w:sz w:val="20"/>
                <w:szCs w:val="20"/>
              </w:rPr>
            </w:pPr>
            <w:r w:rsidRPr="006B777C">
              <w:rPr>
                <w:rFonts w:ascii="Arial" w:hAnsi="Arial" w:cs="Arial"/>
                <w:sz w:val="20"/>
                <w:szCs w:val="20"/>
              </w:rPr>
              <w:t>L’ensemble documentaire associé à la situation (plans, schémas, notes techniques des constructeurs...).</w:t>
            </w:r>
          </w:p>
          <w:p w14:paraId="7C00A4DC" w14:textId="77777777" w:rsidR="00F20523" w:rsidRPr="006B777C" w:rsidRDefault="00F20523" w:rsidP="00FE7545">
            <w:pPr>
              <w:spacing w:before="40" w:after="40"/>
              <w:rPr>
                <w:rFonts w:ascii="Arial" w:hAnsi="Arial" w:cs="Arial"/>
                <w:sz w:val="20"/>
                <w:szCs w:val="20"/>
              </w:rPr>
            </w:pPr>
          </w:p>
          <w:p w14:paraId="3FC18E99" w14:textId="77777777" w:rsidR="00F20523" w:rsidRPr="006B777C" w:rsidRDefault="00F20523" w:rsidP="00FE7545">
            <w:pPr>
              <w:spacing w:before="40" w:after="40"/>
              <w:rPr>
                <w:rFonts w:ascii="Arial" w:hAnsi="Arial" w:cs="Arial"/>
                <w:sz w:val="20"/>
                <w:szCs w:val="20"/>
              </w:rPr>
            </w:pPr>
            <w:r w:rsidRPr="006B777C">
              <w:rPr>
                <w:rFonts w:ascii="Arial" w:hAnsi="Arial" w:cs="Arial"/>
                <w:sz w:val="20"/>
                <w:szCs w:val="20"/>
              </w:rPr>
              <w:t>Les outils d’analyse nécessaires (informatisés ou non).</w:t>
            </w:r>
          </w:p>
          <w:p w14:paraId="7F885507" w14:textId="77777777" w:rsidR="0060171F" w:rsidRPr="006B777C" w:rsidRDefault="0060171F" w:rsidP="00FE7545">
            <w:pPr>
              <w:spacing w:before="40" w:after="40"/>
              <w:rPr>
                <w:rFonts w:ascii="Arial" w:hAnsi="Arial" w:cs="Arial"/>
                <w:sz w:val="20"/>
                <w:szCs w:val="20"/>
              </w:rPr>
            </w:pPr>
          </w:p>
          <w:p w14:paraId="2C32D864" w14:textId="348464D9" w:rsidR="0060171F" w:rsidRPr="006B777C" w:rsidRDefault="0060171F" w:rsidP="00FE7545">
            <w:pPr>
              <w:spacing w:before="40" w:after="40"/>
              <w:rPr>
                <w:rFonts w:ascii="Arial" w:hAnsi="Arial" w:cs="Arial"/>
                <w:sz w:val="20"/>
                <w:szCs w:val="20"/>
              </w:rPr>
            </w:pPr>
            <w:r w:rsidRPr="006B777C">
              <w:rPr>
                <w:rFonts w:ascii="Arial" w:hAnsi="Arial" w:cs="Arial"/>
                <w:sz w:val="20"/>
                <w:szCs w:val="20"/>
              </w:rPr>
              <w:t>Une proposition de modélisation</w:t>
            </w:r>
            <w:r w:rsidR="001A0AD4" w:rsidRPr="006B777C">
              <w:rPr>
                <w:rFonts w:ascii="Arial" w:hAnsi="Arial" w:cs="Arial"/>
                <w:sz w:val="20"/>
                <w:szCs w:val="20"/>
              </w:rPr>
              <w:t>.</w:t>
            </w:r>
          </w:p>
          <w:p w14:paraId="35A44F11" w14:textId="77777777" w:rsidR="00F20523" w:rsidRPr="006B777C" w:rsidRDefault="00F20523" w:rsidP="00FE7545">
            <w:pPr>
              <w:spacing w:before="40" w:after="40"/>
              <w:rPr>
                <w:rFonts w:ascii="Arial" w:hAnsi="Arial" w:cs="Arial"/>
                <w:sz w:val="20"/>
                <w:szCs w:val="20"/>
              </w:rPr>
            </w:pPr>
          </w:p>
          <w:p w14:paraId="7B7A17BD" w14:textId="77777777" w:rsidR="00F20523" w:rsidRPr="006B777C" w:rsidRDefault="00F20523" w:rsidP="00FE7545">
            <w:pPr>
              <w:spacing w:before="40" w:after="40"/>
              <w:rPr>
                <w:rFonts w:ascii="Arial" w:hAnsi="Arial" w:cs="Arial"/>
                <w:sz w:val="20"/>
                <w:szCs w:val="20"/>
              </w:rPr>
            </w:pPr>
          </w:p>
        </w:tc>
        <w:tc>
          <w:tcPr>
            <w:tcW w:w="2835" w:type="dxa"/>
            <w:vAlign w:val="center"/>
          </w:tcPr>
          <w:p w14:paraId="58791CF2" w14:textId="2AE93D47" w:rsidR="002B2697" w:rsidRPr="006B777C" w:rsidRDefault="00F20523" w:rsidP="003239F2">
            <w:pPr>
              <w:autoSpaceDE w:val="0"/>
              <w:autoSpaceDN w:val="0"/>
              <w:adjustRightInd w:val="0"/>
              <w:spacing w:before="40" w:after="40"/>
              <w:rPr>
                <w:rStyle w:val="lev"/>
                <w:rFonts w:ascii="Arial" w:hAnsi="Arial" w:cs="Arial"/>
                <w:b w:val="0"/>
                <w:bCs/>
                <w:sz w:val="20"/>
                <w:szCs w:val="20"/>
                <w:highlight w:val="yellow"/>
              </w:rPr>
            </w:pPr>
            <w:r w:rsidRPr="006B777C">
              <w:rPr>
                <w:rStyle w:val="lev"/>
                <w:rFonts w:ascii="Arial" w:hAnsi="Arial" w:cs="Arial"/>
                <w:b w:val="0"/>
                <w:sz w:val="20"/>
                <w:szCs w:val="20"/>
              </w:rPr>
              <w:t>Identifier le contexte et le cas d’utilisation.</w:t>
            </w:r>
          </w:p>
        </w:tc>
        <w:tc>
          <w:tcPr>
            <w:tcW w:w="3685" w:type="dxa"/>
            <w:vAlign w:val="center"/>
          </w:tcPr>
          <w:p w14:paraId="559D166C"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Les différents éléments du contexte sont identifiés.</w:t>
            </w:r>
          </w:p>
          <w:p w14:paraId="389FB072" w14:textId="77777777" w:rsidR="00CD22D3" w:rsidRPr="006B777C" w:rsidRDefault="00CD22D3" w:rsidP="003B3937">
            <w:pPr>
              <w:spacing w:before="40" w:after="40"/>
              <w:ind w:left="34"/>
              <w:rPr>
                <w:rFonts w:ascii="Arial" w:hAnsi="Arial" w:cs="Arial"/>
                <w:bCs/>
                <w:sz w:val="20"/>
                <w:szCs w:val="20"/>
              </w:rPr>
            </w:pPr>
          </w:p>
          <w:p w14:paraId="0672214D"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Le cas d’utilisation est identifié.</w:t>
            </w:r>
          </w:p>
          <w:p w14:paraId="7573E38A" w14:textId="77777777" w:rsidR="00370FE0" w:rsidRPr="006B777C" w:rsidRDefault="00370FE0" w:rsidP="003B3937">
            <w:pPr>
              <w:spacing w:before="40" w:after="40"/>
              <w:ind w:left="34"/>
              <w:rPr>
                <w:rFonts w:ascii="Arial" w:hAnsi="Arial" w:cs="Arial"/>
                <w:bCs/>
                <w:sz w:val="20"/>
                <w:szCs w:val="20"/>
              </w:rPr>
            </w:pPr>
          </w:p>
          <w:p w14:paraId="6374484F"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Les frontières d’études sont identifiées.</w:t>
            </w:r>
          </w:p>
          <w:p w14:paraId="6140CAA5" w14:textId="77777777" w:rsidR="00CD22D3" w:rsidRPr="006B777C" w:rsidRDefault="00CD22D3" w:rsidP="003B3937">
            <w:pPr>
              <w:spacing w:before="40" w:after="40"/>
              <w:ind w:left="34"/>
              <w:rPr>
                <w:rFonts w:ascii="Arial" w:hAnsi="Arial" w:cs="Arial"/>
                <w:bCs/>
                <w:sz w:val="20"/>
                <w:szCs w:val="20"/>
              </w:rPr>
            </w:pPr>
          </w:p>
          <w:p w14:paraId="0F2B7396" w14:textId="338DB258" w:rsidR="00F20523" w:rsidRPr="006B777C" w:rsidRDefault="002B2697" w:rsidP="00C51E92">
            <w:pPr>
              <w:spacing w:before="40" w:after="40"/>
              <w:ind w:left="34"/>
              <w:rPr>
                <w:rFonts w:ascii="Arial" w:hAnsi="Arial" w:cs="Arial"/>
                <w:bCs/>
                <w:color w:val="FF0000"/>
                <w:sz w:val="20"/>
                <w:szCs w:val="20"/>
              </w:rPr>
            </w:pPr>
            <w:r w:rsidRPr="006B777C">
              <w:rPr>
                <w:rFonts w:ascii="Arial" w:hAnsi="Arial" w:cs="Arial"/>
                <w:bCs/>
                <w:sz w:val="20"/>
                <w:szCs w:val="20"/>
              </w:rPr>
              <w:t>Les interactions avec le milieu extérieur sont correctement listées.</w:t>
            </w:r>
          </w:p>
        </w:tc>
        <w:tc>
          <w:tcPr>
            <w:tcW w:w="1130" w:type="dxa"/>
            <w:vMerge w:val="restart"/>
            <w:vAlign w:val="center"/>
          </w:tcPr>
          <w:p w14:paraId="10FDEC81" w14:textId="77777777" w:rsidR="00F20523" w:rsidRPr="006B777C" w:rsidRDefault="00CA7C44" w:rsidP="00FE7545">
            <w:pPr>
              <w:ind w:left="-57"/>
              <w:jc w:val="center"/>
              <w:rPr>
                <w:rFonts w:ascii="Arial" w:hAnsi="Arial" w:cs="Arial"/>
                <w:color w:val="548DD4"/>
                <w:sz w:val="20"/>
                <w:szCs w:val="20"/>
              </w:rPr>
            </w:pPr>
            <w:r w:rsidRPr="006B777C">
              <w:rPr>
                <w:rFonts w:ascii="Arial" w:hAnsi="Arial" w:cs="Arial"/>
                <w:color w:val="548DD4"/>
                <w:sz w:val="20"/>
                <w:szCs w:val="20"/>
              </w:rPr>
              <w:t>S5</w:t>
            </w:r>
          </w:p>
        </w:tc>
      </w:tr>
      <w:tr w:rsidR="002B2697" w:rsidRPr="006B777C" w14:paraId="2F727971" w14:textId="77777777" w:rsidTr="007F7C7D">
        <w:trPr>
          <w:trHeight w:val="1116"/>
        </w:trPr>
        <w:tc>
          <w:tcPr>
            <w:tcW w:w="2410" w:type="dxa"/>
            <w:vMerge/>
            <w:vAlign w:val="center"/>
          </w:tcPr>
          <w:p w14:paraId="1B083DF3" w14:textId="77777777" w:rsidR="002B2697" w:rsidRPr="006B777C" w:rsidRDefault="002B2697" w:rsidP="002B2697">
            <w:pPr>
              <w:tabs>
                <w:tab w:val="num" w:pos="176"/>
              </w:tabs>
              <w:spacing w:before="40" w:after="40"/>
              <w:ind w:left="-57"/>
              <w:rPr>
                <w:rFonts w:ascii="Arial" w:hAnsi="Arial" w:cs="Arial"/>
                <w:szCs w:val="20"/>
              </w:rPr>
            </w:pPr>
          </w:p>
        </w:tc>
        <w:tc>
          <w:tcPr>
            <w:tcW w:w="2835" w:type="dxa"/>
            <w:vAlign w:val="center"/>
          </w:tcPr>
          <w:p w14:paraId="107C264D" w14:textId="78DB7AC2" w:rsidR="002B2697" w:rsidRPr="006B777C" w:rsidRDefault="002B2697" w:rsidP="003239F2">
            <w:pPr>
              <w:autoSpaceDE w:val="0"/>
              <w:autoSpaceDN w:val="0"/>
              <w:adjustRightInd w:val="0"/>
              <w:spacing w:before="40" w:after="40"/>
              <w:rPr>
                <w:rStyle w:val="lev"/>
                <w:rFonts w:ascii="Arial" w:hAnsi="Arial" w:cs="Arial"/>
                <w:b w:val="0"/>
                <w:sz w:val="20"/>
                <w:szCs w:val="20"/>
              </w:rPr>
            </w:pPr>
            <w:r w:rsidRPr="006B777C">
              <w:rPr>
                <w:rStyle w:val="lev"/>
                <w:rFonts w:ascii="Arial" w:hAnsi="Arial" w:cs="Arial"/>
                <w:b w:val="0"/>
                <w:sz w:val="20"/>
                <w:szCs w:val="20"/>
              </w:rPr>
              <w:t>Décrire l’organisation du système d’un point de vue fonctionnel et/ou structurel</w:t>
            </w:r>
            <w:r w:rsidR="00723409" w:rsidRPr="006B777C">
              <w:rPr>
                <w:rStyle w:val="lev"/>
                <w:rFonts w:ascii="Arial" w:hAnsi="Arial" w:cs="Arial"/>
                <w:b w:val="0"/>
                <w:sz w:val="20"/>
                <w:szCs w:val="20"/>
              </w:rPr>
              <w:t>.</w:t>
            </w:r>
          </w:p>
          <w:p w14:paraId="263D5D88" w14:textId="5972498A" w:rsidR="002B2697" w:rsidRPr="006B777C" w:rsidRDefault="002B2697" w:rsidP="003B3937">
            <w:pPr>
              <w:autoSpaceDE w:val="0"/>
              <w:autoSpaceDN w:val="0"/>
              <w:adjustRightInd w:val="0"/>
              <w:spacing w:before="40" w:after="40"/>
              <w:rPr>
                <w:rStyle w:val="lev"/>
                <w:rFonts w:ascii="Arial" w:hAnsi="Arial" w:cs="Arial"/>
                <w:b w:val="0"/>
                <w:bCs/>
                <w:sz w:val="20"/>
                <w:szCs w:val="20"/>
              </w:rPr>
            </w:pPr>
          </w:p>
        </w:tc>
        <w:tc>
          <w:tcPr>
            <w:tcW w:w="3685" w:type="dxa"/>
            <w:vAlign w:val="center"/>
          </w:tcPr>
          <w:p w14:paraId="29A55F85" w14:textId="72CA85D5"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L’outil de description est adapté</w:t>
            </w:r>
            <w:r w:rsidR="00723409" w:rsidRPr="006B777C">
              <w:rPr>
                <w:rFonts w:ascii="Arial" w:hAnsi="Arial" w:cs="Arial"/>
                <w:bCs/>
                <w:sz w:val="20"/>
                <w:szCs w:val="20"/>
              </w:rPr>
              <w:t>.</w:t>
            </w:r>
          </w:p>
          <w:p w14:paraId="0DAB15DA" w14:textId="77777777" w:rsidR="00CD22D3" w:rsidRPr="006B777C" w:rsidRDefault="00CD22D3" w:rsidP="003B3937">
            <w:pPr>
              <w:spacing w:before="40" w:after="40"/>
              <w:ind w:left="34"/>
              <w:rPr>
                <w:rFonts w:ascii="Arial" w:hAnsi="Arial" w:cs="Arial"/>
                <w:bCs/>
                <w:sz w:val="20"/>
                <w:szCs w:val="20"/>
              </w:rPr>
            </w:pPr>
          </w:p>
          <w:p w14:paraId="484E3547"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L’organisation fonctionnelle est décrite.</w:t>
            </w:r>
          </w:p>
          <w:p w14:paraId="777213F9" w14:textId="77777777" w:rsidR="00CD22D3" w:rsidRPr="006B777C" w:rsidRDefault="00CD22D3" w:rsidP="003B3937">
            <w:pPr>
              <w:spacing w:before="40" w:after="40"/>
              <w:ind w:left="34"/>
              <w:rPr>
                <w:rFonts w:ascii="Arial" w:hAnsi="Arial" w:cs="Arial"/>
                <w:bCs/>
                <w:sz w:val="20"/>
                <w:szCs w:val="20"/>
              </w:rPr>
            </w:pPr>
          </w:p>
          <w:p w14:paraId="7B5EB4F7" w14:textId="77777777" w:rsidR="002B2697" w:rsidRDefault="002B2697" w:rsidP="00C51E92">
            <w:pPr>
              <w:spacing w:before="40" w:after="40"/>
              <w:ind w:left="34"/>
              <w:rPr>
                <w:rFonts w:ascii="Arial" w:hAnsi="Arial" w:cs="Arial"/>
                <w:bCs/>
                <w:sz w:val="20"/>
                <w:szCs w:val="20"/>
              </w:rPr>
            </w:pPr>
            <w:r w:rsidRPr="006B777C">
              <w:rPr>
                <w:rFonts w:ascii="Arial" w:hAnsi="Arial" w:cs="Arial"/>
                <w:bCs/>
                <w:sz w:val="20"/>
                <w:szCs w:val="20"/>
              </w:rPr>
              <w:t>L’organisation structurelle est décrite.</w:t>
            </w:r>
          </w:p>
          <w:p w14:paraId="6E75381B" w14:textId="77777777" w:rsidR="00CD22D3" w:rsidRPr="006B777C" w:rsidRDefault="00CD22D3" w:rsidP="00C51E92">
            <w:pPr>
              <w:spacing w:before="40" w:after="40"/>
              <w:ind w:left="34"/>
              <w:rPr>
                <w:rFonts w:ascii="Arial" w:hAnsi="Arial" w:cs="Arial"/>
                <w:bCs/>
                <w:sz w:val="20"/>
                <w:szCs w:val="20"/>
              </w:rPr>
            </w:pPr>
          </w:p>
          <w:p w14:paraId="1BCA562C" w14:textId="7958783F" w:rsidR="002B2697" w:rsidRPr="006B777C" w:rsidRDefault="002B2697" w:rsidP="00B365BD">
            <w:pPr>
              <w:spacing w:before="40" w:after="40"/>
              <w:ind w:left="34"/>
              <w:rPr>
                <w:rFonts w:ascii="Arial" w:hAnsi="Arial" w:cs="Arial"/>
                <w:bCs/>
                <w:sz w:val="20"/>
                <w:szCs w:val="20"/>
              </w:rPr>
            </w:pPr>
            <w:r w:rsidRPr="006B777C">
              <w:rPr>
                <w:rFonts w:ascii="Arial" w:hAnsi="Arial" w:cs="Arial"/>
                <w:bCs/>
                <w:sz w:val="20"/>
                <w:szCs w:val="20"/>
              </w:rPr>
              <w:t>La fonction de chaque élément est parfaitement définie.</w:t>
            </w:r>
          </w:p>
        </w:tc>
        <w:tc>
          <w:tcPr>
            <w:tcW w:w="1130" w:type="dxa"/>
            <w:vMerge/>
          </w:tcPr>
          <w:p w14:paraId="3C58A303" w14:textId="77777777" w:rsidR="002B2697" w:rsidRPr="006B777C" w:rsidRDefault="002B2697" w:rsidP="002B2697">
            <w:pPr>
              <w:spacing w:before="40" w:after="40"/>
              <w:ind w:left="-57"/>
              <w:rPr>
                <w:rFonts w:ascii="Arial" w:hAnsi="Arial" w:cs="Arial"/>
                <w:szCs w:val="20"/>
              </w:rPr>
            </w:pPr>
          </w:p>
        </w:tc>
      </w:tr>
      <w:tr w:rsidR="002B2697" w:rsidRPr="006B777C" w14:paraId="651A4970" w14:textId="77777777" w:rsidTr="007F7C7D">
        <w:trPr>
          <w:trHeight w:val="1132"/>
        </w:trPr>
        <w:tc>
          <w:tcPr>
            <w:tcW w:w="2410" w:type="dxa"/>
            <w:vMerge/>
            <w:vAlign w:val="center"/>
          </w:tcPr>
          <w:p w14:paraId="55A9A53D" w14:textId="77777777" w:rsidR="002B2697" w:rsidRPr="006B777C" w:rsidRDefault="002B2697" w:rsidP="002B2697">
            <w:pPr>
              <w:tabs>
                <w:tab w:val="num" w:pos="176"/>
              </w:tabs>
              <w:spacing w:before="40" w:after="40"/>
              <w:ind w:left="-57"/>
              <w:rPr>
                <w:rFonts w:ascii="Arial" w:hAnsi="Arial" w:cs="Arial"/>
                <w:szCs w:val="20"/>
              </w:rPr>
            </w:pPr>
          </w:p>
        </w:tc>
        <w:tc>
          <w:tcPr>
            <w:tcW w:w="2835" w:type="dxa"/>
            <w:vAlign w:val="center"/>
          </w:tcPr>
          <w:p w14:paraId="6834F00C" w14:textId="717B8638" w:rsidR="002B2697" w:rsidRPr="006B777C" w:rsidRDefault="002B2697" w:rsidP="00336B03">
            <w:pPr>
              <w:autoSpaceDE w:val="0"/>
              <w:autoSpaceDN w:val="0"/>
              <w:adjustRightInd w:val="0"/>
              <w:spacing w:before="40" w:after="40"/>
              <w:rPr>
                <w:rStyle w:val="lev"/>
                <w:rFonts w:ascii="Arial" w:hAnsi="Arial" w:cs="Arial"/>
                <w:b w:val="0"/>
                <w:bCs/>
                <w:color w:val="000000"/>
                <w:sz w:val="20"/>
                <w:szCs w:val="20"/>
              </w:rPr>
            </w:pPr>
            <w:r w:rsidRPr="006B777C">
              <w:rPr>
                <w:rStyle w:val="lev"/>
                <w:rFonts w:ascii="Arial" w:hAnsi="Arial" w:cs="Arial"/>
                <w:b w:val="0"/>
                <w:color w:val="000000"/>
                <w:sz w:val="20"/>
                <w:szCs w:val="20"/>
              </w:rPr>
              <w:t xml:space="preserve">Identifier les liens entre les fonctions </w:t>
            </w:r>
            <w:r w:rsidR="00336B03">
              <w:rPr>
                <w:rStyle w:val="lev"/>
                <w:rFonts w:ascii="Arial" w:hAnsi="Arial" w:cs="Arial"/>
                <w:b w:val="0"/>
                <w:color w:val="000000"/>
                <w:sz w:val="20"/>
                <w:szCs w:val="20"/>
              </w:rPr>
              <w:t>et/ou</w:t>
            </w:r>
            <w:r w:rsidRPr="006B777C">
              <w:rPr>
                <w:rStyle w:val="lev"/>
                <w:rFonts w:ascii="Arial" w:hAnsi="Arial" w:cs="Arial"/>
                <w:b w:val="0"/>
                <w:color w:val="000000"/>
                <w:sz w:val="20"/>
                <w:szCs w:val="20"/>
              </w:rPr>
              <w:t xml:space="preserve"> les éléments structurels</w:t>
            </w:r>
            <w:r w:rsidR="00723409" w:rsidRPr="006B777C">
              <w:rPr>
                <w:rStyle w:val="lev"/>
                <w:rFonts w:ascii="Arial" w:hAnsi="Arial" w:cs="Arial"/>
                <w:b w:val="0"/>
                <w:color w:val="000000"/>
                <w:sz w:val="20"/>
                <w:szCs w:val="20"/>
              </w:rPr>
              <w:t>.</w:t>
            </w:r>
          </w:p>
        </w:tc>
        <w:tc>
          <w:tcPr>
            <w:tcW w:w="3685" w:type="dxa"/>
            <w:vAlign w:val="center"/>
          </w:tcPr>
          <w:p w14:paraId="51E9E2DC" w14:textId="77777777" w:rsidR="002B2697" w:rsidRPr="006B777C" w:rsidRDefault="002B2697" w:rsidP="003B3937">
            <w:pPr>
              <w:spacing w:before="40" w:after="40"/>
              <w:ind w:left="34"/>
              <w:rPr>
                <w:rFonts w:ascii="Arial" w:hAnsi="Arial" w:cs="Arial"/>
                <w:bCs/>
                <w:sz w:val="20"/>
                <w:szCs w:val="20"/>
              </w:rPr>
            </w:pPr>
            <w:r w:rsidRPr="006B777C">
              <w:rPr>
                <w:rFonts w:ascii="Arial" w:hAnsi="Arial" w:cs="Arial"/>
                <w:bCs/>
                <w:sz w:val="20"/>
                <w:szCs w:val="20"/>
              </w:rPr>
              <w:t>Les paramètres qui contrôlent, règlent ou influencent l’activité du système, de l’élément, sont nommés et caractérisés.</w:t>
            </w:r>
          </w:p>
        </w:tc>
        <w:tc>
          <w:tcPr>
            <w:tcW w:w="1130" w:type="dxa"/>
            <w:vMerge/>
          </w:tcPr>
          <w:p w14:paraId="14B0FE59" w14:textId="77777777" w:rsidR="002B2697" w:rsidRPr="006B777C" w:rsidRDefault="002B2697" w:rsidP="002B2697">
            <w:pPr>
              <w:spacing w:before="40" w:after="40"/>
              <w:ind w:left="-57"/>
              <w:rPr>
                <w:rFonts w:ascii="Arial" w:hAnsi="Arial" w:cs="Arial"/>
                <w:szCs w:val="20"/>
              </w:rPr>
            </w:pPr>
          </w:p>
        </w:tc>
      </w:tr>
      <w:tr w:rsidR="002B2697" w:rsidRPr="006B777C" w14:paraId="78E43654" w14:textId="77777777" w:rsidTr="007F7C7D">
        <w:trPr>
          <w:trHeight w:val="1404"/>
        </w:trPr>
        <w:tc>
          <w:tcPr>
            <w:tcW w:w="2410" w:type="dxa"/>
            <w:vMerge/>
            <w:vAlign w:val="center"/>
          </w:tcPr>
          <w:p w14:paraId="3C8034DD" w14:textId="77777777" w:rsidR="002B2697" w:rsidRPr="006B777C" w:rsidRDefault="002B2697" w:rsidP="002B2697">
            <w:pPr>
              <w:tabs>
                <w:tab w:val="num" w:pos="176"/>
              </w:tabs>
              <w:spacing w:before="40" w:after="40"/>
              <w:ind w:left="-57"/>
              <w:rPr>
                <w:rFonts w:ascii="Arial" w:hAnsi="Arial" w:cs="Arial"/>
                <w:szCs w:val="20"/>
              </w:rPr>
            </w:pPr>
          </w:p>
        </w:tc>
        <w:tc>
          <w:tcPr>
            <w:tcW w:w="2835" w:type="dxa"/>
            <w:vAlign w:val="center"/>
          </w:tcPr>
          <w:p w14:paraId="1D78E0B2" w14:textId="5E7D3503" w:rsidR="002B2697" w:rsidRPr="006B777C" w:rsidRDefault="002B2697" w:rsidP="003239F2">
            <w:pPr>
              <w:autoSpaceDE w:val="0"/>
              <w:autoSpaceDN w:val="0"/>
              <w:adjustRightInd w:val="0"/>
              <w:spacing w:before="40" w:after="40"/>
              <w:rPr>
                <w:rStyle w:val="lev"/>
                <w:rFonts w:ascii="Arial" w:hAnsi="Arial" w:cs="Arial"/>
                <w:b w:val="0"/>
                <w:color w:val="000000"/>
                <w:sz w:val="20"/>
                <w:szCs w:val="20"/>
              </w:rPr>
            </w:pPr>
            <w:r w:rsidRPr="006B777C">
              <w:rPr>
                <w:rFonts w:ascii="Arial" w:hAnsi="Arial" w:cs="Arial"/>
                <w:color w:val="000000"/>
                <w:sz w:val="20"/>
                <w:szCs w:val="20"/>
              </w:rPr>
              <w:t>Identifier et nommer les éléments constituant la chaine d’information</w:t>
            </w:r>
            <w:r w:rsidR="00723409" w:rsidRPr="006B777C">
              <w:rPr>
                <w:rFonts w:ascii="Arial" w:hAnsi="Arial" w:cs="Arial"/>
                <w:color w:val="000000"/>
                <w:sz w:val="20"/>
                <w:szCs w:val="20"/>
              </w:rPr>
              <w:t>.</w:t>
            </w:r>
          </w:p>
        </w:tc>
        <w:tc>
          <w:tcPr>
            <w:tcW w:w="3685" w:type="dxa"/>
            <w:vAlign w:val="center"/>
          </w:tcPr>
          <w:p w14:paraId="4150E169"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Les éléments sont repérés et nommés.</w:t>
            </w:r>
          </w:p>
          <w:p w14:paraId="21F65F5E" w14:textId="77777777" w:rsidR="00CD22D3" w:rsidRPr="006B777C" w:rsidRDefault="00CD22D3" w:rsidP="003B3937">
            <w:pPr>
              <w:spacing w:before="40" w:after="40"/>
              <w:ind w:left="34"/>
              <w:rPr>
                <w:rFonts w:ascii="Arial" w:hAnsi="Arial" w:cs="Arial"/>
                <w:bCs/>
                <w:sz w:val="20"/>
                <w:szCs w:val="20"/>
              </w:rPr>
            </w:pPr>
          </w:p>
          <w:p w14:paraId="56E43D54" w14:textId="77777777" w:rsidR="002B2697" w:rsidRPr="006B777C" w:rsidRDefault="002B2697" w:rsidP="003B3937">
            <w:pPr>
              <w:spacing w:before="40" w:after="40"/>
              <w:ind w:left="34"/>
              <w:rPr>
                <w:rFonts w:ascii="Arial" w:hAnsi="Arial" w:cs="Arial"/>
                <w:bCs/>
                <w:sz w:val="20"/>
                <w:szCs w:val="20"/>
              </w:rPr>
            </w:pPr>
            <w:r w:rsidRPr="006B777C">
              <w:rPr>
                <w:rFonts w:ascii="Arial" w:hAnsi="Arial" w:cs="Arial"/>
                <w:bCs/>
                <w:sz w:val="20"/>
                <w:szCs w:val="20"/>
              </w:rPr>
              <w:t>Les relations entre la documentation et le système réel sont établies.</w:t>
            </w:r>
          </w:p>
        </w:tc>
        <w:tc>
          <w:tcPr>
            <w:tcW w:w="1130" w:type="dxa"/>
            <w:vMerge/>
          </w:tcPr>
          <w:p w14:paraId="0D11A499" w14:textId="77777777" w:rsidR="002B2697" w:rsidRPr="006B777C" w:rsidRDefault="002B2697" w:rsidP="002B2697">
            <w:pPr>
              <w:spacing w:before="40" w:after="40"/>
              <w:ind w:left="-57"/>
              <w:rPr>
                <w:rFonts w:ascii="Arial" w:hAnsi="Arial" w:cs="Arial"/>
                <w:szCs w:val="20"/>
              </w:rPr>
            </w:pPr>
          </w:p>
        </w:tc>
      </w:tr>
      <w:tr w:rsidR="002B2697" w:rsidRPr="006B777C" w14:paraId="7991D47C" w14:textId="77777777" w:rsidTr="007F7C7D">
        <w:trPr>
          <w:trHeight w:val="1057"/>
        </w:trPr>
        <w:tc>
          <w:tcPr>
            <w:tcW w:w="2410" w:type="dxa"/>
            <w:vMerge/>
            <w:vAlign w:val="center"/>
          </w:tcPr>
          <w:p w14:paraId="66052FEC" w14:textId="77777777" w:rsidR="002B2697" w:rsidRPr="006B777C" w:rsidRDefault="002B2697" w:rsidP="002B2697">
            <w:pPr>
              <w:tabs>
                <w:tab w:val="num" w:pos="176"/>
              </w:tabs>
              <w:spacing w:before="40" w:after="40"/>
              <w:ind w:left="-57"/>
              <w:rPr>
                <w:rFonts w:ascii="Arial" w:hAnsi="Arial" w:cs="Arial"/>
                <w:szCs w:val="20"/>
              </w:rPr>
            </w:pPr>
          </w:p>
        </w:tc>
        <w:tc>
          <w:tcPr>
            <w:tcW w:w="2835" w:type="dxa"/>
            <w:vAlign w:val="center"/>
          </w:tcPr>
          <w:p w14:paraId="43D55BB6" w14:textId="432F1781" w:rsidR="002B2697" w:rsidRPr="006B777C" w:rsidRDefault="002B2697" w:rsidP="003239F2">
            <w:pPr>
              <w:autoSpaceDE w:val="0"/>
              <w:autoSpaceDN w:val="0"/>
              <w:adjustRightInd w:val="0"/>
              <w:spacing w:before="40" w:after="40"/>
              <w:rPr>
                <w:rFonts w:ascii="Arial" w:hAnsi="Arial" w:cs="Arial"/>
                <w:color w:val="000000"/>
                <w:sz w:val="20"/>
                <w:szCs w:val="20"/>
              </w:rPr>
            </w:pPr>
            <w:r w:rsidRPr="006B777C">
              <w:rPr>
                <w:rFonts w:ascii="Arial" w:hAnsi="Arial" w:cs="Arial"/>
                <w:color w:val="000000"/>
                <w:sz w:val="20"/>
                <w:szCs w:val="20"/>
              </w:rPr>
              <w:t>Identifier et nommer les éléments constituant la chaine d’énergie</w:t>
            </w:r>
            <w:r w:rsidR="00723409" w:rsidRPr="006B777C">
              <w:rPr>
                <w:rFonts w:ascii="Arial" w:hAnsi="Arial" w:cs="Arial"/>
                <w:color w:val="000000"/>
                <w:sz w:val="20"/>
                <w:szCs w:val="20"/>
              </w:rPr>
              <w:t>.</w:t>
            </w:r>
          </w:p>
          <w:p w14:paraId="700C50DD" w14:textId="3EF51CFB" w:rsidR="002B2697" w:rsidRPr="006B777C" w:rsidRDefault="002B2697" w:rsidP="003B3937">
            <w:pPr>
              <w:autoSpaceDE w:val="0"/>
              <w:autoSpaceDN w:val="0"/>
              <w:adjustRightInd w:val="0"/>
              <w:spacing w:before="40" w:after="40"/>
              <w:rPr>
                <w:rFonts w:ascii="Arial" w:hAnsi="Arial" w:cs="Arial"/>
                <w:color w:val="000000"/>
                <w:sz w:val="20"/>
                <w:szCs w:val="20"/>
              </w:rPr>
            </w:pPr>
          </w:p>
        </w:tc>
        <w:tc>
          <w:tcPr>
            <w:tcW w:w="3685" w:type="dxa"/>
            <w:vAlign w:val="center"/>
          </w:tcPr>
          <w:p w14:paraId="23873036" w14:textId="77777777" w:rsidR="002B2697" w:rsidRDefault="002B2697" w:rsidP="003B3937">
            <w:pPr>
              <w:spacing w:before="40" w:after="40"/>
              <w:ind w:left="34"/>
              <w:rPr>
                <w:rFonts w:ascii="Arial" w:hAnsi="Arial" w:cs="Arial"/>
                <w:bCs/>
                <w:sz w:val="20"/>
                <w:szCs w:val="20"/>
              </w:rPr>
            </w:pPr>
            <w:r w:rsidRPr="006B777C">
              <w:rPr>
                <w:rFonts w:ascii="Arial" w:hAnsi="Arial" w:cs="Arial"/>
                <w:bCs/>
                <w:sz w:val="20"/>
                <w:szCs w:val="20"/>
              </w:rPr>
              <w:t>Les éléments sont repérés et nommés.</w:t>
            </w:r>
          </w:p>
          <w:p w14:paraId="03B560DC" w14:textId="77777777" w:rsidR="00CD22D3" w:rsidRPr="006B777C" w:rsidRDefault="00CD22D3" w:rsidP="003B3937">
            <w:pPr>
              <w:spacing w:before="40" w:after="40"/>
              <w:ind w:left="34"/>
              <w:rPr>
                <w:rFonts w:ascii="Arial" w:hAnsi="Arial" w:cs="Arial"/>
                <w:bCs/>
                <w:sz w:val="20"/>
                <w:szCs w:val="20"/>
              </w:rPr>
            </w:pPr>
          </w:p>
          <w:p w14:paraId="14516043" w14:textId="77777777" w:rsidR="002B2697" w:rsidRPr="006B777C" w:rsidRDefault="002B2697" w:rsidP="003B3937">
            <w:pPr>
              <w:spacing w:before="40" w:after="40"/>
              <w:ind w:left="34"/>
              <w:rPr>
                <w:rFonts w:ascii="Arial" w:hAnsi="Arial" w:cs="Arial"/>
                <w:bCs/>
                <w:sz w:val="20"/>
                <w:szCs w:val="20"/>
              </w:rPr>
            </w:pPr>
            <w:r w:rsidRPr="006B777C">
              <w:rPr>
                <w:rFonts w:ascii="Arial" w:hAnsi="Arial" w:cs="Arial"/>
                <w:bCs/>
                <w:sz w:val="20"/>
                <w:szCs w:val="20"/>
              </w:rPr>
              <w:t>Les relations entre la documentation et le système réel sont établies.</w:t>
            </w:r>
          </w:p>
        </w:tc>
        <w:tc>
          <w:tcPr>
            <w:tcW w:w="1130" w:type="dxa"/>
            <w:vMerge/>
          </w:tcPr>
          <w:p w14:paraId="10E69940" w14:textId="77777777" w:rsidR="002B2697" w:rsidRPr="006B777C" w:rsidRDefault="002B2697" w:rsidP="002B2697">
            <w:pPr>
              <w:spacing w:before="40" w:after="40"/>
              <w:ind w:left="-57"/>
              <w:rPr>
                <w:rFonts w:ascii="Arial" w:hAnsi="Arial" w:cs="Arial"/>
                <w:szCs w:val="20"/>
              </w:rPr>
            </w:pPr>
          </w:p>
        </w:tc>
      </w:tr>
      <w:tr w:rsidR="00F20523" w:rsidRPr="006B777C" w14:paraId="683B37F9" w14:textId="77777777" w:rsidTr="007F7C7D">
        <w:trPr>
          <w:trHeight w:val="1127"/>
        </w:trPr>
        <w:tc>
          <w:tcPr>
            <w:tcW w:w="2410" w:type="dxa"/>
            <w:vMerge/>
            <w:vAlign w:val="center"/>
          </w:tcPr>
          <w:p w14:paraId="6A9187A4" w14:textId="77777777" w:rsidR="00F20523" w:rsidRPr="006B777C" w:rsidRDefault="00F20523" w:rsidP="00FE7545">
            <w:pPr>
              <w:tabs>
                <w:tab w:val="num" w:pos="176"/>
              </w:tabs>
              <w:spacing w:before="40" w:after="40"/>
              <w:ind w:left="-57"/>
              <w:rPr>
                <w:rFonts w:ascii="Arial" w:hAnsi="Arial" w:cs="Arial"/>
                <w:szCs w:val="20"/>
              </w:rPr>
            </w:pPr>
          </w:p>
        </w:tc>
        <w:tc>
          <w:tcPr>
            <w:tcW w:w="2835" w:type="dxa"/>
            <w:vAlign w:val="center"/>
          </w:tcPr>
          <w:p w14:paraId="6C0D7C50" w14:textId="77777777" w:rsidR="00F20523" w:rsidRPr="006B777C" w:rsidRDefault="00F20523" w:rsidP="003239F2">
            <w:pPr>
              <w:autoSpaceDE w:val="0"/>
              <w:autoSpaceDN w:val="0"/>
              <w:adjustRightInd w:val="0"/>
              <w:spacing w:before="40" w:after="40"/>
              <w:rPr>
                <w:rFonts w:ascii="Arial" w:hAnsi="Arial" w:cs="Arial"/>
                <w:bCs/>
                <w:color w:val="000000"/>
                <w:sz w:val="20"/>
                <w:szCs w:val="20"/>
              </w:rPr>
            </w:pPr>
            <w:r w:rsidRPr="006B777C">
              <w:rPr>
                <w:rFonts w:ascii="Arial" w:hAnsi="Arial" w:cs="Arial"/>
                <w:sz w:val="20"/>
                <w:szCs w:val="20"/>
              </w:rPr>
              <w:t>Identifier les interactions entre les différents éléments du système et l’environnement extérieur.</w:t>
            </w:r>
          </w:p>
        </w:tc>
        <w:tc>
          <w:tcPr>
            <w:tcW w:w="3685" w:type="dxa"/>
            <w:vAlign w:val="center"/>
          </w:tcPr>
          <w:p w14:paraId="5C66EBD1" w14:textId="33C7D12D" w:rsidR="00F20523" w:rsidRPr="006B777C" w:rsidRDefault="00F20523" w:rsidP="003B3937">
            <w:pPr>
              <w:spacing w:before="40" w:after="40"/>
              <w:ind w:left="34"/>
              <w:rPr>
                <w:rFonts w:ascii="Arial" w:hAnsi="Arial" w:cs="Arial"/>
                <w:bCs/>
                <w:sz w:val="20"/>
                <w:szCs w:val="20"/>
              </w:rPr>
            </w:pPr>
            <w:r w:rsidRPr="006B777C">
              <w:rPr>
                <w:rFonts w:ascii="Arial" w:hAnsi="Arial" w:cs="Arial"/>
                <w:bCs/>
                <w:sz w:val="20"/>
                <w:szCs w:val="20"/>
              </w:rPr>
              <w:t xml:space="preserve">Les flux d’énergie, d’information et de matière sont </w:t>
            </w:r>
            <w:r w:rsidR="002B2697" w:rsidRPr="006B777C">
              <w:rPr>
                <w:rFonts w:ascii="Arial" w:hAnsi="Arial" w:cs="Arial"/>
                <w:bCs/>
                <w:sz w:val="20"/>
                <w:szCs w:val="20"/>
              </w:rPr>
              <w:t>identifiés</w:t>
            </w:r>
            <w:r w:rsidRPr="006B777C">
              <w:rPr>
                <w:rFonts w:ascii="Arial" w:hAnsi="Arial" w:cs="Arial"/>
                <w:bCs/>
                <w:sz w:val="20"/>
                <w:szCs w:val="20"/>
              </w:rPr>
              <w:t>.</w:t>
            </w:r>
          </w:p>
        </w:tc>
        <w:tc>
          <w:tcPr>
            <w:tcW w:w="1130" w:type="dxa"/>
            <w:vMerge/>
          </w:tcPr>
          <w:p w14:paraId="73719A59" w14:textId="77777777" w:rsidR="00F20523" w:rsidRPr="006B777C" w:rsidRDefault="00F20523" w:rsidP="00FE7545">
            <w:pPr>
              <w:spacing w:before="40" w:after="40"/>
              <w:ind w:left="-57"/>
              <w:rPr>
                <w:rFonts w:ascii="Arial" w:hAnsi="Arial" w:cs="Arial"/>
                <w:szCs w:val="20"/>
              </w:rPr>
            </w:pPr>
          </w:p>
        </w:tc>
      </w:tr>
    </w:tbl>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214"/>
      </w:tblGrid>
      <w:tr w:rsidR="00FE7545" w:rsidRPr="006B777C" w14:paraId="0960FB59" w14:textId="77777777" w:rsidTr="001A0AD4">
        <w:trPr>
          <w:trHeight w:val="319"/>
        </w:trPr>
        <w:tc>
          <w:tcPr>
            <w:tcW w:w="10060" w:type="dxa"/>
            <w:gridSpan w:val="2"/>
            <w:shd w:val="clear" w:color="auto" w:fill="C6D9F1"/>
            <w:vAlign w:val="center"/>
          </w:tcPr>
          <w:p w14:paraId="42DF3E2C" w14:textId="0659B5AF" w:rsidR="003E25FE" w:rsidRPr="006B777C" w:rsidRDefault="00670110" w:rsidP="009B4300">
            <w:pPr>
              <w:spacing w:before="40" w:after="40"/>
              <w:rPr>
                <w:rFonts w:ascii="Arial" w:hAnsi="Arial" w:cs="Arial"/>
                <w:b/>
              </w:rPr>
            </w:pPr>
            <w:r w:rsidRPr="006B777C">
              <w:rPr>
                <w:rFonts w:ascii="Arial" w:hAnsi="Arial" w:cs="Arial"/>
                <w:b/>
              </w:rPr>
              <w:t xml:space="preserve">C2 </w:t>
            </w:r>
            <w:r w:rsidR="00FE7545" w:rsidRPr="006B777C">
              <w:rPr>
                <w:rFonts w:ascii="Arial" w:hAnsi="Arial" w:cs="Arial"/>
                <w:b/>
              </w:rPr>
              <w:t>Analyser - Diagnostiquer</w:t>
            </w:r>
          </w:p>
        </w:tc>
      </w:tr>
      <w:tr w:rsidR="00FE7545" w:rsidRPr="006B777C" w14:paraId="089AA441" w14:textId="77777777" w:rsidTr="00B95F0C">
        <w:trPr>
          <w:trHeight w:val="319"/>
        </w:trPr>
        <w:tc>
          <w:tcPr>
            <w:tcW w:w="846" w:type="dxa"/>
            <w:shd w:val="clear" w:color="auto" w:fill="C6D9F1"/>
            <w:vAlign w:val="center"/>
          </w:tcPr>
          <w:p w14:paraId="6897453E" w14:textId="17C05A73" w:rsidR="003E25FE" w:rsidRPr="006B777C" w:rsidRDefault="003E25FE" w:rsidP="00B95F0C">
            <w:pPr>
              <w:spacing w:before="40" w:after="40"/>
              <w:rPr>
                <w:rFonts w:ascii="Arial" w:hAnsi="Arial" w:cs="Arial"/>
                <w:b/>
                <w:sz w:val="22"/>
                <w:szCs w:val="22"/>
              </w:rPr>
            </w:pPr>
            <w:r w:rsidRPr="006B777C">
              <w:rPr>
                <w:rFonts w:ascii="Arial" w:hAnsi="Arial" w:cs="Arial"/>
                <w:b/>
                <w:sz w:val="22"/>
                <w:szCs w:val="22"/>
              </w:rPr>
              <w:t>C</w:t>
            </w:r>
            <w:r w:rsidR="00FE7545" w:rsidRPr="006B777C">
              <w:rPr>
                <w:rFonts w:ascii="Arial" w:hAnsi="Arial" w:cs="Arial"/>
                <w:b/>
                <w:sz w:val="22"/>
                <w:szCs w:val="22"/>
              </w:rPr>
              <w:t>2</w:t>
            </w:r>
            <w:r w:rsidRPr="006B777C">
              <w:rPr>
                <w:rFonts w:ascii="Arial" w:hAnsi="Arial" w:cs="Arial"/>
                <w:b/>
                <w:sz w:val="22"/>
                <w:szCs w:val="22"/>
              </w:rPr>
              <w:t>.1</w:t>
            </w:r>
          </w:p>
        </w:tc>
        <w:tc>
          <w:tcPr>
            <w:tcW w:w="9214" w:type="dxa"/>
            <w:shd w:val="clear" w:color="auto" w:fill="auto"/>
            <w:vAlign w:val="center"/>
          </w:tcPr>
          <w:p w14:paraId="0E485968" w14:textId="4BF1A250" w:rsidR="003E25FE" w:rsidRPr="006B777C" w:rsidRDefault="00FE7545" w:rsidP="00033954">
            <w:pPr>
              <w:tabs>
                <w:tab w:val="left" w:pos="7494"/>
              </w:tabs>
              <w:spacing w:before="40" w:after="40"/>
              <w:ind w:left="-22" w:hanging="42"/>
              <w:rPr>
                <w:rFonts w:ascii="Arial" w:hAnsi="Arial" w:cs="Arial"/>
                <w:b/>
                <w:sz w:val="22"/>
                <w:szCs w:val="22"/>
              </w:rPr>
            </w:pPr>
            <w:r w:rsidRPr="006B777C">
              <w:rPr>
                <w:rFonts w:ascii="Arial" w:hAnsi="Arial" w:cs="Arial"/>
                <w:b/>
                <w:sz w:val="22"/>
                <w:szCs w:val="22"/>
              </w:rPr>
              <w:t>Décrire un système technique</w:t>
            </w:r>
          </w:p>
        </w:tc>
      </w:tr>
      <w:tr w:rsidR="003E25FE" w:rsidRPr="006B777C" w14:paraId="5D14F31C" w14:textId="77777777" w:rsidTr="00B95F0C">
        <w:trPr>
          <w:trHeight w:val="319"/>
        </w:trPr>
        <w:tc>
          <w:tcPr>
            <w:tcW w:w="846" w:type="dxa"/>
            <w:shd w:val="clear" w:color="auto" w:fill="C6D9F1"/>
            <w:vAlign w:val="center"/>
          </w:tcPr>
          <w:p w14:paraId="2F9C114E" w14:textId="4256D1ED" w:rsidR="003E25FE" w:rsidRPr="006B777C" w:rsidRDefault="003E25FE" w:rsidP="00B95F0C">
            <w:pPr>
              <w:spacing w:before="40" w:after="40"/>
              <w:rPr>
                <w:rFonts w:ascii="Arial" w:hAnsi="Arial" w:cs="Arial"/>
                <w:b/>
                <w:sz w:val="22"/>
                <w:szCs w:val="22"/>
              </w:rPr>
            </w:pPr>
            <w:r w:rsidRPr="006B777C">
              <w:rPr>
                <w:rFonts w:ascii="Arial" w:hAnsi="Arial" w:cs="Arial"/>
                <w:b/>
                <w:sz w:val="22"/>
                <w:szCs w:val="22"/>
              </w:rPr>
              <w:t>C</w:t>
            </w:r>
            <w:r w:rsidR="00FE7545" w:rsidRPr="006B777C">
              <w:rPr>
                <w:rFonts w:ascii="Arial" w:hAnsi="Arial" w:cs="Arial"/>
                <w:b/>
                <w:sz w:val="22"/>
                <w:szCs w:val="22"/>
              </w:rPr>
              <w:t>2</w:t>
            </w:r>
            <w:r w:rsidRPr="006B777C">
              <w:rPr>
                <w:rFonts w:ascii="Arial" w:hAnsi="Arial" w:cs="Arial"/>
                <w:b/>
                <w:sz w:val="22"/>
                <w:szCs w:val="22"/>
              </w:rPr>
              <w:t>.2</w:t>
            </w:r>
          </w:p>
        </w:tc>
        <w:tc>
          <w:tcPr>
            <w:tcW w:w="9214" w:type="dxa"/>
            <w:shd w:val="clear" w:color="auto" w:fill="auto"/>
            <w:vAlign w:val="center"/>
          </w:tcPr>
          <w:p w14:paraId="11509FF3" w14:textId="3E86B9BC" w:rsidR="003E25FE" w:rsidRPr="006B777C" w:rsidRDefault="001818A2" w:rsidP="00E61FDC">
            <w:pPr>
              <w:spacing w:before="40" w:after="40"/>
              <w:ind w:left="-22" w:hanging="42"/>
              <w:rPr>
                <w:rFonts w:ascii="Arial" w:hAnsi="Arial" w:cs="Arial"/>
                <w:b/>
                <w:sz w:val="22"/>
                <w:szCs w:val="22"/>
              </w:rPr>
            </w:pPr>
            <w:r w:rsidRPr="006B777C">
              <w:rPr>
                <w:rFonts w:ascii="Arial" w:hAnsi="Arial" w:cs="Arial"/>
                <w:b/>
                <w:sz w:val="22"/>
                <w:szCs w:val="22"/>
              </w:rPr>
              <w:t>Caractériser les grandeurs physiques</w:t>
            </w:r>
          </w:p>
        </w:tc>
      </w:tr>
      <w:tr w:rsidR="00FE7545" w:rsidRPr="006B777C" w14:paraId="6A48290C" w14:textId="77777777" w:rsidTr="00B95F0C">
        <w:trPr>
          <w:trHeight w:val="319"/>
        </w:trPr>
        <w:tc>
          <w:tcPr>
            <w:tcW w:w="846" w:type="dxa"/>
            <w:shd w:val="clear" w:color="auto" w:fill="C6D9F1"/>
            <w:vAlign w:val="center"/>
          </w:tcPr>
          <w:p w14:paraId="07BF5E1B" w14:textId="77777777" w:rsidR="00FE7545" w:rsidRPr="006B777C" w:rsidRDefault="00FE7545" w:rsidP="009B4300">
            <w:pPr>
              <w:spacing w:before="40" w:after="40"/>
              <w:rPr>
                <w:rFonts w:ascii="Arial" w:hAnsi="Arial" w:cs="Arial"/>
                <w:b/>
                <w:sz w:val="22"/>
                <w:szCs w:val="22"/>
              </w:rPr>
            </w:pPr>
            <w:r w:rsidRPr="006B777C">
              <w:rPr>
                <w:rFonts w:ascii="Arial" w:hAnsi="Arial" w:cs="Arial"/>
                <w:b/>
                <w:sz w:val="22"/>
                <w:szCs w:val="22"/>
              </w:rPr>
              <w:t>C2.3</w:t>
            </w:r>
          </w:p>
        </w:tc>
        <w:tc>
          <w:tcPr>
            <w:tcW w:w="9214" w:type="dxa"/>
            <w:shd w:val="clear" w:color="auto" w:fill="auto"/>
            <w:vAlign w:val="center"/>
          </w:tcPr>
          <w:p w14:paraId="5389D89F" w14:textId="72E222D4" w:rsidR="00FE7545" w:rsidRPr="006B777C" w:rsidRDefault="00E61FDC" w:rsidP="00E61FDC">
            <w:pPr>
              <w:spacing w:before="40" w:after="40"/>
              <w:ind w:left="-22" w:hanging="42"/>
              <w:rPr>
                <w:rFonts w:ascii="Arial" w:hAnsi="Arial" w:cs="Arial"/>
                <w:b/>
                <w:sz w:val="22"/>
                <w:szCs w:val="22"/>
              </w:rPr>
            </w:pPr>
            <w:r w:rsidRPr="006B777C">
              <w:rPr>
                <w:rFonts w:ascii="Arial" w:hAnsi="Arial" w:cs="Arial"/>
                <w:b/>
                <w:sz w:val="22"/>
                <w:szCs w:val="22"/>
              </w:rPr>
              <w:t>Caractériser les performances</w:t>
            </w:r>
          </w:p>
        </w:tc>
      </w:tr>
      <w:tr w:rsidR="00FE7545" w:rsidRPr="006B777C" w14:paraId="149AB103" w14:textId="77777777" w:rsidTr="00B95F0C">
        <w:trPr>
          <w:trHeight w:val="319"/>
        </w:trPr>
        <w:tc>
          <w:tcPr>
            <w:tcW w:w="846" w:type="dxa"/>
            <w:shd w:val="clear" w:color="auto" w:fill="C6D9F1"/>
            <w:vAlign w:val="center"/>
          </w:tcPr>
          <w:p w14:paraId="6D5B90AA" w14:textId="77777777" w:rsidR="00FE7545" w:rsidRPr="006B777C" w:rsidRDefault="00FE7545" w:rsidP="009B4300">
            <w:pPr>
              <w:spacing w:before="40" w:after="40"/>
              <w:rPr>
                <w:rFonts w:ascii="Arial" w:hAnsi="Arial" w:cs="Arial"/>
                <w:b/>
                <w:sz w:val="22"/>
                <w:szCs w:val="22"/>
              </w:rPr>
            </w:pPr>
            <w:r w:rsidRPr="006B777C">
              <w:rPr>
                <w:rFonts w:ascii="Arial" w:hAnsi="Arial" w:cs="Arial"/>
                <w:b/>
                <w:sz w:val="22"/>
                <w:szCs w:val="22"/>
              </w:rPr>
              <w:t>C2.4</w:t>
            </w:r>
          </w:p>
        </w:tc>
        <w:tc>
          <w:tcPr>
            <w:tcW w:w="9214" w:type="dxa"/>
            <w:shd w:val="clear" w:color="auto" w:fill="auto"/>
            <w:vAlign w:val="center"/>
          </w:tcPr>
          <w:p w14:paraId="6CC9CBC2" w14:textId="77777777" w:rsidR="00FE7545" w:rsidRPr="006B777C" w:rsidRDefault="009B4300" w:rsidP="00033954">
            <w:pPr>
              <w:spacing w:before="40" w:after="40"/>
              <w:ind w:left="-22" w:hanging="42"/>
              <w:rPr>
                <w:rFonts w:ascii="Arial" w:hAnsi="Arial" w:cs="Arial"/>
                <w:b/>
                <w:sz w:val="22"/>
                <w:szCs w:val="22"/>
              </w:rPr>
            </w:pPr>
            <w:r w:rsidRPr="006B777C">
              <w:rPr>
                <w:rFonts w:ascii="Arial" w:hAnsi="Arial" w:cs="Arial"/>
                <w:b/>
                <w:sz w:val="22"/>
                <w:szCs w:val="22"/>
              </w:rPr>
              <w:t>Identifier la défaillance</w:t>
            </w:r>
          </w:p>
        </w:tc>
      </w:tr>
    </w:tbl>
    <w:p w14:paraId="0D858A59" w14:textId="77777777" w:rsidR="00F20523" w:rsidRPr="006B777C" w:rsidRDefault="00F20523" w:rsidP="00F20523">
      <w:pPr>
        <w:rPr>
          <w:rFonts w:ascii="Arial" w:hAnsi="Arial" w:cs="Arial"/>
        </w:rPr>
      </w:pPr>
    </w:p>
    <w:p w14:paraId="57192C08" w14:textId="77777777" w:rsidR="00F20523" w:rsidRPr="006B777C" w:rsidRDefault="00F20523" w:rsidP="00F20523">
      <w:pPr>
        <w:rPr>
          <w:rFonts w:ascii="Arial" w:hAnsi="Arial" w:cs="Arial"/>
        </w:rPr>
      </w:pPr>
      <w:r w:rsidRPr="006B777C">
        <w:rPr>
          <w:rFonts w:ascii="Arial" w:hAnsi="Arial" w:cs="Arial"/>
        </w:rPr>
        <w:br w:type="page"/>
      </w:r>
    </w:p>
    <w:tbl>
      <w:tblPr>
        <w:tblW w:w="10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4"/>
        <w:gridCol w:w="2835"/>
        <w:gridCol w:w="3688"/>
        <w:gridCol w:w="1131"/>
      </w:tblGrid>
      <w:tr w:rsidR="00F20523" w:rsidRPr="006B777C" w14:paraId="53340313" w14:textId="77777777" w:rsidTr="0015726D">
        <w:trPr>
          <w:trHeight w:val="266"/>
        </w:trPr>
        <w:tc>
          <w:tcPr>
            <w:tcW w:w="10028" w:type="dxa"/>
            <w:gridSpan w:val="4"/>
            <w:shd w:val="clear" w:color="auto" w:fill="C6D9F1"/>
            <w:vAlign w:val="center"/>
          </w:tcPr>
          <w:p w14:paraId="7BBB157B" w14:textId="77C3FE84" w:rsidR="00F20523" w:rsidRPr="006B777C" w:rsidRDefault="00F20523" w:rsidP="00E61FDC">
            <w:pPr>
              <w:spacing w:before="40" w:after="40"/>
              <w:ind w:left="-57"/>
              <w:rPr>
                <w:rFonts w:ascii="Arial" w:hAnsi="Arial" w:cs="Arial"/>
                <w:b/>
              </w:rPr>
            </w:pPr>
            <w:r w:rsidRPr="006B777C">
              <w:rPr>
                <w:rFonts w:ascii="Arial" w:hAnsi="Arial" w:cs="Arial"/>
                <w:b/>
              </w:rPr>
              <w:lastRenderedPageBreak/>
              <w:t xml:space="preserve">C2.2 </w:t>
            </w:r>
            <w:r w:rsidR="00670110" w:rsidRPr="006B777C">
              <w:rPr>
                <w:rFonts w:ascii="Arial" w:hAnsi="Arial" w:cs="Arial"/>
                <w:b/>
              </w:rPr>
              <w:t>C</w:t>
            </w:r>
            <w:r w:rsidR="00E61FDC" w:rsidRPr="006B777C">
              <w:rPr>
                <w:rFonts w:ascii="Arial" w:hAnsi="Arial" w:cs="Arial"/>
                <w:b/>
              </w:rPr>
              <w:t>aractériser</w:t>
            </w:r>
            <w:r w:rsidR="001E0070" w:rsidRPr="006B777C">
              <w:rPr>
                <w:rFonts w:ascii="Arial" w:hAnsi="Arial" w:cs="Arial"/>
                <w:b/>
              </w:rPr>
              <w:t xml:space="preserve"> les grandeurs physiques </w:t>
            </w:r>
          </w:p>
        </w:tc>
      </w:tr>
      <w:tr w:rsidR="00F20523" w:rsidRPr="006B777C" w14:paraId="6724062D" w14:textId="77777777" w:rsidTr="0015726D">
        <w:trPr>
          <w:trHeight w:val="280"/>
        </w:trPr>
        <w:tc>
          <w:tcPr>
            <w:tcW w:w="2374" w:type="dxa"/>
            <w:shd w:val="clear" w:color="auto" w:fill="F2F2F2"/>
            <w:vAlign w:val="center"/>
          </w:tcPr>
          <w:p w14:paraId="39C3E1CD" w14:textId="4B314F9B" w:rsidR="00F20523" w:rsidRPr="006B777C" w:rsidRDefault="00F20523" w:rsidP="001A0AD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2ABA505D"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8" w:type="dxa"/>
            <w:shd w:val="clear" w:color="auto" w:fill="F2F2F2"/>
            <w:vAlign w:val="center"/>
          </w:tcPr>
          <w:p w14:paraId="48A9BFEC"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1" w:type="dxa"/>
            <w:shd w:val="clear" w:color="auto" w:fill="F2F2F2"/>
            <w:vAlign w:val="center"/>
          </w:tcPr>
          <w:p w14:paraId="3334AD28"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06E3AB01"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5A272D88" w14:textId="77777777" w:rsidTr="007F7C7D">
        <w:trPr>
          <w:trHeight w:val="399"/>
        </w:trPr>
        <w:tc>
          <w:tcPr>
            <w:tcW w:w="2374" w:type="dxa"/>
            <w:vMerge w:val="restart"/>
            <w:vAlign w:val="center"/>
          </w:tcPr>
          <w:p w14:paraId="6C0DCAC1" w14:textId="77777777" w:rsidR="00F20523" w:rsidRPr="006B777C" w:rsidRDefault="00F20523" w:rsidP="003239F2">
            <w:pPr>
              <w:spacing w:before="40" w:after="40"/>
              <w:rPr>
                <w:rFonts w:ascii="Arial" w:hAnsi="Arial" w:cs="Arial"/>
                <w:sz w:val="20"/>
                <w:szCs w:val="20"/>
              </w:rPr>
            </w:pPr>
            <w:r w:rsidRPr="006B777C">
              <w:rPr>
                <w:rFonts w:ascii="Arial" w:hAnsi="Arial" w:cs="Arial"/>
                <w:sz w:val="20"/>
                <w:szCs w:val="20"/>
              </w:rPr>
              <w:t>Le système ou sous-système.</w:t>
            </w:r>
          </w:p>
          <w:p w14:paraId="68284938" w14:textId="77777777" w:rsidR="00F20523" w:rsidRPr="006B777C" w:rsidRDefault="00F20523" w:rsidP="003239F2">
            <w:pPr>
              <w:spacing w:before="40" w:after="40"/>
              <w:rPr>
                <w:rFonts w:ascii="Arial" w:hAnsi="Arial" w:cs="Arial"/>
                <w:sz w:val="20"/>
                <w:szCs w:val="20"/>
              </w:rPr>
            </w:pPr>
          </w:p>
          <w:p w14:paraId="6C8DD3F7" w14:textId="77777777" w:rsidR="00F20523" w:rsidRPr="006B777C" w:rsidRDefault="00F20523" w:rsidP="003B3937">
            <w:pPr>
              <w:spacing w:before="40" w:after="40"/>
              <w:rPr>
                <w:rFonts w:ascii="Arial" w:hAnsi="Arial" w:cs="Arial"/>
                <w:sz w:val="20"/>
                <w:szCs w:val="20"/>
              </w:rPr>
            </w:pPr>
            <w:r w:rsidRPr="006B777C">
              <w:rPr>
                <w:rFonts w:ascii="Arial" w:hAnsi="Arial" w:cs="Arial"/>
                <w:sz w:val="20"/>
                <w:szCs w:val="20"/>
              </w:rPr>
              <w:t>La situation d’analyse (système ou sous-système, situation de travail, dysfonctionnement, adaptation…).</w:t>
            </w:r>
          </w:p>
          <w:p w14:paraId="180996C8" w14:textId="77777777" w:rsidR="00F20523" w:rsidRPr="006B777C" w:rsidRDefault="00F20523" w:rsidP="003B3937">
            <w:pPr>
              <w:spacing w:before="40" w:after="40"/>
              <w:rPr>
                <w:rFonts w:ascii="Arial" w:hAnsi="Arial" w:cs="Arial"/>
                <w:sz w:val="20"/>
                <w:szCs w:val="20"/>
              </w:rPr>
            </w:pPr>
          </w:p>
          <w:p w14:paraId="42EA276F" w14:textId="77777777" w:rsidR="00F20523" w:rsidRPr="006B777C" w:rsidRDefault="00F20523" w:rsidP="003B3937">
            <w:pPr>
              <w:spacing w:before="40" w:after="40"/>
              <w:rPr>
                <w:rFonts w:ascii="Arial" w:hAnsi="Arial" w:cs="Arial"/>
                <w:sz w:val="20"/>
                <w:szCs w:val="20"/>
              </w:rPr>
            </w:pPr>
            <w:r w:rsidRPr="006B777C">
              <w:rPr>
                <w:rFonts w:ascii="Arial" w:hAnsi="Arial" w:cs="Arial"/>
                <w:sz w:val="20"/>
                <w:szCs w:val="20"/>
              </w:rPr>
              <w:t>L’ensemble documentaire associé à la situation (plans, schémas, notes techniques des constructeurs...).</w:t>
            </w:r>
          </w:p>
          <w:p w14:paraId="2BF7B0AE" w14:textId="77777777" w:rsidR="00F20523" w:rsidRPr="006B777C" w:rsidRDefault="00F20523" w:rsidP="00C51E92">
            <w:pPr>
              <w:spacing w:before="40" w:after="40"/>
              <w:rPr>
                <w:rFonts w:ascii="Arial" w:hAnsi="Arial" w:cs="Arial"/>
                <w:sz w:val="20"/>
                <w:szCs w:val="20"/>
              </w:rPr>
            </w:pPr>
          </w:p>
          <w:p w14:paraId="5841D781" w14:textId="77777777" w:rsidR="00F20523" w:rsidRPr="006B777C" w:rsidRDefault="00F20523" w:rsidP="00B365BD">
            <w:pPr>
              <w:spacing w:before="40" w:after="40"/>
              <w:rPr>
                <w:rFonts w:ascii="Arial" w:hAnsi="Arial" w:cs="Arial"/>
                <w:sz w:val="20"/>
                <w:szCs w:val="20"/>
              </w:rPr>
            </w:pPr>
            <w:r w:rsidRPr="006B777C">
              <w:rPr>
                <w:rFonts w:ascii="Arial" w:hAnsi="Arial" w:cs="Arial"/>
                <w:sz w:val="20"/>
                <w:szCs w:val="20"/>
              </w:rPr>
              <w:t>Les outils d’analyse nécessaires (informatisés ou non).</w:t>
            </w:r>
          </w:p>
          <w:p w14:paraId="70F556F6" w14:textId="77777777" w:rsidR="00F20523" w:rsidRPr="006B777C" w:rsidRDefault="00F20523" w:rsidP="00B365BD">
            <w:pPr>
              <w:spacing w:before="40" w:after="40"/>
              <w:rPr>
                <w:rFonts w:ascii="Arial" w:hAnsi="Arial" w:cs="Arial"/>
                <w:sz w:val="20"/>
                <w:szCs w:val="20"/>
              </w:rPr>
            </w:pPr>
          </w:p>
          <w:p w14:paraId="0F16192D" w14:textId="77777777" w:rsidR="00F20523" w:rsidRPr="006B777C" w:rsidRDefault="00F20523" w:rsidP="00B365BD">
            <w:pPr>
              <w:tabs>
                <w:tab w:val="num" w:pos="176"/>
              </w:tabs>
              <w:spacing w:before="40" w:after="40"/>
              <w:ind w:left="-2"/>
              <w:rPr>
                <w:rFonts w:ascii="Arial" w:hAnsi="Arial" w:cs="Arial"/>
                <w:sz w:val="20"/>
                <w:szCs w:val="20"/>
              </w:rPr>
            </w:pPr>
          </w:p>
        </w:tc>
        <w:tc>
          <w:tcPr>
            <w:tcW w:w="2835" w:type="dxa"/>
            <w:vAlign w:val="center"/>
          </w:tcPr>
          <w:p w14:paraId="5DD085EC" w14:textId="77777777" w:rsidR="00F20523" w:rsidRPr="006B777C" w:rsidRDefault="00F20523" w:rsidP="00B365BD">
            <w:pPr>
              <w:autoSpaceDE w:val="0"/>
              <w:autoSpaceDN w:val="0"/>
              <w:adjustRightInd w:val="0"/>
              <w:spacing w:before="40" w:after="40"/>
              <w:rPr>
                <w:rStyle w:val="lev"/>
                <w:rFonts w:ascii="Arial" w:hAnsi="Arial" w:cs="Arial"/>
                <w:b w:val="0"/>
                <w:bCs/>
                <w:sz w:val="20"/>
                <w:szCs w:val="20"/>
              </w:rPr>
            </w:pPr>
            <w:r w:rsidRPr="006B777C">
              <w:rPr>
                <w:rFonts w:ascii="Arial" w:hAnsi="Arial" w:cs="Arial"/>
                <w:bCs/>
                <w:sz w:val="20"/>
                <w:szCs w:val="20"/>
              </w:rPr>
              <w:t>Identifier les grandeurs d’entrée et sortie des éléments du système.</w:t>
            </w:r>
          </w:p>
        </w:tc>
        <w:tc>
          <w:tcPr>
            <w:tcW w:w="3688" w:type="dxa"/>
            <w:vAlign w:val="center"/>
          </w:tcPr>
          <w:p w14:paraId="23AE9FE1" w14:textId="16F946EA" w:rsidR="00F20523" w:rsidRPr="006B777C" w:rsidRDefault="00F20523" w:rsidP="001A0939">
            <w:pPr>
              <w:spacing w:before="40" w:after="40"/>
              <w:ind w:left="34"/>
              <w:rPr>
                <w:rFonts w:ascii="Arial" w:hAnsi="Arial" w:cs="Arial"/>
                <w:bCs/>
                <w:sz w:val="20"/>
                <w:szCs w:val="20"/>
              </w:rPr>
            </w:pPr>
            <w:r w:rsidRPr="006B777C">
              <w:rPr>
                <w:rFonts w:ascii="Arial" w:hAnsi="Arial" w:cs="Arial"/>
                <w:bCs/>
                <w:sz w:val="20"/>
                <w:szCs w:val="20"/>
              </w:rPr>
              <w:t>Les grandeurs</w:t>
            </w:r>
            <w:r w:rsidR="00070371" w:rsidRPr="006B777C">
              <w:rPr>
                <w:rFonts w:ascii="Arial" w:hAnsi="Arial" w:cs="Arial"/>
                <w:bCs/>
                <w:sz w:val="20"/>
                <w:szCs w:val="20"/>
              </w:rPr>
              <w:t xml:space="preserve"> d’effort</w:t>
            </w:r>
            <w:r w:rsidR="008C4DCF" w:rsidRPr="006B777C">
              <w:rPr>
                <w:rFonts w:ascii="Arial" w:hAnsi="Arial" w:cs="Arial"/>
                <w:bCs/>
                <w:sz w:val="20"/>
                <w:szCs w:val="20"/>
              </w:rPr>
              <w:t xml:space="preserve"> (force, couple, tension, pression, température…)</w:t>
            </w:r>
            <w:r w:rsidRPr="006B777C">
              <w:rPr>
                <w:rFonts w:ascii="Arial" w:hAnsi="Arial" w:cs="Arial"/>
                <w:bCs/>
                <w:sz w:val="20"/>
                <w:szCs w:val="20"/>
              </w:rPr>
              <w:t xml:space="preserve"> </w:t>
            </w:r>
            <w:r w:rsidR="0069285E" w:rsidRPr="006B777C">
              <w:rPr>
                <w:rFonts w:ascii="Arial" w:hAnsi="Arial" w:cs="Arial"/>
                <w:bCs/>
                <w:sz w:val="20"/>
                <w:szCs w:val="20"/>
              </w:rPr>
              <w:t xml:space="preserve">et </w:t>
            </w:r>
            <w:r w:rsidR="00670110" w:rsidRPr="006B777C">
              <w:rPr>
                <w:rFonts w:ascii="Arial" w:hAnsi="Arial" w:cs="Arial"/>
                <w:bCs/>
                <w:sz w:val="20"/>
                <w:szCs w:val="20"/>
              </w:rPr>
              <w:t xml:space="preserve">de </w:t>
            </w:r>
            <w:r w:rsidR="0069285E" w:rsidRPr="006B777C">
              <w:rPr>
                <w:rFonts w:ascii="Arial" w:hAnsi="Arial" w:cs="Arial"/>
                <w:bCs/>
                <w:sz w:val="20"/>
                <w:szCs w:val="20"/>
              </w:rPr>
              <w:t xml:space="preserve">flux </w:t>
            </w:r>
            <w:r w:rsidRPr="006B777C">
              <w:rPr>
                <w:rFonts w:ascii="Arial" w:hAnsi="Arial" w:cs="Arial"/>
                <w:bCs/>
                <w:sz w:val="20"/>
                <w:szCs w:val="20"/>
              </w:rPr>
              <w:t>(</w:t>
            </w:r>
            <w:r w:rsidR="0069285E" w:rsidRPr="006B777C">
              <w:rPr>
                <w:rFonts w:ascii="Arial" w:hAnsi="Arial" w:cs="Arial"/>
                <w:bCs/>
                <w:sz w:val="20"/>
                <w:szCs w:val="20"/>
              </w:rPr>
              <w:t>vitesse</w:t>
            </w:r>
            <w:r w:rsidR="008C4DCF" w:rsidRPr="006B777C">
              <w:rPr>
                <w:rFonts w:ascii="Arial" w:hAnsi="Arial" w:cs="Arial"/>
                <w:bCs/>
                <w:sz w:val="20"/>
                <w:szCs w:val="20"/>
              </w:rPr>
              <w:t>s linéaire et angulaire</w:t>
            </w:r>
            <w:r w:rsidR="0069285E" w:rsidRPr="006B777C">
              <w:rPr>
                <w:rFonts w:ascii="Arial" w:hAnsi="Arial" w:cs="Arial"/>
                <w:bCs/>
                <w:sz w:val="20"/>
                <w:szCs w:val="20"/>
              </w:rPr>
              <w:t>, courant</w:t>
            </w:r>
            <w:r w:rsidRPr="006B777C">
              <w:rPr>
                <w:rFonts w:ascii="Arial" w:hAnsi="Arial" w:cs="Arial"/>
                <w:bCs/>
                <w:sz w:val="20"/>
                <w:szCs w:val="20"/>
              </w:rPr>
              <w:t>, débit</w:t>
            </w:r>
            <w:r w:rsidR="008C4DCF" w:rsidRPr="006B777C">
              <w:rPr>
                <w:rFonts w:ascii="Arial" w:hAnsi="Arial" w:cs="Arial"/>
                <w:bCs/>
                <w:sz w:val="20"/>
                <w:szCs w:val="20"/>
              </w:rPr>
              <w:t xml:space="preserve"> volumique</w:t>
            </w:r>
            <w:r w:rsidRPr="006B777C">
              <w:rPr>
                <w:rFonts w:ascii="Arial" w:hAnsi="Arial" w:cs="Arial"/>
                <w:bCs/>
                <w:sz w:val="20"/>
                <w:szCs w:val="20"/>
              </w:rPr>
              <w:t>, f</w:t>
            </w:r>
            <w:r w:rsidR="0069285E" w:rsidRPr="006B777C">
              <w:rPr>
                <w:rFonts w:ascii="Arial" w:hAnsi="Arial" w:cs="Arial"/>
                <w:bCs/>
                <w:sz w:val="20"/>
                <w:szCs w:val="20"/>
              </w:rPr>
              <w:t>lux thermique…) sont identifié</w:t>
            </w:r>
            <w:r w:rsidR="00670110" w:rsidRPr="006B777C">
              <w:rPr>
                <w:rFonts w:ascii="Arial" w:hAnsi="Arial" w:cs="Arial"/>
                <w:bCs/>
                <w:sz w:val="20"/>
                <w:szCs w:val="20"/>
              </w:rPr>
              <w:t>e</w:t>
            </w:r>
            <w:r w:rsidRPr="006B777C">
              <w:rPr>
                <w:rFonts w:ascii="Arial" w:hAnsi="Arial" w:cs="Arial"/>
                <w:bCs/>
                <w:sz w:val="20"/>
                <w:szCs w:val="20"/>
              </w:rPr>
              <w:t>s.</w:t>
            </w:r>
          </w:p>
        </w:tc>
        <w:tc>
          <w:tcPr>
            <w:tcW w:w="1131" w:type="dxa"/>
            <w:vMerge w:val="restart"/>
            <w:vAlign w:val="center"/>
          </w:tcPr>
          <w:p w14:paraId="776F5EDB" w14:textId="20D5AE58" w:rsidR="008A2A18" w:rsidRPr="006B777C" w:rsidRDefault="008A2A18" w:rsidP="00C97714">
            <w:pPr>
              <w:ind w:left="-57"/>
              <w:jc w:val="center"/>
              <w:rPr>
                <w:rFonts w:ascii="Arial" w:hAnsi="Arial" w:cs="Arial"/>
                <w:color w:val="548DD4"/>
                <w:sz w:val="20"/>
                <w:szCs w:val="20"/>
              </w:rPr>
            </w:pPr>
            <w:r>
              <w:rPr>
                <w:rFonts w:ascii="Arial" w:hAnsi="Arial" w:cs="Arial"/>
                <w:color w:val="548DD4"/>
                <w:sz w:val="20"/>
                <w:szCs w:val="20"/>
              </w:rPr>
              <w:t>S5</w:t>
            </w:r>
          </w:p>
          <w:p w14:paraId="70E9F349" w14:textId="1EB0DDBA" w:rsidR="00CA7C44" w:rsidRPr="006B777C" w:rsidRDefault="00CA7C44" w:rsidP="00C97714">
            <w:pPr>
              <w:ind w:left="-57"/>
              <w:jc w:val="center"/>
              <w:rPr>
                <w:rFonts w:ascii="Arial" w:hAnsi="Arial" w:cs="Arial"/>
                <w:color w:val="548DD4"/>
                <w:sz w:val="20"/>
                <w:szCs w:val="20"/>
              </w:rPr>
            </w:pPr>
          </w:p>
        </w:tc>
      </w:tr>
      <w:tr w:rsidR="00F20523" w:rsidRPr="006B777C" w14:paraId="09A1B35F" w14:textId="77777777" w:rsidTr="007F7C7D">
        <w:trPr>
          <w:trHeight w:val="874"/>
        </w:trPr>
        <w:tc>
          <w:tcPr>
            <w:tcW w:w="2374" w:type="dxa"/>
            <w:vMerge/>
            <w:vAlign w:val="center"/>
          </w:tcPr>
          <w:p w14:paraId="2C0A978B"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2D6480DF" w14:textId="11C61E43" w:rsidR="00F20523" w:rsidRPr="006B777C" w:rsidRDefault="00DB3ADD">
            <w:pPr>
              <w:autoSpaceDE w:val="0"/>
              <w:autoSpaceDN w:val="0"/>
              <w:adjustRightInd w:val="0"/>
              <w:spacing w:before="40" w:after="40"/>
              <w:rPr>
                <w:rStyle w:val="lev"/>
                <w:rFonts w:ascii="Arial" w:hAnsi="Arial" w:cs="Arial"/>
                <w:sz w:val="20"/>
                <w:szCs w:val="20"/>
              </w:rPr>
            </w:pPr>
            <w:r w:rsidRPr="006B777C">
              <w:rPr>
                <w:rStyle w:val="lev"/>
                <w:rFonts w:ascii="Arial" w:hAnsi="Arial" w:cs="Arial"/>
                <w:b w:val="0"/>
                <w:sz w:val="20"/>
                <w:szCs w:val="20"/>
              </w:rPr>
              <w:t xml:space="preserve">Définir la </w:t>
            </w:r>
            <w:r w:rsidR="00BD450D" w:rsidRPr="006B777C">
              <w:rPr>
                <w:rStyle w:val="lev"/>
                <w:rFonts w:ascii="Arial" w:hAnsi="Arial" w:cs="Arial"/>
                <w:b w:val="0"/>
                <w:sz w:val="20"/>
                <w:szCs w:val="20"/>
              </w:rPr>
              <w:t xml:space="preserve">nature </w:t>
            </w:r>
            <w:r w:rsidRPr="006B777C">
              <w:rPr>
                <w:rStyle w:val="lev"/>
                <w:rFonts w:ascii="Arial" w:hAnsi="Arial" w:cs="Arial"/>
                <w:b w:val="0"/>
                <w:sz w:val="20"/>
                <w:szCs w:val="20"/>
              </w:rPr>
              <w:t>des grandeurs.</w:t>
            </w:r>
          </w:p>
        </w:tc>
        <w:tc>
          <w:tcPr>
            <w:tcW w:w="3688" w:type="dxa"/>
            <w:vAlign w:val="center"/>
          </w:tcPr>
          <w:p w14:paraId="03B0A888" w14:textId="2B0ED94E" w:rsidR="00F20523" w:rsidRPr="006B777C" w:rsidRDefault="00DB3ADD">
            <w:pPr>
              <w:spacing w:before="40" w:after="40"/>
              <w:ind w:left="34"/>
              <w:rPr>
                <w:rFonts w:ascii="Arial" w:hAnsi="Arial" w:cs="Arial"/>
                <w:bCs/>
                <w:sz w:val="20"/>
                <w:szCs w:val="20"/>
              </w:rPr>
            </w:pPr>
            <w:r w:rsidRPr="006B777C">
              <w:rPr>
                <w:rFonts w:ascii="Arial" w:hAnsi="Arial" w:cs="Arial"/>
                <w:bCs/>
                <w:sz w:val="20"/>
                <w:szCs w:val="20"/>
              </w:rPr>
              <w:t>L</w:t>
            </w:r>
            <w:r w:rsidR="00BD450D" w:rsidRPr="006B777C">
              <w:rPr>
                <w:rFonts w:ascii="Arial" w:hAnsi="Arial" w:cs="Arial"/>
                <w:bCs/>
                <w:sz w:val="20"/>
                <w:szCs w:val="20"/>
              </w:rPr>
              <w:t xml:space="preserve">a nature des grandeurs est </w:t>
            </w:r>
            <w:r w:rsidR="00670110" w:rsidRPr="006B777C">
              <w:rPr>
                <w:rFonts w:ascii="Arial" w:hAnsi="Arial" w:cs="Arial"/>
                <w:bCs/>
                <w:sz w:val="20"/>
                <w:szCs w:val="20"/>
              </w:rPr>
              <w:t xml:space="preserve">précisée </w:t>
            </w:r>
            <w:r w:rsidR="00BD450D" w:rsidRPr="006B777C">
              <w:rPr>
                <w:rFonts w:ascii="Arial" w:hAnsi="Arial" w:cs="Arial"/>
                <w:bCs/>
                <w:sz w:val="20"/>
                <w:szCs w:val="20"/>
              </w:rPr>
              <w:t>(</w:t>
            </w:r>
            <w:r w:rsidRPr="006B777C">
              <w:rPr>
                <w:rFonts w:ascii="Arial" w:hAnsi="Arial" w:cs="Arial"/>
                <w:bCs/>
                <w:sz w:val="20"/>
                <w:szCs w:val="20"/>
              </w:rPr>
              <w:t>analogique</w:t>
            </w:r>
            <w:r w:rsidR="00670110" w:rsidRPr="006B777C">
              <w:rPr>
                <w:rFonts w:ascii="Arial" w:hAnsi="Arial" w:cs="Arial"/>
                <w:bCs/>
                <w:sz w:val="20"/>
                <w:szCs w:val="20"/>
              </w:rPr>
              <w:t xml:space="preserve"> </w:t>
            </w:r>
            <w:r w:rsidRPr="006B777C">
              <w:rPr>
                <w:rFonts w:ascii="Arial" w:hAnsi="Arial" w:cs="Arial"/>
                <w:bCs/>
                <w:sz w:val="20"/>
                <w:szCs w:val="20"/>
              </w:rPr>
              <w:t>/ numérique</w:t>
            </w:r>
            <w:r w:rsidR="00BD450D" w:rsidRPr="006B777C">
              <w:rPr>
                <w:rFonts w:ascii="Arial" w:hAnsi="Arial" w:cs="Arial"/>
                <w:bCs/>
                <w:sz w:val="20"/>
                <w:szCs w:val="20"/>
              </w:rPr>
              <w:t>,</w:t>
            </w:r>
            <w:r w:rsidR="00E9707F" w:rsidRPr="006B777C">
              <w:rPr>
                <w:rFonts w:ascii="Arial" w:hAnsi="Arial" w:cs="Arial"/>
                <w:bCs/>
                <w:sz w:val="20"/>
                <w:szCs w:val="20"/>
              </w:rPr>
              <w:t xml:space="preserve"> </w:t>
            </w:r>
            <w:r w:rsidRPr="006B777C">
              <w:rPr>
                <w:rFonts w:ascii="Arial" w:hAnsi="Arial" w:cs="Arial"/>
                <w:bCs/>
                <w:sz w:val="20"/>
                <w:szCs w:val="20"/>
              </w:rPr>
              <w:t>rotation</w:t>
            </w:r>
            <w:r w:rsidR="00BD450D" w:rsidRPr="006B777C">
              <w:rPr>
                <w:rFonts w:ascii="Arial" w:hAnsi="Arial" w:cs="Arial"/>
                <w:bCs/>
                <w:sz w:val="20"/>
                <w:szCs w:val="20"/>
              </w:rPr>
              <w:t xml:space="preserve">/ </w:t>
            </w:r>
            <w:r w:rsidRPr="006B777C">
              <w:rPr>
                <w:rFonts w:ascii="Arial" w:hAnsi="Arial" w:cs="Arial"/>
                <w:bCs/>
                <w:sz w:val="20"/>
                <w:szCs w:val="20"/>
              </w:rPr>
              <w:t>translation, continu</w:t>
            </w:r>
            <w:r w:rsidR="00670110" w:rsidRPr="006B777C">
              <w:rPr>
                <w:rFonts w:ascii="Arial" w:hAnsi="Arial" w:cs="Arial"/>
                <w:bCs/>
                <w:sz w:val="20"/>
                <w:szCs w:val="20"/>
              </w:rPr>
              <w:t xml:space="preserve"> </w:t>
            </w:r>
            <w:r w:rsidR="00BD450D" w:rsidRPr="006B777C">
              <w:rPr>
                <w:rFonts w:ascii="Arial" w:hAnsi="Arial" w:cs="Arial"/>
                <w:bCs/>
                <w:sz w:val="20"/>
                <w:szCs w:val="20"/>
              </w:rPr>
              <w:t>/</w:t>
            </w:r>
            <w:r w:rsidR="00670110" w:rsidRPr="006B777C">
              <w:rPr>
                <w:rFonts w:ascii="Arial" w:hAnsi="Arial" w:cs="Arial"/>
                <w:bCs/>
                <w:sz w:val="20"/>
                <w:szCs w:val="20"/>
              </w:rPr>
              <w:t xml:space="preserve"> </w:t>
            </w:r>
            <w:r w:rsidRPr="006B777C">
              <w:rPr>
                <w:rFonts w:ascii="Arial" w:hAnsi="Arial" w:cs="Arial"/>
                <w:bCs/>
                <w:sz w:val="20"/>
                <w:szCs w:val="20"/>
              </w:rPr>
              <w:t>alternatif…).</w:t>
            </w:r>
          </w:p>
        </w:tc>
        <w:tc>
          <w:tcPr>
            <w:tcW w:w="1131" w:type="dxa"/>
            <w:vMerge/>
            <w:vAlign w:val="center"/>
          </w:tcPr>
          <w:p w14:paraId="2B3E21C1" w14:textId="77777777" w:rsidR="00F20523" w:rsidRPr="006B777C" w:rsidRDefault="00F20523" w:rsidP="00C97714">
            <w:pPr>
              <w:spacing w:before="40" w:after="40"/>
              <w:jc w:val="center"/>
              <w:rPr>
                <w:rFonts w:ascii="Arial" w:hAnsi="Arial" w:cs="Arial"/>
                <w:sz w:val="20"/>
                <w:szCs w:val="20"/>
              </w:rPr>
            </w:pPr>
          </w:p>
        </w:tc>
      </w:tr>
      <w:tr w:rsidR="00F20523" w:rsidRPr="006B777C" w14:paraId="360A445B" w14:textId="77777777" w:rsidTr="007F7C7D">
        <w:trPr>
          <w:trHeight w:val="919"/>
        </w:trPr>
        <w:tc>
          <w:tcPr>
            <w:tcW w:w="2374" w:type="dxa"/>
            <w:vMerge/>
            <w:vAlign w:val="center"/>
          </w:tcPr>
          <w:p w14:paraId="1B6AF737"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719AB931" w14:textId="355CC98B" w:rsidR="00F20523" w:rsidRPr="006B777C" w:rsidRDefault="00DB3ADD">
            <w:pPr>
              <w:autoSpaceDE w:val="0"/>
              <w:autoSpaceDN w:val="0"/>
              <w:adjustRightInd w:val="0"/>
              <w:spacing w:before="40" w:after="40"/>
              <w:rPr>
                <w:rStyle w:val="lev"/>
                <w:rFonts w:ascii="Arial" w:hAnsi="Arial" w:cs="Arial"/>
                <w:b w:val="0"/>
                <w:bCs/>
                <w:sz w:val="20"/>
                <w:szCs w:val="20"/>
              </w:rPr>
            </w:pPr>
            <w:r w:rsidRPr="006B777C">
              <w:rPr>
                <w:rFonts w:ascii="Arial" w:hAnsi="Arial" w:cs="Arial"/>
                <w:sz w:val="20"/>
                <w:szCs w:val="20"/>
              </w:rPr>
              <w:t xml:space="preserve">Qualifier </w:t>
            </w:r>
            <w:r w:rsidR="0051572E" w:rsidRPr="006B777C">
              <w:rPr>
                <w:rFonts w:ascii="Arial" w:hAnsi="Arial" w:cs="Arial"/>
                <w:sz w:val="20"/>
                <w:szCs w:val="20"/>
              </w:rPr>
              <w:t xml:space="preserve">et estimer </w:t>
            </w:r>
            <w:r w:rsidRPr="006B777C">
              <w:rPr>
                <w:rFonts w:ascii="Arial" w:hAnsi="Arial" w:cs="Arial"/>
                <w:sz w:val="20"/>
                <w:szCs w:val="20"/>
              </w:rPr>
              <w:t>les grandeurs d’entrée et de sortie du système.</w:t>
            </w:r>
          </w:p>
        </w:tc>
        <w:tc>
          <w:tcPr>
            <w:tcW w:w="3688" w:type="dxa"/>
            <w:vAlign w:val="center"/>
          </w:tcPr>
          <w:p w14:paraId="6E1C7CEC" w14:textId="71CDACBF" w:rsidR="0051572E" w:rsidRPr="006B777C" w:rsidRDefault="00DB3ADD">
            <w:pPr>
              <w:spacing w:before="40" w:after="40"/>
              <w:ind w:left="34"/>
              <w:rPr>
                <w:rFonts w:ascii="Arial" w:hAnsi="Arial" w:cs="Arial"/>
                <w:bCs/>
                <w:sz w:val="20"/>
                <w:szCs w:val="20"/>
              </w:rPr>
            </w:pPr>
            <w:r w:rsidRPr="006B777C">
              <w:rPr>
                <w:rFonts w:ascii="Arial" w:hAnsi="Arial" w:cs="Arial"/>
                <w:sz w:val="20"/>
                <w:szCs w:val="20"/>
              </w:rPr>
              <w:t>Les caractéristiques temporelles et fréquentielles sont définies.</w:t>
            </w:r>
          </w:p>
          <w:p w14:paraId="24808727" w14:textId="77777777" w:rsidR="0051572E" w:rsidRPr="006B777C" w:rsidRDefault="0051572E">
            <w:pPr>
              <w:spacing w:before="40" w:after="40"/>
              <w:ind w:left="34"/>
              <w:rPr>
                <w:rFonts w:ascii="Arial" w:hAnsi="Arial" w:cs="Arial"/>
                <w:bCs/>
                <w:sz w:val="20"/>
                <w:szCs w:val="20"/>
              </w:rPr>
            </w:pPr>
          </w:p>
          <w:p w14:paraId="57BF8030" w14:textId="55F148BE" w:rsidR="00F20523" w:rsidRPr="006B777C" w:rsidRDefault="0051572E">
            <w:pPr>
              <w:spacing w:before="40" w:after="40"/>
              <w:ind w:left="34"/>
              <w:rPr>
                <w:rFonts w:ascii="Arial" w:hAnsi="Arial" w:cs="Arial"/>
                <w:bCs/>
                <w:sz w:val="20"/>
                <w:szCs w:val="20"/>
              </w:rPr>
            </w:pPr>
            <w:r w:rsidRPr="006B777C">
              <w:rPr>
                <w:rFonts w:ascii="Arial" w:hAnsi="Arial" w:cs="Arial"/>
                <w:bCs/>
                <w:sz w:val="20"/>
                <w:szCs w:val="20"/>
              </w:rPr>
              <w:t>L’ordre de grandeur est estimé correctement.</w:t>
            </w:r>
          </w:p>
        </w:tc>
        <w:tc>
          <w:tcPr>
            <w:tcW w:w="1131" w:type="dxa"/>
            <w:vMerge/>
            <w:vAlign w:val="center"/>
          </w:tcPr>
          <w:p w14:paraId="68A5A726" w14:textId="77777777" w:rsidR="00F20523" w:rsidRPr="006B777C" w:rsidRDefault="00F20523" w:rsidP="00C97714">
            <w:pPr>
              <w:spacing w:before="40" w:after="40"/>
              <w:jc w:val="center"/>
              <w:rPr>
                <w:rFonts w:ascii="Arial" w:hAnsi="Arial" w:cs="Arial"/>
                <w:sz w:val="20"/>
                <w:szCs w:val="20"/>
              </w:rPr>
            </w:pPr>
          </w:p>
        </w:tc>
      </w:tr>
      <w:tr w:rsidR="0051572E" w:rsidRPr="006B777C" w14:paraId="7B6BA875" w14:textId="77777777" w:rsidTr="007F7C7D">
        <w:trPr>
          <w:trHeight w:val="1265"/>
        </w:trPr>
        <w:tc>
          <w:tcPr>
            <w:tcW w:w="2374" w:type="dxa"/>
            <w:vMerge/>
            <w:vAlign w:val="center"/>
          </w:tcPr>
          <w:p w14:paraId="6A474827" w14:textId="77777777" w:rsidR="0051572E" w:rsidRPr="006B777C" w:rsidRDefault="0051572E">
            <w:pPr>
              <w:tabs>
                <w:tab w:val="num" w:pos="176"/>
              </w:tabs>
              <w:spacing w:before="40" w:after="40"/>
              <w:ind w:left="-57"/>
              <w:rPr>
                <w:rFonts w:ascii="Arial" w:hAnsi="Arial" w:cs="Arial"/>
                <w:sz w:val="20"/>
                <w:szCs w:val="20"/>
              </w:rPr>
            </w:pPr>
          </w:p>
        </w:tc>
        <w:tc>
          <w:tcPr>
            <w:tcW w:w="2835" w:type="dxa"/>
            <w:vAlign w:val="center"/>
          </w:tcPr>
          <w:p w14:paraId="4BA7F5A8" w14:textId="0DC856DC" w:rsidR="0051572E" w:rsidRPr="006B777C" w:rsidRDefault="0051572E">
            <w:pPr>
              <w:autoSpaceDE w:val="0"/>
              <w:autoSpaceDN w:val="0"/>
              <w:adjustRightInd w:val="0"/>
              <w:spacing w:before="40" w:after="40"/>
              <w:rPr>
                <w:rFonts w:ascii="Arial" w:hAnsi="Arial" w:cs="Arial"/>
                <w:sz w:val="20"/>
                <w:szCs w:val="20"/>
              </w:rPr>
            </w:pPr>
            <w:r w:rsidRPr="006B777C">
              <w:rPr>
                <w:rFonts w:ascii="Arial" w:hAnsi="Arial" w:cs="Arial"/>
                <w:sz w:val="20"/>
                <w:szCs w:val="20"/>
              </w:rPr>
              <w:t>Caractériser l’évolution des grandeurs suite à des essais, mesures, calculs et/ou simulation.</w:t>
            </w:r>
          </w:p>
        </w:tc>
        <w:tc>
          <w:tcPr>
            <w:tcW w:w="3688" w:type="dxa"/>
            <w:vAlign w:val="center"/>
          </w:tcPr>
          <w:p w14:paraId="058800AE" w14:textId="2DFD0F3C" w:rsidR="0051572E" w:rsidRPr="006B777C" w:rsidRDefault="0051572E">
            <w:pPr>
              <w:spacing w:before="40" w:after="40"/>
              <w:ind w:left="34"/>
              <w:rPr>
                <w:rFonts w:ascii="Arial" w:hAnsi="Arial" w:cs="Arial"/>
                <w:bCs/>
                <w:sz w:val="20"/>
                <w:szCs w:val="20"/>
              </w:rPr>
            </w:pPr>
            <w:r w:rsidRPr="006B777C">
              <w:rPr>
                <w:rFonts w:ascii="Arial" w:hAnsi="Arial" w:cs="Arial"/>
                <w:bCs/>
                <w:sz w:val="20"/>
                <w:szCs w:val="20"/>
              </w:rPr>
              <w:t>L’évolution des grandeurs est décrite et expliquée.</w:t>
            </w:r>
          </w:p>
        </w:tc>
        <w:tc>
          <w:tcPr>
            <w:tcW w:w="1131" w:type="dxa"/>
            <w:vMerge/>
            <w:vAlign w:val="center"/>
          </w:tcPr>
          <w:p w14:paraId="4D8ED419" w14:textId="77777777" w:rsidR="0051572E" w:rsidRPr="006B777C" w:rsidRDefault="0051572E" w:rsidP="00C97714">
            <w:pPr>
              <w:spacing w:before="40" w:after="40"/>
              <w:jc w:val="center"/>
              <w:rPr>
                <w:rFonts w:ascii="Arial" w:hAnsi="Arial" w:cs="Arial"/>
                <w:sz w:val="20"/>
                <w:szCs w:val="20"/>
              </w:rPr>
            </w:pPr>
          </w:p>
        </w:tc>
      </w:tr>
      <w:tr w:rsidR="002B2697" w:rsidRPr="006B777C" w14:paraId="197FAB18" w14:textId="77777777" w:rsidTr="007F7C7D">
        <w:trPr>
          <w:trHeight w:val="1437"/>
        </w:trPr>
        <w:tc>
          <w:tcPr>
            <w:tcW w:w="2374" w:type="dxa"/>
            <w:vMerge/>
            <w:vAlign w:val="center"/>
          </w:tcPr>
          <w:p w14:paraId="1AC6D617" w14:textId="77777777" w:rsidR="002B2697" w:rsidRPr="006B777C" w:rsidRDefault="002B2697">
            <w:pPr>
              <w:tabs>
                <w:tab w:val="num" w:pos="176"/>
              </w:tabs>
              <w:spacing w:before="40" w:after="40"/>
              <w:ind w:left="-57"/>
              <w:rPr>
                <w:rFonts w:ascii="Arial" w:hAnsi="Arial" w:cs="Arial"/>
                <w:sz w:val="20"/>
                <w:szCs w:val="20"/>
              </w:rPr>
            </w:pPr>
          </w:p>
        </w:tc>
        <w:tc>
          <w:tcPr>
            <w:tcW w:w="2835" w:type="dxa"/>
            <w:vAlign w:val="center"/>
          </w:tcPr>
          <w:p w14:paraId="590FFD15" w14:textId="63EBD41D" w:rsidR="002B2697" w:rsidRPr="006B777C" w:rsidRDefault="002B2697">
            <w:pPr>
              <w:autoSpaceDE w:val="0"/>
              <w:autoSpaceDN w:val="0"/>
              <w:adjustRightInd w:val="0"/>
              <w:spacing w:before="40" w:after="40"/>
              <w:rPr>
                <w:rFonts w:ascii="Arial" w:hAnsi="Arial" w:cs="Arial"/>
                <w:color w:val="000000"/>
                <w:sz w:val="20"/>
                <w:szCs w:val="20"/>
              </w:rPr>
            </w:pPr>
            <w:r w:rsidRPr="006B777C">
              <w:rPr>
                <w:rFonts w:ascii="Arial" w:hAnsi="Arial" w:cs="Arial"/>
                <w:sz w:val="20"/>
                <w:szCs w:val="20"/>
              </w:rPr>
              <w:t>Utiliser les symboles et les unités adéquates</w:t>
            </w:r>
            <w:r w:rsidR="004F4752" w:rsidRPr="006B777C">
              <w:rPr>
                <w:rFonts w:ascii="Arial" w:hAnsi="Arial" w:cs="Arial"/>
                <w:sz w:val="20"/>
                <w:szCs w:val="20"/>
              </w:rPr>
              <w:t xml:space="preserve"> des grandeurs</w:t>
            </w:r>
            <w:r w:rsidRPr="006B777C">
              <w:rPr>
                <w:rFonts w:ascii="Arial" w:hAnsi="Arial" w:cs="Arial"/>
                <w:sz w:val="20"/>
                <w:szCs w:val="20"/>
              </w:rPr>
              <w:t xml:space="preserve"> et vérifier l’homogénéité des résultats.</w:t>
            </w:r>
          </w:p>
        </w:tc>
        <w:tc>
          <w:tcPr>
            <w:tcW w:w="3688" w:type="dxa"/>
            <w:vAlign w:val="center"/>
          </w:tcPr>
          <w:p w14:paraId="55808816" w14:textId="1D32F54D" w:rsidR="002B2697" w:rsidRPr="006B777C" w:rsidRDefault="002B2697">
            <w:pPr>
              <w:spacing w:before="40" w:after="40"/>
              <w:ind w:left="34"/>
              <w:rPr>
                <w:rFonts w:ascii="Arial" w:hAnsi="Arial" w:cs="Arial"/>
                <w:bCs/>
                <w:sz w:val="20"/>
                <w:szCs w:val="20"/>
              </w:rPr>
            </w:pPr>
            <w:r w:rsidRPr="006B777C">
              <w:rPr>
                <w:rFonts w:ascii="Arial" w:hAnsi="Arial" w:cs="Arial"/>
                <w:bCs/>
                <w:sz w:val="20"/>
                <w:szCs w:val="20"/>
              </w:rPr>
              <w:t xml:space="preserve">Les </w:t>
            </w:r>
            <w:r w:rsidR="004F4752" w:rsidRPr="006B777C">
              <w:rPr>
                <w:rFonts w:ascii="Arial" w:hAnsi="Arial" w:cs="Arial"/>
                <w:bCs/>
                <w:sz w:val="20"/>
                <w:szCs w:val="20"/>
              </w:rPr>
              <w:t xml:space="preserve">symboles et </w:t>
            </w:r>
            <w:r w:rsidRPr="006B777C">
              <w:rPr>
                <w:rFonts w:ascii="Arial" w:hAnsi="Arial" w:cs="Arial"/>
                <w:bCs/>
                <w:sz w:val="20"/>
                <w:szCs w:val="20"/>
              </w:rPr>
              <w:t xml:space="preserve">unités sont correctement </w:t>
            </w:r>
            <w:r w:rsidR="00670110" w:rsidRPr="006B777C">
              <w:rPr>
                <w:rFonts w:ascii="Arial" w:hAnsi="Arial" w:cs="Arial"/>
                <w:bCs/>
                <w:sz w:val="20"/>
                <w:szCs w:val="20"/>
              </w:rPr>
              <w:t>employés</w:t>
            </w:r>
            <w:r w:rsidRPr="006B777C">
              <w:rPr>
                <w:rFonts w:ascii="Arial" w:hAnsi="Arial" w:cs="Arial"/>
                <w:bCs/>
                <w:sz w:val="20"/>
                <w:szCs w:val="20"/>
              </w:rPr>
              <w:t>.</w:t>
            </w:r>
          </w:p>
          <w:p w14:paraId="3EF1A5BC" w14:textId="77777777" w:rsidR="002B2697" w:rsidRPr="006B777C" w:rsidRDefault="002B2697">
            <w:pPr>
              <w:spacing w:before="40" w:after="40"/>
              <w:ind w:left="34"/>
              <w:rPr>
                <w:rFonts w:ascii="Arial" w:hAnsi="Arial" w:cs="Arial"/>
                <w:bCs/>
                <w:sz w:val="20"/>
                <w:szCs w:val="20"/>
              </w:rPr>
            </w:pPr>
          </w:p>
          <w:p w14:paraId="4F9F34A9" w14:textId="77777777" w:rsidR="0051572E" w:rsidRPr="006B777C" w:rsidRDefault="00A22996">
            <w:pPr>
              <w:spacing w:before="40" w:after="40"/>
              <w:ind w:left="34"/>
              <w:rPr>
                <w:rFonts w:ascii="Arial" w:hAnsi="Arial" w:cs="Arial"/>
                <w:bCs/>
                <w:sz w:val="20"/>
                <w:szCs w:val="20"/>
              </w:rPr>
            </w:pPr>
            <w:r w:rsidRPr="006B777C">
              <w:rPr>
                <w:rFonts w:ascii="Arial" w:hAnsi="Arial" w:cs="Arial"/>
                <w:bCs/>
                <w:sz w:val="20"/>
                <w:szCs w:val="20"/>
              </w:rPr>
              <w:t>Une analyse dimensionnelle est effectuée.</w:t>
            </w:r>
          </w:p>
          <w:p w14:paraId="7CDD92C4" w14:textId="77777777" w:rsidR="0051572E" w:rsidRPr="006B777C" w:rsidRDefault="0051572E">
            <w:pPr>
              <w:spacing w:before="40" w:after="40"/>
              <w:ind w:left="34"/>
              <w:rPr>
                <w:rFonts w:ascii="Arial" w:hAnsi="Arial" w:cs="Arial"/>
                <w:bCs/>
                <w:sz w:val="20"/>
                <w:szCs w:val="20"/>
              </w:rPr>
            </w:pPr>
          </w:p>
          <w:p w14:paraId="556CE878" w14:textId="5B5466C8" w:rsidR="002B2697" w:rsidRPr="006B777C" w:rsidRDefault="002B2697">
            <w:pPr>
              <w:spacing w:before="40" w:after="40"/>
              <w:ind w:left="34"/>
              <w:rPr>
                <w:rFonts w:ascii="Arial" w:hAnsi="Arial" w:cs="Arial"/>
                <w:bCs/>
                <w:sz w:val="20"/>
                <w:szCs w:val="20"/>
              </w:rPr>
            </w:pPr>
            <w:r w:rsidRPr="006B777C">
              <w:rPr>
                <w:rFonts w:ascii="Arial" w:hAnsi="Arial" w:cs="Arial"/>
                <w:bCs/>
                <w:sz w:val="20"/>
                <w:szCs w:val="20"/>
              </w:rPr>
              <w:t>Les résultats sont homogènes.</w:t>
            </w:r>
          </w:p>
        </w:tc>
        <w:tc>
          <w:tcPr>
            <w:tcW w:w="1131" w:type="dxa"/>
            <w:vMerge/>
            <w:vAlign w:val="center"/>
          </w:tcPr>
          <w:p w14:paraId="4E1F1544" w14:textId="77777777" w:rsidR="002B2697" w:rsidRPr="006B777C" w:rsidRDefault="002B2697" w:rsidP="00C97714">
            <w:pPr>
              <w:spacing w:before="40" w:after="40"/>
              <w:jc w:val="center"/>
              <w:rPr>
                <w:rFonts w:ascii="Arial" w:hAnsi="Arial" w:cs="Arial"/>
                <w:sz w:val="20"/>
                <w:szCs w:val="20"/>
              </w:rPr>
            </w:pPr>
          </w:p>
        </w:tc>
      </w:tr>
    </w:tbl>
    <w:p w14:paraId="163B6BEE" w14:textId="77777777" w:rsidR="00F20523" w:rsidRPr="006B777C" w:rsidRDefault="00F20523" w:rsidP="00F20523">
      <w:pPr>
        <w:rPr>
          <w:rFonts w:ascii="Arial" w:hAnsi="Arial" w:cs="Arial"/>
          <w:sz w:val="20"/>
          <w:szCs w:val="20"/>
        </w:rPr>
      </w:pPr>
    </w:p>
    <w:p w14:paraId="00A83E97" w14:textId="77777777" w:rsidR="00F20523" w:rsidRPr="006B777C" w:rsidRDefault="00DB3ADD" w:rsidP="00F20523">
      <w:pPr>
        <w:rPr>
          <w:rFonts w:ascii="Arial" w:hAnsi="Arial" w:cs="Arial"/>
        </w:rPr>
      </w:pPr>
      <w:r w:rsidRPr="006B777C">
        <w:rPr>
          <w:rFonts w:ascii="Arial" w:hAnsi="Arial" w:cs="Arial"/>
        </w:rPr>
        <w:br w:type="page"/>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2"/>
        <w:gridCol w:w="2835"/>
        <w:gridCol w:w="3685"/>
        <w:gridCol w:w="1094"/>
      </w:tblGrid>
      <w:tr w:rsidR="00F20523" w:rsidRPr="006B777C" w14:paraId="3006AEE9" w14:textId="77777777" w:rsidTr="00F247E6">
        <w:trPr>
          <w:trHeight w:val="266"/>
          <w:jc w:val="center"/>
        </w:trPr>
        <w:tc>
          <w:tcPr>
            <w:tcW w:w="10106" w:type="dxa"/>
            <w:gridSpan w:val="4"/>
            <w:shd w:val="clear" w:color="auto" w:fill="C6D9F1"/>
          </w:tcPr>
          <w:p w14:paraId="5175D203" w14:textId="3D6826C8" w:rsidR="00F20523" w:rsidRPr="006B777C" w:rsidRDefault="00DB3ADD" w:rsidP="00E61FDC">
            <w:pPr>
              <w:tabs>
                <w:tab w:val="left" w:pos="7494"/>
              </w:tabs>
              <w:spacing w:before="40" w:after="40"/>
              <w:rPr>
                <w:rFonts w:ascii="Arial" w:hAnsi="Arial" w:cs="Arial"/>
                <w:b/>
              </w:rPr>
            </w:pPr>
            <w:r w:rsidRPr="006B777C">
              <w:rPr>
                <w:rFonts w:ascii="Arial" w:hAnsi="Arial" w:cs="Arial"/>
                <w:b/>
              </w:rPr>
              <w:lastRenderedPageBreak/>
              <w:t>C2.3</w:t>
            </w:r>
            <w:r w:rsidR="00E61FDC" w:rsidRPr="006B777C">
              <w:rPr>
                <w:rFonts w:ascii="Arial" w:hAnsi="Arial" w:cs="Arial"/>
                <w:b/>
              </w:rPr>
              <w:t xml:space="preserve"> Caractériser les performances</w:t>
            </w:r>
            <w:r w:rsidRPr="006B777C">
              <w:rPr>
                <w:rFonts w:ascii="Arial" w:hAnsi="Arial" w:cs="Arial"/>
                <w:b/>
              </w:rPr>
              <w:tab/>
            </w:r>
          </w:p>
        </w:tc>
      </w:tr>
      <w:tr w:rsidR="00F20523" w:rsidRPr="006B777C" w14:paraId="67CD6A9A" w14:textId="77777777" w:rsidTr="00F247E6">
        <w:trPr>
          <w:trHeight w:val="280"/>
          <w:jc w:val="center"/>
        </w:trPr>
        <w:tc>
          <w:tcPr>
            <w:tcW w:w="2492" w:type="dxa"/>
            <w:shd w:val="clear" w:color="auto" w:fill="F2F2F2"/>
            <w:vAlign w:val="center"/>
          </w:tcPr>
          <w:p w14:paraId="0B70DC37"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r w:rsidRPr="006B777C">
              <w:rPr>
                <w:rFonts w:ascii="Arial" w:hAnsi="Arial" w:cs="Arial"/>
                <w:b/>
                <w:i/>
                <w:color w:val="000000"/>
                <w:sz w:val="20"/>
                <w:szCs w:val="20"/>
              </w:rPr>
              <w:t xml:space="preserve"> </w:t>
            </w:r>
          </w:p>
        </w:tc>
        <w:tc>
          <w:tcPr>
            <w:tcW w:w="2835" w:type="dxa"/>
            <w:shd w:val="clear" w:color="auto" w:fill="F2F2F2"/>
            <w:vAlign w:val="center"/>
          </w:tcPr>
          <w:p w14:paraId="03BCECF8"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01DBA869"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094" w:type="dxa"/>
            <w:shd w:val="clear" w:color="auto" w:fill="F2F2F2"/>
            <w:vAlign w:val="center"/>
          </w:tcPr>
          <w:p w14:paraId="62D86E1A"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2404D0DD"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504CA2DD" w14:textId="77777777" w:rsidTr="00F247E6">
        <w:trPr>
          <w:trHeight w:val="1005"/>
          <w:jc w:val="center"/>
        </w:trPr>
        <w:tc>
          <w:tcPr>
            <w:tcW w:w="2492" w:type="dxa"/>
            <w:vMerge w:val="restart"/>
            <w:vAlign w:val="center"/>
          </w:tcPr>
          <w:p w14:paraId="4E7F7840" w14:textId="77777777" w:rsidR="00F20523" w:rsidRPr="006B777C" w:rsidRDefault="00DB3ADD" w:rsidP="003239F2">
            <w:pPr>
              <w:spacing w:before="40" w:after="40"/>
              <w:rPr>
                <w:rFonts w:ascii="Arial" w:hAnsi="Arial" w:cs="Arial"/>
                <w:sz w:val="20"/>
                <w:szCs w:val="20"/>
              </w:rPr>
            </w:pPr>
            <w:r w:rsidRPr="006B777C">
              <w:rPr>
                <w:rFonts w:ascii="Arial" w:hAnsi="Arial" w:cs="Arial"/>
                <w:sz w:val="20"/>
                <w:szCs w:val="20"/>
              </w:rPr>
              <w:t>Le système ou sous-système.</w:t>
            </w:r>
          </w:p>
          <w:p w14:paraId="0B351515" w14:textId="77777777" w:rsidR="00F20523" w:rsidRPr="006B777C" w:rsidRDefault="00F20523" w:rsidP="003B3937">
            <w:pPr>
              <w:spacing w:before="40" w:after="40"/>
              <w:rPr>
                <w:rFonts w:ascii="Arial" w:hAnsi="Arial" w:cs="Arial"/>
                <w:sz w:val="20"/>
                <w:szCs w:val="20"/>
              </w:rPr>
            </w:pPr>
          </w:p>
          <w:p w14:paraId="0E767457" w14:textId="77777777" w:rsidR="00F20523" w:rsidRPr="006B777C" w:rsidRDefault="00DB3ADD" w:rsidP="003B3937">
            <w:pPr>
              <w:spacing w:before="40" w:after="40"/>
              <w:rPr>
                <w:rFonts w:ascii="Arial" w:hAnsi="Arial" w:cs="Arial"/>
                <w:sz w:val="20"/>
                <w:szCs w:val="20"/>
              </w:rPr>
            </w:pPr>
            <w:r w:rsidRPr="006B777C">
              <w:rPr>
                <w:rFonts w:ascii="Arial" w:hAnsi="Arial" w:cs="Arial"/>
                <w:sz w:val="20"/>
                <w:szCs w:val="20"/>
              </w:rPr>
              <w:t>La situation d’analyse (système ou sous-système, situation de travail, dysfonctionnement, adaptation…).</w:t>
            </w:r>
          </w:p>
          <w:p w14:paraId="7159D970" w14:textId="77777777" w:rsidR="00F20523" w:rsidRPr="006B777C" w:rsidRDefault="00F20523" w:rsidP="003B3937">
            <w:pPr>
              <w:spacing w:before="40" w:after="40"/>
              <w:rPr>
                <w:rFonts w:ascii="Arial" w:hAnsi="Arial" w:cs="Arial"/>
                <w:sz w:val="20"/>
                <w:szCs w:val="20"/>
              </w:rPr>
            </w:pPr>
          </w:p>
          <w:p w14:paraId="1EF7817F" w14:textId="77777777" w:rsidR="00F20523" w:rsidRPr="006B777C" w:rsidRDefault="00DB3ADD" w:rsidP="00C51E92">
            <w:pPr>
              <w:spacing w:before="40" w:after="40"/>
              <w:rPr>
                <w:rFonts w:ascii="Arial" w:hAnsi="Arial" w:cs="Arial"/>
                <w:sz w:val="20"/>
                <w:szCs w:val="20"/>
              </w:rPr>
            </w:pPr>
            <w:r w:rsidRPr="006B777C">
              <w:rPr>
                <w:rFonts w:ascii="Arial" w:hAnsi="Arial" w:cs="Arial"/>
                <w:sz w:val="20"/>
                <w:szCs w:val="20"/>
              </w:rPr>
              <w:t>L’ensemble documentaire associé à la situation (plans, schémas, notes techniques des constructeurs...).</w:t>
            </w:r>
          </w:p>
          <w:p w14:paraId="182F9684" w14:textId="77777777" w:rsidR="00F20523" w:rsidRPr="006B777C" w:rsidRDefault="00F20523" w:rsidP="00B365BD">
            <w:pPr>
              <w:spacing w:before="40" w:after="40"/>
              <w:rPr>
                <w:rFonts w:ascii="Arial" w:hAnsi="Arial" w:cs="Arial"/>
                <w:sz w:val="20"/>
                <w:szCs w:val="20"/>
              </w:rPr>
            </w:pPr>
          </w:p>
          <w:p w14:paraId="74AE1453" w14:textId="77777777" w:rsidR="00F20523" w:rsidRPr="006B777C" w:rsidRDefault="00DB3ADD" w:rsidP="00B365BD">
            <w:pPr>
              <w:spacing w:before="40" w:after="40"/>
              <w:rPr>
                <w:rFonts w:ascii="Arial" w:hAnsi="Arial" w:cs="Arial"/>
                <w:sz w:val="20"/>
                <w:szCs w:val="20"/>
              </w:rPr>
            </w:pPr>
            <w:r w:rsidRPr="006B777C">
              <w:rPr>
                <w:rFonts w:ascii="Arial" w:hAnsi="Arial" w:cs="Arial"/>
                <w:sz w:val="20"/>
                <w:szCs w:val="20"/>
              </w:rPr>
              <w:t>Les outils d’analyse nécessaires (informatisés ou non).</w:t>
            </w:r>
          </w:p>
        </w:tc>
        <w:tc>
          <w:tcPr>
            <w:tcW w:w="2835" w:type="dxa"/>
            <w:vAlign w:val="center"/>
          </w:tcPr>
          <w:p w14:paraId="554EB434" w14:textId="77777777" w:rsidR="00F20523" w:rsidRPr="006B777C" w:rsidRDefault="00DB3ADD" w:rsidP="00B365BD">
            <w:pPr>
              <w:autoSpaceDE w:val="0"/>
              <w:autoSpaceDN w:val="0"/>
              <w:adjustRightInd w:val="0"/>
              <w:spacing w:before="40" w:after="40"/>
              <w:ind w:left="34"/>
              <w:rPr>
                <w:rStyle w:val="lev"/>
                <w:rFonts w:ascii="Arial" w:hAnsi="Arial" w:cs="Arial"/>
                <w:b w:val="0"/>
                <w:bCs/>
                <w:sz w:val="20"/>
                <w:szCs w:val="20"/>
              </w:rPr>
            </w:pPr>
            <w:r w:rsidRPr="006B777C">
              <w:rPr>
                <w:rStyle w:val="lev"/>
                <w:rFonts w:ascii="Arial" w:hAnsi="Arial" w:cs="Arial"/>
                <w:b w:val="0"/>
                <w:sz w:val="20"/>
                <w:szCs w:val="20"/>
              </w:rPr>
              <w:t>Identifier les grandeurs caractéristiques représentatives des performances du système.</w:t>
            </w:r>
          </w:p>
        </w:tc>
        <w:tc>
          <w:tcPr>
            <w:tcW w:w="3685" w:type="dxa"/>
            <w:vAlign w:val="center"/>
          </w:tcPr>
          <w:p w14:paraId="47641910" w14:textId="77777777" w:rsidR="00F20523" w:rsidRPr="006B777C" w:rsidRDefault="00DB3ADD" w:rsidP="00B365BD">
            <w:pPr>
              <w:spacing w:before="40" w:after="40"/>
              <w:ind w:right="-88"/>
              <w:rPr>
                <w:rFonts w:ascii="Arial" w:hAnsi="Arial" w:cs="Arial"/>
                <w:sz w:val="20"/>
                <w:szCs w:val="20"/>
              </w:rPr>
            </w:pPr>
            <w:r w:rsidRPr="006B777C">
              <w:rPr>
                <w:rFonts w:ascii="Arial" w:hAnsi="Arial" w:cs="Arial"/>
                <w:sz w:val="20"/>
                <w:szCs w:val="20"/>
              </w:rPr>
              <w:t>Les grandeurs sont identifiées et caractérisées.</w:t>
            </w:r>
          </w:p>
        </w:tc>
        <w:tc>
          <w:tcPr>
            <w:tcW w:w="1094" w:type="dxa"/>
            <w:vMerge w:val="restart"/>
            <w:vAlign w:val="center"/>
          </w:tcPr>
          <w:p w14:paraId="66226369" w14:textId="77777777" w:rsidR="00F20523" w:rsidRPr="006B777C" w:rsidRDefault="00CA7C44" w:rsidP="00CB5D1C">
            <w:pPr>
              <w:ind w:left="-57"/>
              <w:jc w:val="center"/>
              <w:rPr>
                <w:rFonts w:ascii="Arial" w:hAnsi="Arial" w:cs="Arial"/>
                <w:color w:val="548DD4"/>
                <w:sz w:val="20"/>
                <w:szCs w:val="20"/>
              </w:rPr>
            </w:pPr>
            <w:r w:rsidRPr="006B777C">
              <w:rPr>
                <w:rFonts w:ascii="Arial" w:hAnsi="Arial" w:cs="Arial"/>
                <w:color w:val="548DD4"/>
                <w:sz w:val="20"/>
                <w:szCs w:val="20"/>
              </w:rPr>
              <w:t>S5</w:t>
            </w:r>
          </w:p>
        </w:tc>
      </w:tr>
      <w:tr w:rsidR="00C2097A" w:rsidRPr="006B777C" w14:paraId="1130A5AA" w14:textId="77777777" w:rsidTr="00F247E6">
        <w:trPr>
          <w:trHeight w:val="970"/>
          <w:jc w:val="center"/>
        </w:trPr>
        <w:tc>
          <w:tcPr>
            <w:tcW w:w="2492" w:type="dxa"/>
            <w:vMerge/>
            <w:vAlign w:val="center"/>
          </w:tcPr>
          <w:p w14:paraId="76FF7868" w14:textId="77777777" w:rsidR="00C2097A" w:rsidRPr="006B777C" w:rsidRDefault="00C2097A">
            <w:pPr>
              <w:tabs>
                <w:tab w:val="num" w:pos="176"/>
              </w:tabs>
              <w:spacing w:before="40" w:after="40"/>
              <w:ind w:left="-57"/>
              <w:rPr>
                <w:rFonts w:ascii="Arial" w:hAnsi="Arial" w:cs="Arial"/>
                <w:sz w:val="20"/>
                <w:szCs w:val="20"/>
              </w:rPr>
            </w:pPr>
          </w:p>
        </w:tc>
        <w:tc>
          <w:tcPr>
            <w:tcW w:w="2835" w:type="dxa"/>
            <w:vAlign w:val="center"/>
          </w:tcPr>
          <w:p w14:paraId="41BB1435" w14:textId="6D810232" w:rsidR="00C2097A" w:rsidRPr="006B777C" w:rsidRDefault="00C2097A">
            <w:pPr>
              <w:autoSpaceDE w:val="0"/>
              <w:autoSpaceDN w:val="0"/>
              <w:adjustRightInd w:val="0"/>
              <w:spacing w:before="40" w:after="40"/>
              <w:ind w:left="34"/>
              <w:rPr>
                <w:rFonts w:ascii="Arial" w:hAnsi="Arial" w:cs="Arial"/>
                <w:sz w:val="20"/>
                <w:szCs w:val="20"/>
              </w:rPr>
            </w:pPr>
            <w:r w:rsidRPr="006B777C">
              <w:rPr>
                <w:rFonts w:ascii="Arial" w:hAnsi="Arial" w:cs="Arial"/>
                <w:sz w:val="20"/>
                <w:szCs w:val="20"/>
              </w:rPr>
              <w:t>Exploiter et interpréter les valeurs obtenues suite à un calcul, un essai ou une simulation.</w:t>
            </w:r>
          </w:p>
        </w:tc>
        <w:tc>
          <w:tcPr>
            <w:tcW w:w="3685" w:type="dxa"/>
            <w:vAlign w:val="center"/>
          </w:tcPr>
          <w:p w14:paraId="41031AC8" w14:textId="3383C5BF" w:rsidR="00C2097A" w:rsidRPr="006B777C" w:rsidRDefault="00C2097A">
            <w:pPr>
              <w:spacing w:before="40" w:after="40"/>
              <w:rPr>
                <w:rFonts w:ascii="Arial" w:hAnsi="Arial" w:cs="Arial"/>
                <w:sz w:val="20"/>
                <w:szCs w:val="20"/>
              </w:rPr>
            </w:pPr>
            <w:r w:rsidRPr="006B777C">
              <w:rPr>
                <w:rFonts w:ascii="Arial" w:hAnsi="Arial" w:cs="Arial"/>
                <w:bCs/>
                <w:sz w:val="20"/>
                <w:szCs w:val="20"/>
              </w:rPr>
              <w:t>Les valeurs obtenues sont conformes aux données du constructeur et/ou aux hypothèses.</w:t>
            </w:r>
          </w:p>
        </w:tc>
        <w:tc>
          <w:tcPr>
            <w:tcW w:w="1094" w:type="dxa"/>
            <w:vMerge/>
            <w:vAlign w:val="center"/>
          </w:tcPr>
          <w:p w14:paraId="2F274938" w14:textId="77777777" w:rsidR="00C2097A" w:rsidRPr="006B777C" w:rsidRDefault="00C2097A" w:rsidP="00C2097A">
            <w:pPr>
              <w:spacing w:before="40" w:after="40"/>
              <w:jc w:val="center"/>
              <w:rPr>
                <w:rFonts w:ascii="Arial" w:hAnsi="Arial" w:cs="Arial"/>
                <w:sz w:val="20"/>
                <w:szCs w:val="20"/>
              </w:rPr>
            </w:pPr>
          </w:p>
        </w:tc>
      </w:tr>
      <w:tr w:rsidR="00C2097A" w:rsidRPr="006B777C" w14:paraId="4FAFDB0E" w14:textId="77777777" w:rsidTr="00F247E6">
        <w:trPr>
          <w:trHeight w:val="970"/>
          <w:jc w:val="center"/>
        </w:trPr>
        <w:tc>
          <w:tcPr>
            <w:tcW w:w="2492" w:type="dxa"/>
            <w:vMerge/>
            <w:vAlign w:val="center"/>
          </w:tcPr>
          <w:p w14:paraId="2710CB75" w14:textId="77777777" w:rsidR="00C2097A" w:rsidRPr="006B777C" w:rsidRDefault="00C2097A">
            <w:pPr>
              <w:tabs>
                <w:tab w:val="num" w:pos="176"/>
              </w:tabs>
              <w:spacing w:before="40" w:after="40"/>
              <w:ind w:left="-57"/>
              <w:rPr>
                <w:rFonts w:ascii="Arial" w:hAnsi="Arial" w:cs="Arial"/>
                <w:sz w:val="20"/>
                <w:szCs w:val="20"/>
              </w:rPr>
            </w:pPr>
          </w:p>
        </w:tc>
        <w:tc>
          <w:tcPr>
            <w:tcW w:w="2835" w:type="dxa"/>
            <w:vAlign w:val="center"/>
          </w:tcPr>
          <w:p w14:paraId="4A5A12CE" w14:textId="77777777" w:rsidR="00C2097A" w:rsidRPr="006B777C" w:rsidRDefault="00C2097A">
            <w:pPr>
              <w:autoSpaceDE w:val="0"/>
              <w:autoSpaceDN w:val="0"/>
              <w:adjustRightInd w:val="0"/>
              <w:spacing w:before="40" w:after="40"/>
              <w:ind w:left="34"/>
              <w:rPr>
                <w:rFonts w:ascii="Arial" w:hAnsi="Arial" w:cs="Arial"/>
                <w:sz w:val="20"/>
                <w:szCs w:val="20"/>
              </w:rPr>
            </w:pPr>
            <w:r w:rsidRPr="006B777C">
              <w:rPr>
                <w:rFonts w:ascii="Arial" w:hAnsi="Arial" w:cs="Arial"/>
                <w:sz w:val="20"/>
                <w:szCs w:val="20"/>
              </w:rPr>
              <w:t>Quantifier les écarts entre les valeurs attendues et les valeurs obtenues.</w:t>
            </w:r>
          </w:p>
        </w:tc>
        <w:tc>
          <w:tcPr>
            <w:tcW w:w="3685" w:type="dxa"/>
            <w:vAlign w:val="center"/>
          </w:tcPr>
          <w:p w14:paraId="7C9057BA" w14:textId="77777777" w:rsidR="00C2097A" w:rsidRPr="006B777C" w:rsidRDefault="00C2097A">
            <w:pPr>
              <w:spacing w:before="40" w:after="40"/>
              <w:rPr>
                <w:rFonts w:ascii="Arial" w:hAnsi="Arial" w:cs="Arial"/>
                <w:sz w:val="20"/>
                <w:szCs w:val="20"/>
              </w:rPr>
            </w:pPr>
            <w:r w:rsidRPr="006B777C">
              <w:rPr>
                <w:rFonts w:ascii="Arial" w:hAnsi="Arial" w:cs="Arial"/>
                <w:sz w:val="20"/>
                <w:szCs w:val="20"/>
              </w:rPr>
              <w:t>Les écarts obtenus permettent la caractérisation des performances.</w:t>
            </w:r>
          </w:p>
        </w:tc>
        <w:tc>
          <w:tcPr>
            <w:tcW w:w="1094" w:type="dxa"/>
            <w:vMerge/>
            <w:vAlign w:val="center"/>
          </w:tcPr>
          <w:p w14:paraId="4882742E" w14:textId="77777777" w:rsidR="00C2097A" w:rsidRPr="006B777C" w:rsidRDefault="00C2097A" w:rsidP="00C2097A">
            <w:pPr>
              <w:spacing w:before="40" w:after="40"/>
              <w:jc w:val="center"/>
              <w:rPr>
                <w:rFonts w:ascii="Arial" w:hAnsi="Arial" w:cs="Arial"/>
                <w:sz w:val="20"/>
                <w:szCs w:val="20"/>
              </w:rPr>
            </w:pPr>
          </w:p>
        </w:tc>
      </w:tr>
      <w:tr w:rsidR="00C2097A" w:rsidRPr="006B777C" w14:paraId="5738A891" w14:textId="77777777" w:rsidTr="00F247E6">
        <w:trPr>
          <w:trHeight w:val="760"/>
          <w:jc w:val="center"/>
        </w:trPr>
        <w:tc>
          <w:tcPr>
            <w:tcW w:w="2492" w:type="dxa"/>
            <w:vMerge/>
            <w:vAlign w:val="center"/>
          </w:tcPr>
          <w:p w14:paraId="287399D4" w14:textId="77777777" w:rsidR="00C2097A" w:rsidRPr="006B777C" w:rsidRDefault="00C2097A">
            <w:pPr>
              <w:tabs>
                <w:tab w:val="num" w:pos="176"/>
              </w:tabs>
              <w:spacing w:before="40" w:after="40"/>
              <w:ind w:left="-57"/>
              <w:rPr>
                <w:rFonts w:ascii="Arial" w:hAnsi="Arial" w:cs="Arial"/>
                <w:sz w:val="20"/>
                <w:szCs w:val="20"/>
              </w:rPr>
            </w:pPr>
          </w:p>
        </w:tc>
        <w:tc>
          <w:tcPr>
            <w:tcW w:w="2835" w:type="dxa"/>
            <w:vAlign w:val="center"/>
          </w:tcPr>
          <w:p w14:paraId="75E12983" w14:textId="77777777" w:rsidR="00C2097A" w:rsidRPr="006B777C" w:rsidRDefault="00C2097A">
            <w:pPr>
              <w:autoSpaceDE w:val="0"/>
              <w:autoSpaceDN w:val="0"/>
              <w:adjustRightInd w:val="0"/>
              <w:spacing w:before="40" w:after="40"/>
              <w:ind w:left="34"/>
              <w:rPr>
                <w:rFonts w:ascii="Arial" w:hAnsi="Arial" w:cs="Arial"/>
                <w:sz w:val="20"/>
                <w:szCs w:val="20"/>
              </w:rPr>
            </w:pPr>
            <w:r w:rsidRPr="006B777C">
              <w:rPr>
                <w:rFonts w:ascii="Arial" w:hAnsi="Arial" w:cs="Arial"/>
                <w:sz w:val="20"/>
                <w:szCs w:val="20"/>
              </w:rPr>
              <w:t>Analyser les écarts obtenus et caractériser les performances du système.</w:t>
            </w:r>
          </w:p>
        </w:tc>
        <w:tc>
          <w:tcPr>
            <w:tcW w:w="3685" w:type="dxa"/>
            <w:vAlign w:val="center"/>
          </w:tcPr>
          <w:p w14:paraId="5A027C13" w14:textId="77777777" w:rsidR="00C2097A" w:rsidRDefault="00C2097A">
            <w:pPr>
              <w:spacing w:before="40" w:after="40"/>
              <w:rPr>
                <w:rFonts w:ascii="Arial" w:hAnsi="Arial" w:cs="Arial"/>
                <w:sz w:val="20"/>
                <w:szCs w:val="20"/>
              </w:rPr>
            </w:pPr>
            <w:r w:rsidRPr="006B777C">
              <w:rPr>
                <w:rFonts w:ascii="Arial" w:hAnsi="Arial" w:cs="Arial"/>
                <w:sz w:val="20"/>
                <w:szCs w:val="20"/>
              </w:rPr>
              <w:t>L’évolution des grandeurs caractéristiques est exploitée et comparée aux attendus.</w:t>
            </w:r>
          </w:p>
          <w:p w14:paraId="605184E1" w14:textId="77777777" w:rsidR="00CD22D3" w:rsidRPr="006B777C" w:rsidRDefault="00CD22D3">
            <w:pPr>
              <w:spacing w:before="40" w:after="40"/>
              <w:rPr>
                <w:rFonts w:ascii="Arial" w:hAnsi="Arial" w:cs="Arial"/>
                <w:sz w:val="20"/>
                <w:szCs w:val="20"/>
              </w:rPr>
            </w:pPr>
          </w:p>
          <w:p w14:paraId="2C5EDDEA" w14:textId="77777777" w:rsidR="00C2097A" w:rsidRPr="006B777C" w:rsidRDefault="00C2097A">
            <w:pPr>
              <w:spacing w:before="40" w:after="40"/>
              <w:rPr>
                <w:rFonts w:ascii="Arial" w:hAnsi="Arial" w:cs="Arial"/>
                <w:sz w:val="20"/>
                <w:szCs w:val="20"/>
              </w:rPr>
            </w:pPr>
            <w:r w:rsidRPr="006B777C">
              <w:rPr>
                <w:rFonts w:ascii="Arial" w:hAnsi="Arial" w:cs="Arial"/>
                <w:sz w:val="20"/>
                <w:szCs w:val="20"/>
              </w:rPr>
              <w:t>Les performances sont caractérisées.</w:t>
            </w:r>
          </w:p>
        </w:tc>
        <w:tc>
          <w:tcPr>
            <w:tcW w:w="1094" w:type="dxa"/>
            <w:vMerge/>
          </w:tcPr>
          <w:p w14:paraId="4E741AE5" w14:textId="77777777" w:rsidR="00C2097A" w:rsidRPr="006B777C" w:rsidRDefault="00C2097A" w:rsidP="00C2097A">
            <w:pPr>
              <w:spacing w:before="40" w:after="40"/>
              <w:rPr>
                <w:rFonts w:ascii="Arial" w:hAnsi="Arial" w:cs="Arial"/>
                <w:sz w:val="20"/>
                <w:szCs w:val="20"/>
              </w:rPr>
            </w:pPr>
          </w:p>
        </w:tc>
      </w:tr>
      <w:tr w:rsidR="00C2097A" w:rsidRPr="006B777C" w14:paraId="010B7502" w14:textId="77777777" w:rsidTr="00F247E6">
        <w:trPr>
          <w:trHeight w:val="814"/>
          <w:jc w:val="center"/>
        </w:trPr>
        <w:tc>
          <w:tcPr>
            <w:tcW w:w="2492" w:type="dxa"/>
            <w:vMerge/>
            <w:vAlign w:val="center"/>
          </w:tcPr>
          <w:p w14:paraId="33A7B9AA" w14:textId="77777777" w:rsidR="00C2097A" w:rsidRPr="006B777C" w:rsidRDefault="00C2097A">
            <w:pPr>
              <w:tabs>
                <w:tab w:val="num" w:pos="176"/>
              </w:tabs>
              <w:spacing w:before="40" w:after="40"/>
              <w:ind w:left="-57"/>
              <w:rPr>
                <w:rFonts w:ascii="Arial" w:hAnsi="Arial" w:cs="Arial"/>
                <w:sz w:val="20"/>
                <w:szCs w:val="20"/>
              </w:rPr>
            </w:pPr>
          </w:p>
        </w:tc>
        <w:tc>
          <w:tcPr>
            <w:tcW w:w="2835" w:type="dxa"/>
            <w:vAlign w:val="center"/>
          </w:tcPr>
          <w:p w14:paraId="448A7351" w14:textId="04223633" w:rsidR="00C2097A" w:rsidRPr="006B777C" w:rsidRDefault="00C2097A">
            <w:pPr>
              <w:autoSpaceDE w:val="0"/>
              <w:autoSpaceDN w:val="0"/>
              <w:adjustRightInd w:val="0"/>
              <w:spacing w:before="40" w:after="40"/>
              <w:ind w:left="34"/>
              <w:rPr>
                <w:rFonts w:ascii="Arial" w:hAnsi="Arial" w:cs="Arial"/>
                <w:sz w:val="20"/>
                <w:szCs w:val="20"/>
              </w:rPr>
            </w:pPr>
            <w:r w:rsidRPr="006B777C">
              <w:rPr>
                <w:rFonts w:ascii="Arial" w:hAnsi="Arial" w:cs="Arial"/>
                <w:sz w:val="20"/>
                <w:szCs w:val="20"/>
              </w:rPr>
              <w:t>Mettre en évidence les paramètres qui influent sur les performances du système.</w:t>
            </w:r>
          </w:p>
        </w:tc>
        <w:tc>
          <w:tcPr>
            <w:tcW w:w="3685" w:type="dxa"/>
            <w:vAlign w:val="center"/>
          </w:tcPr>
          <w:p w14:paraId="0E76CBFC" w14:textId="2413B19D" w:rsidR="00C2097A" w:rsidRPr="006B777C" w:rsidRDefault="00C2097A">
            <w:pPr>
              <w:spacing w:before="40" w:after="40"/>
              <w:rPr>
                <w:rFonts w:ascii="Arial" w:hAnsi="Arial" w:cs="Arial"/>
                <w:sz w:val="20"/>
                <w:szCs w:val="20"/>
              </w:rPr>
            </w:pPr>
            <w:r w:rsidRPr="006B777C">
              <w:rPr>
                <w:rFonts w:ascii="Arial" w:hAnsi="Arial" w:cs="Arial"/>
                <w:sz w:val="20"/>
                <w:szCs w:val="20"/>
              </w:rPr>
              <w:t>Les paramètres qui influent sur les performances sont identifiés.</w:t>
            </w:r>
          </w:p>
        </w:tc>
        <w:tc>
          <w:tcPr>
            <w:tcW w:w="1094" w:type="dxa"/>
            <w:vMerge/>
          </w:tcPr>
          <w:p w14:paraId="7E7C490D" w14:textId="77777777" w:rsidR="00C2097A" w:rsidRPr="006B777C" w:rsidRDefault="00C2097A" w:rsidP="00C2097A">
            <w:pPr>
              <w:spacing w:before="40" w:after="40"/>
              <w:rPr>
                <w:rFonts w:ascii="Arial" w:hAnsi="Arial" w:cs="Arial"/>
                <w:sz w:val="20"/>
                <w:szCs w:val="20"/>
              </w:rPr>
            </w:pPr>
          </w:p>
        </w:tc>
      </w:tr>
      <w:tr w:rsidR="006F076E" w:rsidRPr="006B777C" w14:paraId="08CAA417" w14:textId="77777777" w:rsidTr="00F247E6">
        <w:trPr>
          <w:trHeight w:val="814"/>
          <w:jc w:val="center"/>
        </w:trPr>
        <w:tc>
          <w:tcPr>
            <w:tcW w:w="2492" w:type="dxa"/>
            <w:vMerge/>
            <w:vAlign w:val="center"/>
          </w:tcPr>
          <w:p w14:paraId="2F9475D1" w14:textId="77777777" w:rsidR="006F076E" w:rsidRPr="006B777C" w:rsidRDefault="006F076E">
            <w:pPr>
              <w:tabs>
                <w:tab w:val="num" w:pos="176"/>
              </w:tabs>
              <w:spacing w:before="40" w:after="40"/>
              <w:ind w:left="-57"/>
              <w:rPr>
                <w:rFonts w:ascii="Arial" w:hAnsi="Arial" w:cs="Arial"/>
                <w:sz w:val="20"/>
                <w:szCs w:val="20"/>
              </w:rPr>
            </w:pPr>
          </w:p>
        </w:tc>
        <w:tc>
          <w:tcPr>
            <w:tcW w:w="2835" w:type="dxa"/>
            <w:vAlign w:val="center"/>
          </w:tcPr>
          <w:p w14:paraId="6D788D38" w14:textId="60B863EC" w:rsidR="006F076E" w:rsidRPr="006B777C" w:rsidRDefault="006F076E">
            <w:pPr>
              <w:autoSpaceDE w:val="0"/>
              <w:autoSpaceDN w:val="0"/>
              <w:adjustRightInd w:val="0"/>
              <w:spacing w:before="40" w:after="40"/>
              <w:rPr>
                <w:rStyle w:val="lev"/>
                <w:rFonts w:ascii="Arial" w:hAnsi="Arial" w:cs="Arial"/>
                <w:b w:val="0"/>
                <w:bCs/>
                <w:sz w:val="20"/>
                <w:szCs w:val="20"/>
                <w:highlight w:val="yellow"/>
              </w:rPr>
            </w:pPr>
            <w:r w:rsidRPr="006B777C">
              <w:rPr>
                <w:rFonts w:ascii="Arial" w:hAnsi="Arial" w:cs="Arial"/>
                <w:sz w:val="20"/>
                <w:szCs w:val="20"/>
              </w:rPr>
              <w:t>Analyser et interpréter l’adéquation entre le matériel (et</w:t>
            </w:r>
            <w:r w:rsidR="00336B03">
              <w:rPr>
                <w:rFonts w:ascii="Arial" w:hAnsi="Arial" w:cs="Arial"/>
                <w:sz w:val="20"/>
                <w:szCs w:val="20"/>
              </w:rPr>
              <w:t>/</w:t>
            </w:r>
            <w:r w:rsidRPr="006B777C">
              <w:rPr>
                <w:rFonts w:ascii="Arial" w:hAnsi="Arial" w:cs="Arial"/>
                <w:sz w:val="20"/>
                <w:szCs w:val="20"/>
              </w:rPr>
              <w:t>ou) son équipement, et son utilisation.</w:t>
            </w:r>
          </w:p>
        </w:tc>
        <w:tc>
          <w:tcPr>
            <w:tcW w:w="3685" w:type="dxa"/>
            <w:vAlign w:val="center"/>
          </w:tcPr>
          <w:p w14:paraId="71579D35" w14:textId="77777777" w:rsidR="006F076E" w:rsidRDefault="006F076E">
            <w:pPr>
              <w:spacing w:before="40" w:after="40"/>
              <w:ind w:left="34"/>
              <w:rPr>
                <w:rFonts w:ascii="Arial" w:hAnsi="Arial" w:cs="Arial"/>
                <w:sz w:val="20"/>
                <w:szCs w:val="20"/>
              </w:rPr>
            </w:pPr>
            <w:r w:rsidRPr="006B777C">
              <w:rPr>
                <w:rFonts w:ascii="Arial" w:hAnsi="Arial" w:cs="Arial"/>
                <w:sz w:val="20"/>
                <w:szCs w:val="20"/>
              </w:rPr>
              <w:t>Les performances liées à l’adéquation sont analysées au regard des critères d’appréciation de la fonction étudiée.</w:t>
            </w:r>
          </w:p>
          <w:p w14:paraId="326384FB" w14:textId="77777777" w:rsidR="00CD22D3" w:rsidRPr="006B777C" w:rsidRDefault="00CD22D3">
            <w:pPr>
              <w:spacing w:before="40" w:after="40"/>
              <w:ind w:left="34"/>
              <w:rPr>
                <w:rFonts w:ascii="Arial" w:hAnsi="Arial" w:cs="Arial"/>
                <w:sz w:val="20"/>
                <w:szCs w:val="20"/>
              </w:rPr>
            </w:pPr>
          </w:p>
          <w:p w14:paraId="44CE8ED3" w14:textId="4936E94C" w:rsidR="006F076E" w:rsidRPr="006B777C" w:rsidRDefault="006F076E">
            <w:pPr>
              <w:spacing w:before="40" w:after="40"/>
              <w:ind w:left="34"/>
              <w:rPr>
                <w:rFonts w:ascii="Arial" w:hAnsi="Arial" w:cs="Arial"/>
                <w:bCs/>
                <w:sz w:val="20"/>
                <w:szCs w:val="20"/>
                <w:highlight w:val="yellow"/>
              </w:rPr>
            </w:pPr>
            <w:r w:rsidRPr="006B777C">
              <w:rPr>
                <w:rFonts w:ascii="Arial" w:hAnsi="Arial" w:cs="Arial"/>
                <w:sz w:val="20"/>
                <w:szCs w:val="20"/>
              </w:rPr>
              <w:t>L’adéquation est caractérisée et évaluée.</w:t>
            </w:r>
          </w:p>
        </w:tc>
        <w:tc>
          <w:tcPr>
            <w:tcW w:w="1094" w:type="dxa"/>
            <w:vMerge/>
          </w:tcPr>
          <w:p w14:paraId="4349FF0E" w14:textId="77777777" w:rsidR="006F076E" w:rsidRPr="006B777C" w:rsidRDefault="006F076E" w:rsidP="006F076E">
            <w:pPr>
              <w:spacing w:before="40" w:after="40"/>
              <w:rPr>
                <w:rFonts w:ascii="Arial" w:hAnsi="Arial" w:cs="Arial"/>
                <w:sz w:val="20"/>
                <w:szCs w:val="20"/>
              </w:rPr>
            </w:pPr>
          </w:p>
        </w:tc>
      </w:tr>
    </w:tbl>
    <w:p w14:paraId="6105BE53" w14:textId="77777777" w:rsidR="00F20523" w:rsidRPr="006B777C" w:rsidRDefault="00F20523" w:rsidP="00F20523">
      <w:pPr>
        <w:rPr>
          <w:rFonts w:ascii="Arial" w:hAnsi="Arial" w:cs="Arial"/>
          <w:sz w:val="20"/>
          <w:szCs w:val="20"/>
        </w:rPr>
      </w:pPr>
    </w:p>
    <w:p w14:paraId="34636A4B" w14:textId="77777777" w:rsidR="00F20523" w:rsidRPr="006B777C" w:rsidRDefault="00F20523" w:rsidP="00F20523">
      <w:pPr>
        <w:rPr>
          <w:rFonts w:ascii="Arial" w:hAnsi="Arial" w:cs="Arial"/>
        </w:rPr>
      </w:pPr>
      <w:r w:rsidRPr="006B777C">
        <w:rPr>
          <w:rFonts w:ascii="Arial" w:hAnsi="Arial" w:cs="Arial"/>
        </w:rPr>
        <w:br w:type="page"/>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3685"/>
        <w:gridCol w:w="1134"/>
      </w:tblGrid>
      <w:tr w:rsidR="00F20523" w:rsidRPr="006B777C" w14:paraId="20EA10EE" w14:textId="77777777" w:rsidTr="0043203D">
        <w:trPr>
          <w:trHeight w:val="266"/>
        </w:trPr>
        <w:tc>
          <w:tcPr>
            <w:tcW w:w="10064" w:type="dxa"/>
            <w:gridSpan w:val="4"/>
            <w:shd w:val="clear" w:color="auto" w:fill="C6D9F1"/>
          </w:tcPr>
          <w:p w14:paraId="64F1878D" w14:textId="77777777" w:rsidR="00F20523" w:rsidRPr="006B777C" w:rsidRDefault="00F20523" w:rsidP="00C97714">
            <w:pPr>
              <w:tabs>
                <w:tab w:val="left" w:pos="5172"/>
                <w:tab w:val="left" w:pos="5198"/>
                <w:tab w:val="left" w:pos="5311"/>
                <w:tab w:val="left" w:pos="8784"/>
              </w:tabs>
              <w:spacing w:before="40" w:after="40"/>
              <w:ind w:left="-57"/>
              <w:rPr>
                <w:rFonts w:ascii="Arial" w:hAnsi="Arial" w:cs="Arial"/>
                <w:b/>
              </w:rPr>
            </w:pPr>
            <w:r w:rsidRPr="006B777C">
              <w:rPr>
                <w:rFonts w:ascii="Arial" w:hAnsi="Arial" w:cs="Arial"/>
                <w:b/>
              </w:rPr>
              <w:lastRenderedPageBreak/>
              <w:t>C2.4 Identifier la défaillance</w:t>
            </w:r>
          </w:p>
        </w:tc>
      </w:tr>
      <w:tr w:rsidR="00F20523" w:rsidRPr="006B777C" w14:paraId="24AB7635" w14:textId="77777777" w:rsidTr="0043203D">
        <w:trPr>
          <w:trHeight w:val="280"/>
        </w:trPr>
        <w:tc>
          <w:tcPr>
            <w:tcW w:w="2410" w:type="dxa"/>
            <w:shd w:val="clear" w:color="auto" w:fill="F2F2F2"/>
            <w:vAlign w:val="center"/>
          </w:tcPr>
          <w:p w14:paraId="4E9832BB"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3FDF1995"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6CE54750"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4" w:type="dxa"/>
            <w:shd w:val="clear" w:color="auto" w:fill="F2F2F2"/>
            <w:vAlign w:val="center"/>
          </w:tcPr>
          <w:p w14:paraId="32EDAE44"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63433740"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15128462" w14:textId="77777777" w:rsidTr="0043203D">
        <w:trPr>
          <w:trHeight w:val="2649"/>
        </w:trPr>
        <w:tc>
          <w:tcPr>
            <w:tcW w:w="2410" w:type="dxa"/>
            <w:vMerge w:val="restart"/>
            <w:vAlign w:val="center"/>
          </w:tcPr>
          <w:p w14:paraId="60E28E91" w14:textId="77777777" w:rsidR="00AB114F" w:rsidRPr="006B777C" w:rsidRDefault="00DB3ADD" w:rsidP="00AB114F">
            <w:pPr>
              <w:spacing w:before="40" w:after="40"/>
              <w:rPr>
                <w:rFonts w:ascii="Arial" w:hAnsi="Arial" w:cs="Arial"/>
                <w:sz w:val="20"/>
                <w:szCs w:val="20"/>
              </w:rPr>
            </w:pPr>
            <w:r w:rsidRPr="006B777C">
              <w:rPr>
                <w:rFonts w:ascii="Arial" w:hAnsi="Arial" w:cs="Arial"/>
                <w:sz w:val="20"/>
                <w:szCs w:val="20"/>
              </w:rPr>
              <w:t>Le matériel</w:t>
            </w:r>
            <w:r w:rsidR="00D76F7C" w:rsidRPr="006B777C">
              <w:rPr>
                <w:rFonts w:ascii="Arial" w:hAnsi="Arial" w:cs="Arial"/>
                <w:sz w:val="20"/>
                <w:szCs w:val="20"/>
              </w:rPr>
              <w:t>.</w:t>
            </w:r>
          </w:p>
          <w:p w14:paraId="6E843D2B" w14:textId="77777777" w:rsidR="00AB114F" w:rsidRPr="006B777C" w:rsidRDefault="00AB114F" w:rsidP="00AB114F">
            <w:pPr>
              <w:spacing w:before="40" w:after="40"/>
              <w:rPr>
                <w:rFonts w:ascii="Arial" w:hAnsi="Arial" w:cs="Arial"/>
                <w:sz w:val="20"/>
                <w:szCs w:val="20"/>
              </w:rPr>
            </w:pPr>
          </w:p>
          <w:p w14:paraId="622B9B6C" w14:textId="77777777" w:rsidR="00AB114F" w:rsidRPr="006B777C" w:rsidRDefault="00AB114F" w:rsidP="00AB114F">
            <w:pPr>
              <w:spacing w:before="40" w:after="40"/>
              <w:rPr>
                <w:rFonts w:ascii="Arial" w:hAnsi="Arial" w:cs="Arial"/>
                <w:sz w:val="20"/>
                <w:szCs w:val="20"/>
              </w:rPr>
            </w:pPr>
            <w:r w:rsidRPr="006B777C">
              <w:rPr>
                <w:rFonts w:ascii="Arial" w:hAnsi="Arial" w:cs="Arial"/>
                <w:sz w:val="20"/>
                <w:szCs w:val="20"/>
              </w:rPr>
              <w:t>Le système ou sous-système dans son environnement</w:t>
            </w:r>
            <w:r w:rsidR="00D76F7C" w:rsidRPr="006B777C">
              <w:rPr>
                <w:rFonts w:ascii="Arial" w:hAnsi="Arial" w:cs="Arial"/>
                <w:sz w:val="20"/>
                <w:szCs w:val="20"/>
              </w:rPr>
              <w:t>.</w:t>
            </w:r>
          </w:p>
          <w:p w14:paraId="3DF6615D" w14:textId="77777777" w:rsidR="00AB114F" w:rsidRPr="006B777C" w:rsidRDefault="00AB114F" w:rsidP="00AB114F">
            <w:pPr>
              <w:spacing w:before="40" w:after="40"/>
              <w:rPr>
                <w:rFonts w:ascii="Arial" w:hAnsi="Arial" w:cs="Arial"/>
                <w:sz w:val="20"/>
                <w:szCs w:val="20"/>
              </w:rPr>
            </w:pPr>
          </w:p>
          <w:p w14:paraId="3002128A" w14:textId="77777777" w:rsidR="00AB114F" w:rsidRPr="006B777C" w:rsidRDefault="00AB114F" w:rsidP="00AB114F">
            <w:pPr>
              <w:spacing w:before="40" w:after="40"/>
              <w:rPr>
                <w:rFonts w:ascii="Arial" w:hAnsi="Arial" w:cs="Arial"/>
                <w:sz w:val="20"/>
                <w:szCs w:val="20"/>
              </w:rPr>
            </w:pPr>
            <w:r w:rsidRPr="006B777C">
              <w:rPr>
                <w:rFonts w:ascii="Arial" w:hAnsi="Arial" w:cs="Arial"/>
                <w:sz w:val="20"/>
                <w:szCs w:val="20"/>
              </w:rPr>
              <w:t>La description du contexte d’utilisation du matériel</w:t>
            </w:r>
            <w:r w:rsidR="00D76F7C" w:rsidRPr="006B777C">
              <w:rPr>
                <w:rFonts w:ascii="Arial" w:hAnsi="Arial" w:cs="Arial"/>
                <w:sz w:val="20"/>
                <w:szCs w:val="20"/>
              </w:rPr>
              <w:t>.</w:t>
            </w:r>
          </w:p>
          <w:p w14:paraId="5A8E053C" w14:textId="77777777" w:rsidR="00AB114F" w:rsidRPr="006B777C" w:rsidRDefault="00AB114F" w:rsidP="00C97714">
            <w:pPr>
              <w:spacing w:before="40" w:after="40"/>
              <w:rPr>
                <w:rFonts w:ascii="Arial" w:hAnsi="Arial" w:cs="Arial"/>
                <w:sz w:val="20"/>
                <w:szCs w:val="20"/>
              </w:rPr>
            </w:pPr>
          </w:p>
          <w:p w14:paraId="156BA51E" w14:textId="77777777"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résultats de l’analyse structurelle et comportementale</w:t>
            </w:r>
            <w:r w:rsidR="00D76F7C" w:rsidRPr="006B777C">
              <w:rPr>
                <w:rFonts w:ascii="Arial" w:hAnsi="Arial" w:cs="Arial"/>
                <w:sz w:val="20"/>
                <w:szCs w:val="20"/>
              </w:rPr>
              <w:t>.</w:t>
            </w:r>
          </w:p>
          <w:p w14:paraId="5DAA2CF7" w14:textId="77777777" w:rsidR="00F20523" w:rsidRPr="006B777C" w:rsidRDefault="00F20523" w:rsidP="00C97714">
            <w:pPr>
              <w:spacing w:before="40" w:after="40"/>
              <w:rPr>
                <w:rFonts w:ascii="Arial" w:hAnsi="Arial" w:cs="Arial"/>
                <w:sz w:val="20"/>
                <w:szCs w:val="20"/>
              </w:rPr>
            </w:pPr>
          </w:p>
          <w:p w14:paraId="648BDAFE" w14:textId="77777777"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données d’entrée et de sortie, de contrôle</w:t>
            </w:r>
            <w:r w:rsidR="00D76F7C" w:rsidRPr="006B777C">
              <w:rPr>
                <w:rFonts w:ascii="Arial" w:hAnsi="Arial" w:cs="Arial"/>
                <w:sz w:val="20"/>
                <w:szCs w:val="20"/>
              </w:rPr>
              <w:t>.</w:t>
            </w:r>
          </w:p>
          <w:p w14:paraId="645D2540" w14:textId="77777777" w:rsidR="00F20523" w:rsidRPr="006B777C" w:rsidRDefault="00F20523" w:rsidP="00C97714">
            <w:pPr>
              <w:spacing w:before="40" w:after="40"/>
              <w:rPr>
                <w:rFonts w:ascii="Arial" w:hAnsi="Arial" w:cs="Arial"/>
                <w:sz w:val="20"/>
                <w:szCs w:val="20"/>
              </w:rPr>
            </w:pPr>
          </w:p>
          <w:p w14:paraId="646B066D" w14:textId="77777777"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documents normatifs, base de données fournisseurs</w:t>
            </w:r>
            <w:r w:rsidR="00D76F7C" w:rsidRPr="006B777C">
              <w:rPr>
                <w:rFonts w:ascii="Arial" w:hAnsi="Arial" w:cs="Arial"/>
                <w:sz w:val="20"/>
                <w:szCs w:val="20"/>
              </w:rPr>
              <w:t>.</w:t>
            </w:r>
          </w:p>
          <w:p w14:paraId="78E27F4D" w14:textId="77777777" w:rsidR="00F20523" w:rsidRPr="006B777C" w:rsidRDefault="00F20523" w:rsidP="00C97714">
            <w:pPr>
              <w:spacing w:before="40" w:after="40"/>
              <w:rPr>
                <w:rFonts w:ascii="Arial" w:hAnsi="Arial" w:cs="Arial"/>
                <w:sz w:val="20"/>
                <w:szCs w:val="20"/>
              </w:rPr>
            </w:pPr>
          </w:p>
          <w:p w14:paraId="796E908A" w14:textId="04679F04"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documentations techniques du constructeur et des fournisseurs ou éditeurs de logiciels, ... </w:t>
            </w:r>
          </w:p>
          <w:p w14:paraId="21ABEA2E" w14:textId="77777777" w:rsidR="00F20523" w:rsidRPr="006B777C" w:rsidRDefault="00F20523" w:rsidP="00C97714">
            <w:pPr>
              <w:spacing w:before="40" w:after="40"/>
              <w:rPr>
                <w:rFonts w:ascii="Arial" w:hAnsi="Arial" w:cs="Arial"/>
                <w:sz w:val="20"/>
                <w:szCs w:val="20"/>
              </w:rPr>
            </w:pPr>
          </w:p>
          <w:p w14:paraId="5B43BDDA" w14:textId="36F23010" w:rsidR="00F20523" w:rsidRPr="006B777C" w:rsidRDefault="00F20523" w:rsidP="009A5342">
            <w:pPr>
              <w:spacing w:before="40" w:after="40"/>
              <w:rPr>
                <w:rFonts w:ascii="Arial" w:hAnsi="Arial" w:cs="Arial"/>
                <w:sz w:val="20"/>
                <w:szCs w:val="20"/>
              </w:rPr>
            </w:pPr>
            <w:r w:rsidRPr="006B777C">
              <w:rPr>
                <w:rFonts w:ascii="Arial" w:hAnsi="Arial" w:cs="Arial"/>
                <w:sz w:val="20"/>
                <w:szCs w:val="20"/>
              </w:rPr>
              <w:t>L’hi</w:t>
            </w:r>
            <w:r w:rsidR="009A5342" w:rsidRPr="006B777C">
              <w:rPr>
                <w:rFonts w:ascii="Arial" w:hAnsi="Arial" w:cs="Arial"/>
                <w:sz w:val="20"/>
                <w:szCs w:val="20"/>
              </w:rPr>
              <w:t>storique du matériel.</w:t>
            </w:r>
          </w:p>
        </w:tc>
        <w:tc>
          <w:tcPr>
            <w:tcW w:w="2835" w:type="dxa"/>
            <w:vAlign w:val="center"/>
          </w:tcPr>
          <w:p w14:paraId="069EF388" w14:textId="310C4DBC" w:rsidR="00F20523" w:rsidRPr="006B777C" w:rsidRDefault="00F20523" w:rsidP="00195218">
            <w:pPr>
              <w:snapToGrid w:val="0"/>
              <w:rPr>
                <w:rFonts w:ascii="Arial" w:hAnsi="Arial" w:cs="Arial"/>
                <w:strike/>
                <w:sz w:val="20"/>
                <w:szCs w:val="20"/>
              </w:rPr>
            </w:pPr>
            <w:r w:rsidRPr="006B777C">
              <w:rPr>
                <w:rFonts w:ascii="Arial" w:hAnsi="Arial" w:cs="Arial"/>
                <w:bCs/>
                <w:sz w:val="20"/>
                <w:szCs w:val="20"/>
              </w:rPr>
              <w:t>Formuler et hiérarchiser les hypothèses</w:t>
            </w:r>
            <w:r w:rsidR="00A25044" w:rsidRPr="006B777C">
              <w:rPr>
                <w:rFonts w:ascii="Arial" w:hAnsi="Arial" w:cs="Arial"/>
                <w:bCs/>
                <w:sz w:val="20"/>
                <w:szCs w:val="20"/>
              </w:rPr>
              <w:t>.</w:t>
            </w:r>
          </w:p>
        </w:tc>
        <w:tc>
          <w:tcPr>
            <w:tcW w:w="3685" w:type="dxa"/>
            <w:vAlign w:val="center"/>
          </w:tcPr>
          <w:p w14:paraId="38B4C4EE" w14:textId="03EF20DD" w:rsidR="00F20523" w:rsidRPr="006B777C" w:rsidRDefault="00A25044" w:rsidP="00C97714">
            <w:pPr>
              <w:snapToGrid w:val="0"/>
              <w:rPr>
                <w:rFonts w:ascii="Arial" w:hAnsi="Arial" w:cs="Arial"/>
                <w:bCs/>
                <w:sz w:val="20"/>
                <w:szCs w:val="20"/>
              </w:rPr>
            </w:pPr>
            <w:r w:rsidRPr="006B777C">
              <w:rPr>
                <w:rFonts w:ascii="Arial" w:hAnsi="Arial" w:cs="Arial"/>
                <w:bCs/>
                <w:sz w:val="20"/>
                <w:szCs w:val="20"/>
              </w:rPr>
              <w:t>Les données sont sélectionnées et interprétées.</w:t>
            </w:r>
          </w:p>
          <w:p w14:paraId="0FC6ECBC" w14:textId="77777777" w:rsidR="00A25044" w:rsidRPr="006B777C" w:rsidRDefault="00A25044" w:rsidP="00C97714">
            <w:pPr>
              <w:snapToGrid w:val="0"/>
              <w:rPr>
                <w:rFonts w:ascii="Arial" w:hAnsi="Arial" w:cs="Arial"/>
                <w:bCs/>
                <w:sz w:val="20"/>
                <w:szCs w:val="20"/>
              </w:rPr>
            </w:pPr>
          </w:p>
          <w:p w14:paraId="30678E32" w14:textId="0093EFFE" w:rsidR="00A25044" w:rsidRPr="006B777C" w:rsidRDefault="00A25044" w:rsidP="00C97714">
            <w:pPr>
              <w:snapToGrid w:val="0"/>
              <w:rPr>
                <w:rFonts w:ascii="Arial" w:hAnsi="Arial" w:cs="Arial"/>
                <w:bCs/>
                <w:sz w:val="20"/>
                <w:szCs w:val="20"/>
              </w:rPr>
            </w:pPr>
            <w:r w:rsidRPr="006B777C">
              <w:rPr>
                <w:rFonts w:ascii="Arial" w:hAnsi="Arial" w:cs="Arial"/>
                <w:bCs/>
                <w:sz w:val="20"/>
                <w:szCs w:val="20"/>
              </w:rPr>
              <w:t>Les hypothèses émises sont cohérentes.</w:t>
            </w:r>
          </w:p>
          <w:p w14:paraId="5D74903B" w14:textId="77777777" w:rsidR="00A25044" w:rsidRPr="006B777C" w:rsidRDefault="00A25044" w:rsidP="00C97714">
            <w:pPr>
              <w:snapToGrid w:val="0"/>
              <w:rPr>
                <w:rFonts w:ascii="Arial" w:hAnsi="Arial" w:cs="Arial"/>
                <w:bCs/>
                <w:sz w:val="20"/>
                <w:szCs w:val="20"/>
              </w:rPr>
            </w:pPr>
          </w:p>
          <w:p w14:paraId="1AF15AE9" w14:textId="4A65C9CE" w:rsidR="00A25044" w:rsidRPr="006B777C" w:rsidRDefault="00A25044" w:rsidP="00C97714">
            <w:pPr>
              <w:snapToGrid w:val="0"/>
              <w:rPr>
                <w:rFonts w:ascii="Arial" w:hAnsi="Arial" w:cs="Arial"/>
                <w:bCs/>
                <w:strike/>
                <w:sz w:val="20"/>
                <w:szCs w:val="20"/>
              </w:rPr>
            </w:pPr>
            <w:r w:rsidRPr="006B777C">
              <w:rPr>
                <w:rFonts w:ascii="Arial" w:hAnsi="Arial" w:cs="Arial"/>
                <w:bCs/>
                <w:sz w:val="20"/>
                <w:szCs w:val="20"/>
              </w:rPr>
              <w:t>Les hypothèses sont hiérarchisées.</w:t>
            </w:r>
          </w:p>
        </w:tc>
        <w:tc>
          <w:tcPr>
            <w:tcW w:w="1134" w:type="dxa"/>
            <w:vMerge w:val="restart"/>
            <w:vAlign w:val="center"/>
          </w:tcPr>
          <w:p w14:paraId="38396075" w14:textId="1A3AF759" w:rsidR="00F20523"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3</w:t>
            </w:r>
          </w:p>
          <w:p w14:paraId="6652E1C3" w14:textId="632FDD28" w:rsidR="00F61A9A" w:rsidRPr="006B777C" w:rsidRDefault="00F61A9A"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4</w:t>
            </w:r>
          </w:p>
          <w:p w14:paraId="21D76F05" w14:textId="3E4440D7" w:rsidR="00F61A9A" w:rsidRPr="006B777C" w:rsidRDefault="00F61A9A"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5</w:t>
            </w:r>
          </w:p>
          <w:p w14:paraId="5E653A12" w14:textId="5B7854DE" w:rsidR="00F61A9A" w:rsidRPr="006B777C" w:rsidRDefault="00F61A9A"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6</w:t>
            </w:r>
          </w:p>
          <w:p w14:paraId="445AE10C" w14:textId="325C9D8B" w:rsidR="00F61A9A" w:rsidRPr="006B777C" w:rsidRDefault="00F61A9A"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7</w:t>
            </w:r>
          </w:p>
          <w:p w14:paraId="3D7CD8F8" w14:textId="2614AF9F" w:rsidR="00F61A9A" w:rsidRPr="006B777C" w:rsidRDefault="00F61A9A" w:rsidP="00C97714">
            <w:pPr>
              <w:ind w:left="-57"/>
              <w:jc w:val="center"/>
              <w:rPr>
                <w:rFonts w:ascii="Arial" w:hAnsi="Arial" w:cs="Arial"/>
                <w:color w:val="548DD4"/>
                <w:sz w:val="20"/>
                <w:szCs w:val="20"/>
              </w:rPr>
            </w:pPr>
            <w:r w:rsidRPr="006B777C">
              <w:rPr>
                <w:rFonts w:ascii="Arial" w:hAnsi="Arial" w:cs="Arial"/>
                <w:color w:val="548DD4"/>
                <w:sz w:val="20"/>
                <w:szCs w:val="20"/>
              </w:rPr>
              <w:t>S5</w:t>
            </w:r>
            <w:r w:rsidR="008B1985">
              <w:rPr>
                <w:rFonts w:ascii="Arial" w:hAnsi="Arial" w:cs="Arial"/>
                <w:color w:val="548DD4"/>
                <w:sz w:val="20"/>
                <w:szCs w:val="20"/>
              </w:rPr>
              <w:t>.</w:t>
            </w:r>
            <w:r w:rsidRPr="006B777C">
              <w:rPr>
                <w:rFonts w:ascii="Arial" w:hAnsi="Arial" w:cs="Arial"/>
                <w:color w:val="548DD4"/>
                <w:sz w:val="20"/>
                <w:szCs w:val="20"/>
              </w:rPr>
              <w:t>8</w:t>
            </w:r>
          </w:p>
          <w:p w14:paraId="0C362ABE" w14:textId="02A21D3D"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2</w:t>
            </w:r>
          </w:p>
        </w:tc>
      </w:tr>
      <w:tr w:rsidR="00F20523" w:rsidRPr="006B777C" w14:paraId="737EFD7B" w14:textId="77777777" w:rsidTr="00A25044">
        <w:trPr>
          <w:trHeight w:val="1395"/>
        </w:trPr>
        <w:tc>
          <w:tcPr>
            <w:tcW w:w="2410" w:type="dxa"/>
            <w:vMerge/>
          </w:tcPr>
          <w:p w14:paraId="026D506A" w14:textId="799C72F0" w:rsidR="00F20523" w:rsidRPr="006B777C" w:rsidRDefault="00F20523" w:rsidP="00C97714">
            <w:pPr>
              <w:tabs>
                <w:tab w:val="num" w:pos="176"/>
              </w:tabs>
              <w:spacing w:before="40" w:after="40"/>
              <w:ind w:left="-57"/>
              <w:rPr>
                <w:rFonts w:ascii="Arial" w:hAnsi="Arial" w:cs="Arial"/>
                <w:sz w:val="20"/>
                <w:szCs w:val="20"/>
              </w:rPr>
            </w:pPr>
          </w:p>
        </w:tc>
        <w:tc>
          <w:tcPr>
            <w:tcW w:w="2835" w:type="dxa"/>
            <w:vAlign w:val="center"/>
          </w:tcPr>
          <w:p w14:paraId="36B29773" w14:textId="3CD4CB13" w:rsidR="00F20523" w:rsidRPr="006B777C" w:rsidRDefault="00DB3ADD" w:rsidP="00C97714">
            <w:pPr>
              <w:snapToGrid w:val="0"/>
              <w:rPr>
                <w:rFonts w:ascii="Arial" w:hAnsi="Arial" w:cs="Arial"/>
                <w:bCs/>
                <w:sz w:val="20"/>
                <w:szCs w:val="20"/>
              </w:rPr>
            </w:pPr>
            <w:r w:rsidRPr="006B777C">
              <w:rPr>
                <w:rFonts w:ascii="Arial" w:hAnsi="Arial" w:cs="Arial"/>
                <w:bCs/>
                <w:sz w:val="20"/>
                <w:szCs w:val="20"/>
              </w:rPr>
              <w:t>Valider les hypothèses</w:t>
            </w:r>
            <w:r w:rsidR="006509F3" w:rsidRPr="006B777C">
              <w:rPr>
                <w:rFonts w:ascii="Arial" w:hAnsi="Arial" w:cs="Arial"/>
                <w:bCs/>
                <w:sz w:val="20"/>
                <w:szCs w:val="20"/>
              </w:rPr>
              <w:t>.</w:t>
            </w:r>
          </w:p>
        </w:tc>
        <w:tc>
          <w:tcPr>
            <w:tcW w:w="3685" w:type="dxa"/>
            <w:vAlign w:val="center"/>
          </w:tcPr>
          <w:p w14:paraId="7C68DF4F" w14:textId="77777777" w:rsidR="00F20523" w:rsidRPr="006B777C" w:rsidRDefault="00DB3ADD" w:rsidP="00C97714">
            <w:pPr>
              <w:snapToGrid w:val="0"/>
              <w:rPr>
                <w:rFonts w:ascii="Arial" w:hAnsi="Arial" w:cs="Arial"/>
                <w:bCs/>
                <w:sz w:val="20"/>
                <w:szCs w:val="20"/>
              </w:rPr>
            </w:pPr>
            <w:r w:rsidRPr="006B777C">
              <w:rPr>
                <w:rFonts w:ascii="Arial" w:hAnsi="Arial" w:cs="Arial"/>
                <w:bCs/>
                <w:sz w:val="20"/>
                <w:szCs w:val="20"/>
              </w:rPr>
              <w:t>L’hypothèse émise est validée.</w:t>
            </w:r>
          </w:p>
          <w:p w14:paraId="5E4BC3F2" w14:textId="77777777" w:rsidR="00F20523" w:rsidRPr="006B777C" w:rsidRDefault="00F20523" w:rsidP="00C97714">
            <w:pPr>
              <w:snapToGrid w:val="0"/>
              <w:rPr>
                <w:rFonts w:ascii="Arial" w:hAnsi="Arial" w:cs="Arial"/>
                <w:bCs/>
                <w:sz w:val="20"/>
                <w:szCs w:val="20"/>
              </w:rPr>
            </w:pPr>
          </w:p>
          <w:p w14:paraId="1BA90AA2" w14:textId="46977100" w:rsidR="00F20523" w:rsidRPr="006B777C" w:rsidRDefault="00897A5E" w:rsidP="00897A5E">
            <w:pPr>
              <w:snapToGrid w:val="0"/>
              <w:rPr>
                <w:rFonts w:ascii="Arial" w:hAnsi="Arial" w:cs="Arial"/>
                <w:bCs/>
                <w:sz w:val="20"/>
                <w:szCs w:val="20"/>
              </w:rPr>
            </w:pPr>
            <w:r w:rsidRPr="006B777C">
              <w:rPr>
                <w:rFonts w:ascii="Arial" w:hAnsi="Arial" w:cs="Arial"/>
                <w:bCs/>
                <w:sz w:val="20"/>
                <w:szCs w:val="20"/>
              </w:rPr>
              <w:t>L’</w:t>
            </w:r>
            <w:r w:rsidR="00A25044" w:rsidRPr="006B777C">
              <w:rPr>
                <w:rFonts w:ascii="Arial" w:hAnsi="Arial" w:cs="Arial"/>
                <w:bCs/>
                <w:sz w:val="20"/>
                <w:szCs w:val="20"/>
              </w:rPr>
              <w:t>(</w:t>
            </w:r>
            <w:r w:rsidR="00DB3ADD" w:rsidRPr="006B777C">
              <w:rPr>
                <w:rFonts w:ascii="Arial" w:hAnsi="Arial" w:cs="Arial"/>
                <w:bCs/>
                <w:sz w:val="20"/>
                <w:szCs w:val="20"/>
              </w:rPr>
              <w:t>les</w:t>
            </w:r>
            <w:r w:rsidR="00A25044" w:rsidRPr="006B777C">
              <w:rPr>
                <w:rFonts w:ascii="Arial" w:hAnsi="Arial" w:cs="Arial"/>
                <w:bCs/>
                <w:sz w:val="20"/>
                <w:szCs w:val="20"/>
              </w:rPr>
              <w:t>)</w:t>
            </w:r>
            <w:r w:rsidR="00DB3ADD" w:rsidRPr="006B777C">
              <w:rPr>
                <w:rFonts w:ascii="Arial" w:hAnsi="Arial" w:cs="Arial"/>
                <w:bCs/>
                <w:sz w:val="20"/>
                <w:szCs w:val="20"/>
              </w:rPr>
              <w:t xml:space="preserve"> élément</w:t>
            </w:r>
            <w:r w:rsidR="00A25044" w:rsidRPr="006B777C">
              <w:rPr>
                <w:rFonts w:ascii="Arial" w:hAnsi="Arial" w:cs="Arial"/>
                <w:bCs/>
                <w:sz w:val="20"/>
                <w:szCs w:val="20"/>
              </w:rPr>
              <w:t>(</w:t>
            </w:r>
            <w:r w:rsidR="00DB3ADD" w:rsidRPr="006B777C">
              <w:rPr>
                <w:rFonts w:ascii="Arial" w:hAnsi="Arial" w:cs="Arial"/>
                <w:bCs/>
                <w:sz w:val="20"/>
                <w:szCs w:val="20"/>
              </w:rPr>
              <w:t>s</w:t>
            </w:r>
            <w:r w:rsidR="00A25044" w:rsidRPr="006B777C">
              <w:rPr>
                <w:rFonts w:ascii="Arial" w:hAnsi="Arial" w:cs="Arial"/>
                <w:bCs/>
                <w:sz w:val="20"/>
                <w:szCs w:val="20"/>
              </w:rPr>
              <w:t>)</w:t>
            </w:r>
            <w:r w:rsidR="00DB3ADD" w:rsidRPr="006B777C">
              <w:rPr>
                <w:rFonts w:ascii="Arial" w:hAnsi="Arial" w:cs="Arial"/>
                <w:bCs/>
                <w:sz w:val="20"/>
                <w:szCs w:val="20"/>
              </w:rPr>
              <w:t xml:space="preserve"> défectueux est</w:t>
            </w:r>
            <w:r w:rsidRPr="006B777C">
              <w:rPr>
                <w:rFonts w:ascii="Arial" w:hAnsi="Arial" w:cs="Arial"/>
                <w:bCs/>
                <w:sz w:val="20"/>
                <w:szCs w:val="20"/>
              </w:rPr>
              <w:t xml:space="preserve"> </w:t>
            </w:r>
            <w:r w:rsidR="00C960DA" w:rsidRPr="006B777C">
              <w:rPr>
                <w:rFonts w:ascii="Arial" w:hAnsi="Arial" w:cs="Arial"/>
                <w:bCs/>
                <w:sz w:val="20"/>
                <w:szCs w:val="20"/>
              </w:rPr>
              <w:t>(</w:t>
            </w:r>
            <w:r w:rsidR="00DB3ADD" w:rsidRPr="006B777C">
              <w:rPr>
                <w:rFonts w:ascii="Arial" w:hAnsi="Arial" w:cs="Arial"/>
                <w:bCs/>
                <w:sz w:val="20"/>
                <w:szCs w:val="20"/>
              </w:rPr>
              <w:t>sont</w:t>
            </w:r>
            <w:r w:rsidR="00C960DA" w:rsidRPr="006B777C">
              <w:rPr>
                <w:rFonts w:ascii="Arial" w:hAnsi="Arial" w:cs="Arial"/>
                <w:bCs/>
                <w:sz w:val="20"/>
                <w:szCs w:val="20"/>
              </w:rPr>
              <w:t>)</w:t>
            </w:r>
            <w:r w:rsidR="00DB3ADD" w:rsidRPr="006B777C">
              <w:rPr>
                <w:rFonts w:ascii="Arial" w:hAnsi="Arial" w:cs="Arial"/>
                <w:bCs/>
                <w:sz w:val="20"/>
                <w:szCs w:val="20"/>
              </w:rPr>
              <w:t xml:space="preserve"> identifié(s)</w:t>
            </w:r>
            <w:r w:rsidRPr="006B777C">
              <w:rPr>
                <w:rFonts w:ascii="Arial" w:hAnsi="Arial" w:cs="Arial"/>
                <w:bCs/>
                <w:sz w:val="20"/>
                <w:szCs w:val="20"/>
              </w:rPr>
              <w:t>.</w:t>
            </w:r>
          </w:p>
        </w:tc>
        <w:tc>
          <w:tcPr>
            <w:tcW w:w="1134" w:type="dxa"/>
            <w:vMerge/>
          </w:tcPr>
          <w:p w14:paraId="3F09BC06" w14:textId="77777777" w:rsidR="00F20523" w:rsidRPr="006B777C" w:rsidRDefault="00F20523" w:rsidP="00C97714">
            <w:pPr>
              <w:spacing w:before="40" w:after="40"/>
              <w:ind w:left="-57"/>
              <w:rPr>
                <w:rFonts w:ascii="Arial" w:hAnsi="Arial" w:cs="Arial"/>
                <w:sz w:val="20"/>
                <w:szCs w:val="20"/>
              </w:rPr>
            </w:pPr>
          </w:p>
        </w:tc>
      </w:tr>
      <w:tr w:rsidR="00F20523" w:rsidRPr="006B777C" w14:paraId="29B50DDC" w14:textId="77777777" w:rsidTr="00A25044">
        <w:trPr>
          <w:trHeight w:val="1381"/>
        </w:trPr>
        <w:tc>
          <w:tcPr>
            <w:tcW w:w="2410" w:type="dxa"/>
            <w:vMerge/>
          </w:tcPr>
          <w:p w14:paraId="69CF4693" w14:textId="77777777" w:rsidR="00F20523" w:rsidRPr="006B777C" w:rsidRDefault="00F20523" w:rsidP="00C97714">
            <w:pPr>
              <w:tabs>
                <w:tab w:val="num" w:pos="176"/>
              </w:tabs>
              <w:spacing w:before="40" w:after="40"/>
              <w:ind w:left="-57"/>
              <w:rPr>
                <w:rFonts w:ascii="Arial" w:hAnsi="Arial" w:cs="Arial"/>
                <w:sz w:val="20"/>
                <w:szCs w:val="20"/>
              </w:rPr>
            </w:pPr>
          </w:p>
        </w:tc>
        <w:tc>
          <w:tcPr>
            <w:tcW w:w="2835" w:type="dxa"/>
            <w:vAlign w:val="center"/>
          </w:tcPr>
          <w:p w14:paraId="4FD36F03" w14:textId="5ED2B145" w:rsidR="00F20523" w:rsidRPr="006B777C" w:rsidRDefault="00DB3ADD" w:rsidP="00A25044">
            <w:pPr>
              <w:snapToGrid w:val="0"/>
              <w:rPr>
                <w:rFonts w:ascii="Arial" w:hAnsi="Arial" w:cs="Arial"/>
                <w:bCs/>
                <w:sz w:val="20"/>
                <w:szCs w:val="20"/>
              </w:rPr>
            </w:pPr>
            <w:r w:rsidRPr="006B777C">
              <w:rPr>
                <w:rFonts w:ascii="Arial" w:hAnsi="Arial" w:cs="Arial"/>
                <w:bCs/>
                <w:sz w:val="20"/>
                <w:szCs w:val="20"/>
              </w:rPr>
              <w:t>Localiser le défaut</w:t>
            </w:r>
            <w:r w:rsidR="006509F3" w:rsidRPr="006B777C">
              <w:rPr>
                <w:rFonts w:ascii="Arial" w:hAnsi="Arial" w:cs="Arial"/>
                <w:bCs/>
                <w:sz w:val="20"/>
                <w:szCs w:val="20"/>
              </w:rPr>
              <w:t>.</w:t>
            </w:r>
          </w:p>
        </w:tc>
        <w:tc>
          <w:tcPr>
            <w:tcW w:w="3685" w:type="dxa"/>
            <w:vAlign w:val="center"/>
          </w:tcPr>
          <w:p w14:paraId="7D56985C" w14:textId="0484177C" w:rsidR="00F20523" w:rsidRPr="006B777C" w:rsidRDefault="00DB3ADD" w:rsidP="00A25044">
            <w:pPr>
              <w:snapToGrid w:val="0"/>
              <w:rPr>
                <w:rFonts w:ascii="Arial" w:hAnsi="Arial" w:cs="Arial"/>
                <w:bCs/>
                <w:sz w:val="20"/>
                <w:szCs w:val="20"/>
              </w:rPr>
            </w:pPr>
            <w:r w:rsidRPr="006B777C">
              <w:rPr>
                <w:rFonts w:ascii="Arial" w:hAnsi="Arial" w:cs="Arial"/>
                <w:bCs/>
                <w:sz w:val="20"/>
                <w:szCs w:val="20"/>
              </w:rPr>
              <w:t>Le défaut est localisé suivant la procédure.</w:t>
            </w:r>
          </w:p>
        </w:tc>
        <w:tc>
          <w:tcPr>
            <w:tcW w:w="1134" w:type="dxa"/>
            <w:vMerge/>
          </w:tcPr>
          <w:p w14:paraId="7E1FEC31" w14:textId="77777777" w:rsidR="00F20523" w:rsidRPr="006B777C" w:rsidRDefault="00F20523" w:rsidP="00C97714">
            <w:pPr>
              <w:spacing w:before="40" w:after="40"/>
              <w:ind w:left="-57"/>
              <w:rPr>
                <w:rFonts w:ascii="Arial" w:hAnsi="Arial" w:cs="Arial"/>
                <w:sz w:val="20"/>
                <w:szCs w:val="20"/>
              </w:rPr>
            </w:pPr>
          </w:p>
        </w:tc>
      </w:tr>
      <w:tr w:rsidR="00F20523" w:rsidRPr="006B777C" w14:paraId="243D9EF9" w14:textId="77777777" w:rsidTr="0043203D">
        <w:trPr>
          <w:trHeight w:val="421"/>
        </w:trPr>
        <w:tc>
          <w:tcPr>
            <w:tcW w:w="2410" w:type="dxa"/>
            <w:vMerge/>
          </w:tcPr>
          <w:p w14:paraId="21E186B8" w14:textId="77777777" w:rsidR="00F20523" w:rsidRPr="006B777C" w:rsidRDefault="00F20523" w:rsidP="00C97714">
            <w:pPr>
              <w:tabs>
                <w:tab w:val="num" w:pos="176"/>
              </w:tabs>
              <w:spacing w:before="40" w:after="40"/>
              <w:ind w:left="-57"/>
              <w:rPr>
                <w:rFonts w:ascii="Arial" w:hAnsi="Arial" w:cs="Arial"/>
                <w:sz w:val="20"/>
                <w:szCs w:val="20"/>
              </w:rPr>
            </w:pPr>
          </w:p>
        </w:tc>
        <w:tc>
          <w:tcPr>
            <w:tcW w:w="2835" w:type="dxa"/>
            <w:vAlign w:val="center"/>
          </w:tcPr>
          <w:p w14:paraId="63F9F37E" w14:textId="1604BA28" w:rsidR="00F20523" w:rsidRPr="006B777C" w:rsidRDefault="00DB3ADD" w:rsidP="00C97714">
            <w:pPr>
              <w:snapToGrid w:val="0"/>
              <w:rPr>
                <w:rFonts w:ascii="Arial" w:hAnsi="Arial" w:cs="Arial"/>
                <w:bCs/>
                <w:sz w:val="20"/>
                <w:szCs w:val="20"/>
              </w:rPr>
            </w:pPr>
            <w:r w:rsidRPr="006B777C">
              <w:rPr>
                <w:rFonts w:ascii="Arial" w:hAnsi="Arial" w:cs="Arial"/>
                <w:bCs/>
                <w:sz w:val="20"/>
                <w:szCs w:val="20"/>
              </w:rPr>
              <w:t>Identifier la cause probable et les conséquences de la défaillance</w:t>
            </w:r>
            <w:r w:rsidR="006509F3" w:rsidRPr="006B777C">
              <w:rPr>
                <w:rFonts w:ascii="Arial" w:hAnsi="Arial" w:cs="Arial"/>
                <w:bCs/>
                <w:sz w:val="20"/>
                <w:szCs w:val="20"/>
              </w:rPr>
              <w:t>.</w:t>
            </w:r>
          </w:p>
        </w:tc>
        <w:tc>
          <w:tcPr>
            <w:tcW w:w="3685" w:type="dxa"/>
            <w:vAlign w:val="center"/>
          </w:tcPr>
          <w:p w14:paraId="06FF20E3" w14:textId="77777777" w:rsidR="00F20523" w:rsidRPr="006B777C" w:rsidRDefault="00DB3ADD" w:rsidP="00C97714">
            <w:pPr>
              <w:snapToGrid w:val="0"/>
              <w:rPr>
                <w:rFonts w:ascii="Arial" w:hAnsi="Arial" w:cs="Arial"/>
                <w:bCs/>
                <w:sz w:val="20"/>
                <w:szCs w:val="20"/>
              </w:rPr>
            </w:pPr>
            <w:r w:rsidRPr="006B777C">
              <w:rPr>
                <w:rFonts w:ascii="Arial" w:hAnsi="Arial" w:cs="Arial"/>
                <w:bCs/>
                <w:sz w:val="20"/>
                <w:szCs w:val="20"/>
              </w:rPr>
              <w:t>La cause probable et les conséquences sont identifiées.</w:t>
            </w:r>
          </w:p>
        </w:tc>
        <w:tc>
          <w:tcPr>
            <w:tcW w:w="1134" w:type="dxa"/>
            <w:vMerge/>
          </w:tcPr>
          <w:p w14:paraId="049D5E77" w14:textId="77777777" w:rsidR="00F20523" w:rsidRPr="006B777C" w:rsidRDefault="00F20523" w:rsidP="00C97714">
            <w:pPr>
              <w:spacing w:before="40" w:after="40"/>
              <w:ind w:left="-57"/>
              <w:rPr>
                <w:rFonts w:ascii="Arial" w:hAnsi="Arial" w:cs="Arial"/>
                <w:sz w:val="20"/>
                <w:szCs w:val="20"/>
              </w:rPr>
            </w:pPr>
          </w:p>
        </w:tc>
      </w:tr>
    </w:tbl>
    <w:p w14:paraId="6B088295" w14:textId="77777777" w:rsidR="00F20523" w:rsidRPr="006B777C" w:rsidRDefault="00F20523" w:rsidP="00F20523">
      <w:pPr>
        <w:rPr>
          <w:rFonts w:ascii="Arial" w:hAnsi="Arial" w:cs="Arial"/>
        </w:rPr>
      </w:pPr>
    </w:p>
    <w:p w14:paraId="40867CF3" w14:textId="77777777" w:rsidR="00F20523" w:rsidRPr="006B777C" w:rsidRDefault="00F20523" w:rsidP="00F20523">
      <w:pPr>
        <w:rPr>
          <w:rFonts w:ascii="Arial" w:hAnsi="Arial" w:cs="Arial"/>
        </w:rPr>
      </w:pPr>
      <w:r w:rsidRPr="006B777C">
        <w:rPr>
          <w:rFonts w:ascii="Arial" w:hAnsi="Arial" w:cs="Arial"/>
        </w:rPr>
        <w:br w:type="page"/>
      </w:r>
    </w:p>
    <w:tbl>
      <w:tblPr>
        <w:tblpPr w:leftFromText="141" w:rightFromText="141" w:vertAnchor="page" w:horzAnchor="margin" w:tblpY="27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685"/>
        <w:gridCol w:w="1101"/>
      </w:tblGrid>
      <w:tr w:rsidR="00F20523" w:rsidRPr="006B777C" w14:paraId="412CF7D9" w14:textId="77777777" w:rsidTr="0043203D">
        <w:trPr>
          <w:trHeight w:val="266"/>
        </w:trPr>
        <w:tc>
          <w:tcPr>
            <w:tcW w:w="9889" w:type="dxa"/>
            <w:gridSpan w:val="4"/>
            <w:shd w:val="clear" w:color="auto" w:fill="C6D9F1"/>
          </w:tcPr>
          <w:p w14:paraId="027442A2" w14:textId="77777777" w:rsidR="00F20523" w:rsidRPr="006B777C" w:rsidRDefault="00F20523" w:rsidP="00D76F7C">
            <w:pPr>
              <w:tabs>
                <w:tab w:val="center" w:pos="4896"/>
              </w:tabs>
              <w:spacing w:before="40" w:after="40"/>
              <w:ind w:left="-57"/>
              <w:rPr>
                <w:rFonts w:ascii="Arial" w:hAnsi="Arial" w:cs="Arial"/>
                <w:b/>
              </w:rPr>
            </w:pPr>
            <w:r w:rsidRPr="006B777C">
              <w:rPr>
                <w:rFonts w:ascii="Arial" w:hAnsi="Arial" w:cs="Arial"/>
                <w:b/>
              </w:rPr>
              <w:lastRenderedPageBreak/>
              <w:t>C3.1 Définir des solutions</w:t>
            </w:r>
          </w:p>
        </w:tc>
      </w:tr>
      <w:tr w:rsidR="00F20523" w:rsidRPr="006B777C" w14:paraId="7E5D0244" w14:textId="77777777" w:rsidTr="0043203D">
        <w:trPr>
          <w:trHeight w:val="280"/>
        </w:trPr>
        <w:tc>
          <w:tcPr>
            <w:tcW w:w="2268" w:type="dxa"/>
            <w:shd w:val="clear" w:color="auto" w:fill="F2F2F2"/>
            <w:vAlign w:val="center"/>
          </w:tcPr>
          <w:p w14:paraId="752D261C" w14:textId="77777777" w:rsidR="00F20523" w:rsidRPr="006B777C" w:rsidRDefault="00F20523" w:rsidP="00D76F7C">
            <w:pPr>
              <w:spacing w:before="40" w:after="40"/>
              <w:ind w:left="-57"/>
              <w:jc w:val="center"/>
              <w:rPr>
                <w:rFonts w:ascii="Arial" w:hAnsi="Arial" w:cs="Arial"/>
                <w:color w:val="000000"/>
                <w:sz w:val="20"/>
                <w:szCs w:val="20"/>
              </w:rPr>
            </w:pPr>
            <w:r w:rsidRPr="006B777C">
              <w:rPr>
                <w:rFonts w:ascii="Arial" w:hAnsi="Arial" w:cs="Arial"/>
                <w:color w:val="000000"/>
                <w:sz w:val="20"/>
                <w:szCs w:val="20"/>
              </w:rPr>
              <w:t>Données</w:t>
            </w:r>
          </w:p>
        </w:tc>
        <w:tc>
          <w:tcPr>
            <w:tcW w:w="2835" w:type="dxa"/>
            <w:shd w:val="clear" w:color="auto" w:fill="F2F2F2"/>
            <w:vAlign w:val="center"/>
          </w:tcPr>
          <w:p w14:paraId="601BEEB1" w14:textId="77777777" w:rsidR="00F20523" w:rsidRPr="006B777C" w:rsidRDefault="00F20523" w:rsidP="00D76F7C">
            <w:pPr>
              <w:spacing w:before="40" w:after="40"/>
              <w:ind w:left="-57"/>
              <w:jc w:val="center"/>
              <w:rPr>
                <w:rFonts w:ascii="Arial" w:hAnsi="Arial" w:cs="Arial"/>
                <w:color w:val="000000"/>
                <w:sz w:val="20"/>
                <w:szCs w:val="20"/>
              </w:rPr>
            </w:pPr>
            <w:r w:rsidRPr="006B777C">
              <w:rPr>
                <w:rFonts w:ascii="Arial" w:hAnsi="Arial" w:cs="Arial"/>
                <w:color w:val="000000"/>
                <w:sz w:val="20"/>
                <w:szCs w:val="20"/>
              </w:rPr>
              <w:t>Compétences détaillées</w:t>
            </w:r>
          </w:p>
        </w:tc>
        <w:tc>
          <w:tcPr>
            <w:tcW w:w="3685" w:type="dxa"/>
            <w:shd w:val="clear" w:color="auto" w:fill="F2F2F2"/>
            <w:vAlign w:val="center"/>
          </w:tcPr>
          <w:p w14:paraId="2AA0D325" w14:textId="77777777" w:rsidR="00F20523" w:rsidRPr="006B777C" w:rsidRDefault="00F20523" w:rsidP="00D76F7C">
            <w:pPr>
              <w:spacing w:before="40" w:after="40"/>
              <w:ind w:left="-57"/>
              <w:jc w:val="center"/>
              <w:rPr>
                <w:rFonts w:ascii="Arial" w:hAnsi="Arial" w:cs="Arial"/>
                <w:color w:val="000000"/>
                <w:sz w:val="20"/>
                <w:szCs w:val="20"/>
              </w:rPr>
            </w:pPr>
            <w:r w:rsidRPr="006B777C">
              <w:rPr>
                <w:rFonts w:ascii="Arial" w:hAnsi="Arial" w:cs="Arial"/>
                <w:color w:val="000000"/>
                <w:sz w:val="20"/>
                <w:szCs w:val="20"/>
              </w:rPr>
              <w:t>Indicateurs de performance</w:t>
            </w:r>
          </w:p>
        </w:tc>
        <w:tc>
          <w:tcPr>
            <w:tcW w:w="1101" w:type="dxa"/>
            <w:shd w:val="clear" w:color="auto" w:fill="F2F2F2"/>
            <w:vAlign w:val="center"/>
          </w:tcPr>
          <w:p w14:paraId="76D0F9EC" w14:textId="77777777" w:rsidR="00F20523" w:rsidRPr="006B777C" w:rsidRDefault="00F20523" w:rsidP="00D76F7C">
            <w:pPr>
              <w:spacing w:before="40" w:after="40"/>
              <w:ind w:left="-57"/>
              <w:jc w:val="center"/>
              <w:rPr>
                <w:rFonts w:ascii="Arial" w:hAnsi="Arial" w:cs="Arial"/>
                <w:sz w:val="20"/>
                <w:szCs w:val="20"/>
              </w:rPr>
            </w:pPr>
            <w:r w:rsidRPr="006B777C">
              <w:rPr>
                <w:rFonts w:ascii="Arial" w:hAnsi="Arial" w:cs="Arial"/>
                <w:sz w:val="20"/>
                <w:szCs w:val="20"/>
              </w:rPr>
              <w:t>Savoirs</w:t>
            </w:r>
          </w:p>
          <w:p w14:paraId="4A10B783" w14:textId="77777777" w:rsidR="00F20523" w:rsidRPr="006B777C" w:rsidRDefault="00F20523" w:rsidP="00D76F7C">
            <w:pPr>
              <w:spacing w:before="40" w:after="40"/>
              <w:ind w:left="-57"/>
              <w:jc w:val="center"/>
              <w:rPr>
                <w:rFonts w:ascii="Arial" w:hAnsi="Arial" w:cs="Arial"/>
                <w:sz w:val="20"/>
                <w:szCs w:val="20"/>
              </w:rPr>
            </w:pPr>
            <w:r w:rsidRPr="006B777C">
              <w:rPr>
                <w:rFonts w:ascii="Arial" w:hAnsi="Arial" w:cs="Arial"/>
                <w:sz w:val="20"/>
                <w:szCs w:val="20"/>
              </w:rPr>
              <w:t>associés</w:t>
            </w:r>
          </w:p>
        </w:tc>
      </w:tr>
      <w:tr w:rsidR="00F20523" w:rsidRPr="006B777C" w14:paraId="1E9C27D5" w14:textId="77777777" w:rsidTr="003239F2">
        <w:trPr>
          <w:trHeight w:val="1223"/>
        </w:trPr>
        <w:tc>
          <w:tcPr>
            <w:tcW w:w="2268" w:type="dxa"/>
            <w:vMerge w:val="restart"/>
            <w:vAlign w:val="center"/>
          </w:tcPr>
          <w:p w14:paraId="512CD733" w14:textId="77777777" w:rsidR="00F20523" w:rsidRPr="006B777C" w:rsidRDefault="00DB3ADD" w:rsidP="003239F2">
            <w:pPr>
              <w:spacing w:before="40" w:after="40"/>
              <w:rPr>
                <w:rFonts w:ascii="Arial" w:hAnsi="Arial" w:cs="Arial"/>
                <w:sz w:val="20"/>
                <w:szCs w:val="20"/>
              </w:rPr>
            </w:pPr>
            <w:r w:rsidRPr="006B777C">
              <w:rPr>
                <w:rFonts w:ascii="Arial" w:hAnsi="Arial" w:cs="Arial"/>
                <w:sz w:val="20"/>
                <w:szCs w:val="20"/>
              </w:rPr>
              <w:t>L’ensemble des données et documents collectés au préalable</w:t>
            </w:r>
            <w:r w:rsidR="00AA4A0C" w:rsidRPr="006B777C">
              <w:rPr>
                <w:rFonts w:ascii="Arial" w:hAnsi="Arial" w:cs="Arial"/>
                <w:sz w:val="20"/>
                <w:szCs w:val="20"/>
              </w:rPr>
              <w:t>.</w:t>
            </w:r>
          </w:p>
          <w:p w14:paraId="404899F7" w14:textId="77777777" w:rsidR="00F20523" w:rsidRPr="006B777C" w:rsidRDefault="00F20523" w:rsidP="003239F2">
            <w:pPr>
              <w:spacing w:before="40" w:after="40"/>
              <w:rPr>
                <w:rFonts w:ascii="Arial" w:hAnsi="Arial" w:cs="Arial"/>
                <w:sz w:val="20"/>
                <w:szCs w:val="20"/>
              </w:rPr>
            </w:pPr>
          </w:p>
          <w:p w14:paraId="3C477BC9" w14:textId="77777777" w:rsidR="00F20523" w:rsidRPr="006B777C" w:rsidRDefault="00F20523" w:rsidP="003239F2">
            <w:pPr>
              <w:spacing w:before="40" w:after="40"/>
              <w:rPr>
                <w:rFonts w:ascii="Arial" w:hAnsi="Arial" w:cs="Arial"/>
                <w:sz w:val="20"/>
                <w:szCs w:val="20"/>
              </w:rPr>
            </w:pPr>
            <w:r w:rsidRPr="006B777C">
              <w:rPr>
                <w:rFonts w:ascii="Arial" w:hAnsi="Arial" w:cs="Arial"/>
                <w:sz w:val="20"/>
                <w:szCs w:val="20"/>
              </w:rPr>
              <w:t>Le cahier des charges fonctionnel</w:t>
            </w:r>
            <w:r w:rsidR="00AA4A0C" w:rsidRPr="006B777C">
              <w:rPr>
                <w:rFonts w:ascii="Arial" w:hAnsi="Arial" w:cs="Arial"/>
                <w:sz w:val="20"/>
                <w:szCs w:val="20"/>
              </w:rPr>
              <w:t>.</w:t>
            </w:r>
          </w:p>
          <w:p w14:paraId="1D64ACCE" w14:textId="77777777" w:rsidR="00F20523" w:rsidRPr="006B777C" w:rsidRDefault="00F20523" w:rsidP="003239F2">
            <w:pPr>
              <w:spacing w:before="40" w:after="40"/>
              <w:rPr>
                <w:rFonts w:ascii="Arial" w:hAnsi="Arial" w:cs="Arial"/>
                <w:sz w:val="20"/>
                <w:szCs w:val="20"/>
              </w:rPr>
            </w:pPr>
          </w:p>
          <w:p w14:paraId="3A462C0F" w14:textId="12FB7C7B" w:rsidR="00F20523" w:rsidRPr="006B777C" w:rsidRDefault="00F20523" w:rsidP="003B3937">
            <w:pPr>
              <w:spacing w:before="40" w:after="40"/>
              <w:rPr>
                <w:rFonts w:ascii="Arial" w:hAnsi="Arial" w:cs="Arial"/>
                <w:sz w:val="20"/>
                <w:szCs w:val="20"/>
              </w:rPr>
            </w:pPr>
            <w:r w:rsidRPr="006B777C">
              <w:rPr>
                <w:rFonts w:ascii="Arial" w:hAnsi="Arial" w:cs="Arial"/>
                <w:sz w:val="20"/>
                <w:szCs w:val="20"/>
              </w:rPr>
              <w:t xml:space="preserve">Le matériel </w:t>
            </w:r>
            <w:r w:rsidR="00336B03">
              <w:rPr>
                <w:rFonts w:ascii="Arial" w:hAnsi="Arial" w:cs="Arial"/>
                <w:sz w:val="20"/>
                <w:szCs w:val="20"/>
              </w:rPr>
              <w:t>et/</w:t>
            </w:r>
            <w:r w:rsidRPr="006B777C">
              <w:rPr>
                <w:rFonts w:ascii="Arial" w:hAnsi="Arial" w:cs="Arial"/>
                <w:sz w:val="20"/>
                <w:szCs w:val="20"/>
              </w:rPr>
              <w:t>ou l'équipement du client, sa documentation technique et les conditions d'utilisation.</w:t>
            </w:r>
          </w:p>
          <w:p w14:paraId="31151165" w14:textId="77777777" w:rsidR="00F20523" w:rsidRPr="006B777C" w:rsidRDefault="00F20523" w:rsidP="003B3937">
            <w:pPr>
              <w:spacing w:before="40" w:after="40"/>
              <w:rPr>
                <w:rFonts w:ascii="Arial" w:hAnsi="Arial" w:cs="Arial"/>
                <w:sz w:val="20"/>
                <w:szCs w:val="20"/>
              </w:rPr>
            </w:pPr>
          </w:p>
          <w:p w14:paraId="10491048" w14:textId="77777777" w:rsidR="00F20523" w:rsidRPr="006B777C" w:rsidRDefault="00F20523" w:rsidP="003B3937">
            <w:pPr>
              <w:spacing w:before="40" w:after="40"/>
              <w:rPr>
                <w:rFonts w:ascii="Arial" w:hAnsi="Arial" w:cs="Arial"/>
                <w:sz w:val="20"/>
                <w:szCs w:val="20"/>
              </w:rPr>
            </w:pPr>
            <w:r w:rsidRPr="006B777C">
              <w:rPr>
                <w:rFonts w:ascii="Arial" w:hAnsi="Arial" w:cs="Arial"/>
                <w:sz w:val="20"/>
                <w:szCs w:val="20"/>
              </w:rPr>
              <w:t xml:space="preserve">Les </w:t>
            </w:r>
            <w:r w:rsidR="00F0270A" w:rsidRPr="006B777C">
              <w:rPr>
                <w:rFonts w:ascii="Arial" w:hAnsi="Arial" w:cs="Arial"/>
                <w:sz w:val="20"/>
                <w:szCs w:val="20"/>
              </w:rPr>
              <w:t>bases</w:t>
            </w:r>
            <w:r w:rsidRPr="006B777C">
              <w:rPr>
                <w:rFonts w:ascii="Arial" w:hAnsi="Arial" w:cs="Arial"/>
                <w:sz w:val="20"/>
                <w:szCs w:val="20"/>
              </w:rPr>
              <w:t xml:space="preserve"> de données techniques (co</w:t>
            </w:r>
            <w:r w:rsidR="007C0508" w:rsidRPr="006B777C">
              <w:rPr>
                <w:rFonts w:ascii="Arial" w:hAnsi="Arial" w:cs="Arial"/>
                <w:sz w:val="20"/>
                <w:szCs w:val="20"/>
              </w:rPr>
              <w:t xml:space="preserve">mposants, matières, outillages), </w:t>
            </w:r>
            <w:r w:rsidRPr="006B777C">
              <w:rPr>
                <w:rFonts w:ascii="Arial" w:hAnsi="Arial" w:cs="Arial"/>
                <w:sz w:val="20"/>
                <w:szCs w:val="20"/>
              </w:rPr>
              <w:t>commerciale</w:t>
            </w:r>
            <w:r w:rsidR="007C0508" w:rsidRPr="006B777C">
              <w:rPr>
                <w:rFonts w:ascii="Arial" w:hAnsi="Arial" w:cs="Arial"/>
                <w:sz w:val="20"/>
                <w:szCs w:val="20"/>
              </w:rPr>
              <w:t>s</w:t>
            </w:r>
            <w:r w:rsidRPr="006B777C">
              <w:rPr>
                <w:rFonts w:ascii="Arial" w:hAnsi="Arial" w:cs="Arial"/>
                <w:sz w:val="20"/>
                <w:szCs w:val="20"/>
              </w:rPr>
              <w:t xml:space="preserve"> et réglementaire</w:t>
            </w:r>
            <w:r w:rsidR="007C0508" w:rsidRPr="006B777C">
              <w:rPr>
                <w:rFonts w:ascii="Arial" w:hAnsi="Arial" w:cs="Arial"/>
                <w:sz w:val="20"/>
                <w:szCs w:val="20"/>
              </w:rPr>
              <w:t>s.</w:t>
            </w:r>
          </w:p>
          <w:p w14:paraId="5E0263A9" w14:textId="77777777" w:rsidR="00F20523" w:rsidRPr="006B777C" w:rsidRDefault="00F20523" w:rsidP="00C51E92">
            <w:pPr>
              <w:spacing w:before="40" w:after="40"/>
              <w:rPr>
                <w:rFonts w:ascii="Arial" w:hAnsi="Arial" w:cs="Arial"/>
                <w:sz w:val="20"/>
                <w:szCs w:val="20"/>
              </w:rPr>
            </w:pPr>
          </w:p>
          <w:p w14:paraId="1CB62B81" w14:textId="77777777" w:rsidR="00F20523" w:rsidRPr="006B777C" w:rsidRDefault="00F20523" w:rsidP="00B365BD">
            <w:pPr>
              <w:spacing w:before="40" w:after="40"/>
              <w:rPr>
                <w:rFonts w:ascii="Arial" w:hAnsi="Arial" w:cs="Arial"/>
                <w:sz w:val="20"/>
                <w:szCs w:val="20"/>
              </w:rPr>
            </w:pPr>
            <w:r w:rsidRPr="006B777C">
              <w:rPr>
                <w:rFonts w:ascii="Arial" w:hAnsi="Arial" w:cs="Arial"/>
                <w:sz w:val="20"/>
                <w:szCs w:val="20"/>
              </w:rPr>
              <w:t>L'entreprise, son personnel et ses services.</w:t>
            </w:r>
          </w:p>
          <w:p w14:paraId="13AFB6ED" w14:textId="77777777" w:rsidR="00F20523" w:rsidRPr="006B777C" w:rsidRDefault="00F20523" w:rsidP="00B365BD">
            <w:pPr>
              <w:spacing w:before="40" w:after="40"/>
              <w:rPr>
                <w:rFonts w:ascii="Arial" w:hAnsi="Arial" w:cs="Arial"/>
                <w:sz w:val="20"/>
                <w:szCs w:val="20"/>
              </w:rPr>
            </w:pPr>
          </w:p>
          <w:p w14:paraId="57096B60" w14:textId="77777777" w:rsidR="00F20523" w:rsidRPr="006B777C" w:rsidRDefault="00F20523" w:rsidP="00B365BD">
            <w:pPr>
              <w:spacing w:before="40" w:after="40"/>
              <w:rPr>
                <w:rFonts w:ascii="Arial" w:hAnsi="Arial" w:cs="Arial"/>
                <w:sz w:val="20"/>
                <w:szCs w:val="20"/>
              </w:rPr>
            </w:pPr>
            <w:r w:rsidRPr="006B777C">
              <w:rPr>
                <w:rFonts w:ascii="Arial" w:hAnsi="Arial" w:cs="Arial"/>
                <w:sz w:val="20"/>
                <w:szCs w:val="20"/>
              </w:rPr>
              <w:t>Le client.</w:t>
            </w:r>
          </w:p>
          <w:p w14:paraId="1F693471" w14:textId="77777777" w:rsidR="00F20523" w:rsidRPr="006B777C" w:rsidRDefault="00F20523" w:rsidP="00B365BD">
            <w:pPr>
              <w:spacing w:before="40" w:after="40"/>
              <w:rPr>
                <w:rFonts w:ascii="Arial" w:hAnsi="Arial" w:cs="Arial"/>
                <w:sz w:val="20"/>
                <w:szCs w:val="20"/>
              </w:rPr>
            </w:pPr>
          </w:p>
          <w:p w14:paraId="220DA27A" w14:textId="77777777" w:rsidR="00F20523" w:rsidRPr="006B777C" w:rsidRDefault="007C0508" w:rsidP="001A0939">
            <w:pPr>
              <w:spacing w:before="40" w:after="40"/>
              <w:rPr>
                <w:rFonts w:ascii="Arial" w:hAnsi="Arial" w:cs="Arial"/>
                <w:sz w:val="20"/>
                <w:szCs w:val="20"/>
              </w:rPr>
            </w:pPr>
            <w:r w:rsidRPr="006B777C">
              <w:rPr>
                <w:rFonts w:ascii="Arial" w:hAnsi="Arial" w:cs="Arial"/>
                <w:sz w:val="20"/>
                <w:szCs w:val="20"/>
              </w:rPr>
              <w:t>Les d</w:t>
            </w:r>
            <w:r w:rsidR="00F20523" w:rsidRPr="006B777C">
              <w:rPr>
                <w:rFonts w:ascii="Arial" w:hAnsi="Arial" w:cs="Arial"/>
                <w:sz w:val="20"/>
                <w:szCs w:val="20"/>
              </w:rPr>
              <w:t>onnées HQSE.</w:t>
            </w:r>
          </w:p>
        </w:tc>
        <w:tc>
          <w:tcPr>
            <w:tcW w:w="2835" w:type="dxa"/>
            <w:vAlign w:val="center"/>
          </w:tcPr>
          <w:p w14:paraId="001EEA7B" w14:textId="05544E75" w:rsidR="00F20523" w:rsidRPr="006B777C" w:rsidRDefault="00F20523" w:rsidP="001A0939">
            <w:pPr>
              <w:snapToGrid w:val="0"/>
              <w:rPr>
                <w:rFonts w:ascii="Arial" w:hAnsi="Arial" w:cs="Arial"/>
                <w:sz w:val="20"/>
                <w:szCs w:val="20"/>
              </w:rPr>
            </w:pPr>
            <w:r w:rsidRPr="006B777C">
              <w:rPr>
                <w:rFonts w:ascii="Arial" w:hAnsi="Arial" w:cs="Arial"/>
                <w:sz w:val="20"/>
                <w:szCs w:val="20"/>
              </w:rPr>
              <w:t>Exploiter des documents et les données collectées</w:t>
            </w:r>
            <w:r w:rsidR="006509F3" w:rsidRPr="006B777C">
              <w:rPr>
                <w:rFonts w:ascii="Arial" w:hAnsi="Arial" w:cs="Arial"/>
                <w:sz w:val="20"/>
                <w:szCs w:val="20"/>
              </w:rPr>
              <w:t>.</w:t>
            </w:r>
          </w:p>
        </w:tc>
        <w:tc>
          <w:tcPr>
            <w:tcW w:w="3685" w:type="dxa"/>
            <w:vAlign w:val="center"/>
          </w:tcPr>
          <w:p w14:paraId="3D162116" w14:textId="5A4633AD" w:rsidR="00F20523" w:rsidRPr="006B777C" w:rsidRDefault="00F20523" w:rsidP="001A0939">
            <w:pPr>
              <w:rPr>
                <w:rFonts w:ascii="Arial" w:hAnsi="Arial" w:cs="Arial"/>
                <w:sz w:val="20"/>
                <w:szCs w:val="20"/>
              </w:rPr>
            </w:pPr>
            <w:r w:rsidRPr="006B777C">
              <w:rPr>
                <w:rFonts w:ascii="Arial" w:hAnsi="Arial" w:cs="Arial"/>
                <w:sz w:val="20"/>
                <w:szCs w:val="20"/>
              </w:rPr>
              <w:t>Les données utiles sont extraites</w:t>
            </w:r>
            <w:r w:rsidR="00E9707F" w:rsidRPr="006B777C">
              <w:rPr>
                <w:rFonts w:ascii="Arial" w:hAnsi="Arial" w:cs="Arial"/>
                <w:sz w:val="20"/>
                <w:szCs w:val="20"/>
              </w:rPr>
              <w:t>.</w:t>
            </w:r>
          </w:p>
        </w:tc>
        <w:tc>
          <w:tcPr>
            <w:tcW w:w="1101" w:type="dxa"/>
            <w:vMerge w:val="restart"/>
            <w:vAlign w:val="center"/>
          </w:tcPr>
          <w:p w14:paraId="15002FE0" w14:textId="2C933ED3" w:rsidR="00F20523" w:rsidRPr="006B777C" w:rsidRDefault="00B1491E" w:rsidP="00D76F7C">
            <w:pPr>
              <w:ind w:left="-57"/>
              <w:jc w:val="center"/>
              <w:rPr>
                <w:rFonts w:ascii="Arial" w:hAnsi="Arial" w:cs="Arial"/>
                <w:color w:val="548DD4"/>
                <w:sz w:val="20"/>
                <w:szCs w:val="20"/>
                <w:lang w:val="en-US"/>
              </w:rPr>
            </w:pPr>
            <w:r w:rsidRPr="006B777C">
              <w:rPr>
                <w:rFonts w:ascii="Arial" w:hAnsi="Arial" w:cs="Arial"/>
                <w:color w:val="548DD4"/>
                <w:sz w:val="20"/>
                <w:szCs w:val="20"/>
                <w:lang w:val="en-US"/>
              </w:rPr>
              <w:t xml:space="preserve">S5 </w:t>
            </w:r>
          </w:p>
          <w:p w14:paraId="43394EEF" w14:textId="282A729E" w:rsidR="00CA7C44" w:rsidRPr="006B777C" w:rsidRDefault="00CA7C44" w:rsidP="00D76F7C">
            <w:pPr>
              <w:ind w:left="-57"/>
              <w:jc w:val="center"/>
              <w:rPr>
                <w:rFonts w:ascii="Arial" w:hAnsi="Arial" w:cs="Arial"/>
                <w:color w:val="548DD4"/>
                <w:sz w:val="20"/>
                <w:szCs w:val="20"/>
                <w:lang w:val="en-US"/>
              </w:rPr>
            </w:pPr>
            <w:r w:rsidRPr="006B777C">
              <w:rPr>
                <w:rFonts w:ascii="Arial" w:hAnsi="Arial" w:cs="Arial"/>
                <w:color w:val="548DD4"/>
                <w:sz w:val="20"/>
                <w:szCs w:val="20"/>
                <w:lang w:val="en-US"/>
              </w:rPr>
              <w:t>S6</w:t>
            </w:r>
            <w:r w:rsidR="008B1985">
              <w:rPr>
                <w:rFonts w:ascii="Arial" w:hAnsi="Arial" w:cs="Arial"/>
                <w:color w:val="548DD4"/>
                <w:sz w:val="20"/>
                <w:szCs w:val="20"/>
                <w:lang w:val="en-US"/>
              </w:rPr>
              <w:t>.</w:t>
            </w:r>
            <w:r w:rsidRPr="006B777C">
              <w:rPr>
                <w:rFonts w:ascii="Arial" w:hAnsi="Arial" w:cs="Arial"/>
                <w:color w:val="548DD4"/>
                <w:sz w:val="20"/>
                <w:szCs w:val="20"/>
                <w:lang w:val="en-US"/>
              </w:rPr>
              <w:t>1</w:t>
            </w:r>
            <w:r w:rsidR="008B1985">
              <w:rPr>
                <w:rFonts w:ascii="Arial" w:hAnsi="Arial" w:cs="Arial"/>
                <w:color w:val="548DD4"/>
                <w:sz w:val="20"/>
                <w:szCs w:val="20"/>
                <w:lang w:val="en-US"/>
              </w:rPr>
              <w:t>.</w:t>
            </w:r>
            <w:r w:rsidRPr="006B777C">
              <w:rPr>
                <w:rFonts w:ascii="Arial" w:hAnsi="Arial" w:cs="Arial"/>
                <w:color w:val="548DD4"/>
                <w:sz w:val="20"/>
                <w:szCs w:val="20"/>
                <w:lang w:val="en-US"/>
              </w:rPr>
              <w:t>2</w:t>
            </w:r>
          </w:p>
          <w:p w14:paraId="08960743" w14:textId="4E72BEE5" w:rsidR="00CA7C44" w:rsidRPr="006B777C" w:rsidRDefault="00CA7C44" w:rsidP="00D76F7C">
            <w:pPr>
              <w:ind w:left="-57"/>
              <w:jc w:val="center"/>
              <w:rPr>
                <w:rFonts w:ascii="Arial" w:hAnsi="Arial" w:cs="Arial"/>
                <w:color w:val="548DD4"/>
                <w:sz w:val="20"/>
                <w:szCs w:val="20"/>
                <w:lang w:val="en-US"/>
              </w:rPr>
            </w:pPr>
            <w:r w:rsidRPr="006B777C">
              <w:rPr>
                <w:rFonts w:ascii="Arial" w:hAnsi="Arial" w:cs="Arial"/>
                <w:color w:val="548DD4"/>
                <w:sz w:val="20"/>
                <w:szCs w:val="20"/>
                <w:lang w:val="en-US"/>
              </w:rPr>
              <w:t>S6</w:t>
            </w:r>
            <w:r w:rsidR="008B1985">
              <w:rPr>
                <w:rFonts w:ascii="Arial" w:hAnsi="Arial" w:cs="Arial"/>
                <w:color w:val="548DD4"/>
                <w:sz w:val="20"/>
                <w:szCs w:val="20"/>
                <w:lang w:val="en-US"/>
              </w:rPr>
              <w:t>.</w:t>
            </w:r>
            <w:r w:rsidRPr="006B777C">
              <w:rPr>
                <w:rFonts w:ascii="Arial" w:hAnsi="Arial" w:cs="Arial"/>
                <w:color w:val="548DD4"/>
                <w:sz w:val="20"/>
                <w:szCs w:val="20"/>
                <w:lang w:val="en-US"/>
              </w:rPr>
              <w:t>1</w:t>
            </w:r>
            <w:r w:rsidR="008B1985">
              <w:rPr>
                <w:rFonts w:ascii="Arial" w:hAnsi="Arial" w:cs="Arial"/>
                <w:color w:val="548DD4"/>
                <w:sz w:val="20"/>
                <w:szCs w:val="20"/>
                <w:lang w:val="en-US"/>
              </w:rPr>
              <w:t>.</w:t>
            </w:r>
            <w:r w:rsidRPr="006B777C">
              <w:rPr>
                <w:rFonts w:ascii="Arial" w:hAnsi="Arial" w:cs="Arial"/>
                <w:color w:val="548DD4"/>
                <w:sz w:val="20"/>
                <w:szCs w:val="20"/>
                <w:lang w:val="en-US"/>
              </w:rPr>
              <w:t>3</w:t>
            </w:r>
          </w:p>
          <w:p w14:paraId="7EA1400C" w14:textId="23123C92" w:rsidR="00CA7C44" w:rsidRPr="006B777C" w:rsidRDefault="00CA7C44" w:rsidP="00D76F7C">
            <w:pPr>
              <w:ind w:left="-57"/>
              <w:jc w:val="center"/>
              <w:rPr>
                <w:rFonts w:ascii="Arial" w:hAnsi="Arial" w:cs="Arial"/>
                <w:color w:val="548DD4"/>
                <w:sz w:val="20"/>
                <w:szCs w:val="20"/>
                <w:lang w:val="en-US"/>
              </w:rPr>
            </w:pPr>
            <w:r w:rsidRPr="006B777C">
              <w:rPr>
                <w:rFonts w:ascii="Arial" w:hAnsi="Arial" w:cs="Arial"/>
                <w:color w:val="548DD4"/>
                <w:sz w:val="20"/>
                <w:szCs w:val="20"/>
                <w:lang w:val="en-US"/>
              </w:rPr>
              <w:t>S6</w:t>
            </w:r>
            <w:r w:rsidR="008B1985">
              <w:rPr>
                <w:rFonts w:ascii="Arial" w:hAnsi="Arial" w:cs="Arial"/>
                <w:color w:val="548DD4"/>
                <w:sz w:val="20"/>
                <w:szCs w:val="20"/>
                <w:lang w:val="en-US"/>
              </w:rPr>
              <w:t>.</w:t>
            </w:r>
            <w:r w:rsidRPr="006B777C">
              <w:rPr>
                <w:rFonts w:ascii="Arial" w:hAnsi="Arial" w:cs="Arial"/>
                <w:color w:val="548DD4"/>
                <w:sz w:val="20"/>
                <w:szCs w:val="20"/>
                <w:lang w:val="en-US"/>
              </w:rPr>
              <w:t>3</w:t>
            </w:r>
          </w:p>
          <w:p w14:paraId="0B22FABB" w14:textId="0DAA7DAA" w:rsidR="00CA7C44" w:rsidRPr="006B777C" w:rsidRDefault="00CA7C44" w:rsidP="00D76F7C">
            <w:pPr>
              <w:ind w:left="-57"/>
              <w:jc w:val="center"/>
              <w:rPr>
                <w:rFonts w:ascii="Arial" w:hAnsi="Arial" w:cs="Arial"/>
                <w:color w:val="548DD4"/>
                <w:sz w:val="20"/>
                <w:szCs w:val="20"/>
                <w:lang w:val="en-US"/>
              </w:rPr>
            </w:pPr>
            <w:r w:rsidRPr="006B777C">
              <w:rPr>
                <w:rFonts w:ascii="Arial" w:hAnsi="Arial" w:cs="Arial"/>
                <w:color w:val="548DD4"/>
                <w:sz w:val="20"/>
                <w:szCs w:val="20"/>
                <w:lang w:val="en-US"/>
              </w:rPr>
              <w:t>S7</w:t>
            </w:r>
            <w:r w:rsidR="008B1985">
              <w:rPr>
                <w:rFonts w:ascii="Arial" w:hAnsi="Arial" w:cs="Arial"/>
                <w:color w:val="548DD4"/>
                <w:sz w:val="20"/>
                <w:szCs w:val="20"/>
                <w:lang w:val="en-US"/>
              </w:rPr>
              <w:t>.</w:t>
            </w:r>
            <w:r w:rsidRPr="006B777C">
              <w:rPr>
                <w:rFonts w:ascii="Arial" w:hAnsi="Arial" w:cs="Arial"/>
                <w:color w:val="548DD4"/>
                <w:sz w:val="20"/>
                <w:szCs w:val="20"/>
                <w:lang w:val="en-US"/>
              </w:rPr>
              <w:t>4</w:t>
            </w:r>
          </w:p>
          <w:p w14:paraId="57F9A0D6" w14:textId="77777777" w:rsidR="00CA7C44" w:rsidRPr="006B777C" w:rsidRDefault="00CA7C44" w:rsidP="00D76F7C">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720A7387" w14:textId="77777777" w:rsidTr="005F74FC">
        <w:trPr>
          <w:trHeight w:val="1992"/>
        </w:trPr>
        <w:tc>
          <w:tcPr>
            <w:tcW w:w="2268" w:type="dxa"/>
            <w:vMerge/>
            <w:vAlign w:val="center"/>
          </w:tcPr>
          <w:p w14:paraId="67B0D40B" w14:textId="77777777" w:rsidR="00F20523" w:rsidRPr="006B777C" w:rsidRDefault="00F20523" w:rsidP="003C2187">
            <w:pPr>
              <w:tabs>
                <w:tab w:val="num" w:pos="176"/>
              </w:tabs>
              <w:spacing w:before="40" w:after="40"/>
              <w:ind w:left="-57"/>
              <w:rPr>
                <w:rFonts w:ascii="Arial" w:hAnsi="Arial" w:cs="Arial"/>
                <w:color w:val="FF0000"/>
                <w:sz w:val="20"/>
                <w:szCs w:val="20"/>
              </w:rPr>
            </w:pPr>
          </w:p>
        </w:tc>
        <w:tc>
          <w:tcPr>
            <w:tcW w:w="2835" w:type="dxa"/>
            <w:vAlign w:val="center"/>
          </w:tcPr>
          <w:p w14:paraId="05C396A5" w14:textId="0E528EC3" w:rsidR="00F20523" w:rsidRPr="006B777C" w:rsidRDefault="00DB3ADD" w:rsidP="003C2187">
            <w:pPr>
              <w:snapToGrid w:val="0"/>
              <w:rPr>
                <w:rFonts w:ascii="Arial" w:hAnsi="Arial" w:cs="Arial"/>
                <w:sz w:val="20"/>
                <w:szCs w:val="20"/>
              </w:rPr>
            </w:pPr>
            <w:r w:rsidRPr="006B777C">
              <w:rPr>
                <w:rFonts w:ascii="Arial" w:hAnsi="Arial" w:cs="Arial"/>
                <w:sz w:val="20"/>
                <w:szCs w:val="20"/>
              </w:rPr>
              <w:t>Décrire des solutions (de maintenance, d’adaptation, procédure, …)</w:t>
            </w:r>
            <w:r w:rsidR="006509F3" w:rsidRPr="006B777C">
              <w:rPr>
                <w:rFonts w:ascii="Arial" w:hAnsi="Arial" w:cs="Arial"/>
                <w:sz w:val="20"/>
                <w:szCs w:val="20"/>
              </w:rPr>
              <w:t>.</w:t>
            </w:r>
          </w:p>
        </w:tc>
        <w:tc>
          <w:tcPr>
            <w:tcW w:w="3685" w:type="dxa"/>
            <w:vAlign w:val="center"/>
          </w:tcPr>
          <w:p w14:paraId="3B76F9F4" w14:textId="164C17A6" w:rsidR="00F20523" w:rsidRPr="006B777C" w:rsidRDefault="00DB3ADD" w:rsidP="003C2187">
            <w:pPr>
              <w:rPr>
                <w:rFonts w:ascii="Arial" w:hAnsi="Arial" w:cs="Arial"/>
                <w:sz w:val="20"/>
                <w:szCs w:val="20"/>
              </w:rPr>
            </w:pPr>
            <w:r w:rsidRPr="006B777C">
              <w:rPr>
                <w:rFonts w:ascii="Arial" w:hAnsi="Arial" w:cs="Arial"/>
                <w:sz w:val="20"/>
                <w:szCs w:val="20"/>
              </w:rPr>
              <w:t>La solution est établie (sous forme schématique, de maquette physique ou numérique et/ou rédactionnelle)</w:t>
            </w:r>
            <w:r w:rsidR="00E9707F" w:rsidRPr="006B777C">
              <w:rPr>
                <w:rFonts w:ascii="Arial" w:hAnsi="Arial" w:cs="Arial"/>
                <w:sz w:val="20"/>
                <w:szCs w:val="20"/>
              </w:rPr>
              <w:t>.</w:t>
            </w:r>
          </w:p>
          <w:p w14:paraId="5E5FE074" w14:textId="77777777" w:rsidR="00F20523" w:rsidRPr="006B777C" w:rsidRDefault="00F20523" w:rsidP="003C2187">
            <w:pPr>
              <w:rPr>
                <w:rFonts w:ascii="Arial" w:hAnsi="Arial" w:cs="Arial"/>
                <w:sz w:val="20"/>
                <w:szCs w:val="20"/>
              </w:rPr>
            </w:pPr>
          </w:p>
          <w:p w14:paraId="1F32A1AD" w14:textId="003401D1" w:rsidR="00F20523" w:rsidRPr="006B777C" w:rsidRDefault="00DB3ADD" w:rsidP="003C2187">
            <w:pPr>
              <w:rPr>
                <w:rFonts w:ascii="Arial" w:hAnsi="Arial" w:cs="Arial"/>
                <w:sz w:val="20"/>
                <w:szCs w:val="20"/>
              </w:rPr>
            </w:pPr>
            <w:r w:rsidRPr="006B777C">
              <w:rPr>
                <w:rFonts w:ascii="Arial" w:hAnsi="Arial" w:cs="Arial"/>
                <w:sz w:val="20"/>
                <w:szCs w:val="20"/>
              </w:rPr>
              <w:t>La description est complète et adaptée</w:t>
            </w:r>
            <w:r w:rsidR="00E9707F" w:rsidRPr="006B777C">
              <w:rPr>
                <w:rFonts w:ascii="Arial" w:hAnsi="Arial" w:cs="Arial"/>
                <w:sz w:val="20"/>
                <w:szCs w:val="20"/>
              </w:rPr>
              <w:t>.</w:t>
            </w:r>
          </w:p>
          <w:p w14:paraId="74713406" w14:textId="77777777" w:rsidR="00F20523" w:rsidRPr="006B777C" w:rsidRDefault="00F20523" w:rsidP="003C2187">
            <w:pPr>
              <w:rPr>
                <w:rFonts w:ascii="Arial" w:hAnsi="Arial" w:cs="Arial"/>
                <w:sz w:val="20"/>
                <w:szCs w:val="20"/>
              </w:rPr>
            </w:pPr>
          </w:p>
          <w:p w14:paraId="35E5C3A4" w14:textId="77777777" w:rsidR="00F20523" w:rsidRPr="006B777C" w:rsidRDefault="00DB3ADD" w:rsidP="003C2187">
            <w:pPr>
              <w:rPr>
                <w:rFonts w:ascii="Arial" w:hAnsi="Arial" w:cs="Arial"/>
                <w:sz w:val="20"/>
                <w:szCs w:val="20"/>
              </w:rPr>
            </w:pPr>
            <w:r w:rsidRPr="006B777C">
              <w:rPr>
                <w:rFonts w:ascii="Arial" w:hAnsi="Arial" w:cs="Arial"/>
                <w:sz w:val="20"/>
                <w:szCs w:val="20"/>
              </w:rPr>
              <w:t>Un ensemble de solutions est proposé.</w:t>
            </w:r>
          </w:p>
        </w:tc>
        <w:tc>
          <w:tcPr>
            <w:tcW w:w="1101" w:type="dxa"/>
            <w:vMerge/>
            <w:vAlign w:val="center"/>
          </w:tcPr>
          <w:p w14:paraId="4A8F2EFD" w14:textId="77777777" w:rsidR="00F20523" w:rsidRPr="006B777C" w:rsidRDefault="00F20523" w:rsidP="00D76F7C">
            <w:pPr>
              <w:spacing w:before="40" w:after="40"/>
              <w:ind w:left="-57"/>
              <w:jc w:val="center"/>
              <w:rPr>
                <w:rFonts w:ascii="Arial" w:hAnsi="Arial" w:cs="Arial"/>
                <w:sz w:val="20"/>
                <w:szCs w:val="20"/>
              </w:rPr>
            </w:pPr>
          </w:p>
        </w:tc>
      </w:tr>
      <w:tr w:rsidR="00F20523" w:rsidRPr="006B777C" w14:paraId="09483CDB" w14:textId="77777777" w:rsidTr="005F74FC">
        <w:trPr>
          <w:trHeight w:val="1684"/>
        </w:trPr>
        <w:tc>
          <w:tcPr>
            <w:tcW w:w="2268" w:type="dxa"/>
            <w:vMerge/>
            <w:vAlign w:val="center"/>
          </w:tcPr>
          <w:p w14:paraId="15FEF729" w14:textId="77777777" w:rsidR="00F20523" w:rsidRPr="006B777C" w:rsidRDefault="00F20523" w:rsidP="003C2187">
            <w:pPr>
              <w:tabs>
                <w:tab w:val="num" w:pos="176"/>
              </w:tabs>
              <w:spacing w:before="40" w:after="40"/>
              <w:ind w:left="-57"/>
              <w:rPr>
                <w:rFonts w:ascii="Arial" w:hAnsi="Arial" w:cs="Arial"/>
                <w:color w:val="FF0000"/>
                <w:sz w:val="20"/>
                <w:szCs w:val="20"/>
              </w:rPr>
            </w:pPr>
          </w:p>
        </w:tc>
        <w:tc>
          <w:tcPr>
            <w:tcW w:w="2835" w:type="dxa"/>
            <w:vAlign w:val="center"/>
          </w:tcPr>
          <w:p w14:paraId="715C8FC5" w14:textId="77777777" w:rsidR="00F20523" w:rsidRPr="006B777C" w:rsidRDefault="00DB3ADD" w:rsidP="003C2187">
            <w:pPr>
              <w:snapToGrid w:val="0"/>
              <w:rPr>
                <w:rFonts w:ascii="Arial" w:hAnsi="Arial" w:cs="Arial"/>
                <w:sz w:val="20"/>
                <w:szCs w:val="20"/>
              </w:rPr>
            </w:pPr>
            <w:r w:rsidRPr="006B777C">
              <w:rPr>
                <w:rFonts w:ascii="Arial" w:hAnsi="Arial" w:cs="Arial"/>
                <w:sz w:val="20"/>
                <w:szCs w:val="20"/>
              </w:rPr>
              <w:t>Caractériser et chiffrer les solutions proposées.</w:t>
            </w:r>
          </w:p>
        </w:tc>
        <w:tc>
          <w:tcPr>
            <w:tcW w:w="3685" w:type="dxa"/>
            <w:vAlign w:val="center"/>
          </w:tcPr>
          <w:p w14:paraId="07047B65" w14:textId="66365F7A" w:rsidR="00F20523" w:rsidRPr="006B777C" w:rsidRDefault="00DB3ADD" w:rsidP="003C2187">
            <w:pPr>
              <w:rPr>
                <w:rFonts w:ascii="Arial" w:hAnsi="Arial" w:cs="Arial"/>
                <w:sz w:val="20"/>
                <w:szCs w:val="20"/>
              </w:rPr>
            </w:pPr>
            <w:r w:rsidRPr="006B777C">
              <w:rPr>
                <w:rFonts w:ascii="Arial" w:hAnsi="Arial" w:cs="Arial"/>
                <w:sz w:val="20"/>
                <w:szCs w:val="20"/>
              </w:rPr>
              <w:t>Les critères d’appréciation (technique, économique, HQSE, organisationnel et temporel) sont listés et pris en compte</w:t>
            </w:r>
            <w:r w:rsidR="00E9707F" w:rsidRPr="006B777C">
              <w:rPr>
                <w:rFonts w:ascii="Arial" w:hAnsi="Arial" w:cs="Arial"/>
                <w:sz w:val="20"/>
                <w:szCs w:val="20"/>
              </w:rPr>
              <w:t>.</w:t>
            </w:r>
          </w:p>
          <w:p w14:paraId="51FE8ADC" w14:textId="77777777" w:rsidR="00F20523" w:rsidRPr="006B777C" w:rsidRDefault="00F20523" w:rsidP="003C2187">
            <w:pPr>
              <w:rPr>
                <w:rFonts w:ascii="Arial" w:hAnsi="Arial" w:cs="Arial"/>
                <w:sz w:val="20"/>
                <w:szCs w:val="20"/>
              </w:rPr>
            </w:pPr>
          </w:p>
          <w:p w14:paraId="2D220A77" w14:textId="77777777" w:rsidR="00F20523" w:rsidRPr="006B777C" w:rsidRDefault="00DB3ADD" w:rsidP="003C2187">
            <w:pPr>
              <w:rPr>
                <w:rFonts w:ascii="Arial" w:hAnsi="Arial" w:cs="Arial"/>
                <w:sz w:val="20"/>
                <w:szCs w:val="20"/>
              </w:rPr>
            </w:pPr>
            <w:r w:rsidRPr="006B777C">
              <w:rPr>
                <w:rFonts w:ascii="Arial" w:hAnsi="Arial" w:cs="Arial"/>
                <w:sz w:val="20"/>
                <w:szCs w:val="20"/>
              </w:rPr>
              <w:t>Les niveaux d’appréciation sont caractérisés et justifiés.</w:t>
            </w:r>
          </w:p>
        </w:tc>
        <w:tc>
          <w:tcPr>
            <w:tcW w:w="1101" w:type="dxa"/>
            <w:vMerge/>
            <w:vAlign w:val="center"/>
          </w:tcPr>
          <w:p w14:paraId="0DF84A54" w14:textId="77777777" w:rsidR="00F20523" w:rsidRPr="006B777C" w:rsidRDefault="00F20523" w:rsidP="00D76F7C">
            <w:pPr>
              <w:spacing w:before="40" w:after="40"/>
              <w:ind w:left="-57"/>
              <w:jc w:val="center"/>
              <w:rPr>
                <w:rFonts w:ascii="Arial" w:hAnsi="Arial" w:cs="Arial"/>
                <w:sz w:val="20"/>
                <w:szCs w:val="20"/>
              </w:rPr>
            </w:pPr>
          </w:p>
        </w:tc>
      </w:tr>
      <w:tr w:rsidR="00F20523" w:rsidRPr="006B777C" w14:paraId="7C000519" w14:textId="77777777" w:rsidTr="003C2187">
        <w:trPr>
          <w:trHeight w:val="887"/>
        </w:trPr>
        <w:tc>
          <w:tcPr>
            <w:tcW w:w="2268" w:type="dxa"/>
            <w:vMerge/>
            <w:vAlign w:val="center"/>
          </w:tcPr>
          <w:p w14:paraId="335343D9" w14:textId="77777777" w:rsidR="00F20523" w:rsidRPr="006B777C" w:rsidRDefault="00F20523" w:rsidP="003C2187">
            <w:pPr>
              <w:tabs>
                <w:tab w:val="num" w:pos="176"/>
              </w:tabs>
              <w:spacing w:before="40" w:after="40"/>
              <w:ind w:left="-57"/>
              <w:rPr>
                <w:rFonts w:ascii="Arial" w:hAnsi="Arial" w:cs="Arial"/>
                <w:color w:val="FF0000"/>
                <w:sz w:val="20"/>
                <w:szCs w:val="20"/>
              </w:rPr>
            </w:pPr>
          </w:p>
        </w:tc>
        <w:tc>
          <w:tcPr>
            <w:tcW w:w="2835" w:type="dxa"/>
            <w:vAlign w:val="center"/>
          </w:tcPr>
          <w:p w14:paraId="1C5EAEB5" w14:textId="103B816B" w:rsidR="00F20523" w:rsidRPr="006B777C" w:rsidRDefault="00DB3ADD" w:rsidP="003C2187">
            <w:pPr>
              <w:snapToGrid w:val="0"/>
              <w:rPr>
                <w:rFonts w:ascii="Arial" w:hAnsi="Arial" w:cs="Arial"/>
                <w:sz w:val="20"/>
                <w:szCs w:val="20"/>
              </w:rPr>
            </w:pPr>
            <w:r w:rsidRPr="006B777C">
              <w:rPr>
                <w:rFonts w:ascii="Arial" w:hAnsi="Arial" w:cs="Arial"/>
                <w:sz w:val="20"/>
                <w:szCs w:val="20"/>
              </w:rPr>
              <w:t>Classer des solutions</w:t>
            </w:r>
            <w:r w:rsidR="006509F3" w:rsidRPr="006B777C">
              <w:rPr>
                <w:rFonts w:ascii="Arial" w:hAnsi="Arial" w:cs="Arial"/>
                <w:sz w:val="20"/>
                <w:szCs w:val="20"/>
              </w:rPr>
              <w:t>.</w:t>
            </w:r>
          </w:p>
        </w:tc>
        <w:tc>
          <w:tcPr>
            <w:tcW w:w="3685" w:type="dxa"/>
            <w:vAlign w:val="center"/>
          </w:tcPr>
          <w:p w14:paraId="7761052E" w14:textId="77777777" w:rsidR="00F20523" w:rsidRPr="006B777C" w:rsidRDefault="00DB3ADD" w:rsidP="003C2187">
            <w:pPr>
              <w:rPr>
                <w:rFonts w:ascii="Arial" w:hAnsi="Arial" w:cs="Arial"/>
                <w:sz w:val="20"/>
                <w:szCs w:val="20"/>
              </w:rPr>
            </w:pPr>
            <w:r w:rsidRPr="006B777C">
              <w:rPr>
                <w:rFonts w:ascii="Arial" w:hAnsi="Arial" w:cs="Arial"/>
                <w:sz w:val="20"/>
                <w:szCs w:val="20"/>
              </w:rPr>
              <w:t>Les solutions sont classées au regard des critères d’appréciation.</w:t>
            </w:r>
          </w:p>
        </w:tc>
        <w:tc>
          <w:tcPr>
            <w:tcW w:w="1101" w:type="dxa"/>
            <w:vMerge/>
            <w:vAlign w:val="center"/>
          </w:tcPr>
          <w:p w14:paraId="6010B516" w14:textId="77777777" w:rsidR="00F20523" w:rsidRPr="006B777C" w:rsidRDefault="00F20523" w:rsidP="00D76F7C">
            <w:pPr>
              <w:spacing w:before="40" w:after="40"/>
              <w:ind w:left="-57"/>
              <w:jc w:val="center"/>
              <w:rPr>
                <w:rFonts w:ascii="Arial" w:hAnsi="Arial" w:cs="Arial"/>
                <w:sz w:val="20"/>
                <w:szCs w:val="20"/>
              </w:rPr>
            </w:pPr>
          </w:p>
        </w:tc>
      </w:tr>
      <w:tr w:rsidR="00F20523" w:rsidRPr="006B777C" w14:paraId="58894ACD" w14:textId="77777777" w:rsidTr="003C2187">
        <w:trPr>
          <w:trHeight w:val="925"/>
        </w:trPr>
        <w:tc>
          <w:tcPr>
            <w:tcW w:w="2268" w:type="dxa"/>
            <w:vMerge/>
            <w:vAlign w:val="center"/>
          </w:tcPr>
          <w:p w14:paraId="27D096CE" w14:textId="77777777" w:rsidR="00F20523" w:rsidRPr="006B777C" w:rsidRDefault="00F20523" w:rsidP="003C2187">
            <w:pPr>
              <w:tabs>
                <w:tab w:val="num" w:pos="176"/>
              </w:tabs>
              <w:spacing w:before="40" w:after="40"/>
              <w:ind w:left="-57"/>
              <w:rPr>
                <w:rFonts w:ascii="Arial" w:hAnsi="Arial" w:cs="Arial"/>
                <w:color w:val="FF0000"/>
                <w:sz w:val="20"/>
                <w:szCs w:val="20"/>
              </w:rPr>
            </w:pPr>
          </w:p>
        </w:tc>
        <w:tc>
          <w:tcPr>
            <w:tcW w:w="2835" w:type="dxa"/>
            <w:vAlign w:val="center"/>
          </w:tcPr>
          <w:p w14:paraId="08362718" w14:textId="55E0B0A6" w:rsidR="00F20523" w:rsidRPr="006B777C" w:rsidRDefault="00DB3ADD" w:rsidP="003C2187">
            <w:pPr>
              <w:snapToGrid w:val="0"/>
              <w:rPr>
                <w:rFonts w:ascii="Arial" w:hAnsi="Arial" w:cs="Arial"/>
                <w:sz w:val="20"/>
                <w:szCs w:val="20"/>
              </w:rPr>
            </w:pPr>
            <w:r w:rsidRPr="006B777C">
              <w:rPr>
                <w:rFonts w:ascii="Arial" w:hAnsi="Arial" w:cs="Arial"/>
                <w:sz w:val="20"/>
                <w:szCs w:val="20"/>
              </w:rPr>
              <w:t>Choisir une solution</w:t>
            </w:r>
            <w:r w:rsidR="006509F3" w:rsidRPr="006B777C">
              <w:rPr>
                <w:rFonts w:ascii="Arial" w:hAnsi="Arial" w:cs="Arial"/>
                <w:sz w:val="20"/>
                <w:szCs w:val="20"/>
              </w:rPr>
              <w:t>.</w:t>
            </w:r>
          </w:p>
        </w:tc>
        <w:tc>
          <w:tcPr>
            <w:tcW w:w="3685" w:type="dxa"/>
            <w:vAlign w:val="center"/>
          </w:tcPr>
          <w:p w14:paraId="2086776C" w14:textId="77777777" w:rsidR="00F20523" w:rsidRPr="006B777C" w:rsidRDefault="00DB3ADD" w:rsidP="003C2187">
            <w:pPr>
              <w:rPr>
                <w:rFonts w:ascii="Arial" w:hAnsi="Arial" w:cs="Arial"/>
                <w:sz w:val="20"/>
                <w:szCs w:val="20"/>
              </w:rPr>
            </w:pPr>
            <w:r w:rsidRPr="006B777C">
              <w:rPr>
                <w:rFonts w:ascii="Arial" w:hAnsi="Arial" w:cs="Arial"/>
                <w:sz w:val="20"/>
                <w:szCs w:val="20"/>
              </w:rPr>
              <w:t>Le choix est argumenté au regard du cahier des charges.</w:t>
            </w:r>
          </w:p>
        </w:tc>
        <w:tc>
          <w:tcPr>
            <w:tcW w:w="1101" w:type="dxa"/>
            <w:vMerge/>
            <w:vAlign w:val="center"/>
          </w:tcPr>
          <w:p w14:paraId="61A02A72" w14:textId="77777777" w:rsidR="00F20523" w:rsidRPr="006B777C" w:rsidRDefault="00F20523" w:rsidP="00D76F7C">
            <w:pPr>
              <w:spacing w:before="40" w:after="40"/>
              <w:ind w:left="-57"/>
              <w:jc w:val="center"/>
              <w:rPr>
                <w:rFonts w:ascii="Arial" w:hAnsi="Arial" w:cs="Arial"/>
                <w:sz w:val="20"/>
                <w:szCs w:val="20"/>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043"/>
      </w:tblGrid>
      <w:tr w:rsidR="00D76F7C" w:rsidRPr="006B777C" w14:paraId="0B3342A1" w14:textId="77777777" w:rsidTr="0043203D">
        <w:trPr>
          <w:trHeight w:val="319"/>
        </w:trPr>
        <w:tc>
          <w:tcPr>
            <w:tcW w:w="9889" w:type="dxa"/>
            <w:gridSpan w:val="2"/>
            <w:shd w:val="clear" w:color="auto" w:fill="C6D9F1"/>
            <w:vAlign w:val="center"/>
          </w:tcPr>
          <w:p w14:paraId="26079030" w14:textId="20F278A3" w:rsidR="00D76F7C" w:rsidRPr="006B777C" w:rsidRDefault="005D30BF" w:rsidP="00D76F7C">
            <w:pPr>
              <w:spacing w:before="40" w:after="40"/>
              <w:ind w:left="-57"/>
              <w:rPr>
                <w:rFonts w:ascii="Arial" w:hAnsi="Arial" w:cs="Arial"/>
                <w:b/>
              </w:rPr>
            </w:pPr>
            <w:r w:rsidRPr="006B777C">
              <w:rPr>
                <w:rFonts w:ascii="Arial" w:hAnsi="Arial" w:cs="Arial"/>
                <w:b/>
              </w:rPr>
              <w:t xml:space="preserve">C3 </w:t>
            </w:r>
            <w:r w:rsidR="00D76F7C" w:rsidRPr="006B777C">
              <w:rPr>
                <w:rFonts w:ascii="Arial" w:hAnsi="Arial" w:cs="Arial"/>
                <w:b/>
              </w:rPr>
              <w:t>Proposer</w:t>
            </w:r>
          </w:p>
        </w:tc>
      </w:tr>
      <w:tr w:rsidR="00D76F7C" w:rsidRPr="006B777C" w14:paraId="7FEF6946" w14:textId="77777777" w:rsidTr="00B95F0C">
        <w:trPr>
          <w:trHeight w:val="319"/>
        </w:trPr>
        <w:tc>
          <w:tcPr>
            <w:tcW w:w="846" w:type="dxa"/>
            <w:shd w:val="clear" w:color="auto" w:fill="C6D9F1"/>
            <w:vAlign w:val="center"/>
          </w:tcPr>
          <w:p w14:paraId="488FCF03" w14:textId="27C0DB0E" w:rsidR="00D76F7C" w:rsidRPr="006B777C" w:rsidRDefault="00D76F7C" w:rsidP="00B95F0C">
            <w:pPr>
              <w:spacing w:before="40" w:after="40"/>
              <w:ind w:left="-57"/>
              <w:rPr>
                <w:rFonts w:ascii="Arial" w:hAnsi="Arial" w:cs="Arial"/>
                <w:b/>
                <w:sz w:val="22"/>
                <w:szCs w:val="22"/>
              </w:rPr>
            </w:pPr>
            <w:r w:rsidRPr="006B777C">
              <w:rPr>
                <w:rFonts w:ascii="Arial" w:hAnsi="Arial" w:cs="Arial"/>
                <w:b/>
                <w:sz w:val="22"/>
                <w:szCs w:val="22"/>
              </w:rPr>
              <w:t>C3.1</w:t>
            </w:r>
          </w:p>
        </w:tc>
        <w:tc>
          <w:tcPr>
            <w:tcW w:w="9043" w:type="dxa"/>
            <w:shd w:val="clear" w:color="auto" w:fill="auto"/>
            <w:vAlign w:val="center"/>
          </w:tcPr>
          <w:p w14:paraId="50058C97" w14:textId="357518C0" w:rsidR="00D76F7C" w:rsidRPr="006B777C" w:rsidRDefault="00AA4A0C" w:rsidP="001A76BB">
            <w:pPr>
              <w:tabs>
                <w:tab w:val="left" w:pos="7494"/>
              </w:tabs>
              <w:spacing w:before="40" w:after="40"/>
              <w:ind w:left="-57"/>
              <w:rPr>
                <w:rFonts w:ascii="Arial" w:hAnsi="Arial" w:cs="Arial"/>
                <w:b/>
                <w:sz w:val="22"/>
                <w:szCs w:val="22"/>
              </w:rPr>
            </w:pPr>
            <w:r w:rsidRPr="006B777C">
              <w:rPr>
                <w:rFonts w:ascii="Arial" w:hAnsi="Arial" w:cs="Arial"/>
                <w:b/>
                <w:sz w:val="22"/>
                <w:szCs w:val="22"/>
              </w:rPr>
              <w:t>Définir des solutions</w:t>
            </w:r>
          </w:p>
        </w:tc>
      </w:tr>
    </w:tbl>
    <w:p w14:paraId="1EA69C44" w14:textId="77777777" w:rsidR="00F20523" w:rsidRPr="006B777C" w:rsidRDefault="00F20523" w:rsidP="00F20523">
      <w:pPr>
        <w:rPr>
          <w:rFonts w:ascii="Arial" w:hAnsi="Arial" w:cs="Arial"/>
        </w:rPr>
      </w:pPr>
    </w:p>
    <w:p w14:paraId="78C59DAA" w14:textId="77777777" w:rsidR="00F20523" w:rsidRPr="006B777C" w:rsidRDefault="00F20523" w:rsidP="00F20523">
      <w:pPr>
        <w:rPr>
          <w:rFonts w:ascii="Arial" w:hAnsi="Arial" w:cs="Arial"/>
        </w:rPr>
      </w:pPr>
      <w:r w:rsidRPr="006B777C">
        <w:rPr>
          <w:rFonts w:ascii="Arial" w:hAnsi="Arial" w:cs="Arial"/>
        </w:rPr>
        <w:br w:type="page"/>
      </w:r>
    </w:p>
    <w:tbl>
      <w:tblPr>
        <w:tblpPr w:leftFromText="141" w:rightFromText="141" w:vertAnchor="page" w:horzAnchor="margin" w:tblpY="29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685"/>
        <w:gridCol w:w="1101"/>
      </w:tblGrid>
      <w:tr w:rsidR="00F20523" w:rsidRPr="006B777C" w14:paraId="06392B77" w14:textId="77777777" w:rsidTr="0043203D">
        <w:trPr>
          <w:trHeight w:val="266"/>
        </w:trPr>
        <w:tc>
          <w:tcPr>
            <w:tcW w:w="9889" w:type="dxa"/>
            <w:gridSpan w:val="4"/>
            <w:shd w:val="clear" w:color="auto" w:fill="C6D9F1"/>
            <w:vAlign w:val="center"/>
          </w:tcPr>
          <w:p w14:paraId="503E6F1A" w14:textId="77777777" w:rsidR="00F20523" w:rsidRPr="006B777C" w:rsidRDefault="00F20523" w:rsidP="00AA4A0C">
            <w:pPr>
              <w:spacing w:before="40" w:after="40"/>
              <w:ind w:left="-57"/>
              <w:rPr>
                <w:rFonts w:ascii="Arial" w:hAnsi="Arial" w:cs="Arial"/>
                <w:b/>
              </w:rPr>
            </w:pPr>
            <w:r w:rsidRPr="006B777C">
              <w:rPr>
                <w:rFonts w:ascii="Arial" w:hAnsi="Arial" w:cs="Arial"/>
                <w:b/>
              </w:rPr>
              <w:lastRenderedPageBreak/>
              <w:t>C4.1 Gérer les postes de travail</w:t>
            </w:r>
          </w:p>
        </w:tc>
      </w:tr>
      <w:tr w:rsidR="00F20523" w:rsidRPr="006B777C" w14:paraId="5D6A5545" w14:textId="77777777" w:rsidTr="0043203D">
        <w:trPr>
          <w:trHeight w:val="280"/>
        </w:trPr>
        <w:tc>
          <w:tcPr>
            <w:tcW w:w="2268" w:type="dxa"/>
            <w:shd w:val="clear" w:color="auto" w:fill="F2F2F2"/>
            <w:vAlign w:val="center"/>
          </w:tcPr>
          <w:p w14:paraId="5A4520BD" w14:textId="77777777" w:rsidR="00F20523" w:rsidRPr="006B777C" w:rsidRDefault="00F20523" w:rsidP="00AA4A0C">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2905C874" w14:textId="77777777" w:rsidR="00F20523" w:rsidRPr="006B777C" w:rsidRDefault="00F20523" w:rsidP="00AA4A0C">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5DE7E327" w14:textId="77777777" w:rsidR="00F20523" w:rsidRPr="006B777C" w:rsidRDefault="00F20523" w:rsidP="00AA4A0C">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01" w:type="dxa"/>
            <w:shd w:val="clear" w:color="auto" w:fill="F2F2F2"/>
            <w:vAlign w:val="center"/>
          </w:tcPr>
          <w:p w14:paraId="24024748" w14:textId="77777777" w:rsidR="00F20523" w:rsidRPr="006B777C" w:rsidRDefault="00F20523" w:rsidP="00AA4A0C">
            <w:pPr>
              <w:spacing w:before="40" w:after="40"/>
              <w:ind w:left="-57"/>
              <w:jc w:val="center"/>
              <w:rPr>
                <w:rFonts w:ascii="Arial" w:hAnsi="Arial" w:cs="Arial"/>
                <w:b/>
                <w:sz w:val="20"/>
                <w:szCs w:val="20"/>
              </w:rPr>
            </w:pPr>
            <w:r w:rsidRPr="006B777C">
              <w:rPr>
                <w:rFonts w:ascii="Arial" w:hAnsi="Arial" w:cs="Arial"/>
                <w:b/>
                <w:sz w:val="20"/>
                <w:szCs w:val="20"/>
              </w:rPr>
              <w:t>Savoirs</w:t>
            </w:r>
          </w:p>
          <w:p w14:paraId="06754F28" w14:textId="77777777" w:rsidR="00F20523" w:rsidRPr="006B777C" w:rsidRDefault="00F20523" w:rsidP="00AA4A0C">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54521F8A" w14:textId="77777777" w:rsidTr="007F7C7D">
        <w:trPr>
          <w:trHeight w:val="2369"/>
        </w:trPr>
        <w:tc>
          <w:tcPr>
            <w:tcW w:w="2268" w:type="dxa"/>
            <w:vMerge w:val="restart"/>
            <w:vAlign w:val="center"/>
          </w:tcPr>
          <w:p w14:paraId="53562A8E" w14:textId="32554CC0" w:rsidR="00F20523" w:rsidRPr="006B777C" w:rsidRDefault="00DB3ADD" w:rsidP="003239F2">
            <w:pPr>
              <w:rPr>
                <w:rFonts w:ascii="Arial" w:hAnsi="Arial" w:cs="Arial"/>
                <w:sz w:val="20"/>
                <w:szCs w:val="20"/>
              </w:rPr>
            </w:pPr>
            <w:r w:rsidRPr="006B777C">
              <w:rPr>
                <w:rFonts w:ascii="Arial" w:hAnsi="Arial" w:cs="Arial"/>
                <w:sz w:val="20"/>
                <w:szCs w:val="20"/>
              </w:rPr>
              <w:t>L'atelier, les équipements fixes, les équipements de maintenance et de diagnostic</w:t>
            </w:r>
            <w:r w:rsidR="00AA4A0C" w:rsidRPr="006B777C">
              <w:rPr>
                <w:rFonts w:ascii="Arial" w:hAnsi="Arial" w:cs="Arial"/>
                <w:sz w:val="20"/>
                <w:szCs w:val="20"/>
              </w:rPr>
              <w:t>.</w:t>
            </w:r>
          </w:p>
          <w:p w14:paraId="2BAB7868" w14:textId="77777777" w:rsidR="00F20523" w:rsidRPr="006B777C" w:rsidRDefault="00F20523" w:rsidP="003B3937">
            <w:pPr>
              <w:rPr>
                <w:rFonts w:ascii="Arial" w:hAnsi="Arial" w:cs="Arial"/>
                <w:sz w:val="20"/>
                <w:szCs w:val="20"/>
              </w:rPr>
            </w:pPr>
          </w:p>
          <w:p w14:paraId="6C36FA0E" w14:textId="16A0904E" w:rsidR="00F20523" w:rsidRPr="006B777C" w:rsidRDefault="006509F3" w:rsidP="003B3937">
            <w:pPr>
              <w:rPr>
                <w:rFonts w:ascii="Arial" w:hAnsi="Arial" w:cs="Arial"/>
                <w:sz w:val="20"/>
                <w:szCs w:val="20"/>
              </w:rPr>
            </w:pPr>
            <w:r w:rsidRPr="006B777C">
              <w:rPr>
                <w:rFonts w:ascii="Arial" w:hAnsi="Arial" w:cs="Arial"/>
                <w:sz w:val="20"/>
                <w:szCs w:val="20"/>
              </w:rPr>
              <w:t>L’ordre d’intervention.</w:t>
            </w:r>
          </w:p>
          <w:p w14:paraId="1423E7D8" w14:textId="77777777" w:rsidR="00F20523" w:rsidRPr="006B777C" w:rsidRDefault="00F20523" w:rsidP="003B3937">
            <w:pPr>
              <w:rPr>
                <w:rFonts w:ascii="Arial" w:hAnsi="Arial" w:cs="Arial"/>
                <w:sz w:val="20"/>
                <w:szCs w:val="20"/>
              </w:rPr>
            </w:pPr>
          </w:p>
          <w:p w14:paraId="40820D94" w14:textId="77777777" w:rsidR="00F20523" w:rsidRPr="006B777C" w:rsidRDefault="00F20523" w:rsidP="00C51E92">
            <w:pPr>
              <w:rPr>
                <w:rFonts w:ascii="Arial" w:hAnsi="Arial" w:cs="Arial"/>
                <w:sz w:val="20"/>
                <w:szCs w:val="20"/>
              </w:rPr>
            </w:pPr>
            <w:r w:rsidRPr="006B777C">
              <w:rPr>
                <w:rFonts w:ascii="Arial" w:hAnsi="Arial" w:cs="Arial"/>
                <w:sz w:val="20"/>
                <w:szCs w:val="20"/>
              </w:rPr>
              <w:t>Les personnels de l’atelier et leurs qualifications.</w:t>
            </w:r>
          </w:p>
          <w:p w14:paraId="584FC4E0" w14:textId="77777777" w:rsidR="00F20523" w:rsidRPr="006B777C" w:rsidRDefault="00F20523" w:rsidP="00B365BD">
            <w:pPr>
              <w:rPr>
                <w:rFonts w:ascii="Arial" w:hAnsi="Arial" w:cs="Arial"/>
                <w:sz w:val="20"/>
                <w:szCs w:val="20"/>
              </w:rPr>
            </w:pPr>
          </w:p>
          <w:p w14:paraId="0740A49D" w14:textId="77777777" w:rsidR="00F20523" w:rsidRPr="006B777C" w:rsidRDefault="00F20523" w:rsidP="00B365BD">
            <w:pPr>
              <w:rPr>
                <w:rFonts w:ascii="Arial" w:hAnsi="Arial" w:cs="Arial"/>
                <w:sz w:val="20"/>
                <w:szCs w:val="20"/>
              </w:rPr>
            </w:pPr>
            <w:r w:rsidRPr="006B777C">
              <w:rPr>
                <w:rFonts w:ascii="Arial" w:hAnsi="Arial" w:cs="Arial"/>
                <w:sz w:val="20"/>
                <w:szCs w:val="20"/>
              </w:rPr>
              <w:t>Le service pièces de rechange ou le constructeur.</w:t>
            </w:r>
          </w:p>
          <w:p w14:paraId="55F7C957" w14:textId="77777777" w:rsidR="00F20523" w:rsidRPr="006B777C" w:rsidRDefault="00F20523" w:rsidP="00B365BD">
            <w:pPr>
              <w:rPr>
                <w:rFonts w:ascii="Arial" w:hAnsi="Arial" w:cs="Arial"/>
                <w:sz w:val="20"/>
                <w:szCs w:val="20"/>
              </w:rPr>
            </w:pPr>
          </w:p>
          <w:p w14:paraId="1DF3F230" w14:textId="77777777" w:rsidR="00F20523" w:rsidRPr="006B777C" w:rsidRDefault="00F20523" w:rsidP="00B365BD">
            <w:pPr>
              <w:rPr>
                <w:rFonts w:ascii="Arial" w:hAnsi="Arial" w:cs="Arial"/>
                <w:sz w:val="20"/>
                <w:szCs w:val="20"/>
              </w:rPr>
            </w:pPr>
            <w:r w:rsidRPr="006B777C">
              <w:rPr>
                <w:rFonts w:ascii="Arial" w:hAnsi="Arial" w:cs="Arial"/>
                <w:sz w:val="20"/>
                <w:szCs w:val="20"/>
              </w:rPr>
              <w:t>Les documentations du matériel, des équipements et outillages.</w:t>
            </w:r>
          </w:p>
          <w:p w14:paraId="329EDE46" w14:textId="77777777" w:rsidR="00F20523" w:rsidRPr="006B777C" w:rsidRDefault="00F20523" w:rsidP="001A0939">
            <w:pPr>
              <w:rPr>
                <w:rFonts w:ascii="Arial" w:hAnsi="Arial" w:cs="Arial"/>
                <w:sz w:val="20"/>
                <w:szCs w:val="20"/>
              </w:rPr>
            </w:pPr>
          </w:p>
          <w:p w14:paraId="13C1FE2C" w14:textId="77777777" w:rsidR="00F20523" w:rsidRPr="006B777C" w:rsidRDefault="00F20523" w:rsidP="001A0939">
            <w:pPr>
              <w:rPr>
                <w:rFonts w:ascii="Arial" w:hAnsi="Arial" w:cs="Arial"/>
                <w:sz w:val="20"/>
                <w:szCs w:val="20"/>
              </w:rPr>
            </w:pPr>
            <w:r w:rsidRPr="006B777C">
              <w:rPr>
                <w:rFonts w:ascii="Arial" w:hAnsi="Arial" w:cs="Arial"/>
                <w:sz w:val="20"/>
                <w:szCs w:val="20"/>
              </w:rPr>
              <w:t>La base documentaire en matière d’hygiène, de qualité, de sécurité et d’environnement.</w:t>
            </w:r>
          </w:p>
          <w:p w14:paraId="14409030" w14:textId="77777777" w:rsidR="00F20523" w:rsidRPr="006B777C" w:rsidRDefault="00F20523" w:rsidP="001A0939">
            <w:pPr>
              <w:rPr>
                <w:rFonts w:ascii="Arial" w:hAnsi="Arial" w:cs="Arial"/>
                <w:sz w:val="20"/>
                <w:szCs w:val="20"/>
              </w:rPr>
            </w:pPr>
          </w:p>
          <w:p w14:paraId="0BE84FBE" w14:textId="77777777" w:rsidR="00F20523" w:rsidRPr="006B777C" w:rsidRDefault="00F20523" w:rsidP="00E843B7">
            <w:pPr>
              <w:rPr>
                <w:rFonts w:ascii="Arial" w:hAnsi="Arial" w:cs="Arial"/>
                <w:sz w:val="20"/>
                <w:szCs w:val="20"/>
              </w:rPr>
            </w:pPr>
            <w:r w:rsidRPr="006B777C">
              <w:rPr>
                <w:rFonts w:ascii="Arial" w:hAnsi="Arial" w:cs="Arial"/>
                <w:sz w:val="20"/>
                <w:szCs w:val="20"/>
              </w:rPr>
              <w:t xml:space="preserve">L’ensemble des procédures nécessaires (constructeur, internes, HQSE, </w:t>
            </w:r>
            <w:r w:rsidR="00C1568C" w:rsidRPr="006B777C">
              <w:rPr>
                <w:rFonts w:ascii="Arial" w:hAnsi="Arial" w:cs="Arial"/>
                <w:sz w:val="20"/>
                <w:szCs w:val="20"/>
              </w:rPr>
              <w:t>client)</w:t>
            </w:r>
            <w:r w:rsidR="00AA4A0C" w:rsidRPr="006B777C">
              <w:rPr>
                <w:rFonts w:ascii="Arial" w:hAnsi="Arial" w:cs="Arial"/>
                <w:sz w:val="20"/>
                <w:szCs w:val="20"/>
              </w:rPr>
              <w:t>.</w:t>
            </w:r>
          </w:p>
        </w:tc>
        <w:tc>
          <w:tcPr>
            <w:tcW w:w="2835" w:type="dxa"/>
            <w:vAlign w:val="center"/>
          </w:tcPr>
          <w:p w14:paraId="6A47D861" w14:textId="523A4BCA" w:rsidR="00F20523" w:rsidRPr="006B777C" w:rsidRDefault="00F20523" w:rsidP="00E843B7">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Définir la(les) zone(s) de travail et les moyens ada</w:t>
            </w:r>
            <w:r w:rsidRPr="006B777C">
              <w:rPr>
                <w:rFonts w:eastAsia="Arial Unicode MS" w:cs="Arial"/>
                <w:kern w:val="16"/>
                <w:szCs w:val="20"/>
                <w:lang w:eastAsia="fr-FR"/>
              </w:rPr>
              <w:t>p</w:t>
            </w:r>
            <w:r w:rsidRPr="006B777C">
              <w:rPr>
                <w:rFonts w:eastAsia="Arial Unicode MS" w:cs="Arial"/>
                <w:kern w:val="16"/>
                <w:szCs w:val="20"/>
                <w:lang w:eastAsia="fr-FR"/>
              </w:rPr>
              <w:t>tés</w:t>
            </w:r>
            <w:r w:rsidR="006509F3" w:rsidRPr="006B777C">
              <w:rPr>
                <w:rFonts w:eastAsia="Arial Unicode MS" w:cs="Arial"/>
                <w:kern w:val="16"/>
                <w:szCs w:val="20"/>
                <w:lang w:eastAsia="fr-FR"/>
              </w:rPr>
              <w:t>.</w:t>
            </w:r>
          </w:p>
        </w:tc>
        <w:tc>
          <w:tcPr>
            <w:tcW w:w="3685" w:type="dxa"/>
            <w:vAlign w:val="center"/>
          </w:tcPr>
          <w:p w14:paraId="6144EF75" w14:textId="27E5B4C9" w:rsidR="00F20523" w:rsidRPr="006B777C" w:rsidRDefault="00F20523" w:rsidP="00E843B7">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La(les) zone(s) définie(s) est(sont) adaptée(s) aux activités</w:t>
            </w:r>
            <w:r w:rsidR="006509F3" w:rsidRPr="006B777C">
              <w:rPr>
                <w:rFonts w:eastAsia="Arial Unicode MS" w:cs="Arial"/>
                <w:kern w:val="16"/>
                <w:szCs w:val="20"/>
                <w:lang w:eastAsia="fr-FR"/>
              </w:rPr>
              <w:t>.</w:t>
            </w:r>
          </w:p>
          <w:p w14:paraId="2CA33CC3" w14:textId="77777777" w:rsidR="00F20523" w:rsidRPr="006B777C" w:rsidRDefault="00F20523" w:rsidP="00E843B7">
            <w:pPr>
              <w:pStyle w:val="Paragraphedeliste"/>
              <w:snapToGrid w:val="0"/>
              <w:ind w:left="0"/>
              <w:rPr>
                <w:rFonts w:eastAsia="Arial Unicode MS" w:cs="Arial"/>
                <w:kern w:val="16"/>
                <w:szCs w:val="20"/>
                <w:lang w:eastAsia="fr-FR"/>
              </w:rPr>
            </w:pPr>
          </w:p>
          <w:p w14:paraId="0D5ED5D7" w14:textId="77777777" w:rsidR="00F20523" w:rsidRPr="006B777C" w:rsidRDefault="00F20523" w:rsidP="00E843B7">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Les moyens sont définis et adaptés aux interventions.</w:t>
            </w:r>
          </w:p>
          <w:p w14:paraId="0A3E5A26" w14:textId="77777777" w:rsidR="00F20523" w:rsidRPr="006B777C" w:rsidRDefault="00F20523" w:rsidP="00E843B7">
            <w:pPr>
              <w:pStyle w:val="Paragraphedeliste"/>
              <w:snapToGrid w:val="0"/>
              <w:ind w:left="0"/>
              <w:rPr>
                <w:rFonts w:eastAsia="Arial Unicode MS" w:cs="Arial"/>
                <w:kern w:val="16"/>
                <w:szCs w:val="20"/>
                <w:lang w:eastAsia="fr-FR"/>
              </w:rPr>
            </w:pPr>
          </w:p>
          <w:p w14:paraId="15150A65" w14:textId="77777777" w:rsidR="00F20523" w:rsidRPr="006B777C" w:rsidRDefault="00F20523" w:rsidP="005B28C1">
            <w:pPr>
              <w:pStyle w:val="Paragraphedeliste"/>
              <w:snapToGrid w:val="0"/>
              <w:ind w:left="0"/>
              <w:rPr>
                <w:rFonts w:cs="Arial"/>
                <w:szCs w:val="20"/>
              </w:rPr>
            </w:pPr>
            <w:r w:rsidRPr="006B777C">
              <w:rPr>
                <w:rFonts w:eastAsia="Arial Unicode MS" w:cs="Arial"/>
                <w:kern w:val="16"/>
                <w:szCs w:val="20"/>
                <w:lang w:eastAsia="fr-FR"/>
              </w:rPr>
              <w:t>Les mesures d’hygiène, de sécurité et environnementales sont prises en compte.</w:t>
            </w:r>
          </w:p>
        </w:tc>
        <w:tc>
          <w:tcPr>
            <w:tcW w:w="1101" w:type="dxa"/>
            <w:vMerge w:val="restart"/>
            <w:vAlign w:val="center"/>
          </w:tcPr>
          <w:p w14:paraId="633C8D12" w14:textId="1C5DB098" w:rsidR="00F20523"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4</w:t>
            </w:r>
          </w:p>
          <w:p w14:paraId="24FCD737" w14:textId="7FADF1E8" w:rsidR="00CA7C44"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5</w:t>
            </w:r>
          </w:p>
          <w:p w14:paraId="12D90D22" w14:textId="4F263B61" w:rsidR="00CA7C44"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3</w:t>
            </w:r>
          </w:p>
          <w:p w14:paraId="2BD99503" w14:textId="69730D7C" w:rsidR="00CA7C44"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S7</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2</w:t>
            </w:r>
          </w:p>
          <w:p w14:paraId="55366EC1" w14:textId="7DD94734" w:rsidR="00CA7C44"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S7</w:t>
            </w:r>
            <w:r w:rsidR="008B1985">
              <w:rPr>
                <w:rFonts w:ascii="Arial" w:hAnsi="Arial" w:cs="Arial"/>
                <w:color w:val="548DD4"/>
                <w:sz w:val="20"/>
                <w:szCs w:val="20"/>
              </w:rPr>
              <w:t>.</w:t>
            </w:r>
            <w:r w:rsidRPr="006B777C">
              <w:rPr>
                <w:rFonts w:ascii="Arial" w:hAnsi="Arial" w:cs="Arial"/>
                <w:color w:val="548DD4"/>
                <w:sz w:val="20"/>
                <w:szCs w:val="20"/>
              </w:rPr>
              <w:t>2</w:t>
            </w:r>
          </w:p>
          <w:p w14:paraId="2443B3B6" w14:textId="77777777" w:rsidR="00CA7C44" w:rsidRPr="006B777C" w:rsidRDefault="00CA7C44" w:rsidP="00AA4A0C">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380EEE49" w14:textId="77777777" w:rsidTr="007F7C7D">
        <w:trPr>
          <w:trHeight w:val="2996"/>
        </w:trPr>
        <w:tc>
          <w:tcPr>
            <w:tcW w:w="2268" w:type="dxa"/>
            <w:vMerge/>
            <w:vAlign w:val="center"/>
          </w:tcPr>
          <w:p w14:paraId="6D90C37A" w14:textId="77777777" w:rsidR="00F20523" w:rsidRPr="006B777C" w:rsidRDefault="00F20523" w:rsidP="007F7C7D">
            <w:pPr>
              <w:tabs>
                <w:tab w:val="num" w:pos="176"/>
              </w:tabs>
              <w:spacing w:before="40" w:after="40"/>
              <w:ind w:left="-57"/>
              <w:rPr>
                <w:rFonts w:ascii="Arial" w:hAnsi="Arial" w:cs="Arial"/>
                <w:sz w:val="20"/>
                <w:szCs w:val="20"/>
              </w:rPr>
            </w:pPr>
          </w:p>
        </w:tc>
        <w:tc>
          <w:tcPr>
            <w:tcW w:w="2835" w:type="dxa"/>
            <w:vAlign w:val="center"/>
          </w:tcPr>
          <w:p w14:paraId="65A8110F" w14:textId="28CCC1FA"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Organiser le(s) poste(s) de travail</w:t>
            </w:r>
            <w:r w:rsidR="006509F3" w:rsidRPr="006B777C">
              <w:rPr>
                <w:rFonts w:eastAsia="Arial Unicode MS" w:cs="Arial"/>
                <w:kern w:val="16"/>
                <w:szCs w:val="20"/>
                <w:lang w:eastAsia="fr-FR"/>
              </w:rPr>
              <w:t>.</w:t>
            </w:r>
          </w:p>
        </w:tc>
        <w:tc>
          <w:tcPr>
            <w:tcW w:w="3685" w:type="dxa"/>
            <w:vAlign w:val="center"/>
          </w:tcPr>
          <w:p w14:paraId="7BA36275" w14:textId="77777777"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L’organisation du poste de travail est en cohérence avec l’intervention et conforme aux procédures.</w:t>
            </w:r>
          </w:p>
          <w:p w14:paraId="460525EE" w14:textId="77777777" w:rsidR="00F20523" w:rsidRPr="006B777C" w:rsidRDefault="00F20523" w:rsidP="007F7C7D">
            <w:pPr>
              <w:pStyle w:val="Paragraphedeliste"/>
              <w:snapToGrid w:val="0"/>
              <w:ind w:left="0"/>
              <w:rPr>
                <w:rFonts w:eastAsia="Arial Unicode MS" w:cs="Arial"/>
                <w:kern w:val="16"/>
                <w:szCs w:val="20"/>
                <w:lang w:eastAsia="fr-FR"/>
              </w:rPr>
            </w:pPr>
          </w:p>
          <w:p w14:paraId="4E8CE604" w14:textId="138C9078"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Les règles d’hygiène, de sécurité et environnementales sont respectées</w:t>
            </w:r>
            <w:r w:rsidR="00E9707F" w:rsidRPr="006B777C">
              <w:rPr>
                <w:rFonts w:eastAsia="Arial Unicode MS" w:cs="Arial"/>
                <w:kern w:val="16"/>
                <w:szCs w:val="20"/>
                <w:lang w:eastAsia="fr-FR"/>
              </w:rPr>
              <w:t>.</w:t>
            </w:r>
          </w:p>
          <w:p w14:paraId="0E60F708" w14:textId="77777777" w:rsidR="00F20523" w:rsidRPr="006B777C" w:rsidRDefault="00F20523" w:rsidP="007F7C7D">
            <w:pPr>
              <w:pStyle w:val="Paragraphedeliste"/>
              <w:snapToGrid w:val="0"/>
              <w:ind w:left="0"/>
              <w:rPr>
                <w:rFonts w:eastAsia="Arial Unicode MS" w:cs="Arial"/>
                <w:kern w:val="16"/>
                <w:szCs w:val="20"/>
                <w:lang w:eastAsia="fr-FR"/>
              </w:rPr>
            </w:pPr>
          </w:p>
          <w:p w14:paraId="38F19DA3" w14:textId="77777777"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L’organisation du poste de travail et des équipements respecte la d</w:t>
            </w:r>
            <w:r w:rsidRPr="006B777C">
              <w:rPr>
                <w:rFonts w:eastAsia="Arial Unicode MS" w:cs="Arial"/>
                <w:kern w:val="16"/>
                <w:szCs w:val="20"/>
                <w:lang w:eastAsia="fr-FR"/>
              </w:rPr>
              <w:t>é</w:t>
            </w:r>
            <w:r w:rsidRPr="006B777C">
              <w:rPr>
                <w:rFonts w:eastAsia="Arial Unicode MS" w:cs="Arial"/>
                <w:kern w:val="16"/>
                <w:szCs w:val="20"/>
                <w:lang w:eastAsia="fr-FR"/>
              </w:rPr>
              <w:t>marche qualité de l’entreprise.</w:t>
            </w:r>
          </w:p>
        </w:tc>
        <w:tc>
          <w:tcPr>
            <w:tcW w:w="1101" w:type="dxa"/>
            <w:vMerge/>
          </w:tcPr>
          <w:p w14:paraId="283944BE" w14:textId="77777777" w:rsidR="00F20523" w:rsidRPr="006B777C" w:rsidRDefault="00F20523" w:rsidP="00AA4A0C">
            <w:pPr>
              <w:spacing w:before="40" w:after="40"/>
              <w:ind w:left="-57"/>
              <w:rPr>
                <w:rFonts w:ascii="Arial" w:hAnsi="Arial" w:cs="Arial"/>
                <w:sz w:val="20"/>
                <w:szCs w:val="20"/>
              </w:rPr>
            </w:pPr>
          </w:p>
        </w:tc>
      </w:tr>
      <w:tr w:rsidR="00F20523" w:rsidRPr="006B777C" w14:paraId="551BF11C" w14:textId="77777777" w:rsidTr="007F7C7D">
        <w:trPr>
          <w:trHeight w:val="952"/>
        </w:trPr>
        <w:tc>
          <w:tcPr>
            <w:tcW w:w="2268" w:type="dxa"/>
            <w:vMerge/>
            <w:vAlign w:val="center"/>
          </w:tcPr>
          <w:p w14:paraId="2FD84861" w14:textId="77777777" w:rsidR="00F20523" w:rsidRPr="006B777C" w:rsidRDefault="00F20523" w:rsidP="007F7C7D">
            <w:pPr>
              <w:tabs>
                <w:tab w:val="num" w:pos="176"/>
              </w:tabs>
              <w:spacing w:before="40" w:after="40"/>
              <w:ind w:left="-57"/>
              <w:rPr>
                <w:rFonts w:ascii="Arial" w:hAnsi="Arial" w:cs="Arial"/>
                <w:sz w:val="20"/>
                <w:szCs w:val="20"/>
              </w:rPr>
            </w:pPr>
          </w:p>
        </w:tc>
        <w:tc>
          <w:tcPr>
            <w:tcW w:w="2835" w:type="dxa"/>
            <w:vAlign w:val="center"/>
          </w:tcPr>
          <w:p w14:paraId="175D6D42" w14:textId="77777777"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 xml:space="preserve">Veiller à l’application et au respect des procédures (constructeur, internes, HQSE, </w:t>
            </w:r>
            <w:r w:rsidR="00C1568C" w:rsidRPr="006B777C">
              <w:rPr>
                <w:rFonts w:eastAsia="Arial Unicode MS" w:cs="Arial"/>
                <w:kern w:val="16"/>
                <w:szCs w:val="20"/>
                <w:lang w:eastAsia="fr-FR"/>
              </w:rPr>
              <w:t>client).</w:t>
            </w:r>
          </w:p>
        </w:tc>
        <w:tc>
          <w:tcPr>
            <w:tcW w:w="3685" w:type="dxa"/>
            <w:vAlign w:val="center"/>
          </w:tcPr>
          <w:p w14:paraId="7467E317" w14:textId="77777777" w:rsidR="00F20523" w:rsidRPr="006B777C" w:rsidRDefault="00F20523" w:rsidP="007F7C7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Les postes de travail définis sont mai</w:t>
            </w:r>
            <w:r w:rsidRPr="006B777C">
              <w:rPr>
                <w:rFonts w:eastAsia="Arial Unicode MS" w:cs="Arial"/>
                <w:kern w:val="16"/>
                <w:szCs w:val="20"/>
                <w:lang w:eastAsia="fr-FR"/>
              </w:rPr>
              <w:t>n</w:t>
            </w:r>
            <w:r w:rsidRPr="006B777C">
              <w:rPr>
                <w:rFonts w:eastAsia="Arial Unicode MS" w:cs="Arial"/>
                <w:kern w:val="16"/>
                <w:szCs w:val="20"/>
                <w:lang w:eastAsia="fr-FR"/>
              </w:rPr>
              <w:t>tenus en état en regard des exigences règlementaires ou de l’entreprise.</w:t>
            </w:r>
          </w:p>
        </w:tc>
        <w:tc>
          <w:tcPr>
            <w:tcW w:w="1101" w:type="dxa"/>
            <w:vMerge/>
          </w:tcPr>
          <w:p w14:paraId="507FE25D" w14:textId="77777777" w:rsidR="00F20523" w:rsidRPr="006B777C" w:rsidRDefault="00F20523" w:rsidP="00AA4A0C">
            <w:pPr>
              <w:spacing w:before="40" w:after="40"/>
              <w:ind w:left="-57"/>
              <w:rPr>
                <w:rFonts w:ascii="Arial" w:hAnsi="Arial" w:cs="Arial"/>
                <w:sz w:val="20"/>
                <w:szCs w:val="20"/>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043"/>
      </w:tblGrid>
      <w:tr w:rsidR="00AA4A0C" w:rsidRPr="006B777C" w14:paraId="3DA9D9D2" w14:textId="77777777" w:rsidTr="0043203D">
        <w:trPr>
          <w:trHeight w:val="319"/>
        </w:trPr>
        <w:tc>
          <w:tcPr>
            <w:tcW w:w="9889" w:type="dxa"/>
            <w:gridSpan w:val="2"/>
            <w:shd w:val="clear" w:color="auto" w:fill="C6D9F1"/>
            <w:vAlign w:val="center"/>
          </w:tcPr>
          <w:p w14:paraId="2BFDAB85" w14:textId="4E0B893A" w:rsidR="00AA4A0C" w:rsidRPr="006B777C" w:rsidRDefault="00ED38FD" w:rsidP="00AA4A0C">
            <w:pPr>
              <w:spacing w:before="40" w:after="40"/>
              <w:ind w:left="-57"/>
              <w:rPr>
                <w:rFonts w:ascii="Arial" w:hAnsi="Arial" w:cs="Arial"/>
                <w:b/>
              </w:rPr>
            </w:pPr>
            <w:r w:rsidRPr="006B777C">
              <w:rPr>
                <w:rFonts w:ascii="Arial" w:hAnsi="Arial" w:cs="Arial"/>
                <w:b/>
              </w:rPr>
              <w:t xml:space="preserve">C4 </w:t>
            </w:r>
            <w:r w:rsidR="00AA4A0C" w:rsidRPr="006B777C">
              <w:rPr>
                <w:rFonts w:ascii="Arial" w:hAnsi="Arial" w:cs="Arial"/>
                <w:b/>
              </w:rPr>
              <w:t>Organiser</w:t>
            </w:r>
          </w:p>
        </w:tc>
      </w:tr>
      <w:tr w:rsidR="00AA4A0C" w:rsidRPr="006B777C" w14:paraId="61FE3B4A" w14:textId="77777777" w:rsidTr="00B95F0C">
        <w:trPr>
          <w:trHeight w:val="319"/>
        </w:trPr>
        <w:tc>
          <w:tcPr>
            <w:tcW w:w="846" w:type="dxa"/>
            <w:shd w:val="clear" w:color="auto" w:fill="C6D9F1"/>
            <w:vAlign w:val="center"/>
          </w:tcPr>
          <w:p w14:paraId="38161239" w14:textId="4716A8DB" w:rsidR="00AA4A0C" w:rsidRPr="006B777C" w:rsidRDefault="00AA4A0C" w:rsidP="00B95F0C">
            <w:pPr>
              <w:spacing w:before="40" w:after="40"/>
              <w:ind w:left="-57"/>
              <w:rPr>
                <w:rFonts w:ascii="Arial" w:hAnsi="Arial" w:cs="Arial"/>
                <w:b/>
                <w:sz w:val="22"/>
                <w:szCs w:val="22"/>
              </w:rPr>
            </w:pPr>
            <w:r w:rsidRPr="006B777C">
              <w:rPr>
                <w:rFonts w:ascii="Arial" w:hAnsi="Arial" w:cs="Arial"/>
                <w:b/>
                <w:sz w:val="22"/>
                <w:szCs w:val="22"/>
              </w:rPr>
              <w:t>C4.1</w:t>
            </w:r>
          </w:p>
        </w:tc>
        <w:tc>
          <w:tcPr>
            <w:tcW w:w="9043" w:type="dxa"/>
            <w:shd w:val="clear" w:color="auto" w:fill="auto"/>
            <w:vAlign w:val="center"/>
          </w:tcPr>
          <w:p w14:paraId="41C5F2BE" w14:textId="0FECB853" w:rsidR="00AA4A0C" w:rsidRPr="006B777C" w:rsidRDefault="00AA4A0C" w:rsidP="001A76BB">
            <w:pPr>
              <w:tabs>
                <w:tab w:val="left" w:pos="7494"/>
              </w:tabs>
              <w:spacing w:before="40" w:after="40"/>
              <w:ind w:left="-57"/>
              <w:rPr>
                <w:rFonts w:ascii="Arial" w:hAnsi="Arial" w:cs="Arial"/>
                <w:b/>
                <w:sz w:val="22"/>
                <w:szCs w:val="22"/>
              </w:rPr>
            </w:pPr>
            <w:r w:rsidRPr="006B777C">
              <w:rPr>
                <w:rFonts w:ascii="Arial" w:hAnsi="Arial" w:cs="Arial"/>
                <w:b/>
                <w:sz w:val="22"/>
                <w:szCs w:val="22"/>
              </w:rPr>
              <w:t>Gérer les postes de travail</w:t>
            </w:r>
          </w:p>
        </w:tc>
      </w:tr>
      <w:tr w:rsidR="00AA4A0C" w:rsidRPr="006B777C" w14:paraId="20957FA9" w14:textId="77777777" w:rsidTr="00B95F0C">
        <w:trPr>
          <w:trHeight w:val="319"/>
        </w:trPr>
        <w:tc>
          <w:tcPr>
            <w:tcW w:w="846" w:type="dxa"/>
            <w:shd w:val="clear" w:color="auto" w:fill="C6D9F1"/>
            <w:vAlign w:val="center"/>
          </w:tcPr>
          <w:p w14:paraId="71355EAC" w14:textId="26B8CCC7" w:rsidR="00AA4A0C" w:rsidRPr="006B777C" w:rsidRDefault="00AA4A0C" w:rsidP="00B95F0C">
            <w:pPr>
              <w:spacing w:before="40" w:after="40"/>
              <w:ind w:left="-57"/>
              <w:rPr>
                <w:rFonts w:ascii="Arial" w:hAnsi="Arial" w:cs="Arial"/>
                <w:b/>
                <w:sz w:val="22"/>
                <w:szCs w:val="22"/>
              </w:rPr>
            </w:pPr>
            <w:r w:rsidRPr="006B777C">
              <w:rPr>
                <w:rFonts w:ascii="Arial" w:hAnsi="Arial" w:cs="Arial"/>
                <w:b/>
                <w:sz w:val="22"/>
                <w:szCs w:val="22"/>
              </w:rPr>
              <w:t>C4.2</w:t>
            </w:r>
          </w:p>
        </w:tc>
        <w:tc>
          <w:tcPr>
            <w:tcW w:w="9043" w:type="dxa"/>
            <w:shd w:val="clear" w:color="auto" w:fill="auto"/>
            <w:vAlign w:val="center"/>
          </w:tcPr>
          <w:p w14:paraId="277DCFB1" w14:textId="77777777" w:rsidR="00AA4A0C" w:rsidRPr="006B777C" w:rsidRDefault="00AA4A0C" w:rsidP="001A76BB">
            <w:pPr>
              <w:spacing w:before="40" w:after="40"/>
              <w:ind w:left="-57"/>
              <w:rPr>
                <w:rFonts w:ascii="Arial" w:hAnsi="Arial" w:cs="Arial"/>
                <w:b/>
                <w:sz w:val="22"/>
                <w:szCs w:val="22"/>
              </w:rPr>
            </w:pPr>
            <w:r w:rsidRPr="006B777C">
              <w:rPr>
                <w:rFonts w:ascii="Arial" w:hAnsi="Arial" w:cs="Arial"/>
                <w:b/>
                <w:sz w:val="22"/>
                <w:szCs w:val="22"/>
              </w:rPr>
              <w:t>Planifier et gérer des opérations</w:t>
            </w:r>
          </w:p>
        </w:tc>
      </w:tr>
    </w:tbl>
    <w:p w14:paraId="224F3F60" w14:textId="77777777" w:rsidR="00F20523" w:rsidRPr="006B777C" w:rsidRDefault="00F20523" w:rsidP="00F20523">
      <w:pPr>
        <w:rPr>
          <w:rFonts w:ascii="Arial" w:hAnsi="Arial" w:cs="Arial"/>
        </w:rPr>
      </w:pPr>
    </w:p>
    <w:p w14:paraId="553F1C91" w14:textId="77777777" w:rsidR="00F20523" w:rsidRPr="006B777C" w:rsidRDefault="00F20523" w:rsidP="00F20523">
      <w:pPr>
        <w:rPr>
          <w:rFonts w:ascii="Arial" w:hAnsi="Arial" w:cs="Arial"/>
        </w:rPr>
      </w:pPr>
      <w:r w:rsidRPr="006B777C">
        <w:rPr>
          <w:rFonts w:ascii="Arial" w:hAnsi="Arial" w:cs="Arial"/>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685"/>
        <w:gridCol w:w="1101"/>
      </w:tblGrid>
      <w:tr w:rsidR="00F20523" w:rsidRPr="006B777C" w14:paraId="03CA2F27" w14:textId="77777777" w:rsidTr="0043203D">
        <w:trPr>
          <w:trHeight w:val="266"/>
        </w:trPr>
        <w:tc>
          <w:tcPr>
            <w:tcW w:w="9889" w:type="dxa"/>
            <w:gridSpan w:val="4"/>
            <w:shd w:val="clear" w:color="auto" w:fill="C6D9F1"/>
            <w:vAlign w:val="center"/>
          </w:tcPr>
          <w:p w14:paraId="7137C695" w14:textId="77777777" w:rsidR="00F20523" w:rsidRPr="006B777C" w:rsidRDefault="00F20523" w:rsidP="00C97714">
            <w:pPr>
              <w:spacing w:before="40" w:after="40"/>
              <w:ind w:left="-57"/>
              <w:rPr>
                <w:rFonts w:ascii="Arial" w:hAnsi="Arial" w:cs="Arial"/>
                <w:b/>
              </w:rPr>
            </w:pPr>
            <w:r w:rsidRPr="006B777C">
              <w:rPr>
                <w:rFonts w:ascii="Arial" w:hAnsi="Arial" w:cs="Arial"/>
                <w:b/>
              </w:rPr>
              <w:lastRenderedPageBreak/>
              <w:t>C4.2 Planifier et gérer des opérations</w:t>
            </w:r>
          </w:p>
        </w:tc>
      </w:tr>
      <w:tr w:rsidR="00F20523" w:rsidRPr="006B777C" w14:paraId="5052C69D" w14:textId="77777777" w:rsidTr="0043203D">
        <w:trPr>
          <w:trHeight w:val="280"/>
        </w:trPr>
        <w:tc>
          <w:tcPr>
            <w:tcW w:w="2268" w:type="dxa"/>
            <w:shd w:val="clear" w:color="auto" w:fill="F2F2F2"/>
            <w:vAlign w:val="center"/>
          </w:tcPr>
          <w:p w14:paraId="7E7FA9BB"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029F5E7A"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36F82565"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01" w:type="dxa"/>
            <w:shd w:val="clear" w:color="auto" w:fill="F2F2F2"/>
            <w:vAlign w:val="center"/>
          </w:tcPr>
          <w:p w14:paraId="68BF5A93"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1002A3CE"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5CF94672" w14:textId="77777777" w:rsidTr="00CA6539">
        <w:trPr>
          <w:trHeight w:val="2193"/>
        </w:trPr>
        <w:tc>
          <w:tcPr>
            <w:tcW w:w="2268" w:type="dxa"/>
            <w:vMerge w:val="restart"/>
            <w:vAlign w:val="center"/>
          </w:tcPr>
          <w:p w14:paraId="129A5865" w14:textId="77777777" w:rsidR="00F20523" w:rsidRPr="006B777C" w:rsidRDefault="00DB3ADD" w:rsidP="003239F2">
            <w:pPr>
              <w:rPr>
                <w:rFonts w:ascii="Arial" w:hAnsi="Arial" w:cs="Arial"/>
                <w:sz w:val="20"/>
                <w:szCs w:val="20"/>
              </w:rPr>
            </w:pPr>
            <w:r w:rsidRPr="006B777C">
              <w:rPr>
                <w:rFonts w:ascii="Arial" w:hAnsi="Arial" w:cs="Arial"/>
                <w:sz w:val="20"/>
                <w:szCs w:val="20"/>
              </w:rPr>
              <w:t>Les ordres d’intervention, les engagements contractuels.</w:t>
            </w:r>
          </w:p>
          <w:p w14:paraId="463DC89F" w14:textId="77777777" w:rsidR="00F20523" w:rsidRPr="006B777C" w:rsidRDefault="00F20523" w:rsidP="003B3937">
            <w:pPr>
              <w:rPr>
                <w:rFonts w:ascii="Arial" w:hAnsi="Arial" w:cs="Arial"/>
                <w:sz w:val="20"/>
                <w:szCs w:val="20"/>
              </w:rPr>
            </w:pPr>
          </w:p>
          <w:p w14:paraId="4B4662DD" w14:textId="77777777" w:rsidR="00F20523" w:rsidRPr="006B777C" w:rsidRDefault="00DB3ADD" w:rsidP="003B3937">
            <w:pPr>
              <w:rPr>
                <w:rFonts w:ascii="Arial" w:hAnsi="Arial" w:cs="Arial"/>
                <w:sz w:val="20"/>
                <w:szCs w:val="20"/>
              </w:rPr>
            </w:pPr>
            <w:r w:rsidRPr="006B777C">
              <w:rPr>
                <w:rFonts w:ascii="Arial" w:hAnsi="Arial" w:cs="Arial"/>
                <w:sz w:val="20"/>
                <w:szCs w:val="20"/>
              </w:rPr>
              <w:t>La hiérarchie, les services de l’entreprise</w:t>
            </w:r>
            <w:r w:rsidR="0043203D" w:rsidRPr="006B777C">
              <w:rPr>
                <w:rFonts w:ascii="Arial" w:hAnsi="Arial" w:cs="Arial"/>
                <w:sz w:val="20"/>
                <w:szCs w:val="20"/>
              </w:rPr>
              <w:t>.</w:t>
            </w:r>
          </w:p>
          <w:p w14:paraId="664B8FB9" w14:textId="77777777" w:rsidR="00F20523" w:rsidRPr="006B777C" w:rsidRDefault="00F20523" w:rsidP="003B3937">
            <w:pPr>
              <w:rPr>
                <w:rFonts w:ascii="Arial" w:hAnsi="Arial" w:cs="Arial"/>
                <w:sz w:val="20"/>
                <w:szCs w:val="20"/>
              </w:rPr>
            </w:pPr>
          </w:p>
          <w:p w14:paraId="7BD5AB6F" w14:textId="77777777" w:rsidR="00F20523" w:rsidRPr="006B777C" w:rsidRDefault="00F20523" w:rsidP="00C51E92">
            <w:pPr>
              <w:rPr>
                <w:rFonts w:ascii="Arial" w:hAnsi="Arial" w:cs="Arial"/>
                <w:sz w:val="20"/>
                <w:szCs w:val="20"/>
              </w:rPr>
            </w:pPr>
            <w:r w:rsidRPr="006B777C">
              <w:rPr>
                <w:rFonts w:ascii="Arial" w:hAnsi="Arial" w:cs="Arial"/>
                <w:sz w:val="20"/>
                <w:szCs w:val="20"/>
              </w:rPr>
              <w:t>Le plan de charge d</w:t>
            </w:r>
            <w:r w:rsidR="00C1568C" w:rsidRPr="006B777C">
              <w:rPr>
                <w:rFonts w:ascii="Arial" w:hAnsi="Arial" w:cs="Arial"/>
                <w:sz w:val="20"/>
                <w:szCs w:val="20"/>
              </w:rPr>
              <w:t>e l</w:t>
            </w:r>
            <w:r w:rsidRPr="006B777C">
              <w:rPr>
                <w:rFonts w:ascii="Arial" w:hAnsi="Arial" w:cs="Arial"/>
                <w:sz w:val="20"/>
                <w:szCs w:val="20"/>
              </w:rPr>
              <w:t xml:space="preserve">'atelier et/ou du </w:t>
            </w:r>
            <w:r w:rsidR="00C1568C" w:rsidRPr="006B777C">
              <w:rPr>
                <w:rFonts w:ascii="Arial" w:hAnsi="Arial" w:cs="Arial"/>
                <w:sz w:val="20"/>
                <w:szCs w:val="20"/>
              </w:rPr>
              <w:t>site</w:t>
            </w:r>
            <w:r w:rsidRPr="006B777C">
              <w:rPr>
                <w:rFonts w:ascii="Arial" w:hAnsi="Arial" w:cs="Arial"/>
                <w:sz w:val="20"/>
                <w:szCs w:val="20"/>
              </w:rPr>
              <w:t xml:space="preserve">. </w:t>
            </w:r>
          </w:p>
          <w:p w14:paraId="4F1EAB7F" w14:textId="77777777" w:rsidR="00F20523" w:rsidRPr="006B777C" w:rsidRDefault="00F20523" w:rsidP="00B365BD">
            <w:pPr>
              <w:rPr>
                <w:rFonts w:ascii="Arial" w:hAnsi="Arial" w:cs="Arial"/>
                <w:sz w:val="20"/>
                <w:szCs w:val="20"/>
              </w:rPr>
            </w:pPr>
          </w:p>
          <w:p w14:paraId="66A60FCF" w14:textId="14EDA6BD" w:rsidR="00F20523" w:rsidRPr="006B777C" w:rsidRDefault="00F20523" w:rsidP="00B365BD">
            <w:pPr>
              <w:rPr>
                <w:rFonts w:ascii="Arial" w:hAnsi="Arial" w:cs="Arial"/>
                <w:sz w:val="20"/>
                <w:szCs w:val="20"/>
              </w:rPr>
            </w:pPr>
            <w:r w:rsidRPr="006B777C">
              <w:rPr>
                <w:rFonts w:ascii="Arial" w:hAnsi="Arial" w:cs="Arial"/>
                <w:sz w:val="20"/>
                <w:szCs w:val="20"/>
              </w:rPr>
              <w:t>Les clients, leurs matériels et leurs besoins.</w:t>
            </w:r>
          </w:p>
          <w:p w14:paraId="0BB96EE4" w14:textId="77777777" w:rsidR="00F20523" w:rsidRPr="006B777C" w:rsidRDefault="00F20523" w:rsidP="00B365BD">
            <w:pPr>
              <w:rPr>
                <w:rFonts w:ascii="Arial" w:hAnsi="Arial" w:cs="Arial"/>
                <w:sz w:val="20"/>
                <w:szCs w:val="20"/>
              </w:rPr>
            </w:pPr>
          </w:p>
          <w:p w14:paraId="63DFC983" w14:textId="77777777" w:rsidR="00F20523" w:rsidRPr="006B777C" w:rsidRDefault="00F20523" w:rsidP="00B365BD">
            <w:pPr>
              <w:rPr>
                <w:rFonts w:ascii="Arial" w:hAnsi="Arial" w:cs="Arial"/>
                <w:sz w:val="20"/>
                <w:szCs w:val="20"/>
              </w:rPr>
            </w:pPr>
            <w:r w:rsidRPr="006B777C">
              <w:rPr>
                <w:rFonts w:ascii="Arial" w:hAnsi="Arial" w:cs="Arial"/>
                <w:sz w:val="20"/>
                <w:szCs w:val="20"/>
              </w:rPr>
              <w:t>Les moyens humains et matériels d’intervention.</w:t>
            </w:r>
          </w:p>
          <w:p w14:paraId="1B4298A2" w14:textId="77777777" w:rsidR="00F20523" w:rsidRPr="006B777C" w:rsidRDefault="00F20523" w:rsidP="001A0939">
            <w:pPr>
              <w:rPr>
                <w:rFonts w:ascii="Arial" w:hAnsi="Arial" w:cs="Arial"/>
                <w:sz w:val="20"/>
                <w:szCs w:val="20"/>
              </w:rPr>
            </w:pPr>
          </w:p>
          <w:p w14:paraId="64E643DC" w14:textId="77777777" w:rsidR="00F20523" w:rsidRPr="006B777C" w:rsidRDefault="00F20523" w:rsidP="001A0939">
            <w:pPr>
              <w:rPr>
                <w:rFonts w:ascii="Arial" w:eastAsia="SymbolMT" w:hAnsi="Arial" w:cs="Arial"/>
                <w:sz w:val="20"/>
                <w:szCs w:val="20"/>
              </w:rPr>
            </w:pPr>
            <w:r w:rsidRPr="006B777C">
              <w:rPr>
                <w:rFonts w:ascii="Arial" w:eastAsia="SymbolMT" w:hAnsi="Arial" w:cs="Arial"/>
                <w:sz w:val="20"/>
                <w:szCs w:val="20"/>
              </w:rPr>
              <w:t>La disponibilité des pièces de rechange.</w:t>
            </w:r>
          </w:p>
          <w:p w14:paraId="70C633EC" w14:textId="77777777" w:rsidR="00F20523" w:rsidRPr="006B777C" w:rsidRDefault="00F20523" w:rsidP="001A0939">
            <w:pPr>
              <w:rPr>
                <w:rFonts w:ascii="Arial" w:hAnsi="Arial" w:cs="Arial"/>
                <w:sz w:val="20"/>
                <w:szCs w:val="20"/>
              </w:rPr>
            </w:pPr>
          </w:p>
          <w:p w14:paraId="7EC2DF3D" w14:textId="77777777" w:rsidR="00F20523" w:rsidRPr="006B777C" w:rsidRDefault="00F20523" w:rsidP="00E843B7">
            <w:pPr>
              <w:rPr>
                <w:rFonts w:ascii="Arial" w:hAnsi="Arial" w:cs="Arial"/>
                <w:sz w:val="20"/>
                <w:szCs w:val="20"/>
              </w:rPr>
            </w:pPr>
            <w:r w:rsidRPr="006B777C">
              <w:rPr>
                <w:rFonts w:ascii="Arial" w:hAnsi="Arial" w:cs="Arial"/>
                <w:sz w:val="20"/>
                <w:szCs w:val="20"/>
              </w:rPr>
              <w:t>Les documentations du matériel, des équipements et outillages.</w:t>
            </w:r>
          </w:p>
          <w:p w14:paraId="14FB26C4" w14:textId="77777777" w:rsidR="00F20523" w:rsidRPr="006B777C" w:rsidRDefault="00F20523" w:rsidP="00E843B7">
            <w:pPr>
              <w:rPr>
                <w:rFonts w:ascii="Arial" w:hAnsi="Arial" w:cs="Arial"/>
                <w:sz w:val="20"/>
                <w:szCs w:val="20"/>
              </w:rPr>
            </w:pPr>
          </w:p>
          <w:p w14:paraId="020AED92" w14:textId="77777777" w:rsidR="00F20523" w:rsidRPr="006B777C" w:rsidRDefault="00F20523" w:rsidP="00E843B7">
            <w:pPr>
              <w:rPr>
                <w:rFonts w:ascii="Arial" w:hAnsi="Arial" w:cs="Arial"/>
                <w:sz w:val="20"/>
                <w:szCs w:val="20"/>
              </w:rPr>
            </w:pPr>
            <w:r w:rsidRPr="006B777C">
              <w:rPr>
                <w:rFonts w:ascii="Arial" w:hAnsi="Arial" w:cs="Arial"/>
                <w:sz w:val="20"/>
                <w:szCs w:val="20"/>
              </w:rPr>
              <w:t>Les assistances techniques des constructeurs ou de l’entreprise (hotline…).</w:t>
            </w:r>
          </w:p>
          <w:p w14:paraId="7848AEA3" w14:textId="77777777" w:rsidR="00F20523" w:rsidRPr="006B777C" w:rsidRDefault="00F20523" w:rsidP="00E843B7">
            <w:pPr>
              <w:rPr>
                <w:rFonts w:ascii="Arial" w:hAnsi="Arial" w:cs="Arial"/>
                <w:sz w:val="20"/>
                <w:szCs w:val="20"/>
              </w:rPr>
            </w:pPr>
          </w:p>
          <w:p w14:paraId="5FDEEA84" w14:textId="5E4CC765" w:rsidR="00F20523" w:rsidRPr="006B777C" w:rsidRDefault="00F20523" w:rsidP="00E843B7">
            <w:pPr>
              <w:rPr>
                <w:rFonts w:ascii="Arial" w:eastAsia="SymbolMT" w:hAnsi="Arial" w:cs="Arial"/>
                <w:sz w:val="20"/>
                <w:szCs w:val="20"/>
              </w:rPr>
            </w:pPr>
            <w:r w:rsidRPr="006B777C">
              <w:rPr>
                <w:rFonts w:ascii="Arial" w:hAnsi="Arial" w:cs="Arial"/>
                <w:sz w:val="20"/>
                <w:szCs w:val="20"/>
              </w:rPr>
              <w:t>Les prestataires extérieurs</w:t>
            </w:r>
            <w:r w:rsidRPr="006B777C">
              <w:rPr>
                <w:rFonts w:ascii="Arial" w:eastAsia="SymbolMT" w:hAnsi="Arial" w:cs="Arial"/>
                <w:sz w:val="20"/>
                <w:szCs w:val="20"/>
              </w:rPr>
              <w:t>.</w:t>
            </w:r>
          </w:p>
        </w:tc>
        <w:tc>
          <w:tcPr>
            <w:tcW w:w="2835" w:type="dxa"/>
            <w:vAlign w:val="center"/>
          </w:tcPr>
          <w:p w14:paraId="05D7AE96" w14:textId="217A7886" w:rsidR="00F20523" w:rsidRPr="006B777C" w:rsidRDefault="00F20523" w:rsidP="00E843B7">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Organiser et planifier les activités afin de respecter les délais</w:t>
            </w:r>
            <w:r w:rsidR="006509F3" w:rsidRPr="006B777C">
              <w:rPr>
                <w:rFonts w:eastAsia="Arial Unicode MS" w:cs="Arial"/>
                <w:kern w:val="16"/>
                <w:szCs w:val="20"/>
                <w:lang w:eastAsia="fr-FR"/>
              </w:rPr>
              <w:t>.</w:t>
            </w:r>
          </w:p>
        </w:tc>
        <w:tc>
          <w:tcPr>
            <w:tcW w:w="3685" w:type="dxa"/>
            <w:vAlign w:val="center"/>
          </w:tcPr>
          <w:p w14:paraId="3E5161CC" w14:textId="77777777" w:rsidR="00F20523" w:rsidRPr="006B777C" w:rsidRDefault="00F20523" w:rsidP="005B28C1">
            <w:pPr>
              <w:autoSpaceDE w:val="0"/>
              <w:autoSpaceDN w:val="0"/>
              <w:adjustRightInd w:val="0"/>
              <w:rPr>
                <w:rFonts w:ascii="Arial" w:hAnsi="Arial" w:cs="Arial"/>
                <w:sz w:val="20"/>
                <w:szCs w:val="20"/>
              </w:rPr>
            </w:pPr>
            <w:r w:rsidRPr="006B777C">
              <w:rPr>
                <w:rFonts w:ascii="Arial" w:hAnsi="Arial" w:cs="Arial"/>
                <w:sz w:val="20"/>
                <w:szCs w:val="20"/>
              </w:rPr>
              <w:t xml:space="preserve">Le plan de charge est cohérent et optimisé. </w:t>
            </w:r>
          </w:p>
          <w:p w14:paraId="53219684" w14:textId="77777777" w:rsidR="00F20523" w:rsidRPr="006B777C" w:rsidRDefault="00F20523" w:rsidP="00D34A52">
            <w:pPr>
              <w:autoSpaceDE w:val="0"/>
              <w:autoSpaceDN w:val="0"/>
              <w:adjustRightInd w:val="0"/>
              <w:rPr>
                <w:rFonts w:ascii="Arial" w:hAnsi="Arial" w:cs="Arial"/>
                <w:sz w:val="20"/>
                <w:szCs w:val="20"/>
              </w:rPr>
            </w:pPr>
          </w:p>
          <w:p w14:paraId="4A9823C3" w14:textId="726E74FC" w:rsidR="00F20523" w:rsidRPr="006B777C" w:rsidRDefault="00F20523" w:rsidP="00D34A52">
            <w:pPr>
              <w:autoSpaceDE w:val="0"/>
              <w:autoSpaceDN w:val="0"/>
              <w:adjustRightInd w:val="0"/>
              <w:rPr>
                <w:rFonts w:ascii="Arial" w:hAnsi="Arial" w:cs="Arial"/>
                <w:sz w:val="20"/>
                <w:szCs w:val="20"/>
              </w:rPr>
            </w:pPr>
            <w:r w:rsidRPr="006B777C">
              <w:rPr>
                <w:rFonts w:ascii="Arial" w:hAnsi="Arial" w:cs="Arial"/>
                <w:sz w:val="20"/>
                <w:szCs w:val="20"/>
              </w:rPr>
              <w:t xml:space="preserve">La planification prend en compte toutes les contraintes (compétences humaines, disponibilités matérielles, délais, </w:t>
            </w:r>
            <w:r w:rsidR="00C1568C" w:rsidRPr="006B777C">
              <w:rPr>
                <w:rFonts w:ascii="Arial" w:hAnsi="Arial" w:cs="Arial"/>
                <w:sz w:val="20"/>
                <w:szCs w:val="20"/>
              </w:rPr>
              <w:t>règles HQSE</w:t>
            </w:r>
            <w:r w:rsidRPr="006B777C">
              <w:rPr>
                <w:rFonts w:ascii="Arial" w:hAnsi="Arial" w:cs="Arial"/>
                <w:sz w:val="20"/>
                <w:szCs w:val="20"/>
              </w:rPr>
              <w:t>)</w:t>
            </w:r>
            <w:r w:rsidR="006509F3" w:rsidRPr="006B777C">
              <w:rPr>
                <w:rFonts w:ascii="Arial" w:hAnsi="Arial" w:cs="Arial"/>
                <w:sz w:val="20"/>
                <w:szCs w:val="20"/>
              </w:rPr>
              <w:t>.</w:t>
            </w:r>
          </w:p>
        </w:tc>
        <w:tc>
          <w:tcPr>
            <w:tcW w:w="1101" w:type="dxa"/>
            <w:vMerge w:val="restart"/>
            <w:vAlign w:val="center"/>
          </w:tcPr>
          <w:p w14:paraId="49A0D990" w14:textId="381D5B67" w:rsidR="00F20523"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1</w:t>
            </w:r>
          </w:p>
          <w:p w14:paraId="3AC74E77" w14:textId="4629DC43"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4</w:t>
            </w:r>
          </w:p>
          <w:p w14:paraId="0B1A0D51" w14:textId="7B411DF9"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5</w:t>
            </w:r>
          </w:p>
          <w:p w14:paraId="017D86FD" w14:textId="0C27D9E3"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3</w:t>
            </w:r>
          </w:p>
          <w:p w14:paraId="47B051FB" w14:textId="6FDE99D3"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S7</w:t>
            </w:r>
            <w:r w:rsidR="008B1985">
              <w:rPr>
                <w:rFonts w:ascii="Arial" w:hAnsi="Arial" w:cs="Arial"/>
                <w:color w:val="548DD4"/>
                <w:sz w:val="20"/>
                <w:szCs w:val="20"/>
              </w:rPr>
              <w:t>.</w:t>
            </w:r>
            <w:r w:rsidRPr="006B777C">
              <w:rPr>
                <w:rFonts w:ascii="Arial" w:hAnsi="Arial" w:cs="Arial"/>
                <w:color w:val="548DD4"/>
                <w:sz w:val="20"/>
                <w:szCs w:val="20"/>
              </w:rPr>
              <w:t>4</w:t>
            </w:r>
          </w:p>
          <w:p w14:paraId="5245DB42" w14:textId="77777777"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2B53A0E7" w14:textId="77777777" w:rsidTr="00CA6539">
        <w:trPr>
          <w:trHeight w:val="2411"/>
        </w:trPr>
        <w:tc>
          <w:tcPr>
            <w:tcW w:w="2268" w:type="dxa"/>
            <w:vMerge/>
            <w:vAlign w:val="center"/>
          </w:tcPr>
          <w:p w14:paraId="62106A97"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2AD60144" w14:textId="12108E42" w:rsidR="00F20523" w:rsidRPr="006B777C" w:rsidRDefault="00F20523">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Suivre et contrôler l’avancement des activités en cours</w:t>
            </w:r>
            <w:r w:rsidR="006509F3" w:rsidRPr="006B777C">
              <w:rPr>
                <w:rFonts w:eastAsia="Arial Unicode MS" w:cs="Arial"/>
                <w:kern w:val="16"/>
                <w:szCs w:val="20"/>
                <w:lang w:eastAsia="fr-FR"/>
              </w:rPr>
              <w:t>.</w:t>
            </w:r>
          </w:p>
        </w:tc>
        <w:tc>
          <w:tcPr>
            <w:tcW w:w="3685" w:type="dxa"/>
            <w:vAlign w:val="center"/>
          </w:tcPr>
          <w:p w14:paraId="6EFB6272" w14:textId="128ACC41" w:rsidR="00F20523" w:rsidRPr="006B777C" w:rsidRDefault="00F20523">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L’avancement des travaux est cons</w:t>
            </w:r>
            <w:r w:rsidRPr="006B777C">
              <w:rPr>
                <w:rFonts w:eastAsia="Arial Unicode MS" w:cs="Arial"/>
                <w:kern w:val="16"/>
                <w:szCs w:val="20"/>
                <w:lang w:eastAsia="fr-FR"/>
              </w:rPr>
              <w:t>i</w:t>
            </w:r>
            <w:r w:rsidRPr="006B777C">
              <w:rPr>
                <w:rFonts w:eastAsia="Arial Unicode MS" w:cs="Arial"/>
                <w:kern w:val="16"/>
                <w:szCs w:val="20"/>
                <w:lang w:eastAsia="fr-FR"/>
              </w:rPr>
              <w:t>gné</w:t>
            </w:r>
            <w:r w:rsidR="006509F3" w:rsidRPr="006B777C">
              <w:rPr>
                <w:rFonts w:eastAsia="Arial Unicode MS" w:cs="Arial"/>
                <w:kern w:val="16"/>
                <w:szCs w:val="20"/>
                <w:lang w:eastAsia="fr-FR"/>
              </w:rPr>
              <w:t>.</w:t>
            </w:r>
          </w:p>
          <w:p w14:paraId="3CFC99F6" w14:textId="7E6AC1C4" w:rsidR="00F20523" w:rsidRPr="006B777C" w:rsidRDefault="00F20523">
            <w:pPr>
              <w:pStyle w:val="Paragraphedeliste"/>
              <w:snapToGrid w:val="0"/>
              <w:ind w:left="0"/>
              <w:rPr>
                <w:rFonts w:eastAsia="Arial Unicode MS" w:cs="Arial"/>
                <w:kern w:val="16"/>
                <w:szCs w:val="20"/>
                <w:lang w:eastAsia="fr-FR"/>
              </w:rPr>
            </w:pPr>
          </w:p>
          <w:p w14:paraId="41AB5798" w14:textId="609881DE" w:rsidR="00F20523" w:rsidRPr="00B95F0C" w:rsidRDefault="00F20523">
            <w:pPr>
              <w:pStyle w:val="Contenudetableau"/>
              <w:rPr>
                <w:rFonts w:ascii="Arial" w:hAnsi="Arial" w:cs="Arial"/>
                <w:sz w:val="20"/>
                <w:szCs w:val="20"/>
              </w:rPr>
            </w:pPr>
            <w:r w:rsidRPr="006B777C">
              <w:rPr>
                <w:rFonts w:ascii="Arial" w:hAnsi="Arial" w:cs="Arial"/>
                <w:sz w:val="20"/>
                <w:szCs w:val="20"/>
              </w:rPr>
              <w:t>Les anomalies sont signalées</w:t>
            </w:r>
            <w:r w:rsidR="006509F3" w:rsidRPr="006B777C">
              <w:rPr>
                <w:rFonts w:ascii="Arial" w:hAnsi="Arial" w:cs="Arial"/>
                <w:sz w:val="20"/>
                <w:szCs w:val="20"/>
              </w:rPr>
              <w:t>.</w:t>
            </w:r>
          </w:p>
          <w:p w14:paraId="654C4B44" w14:textId="77777777" w:rsidR="00F20523" w:rsidRPr="006B777C" w:rsidRDefault="00F20523">
            <w:pPr>
              <w:pStyle w:val="Paragraphedeliste"/>
              <w:snapToGrid w:val="0"/>
              <w:ind w:left="0"/>
              <w:rPr>
                <w:rFonts w:eastAsia="Arial Unicode MS" w:cs="Arial"/>
                <w:kern w:val="16"/>
                <w:szCs w:val="20"/>
                <w:lang w:eastAsia="fr-FR"/>
              </w:rPr>
            </w:pPr>
          </w:p>
          <w:p w14:paraId="3176B90E" w14:textId="4F00B167" w:rsidR="00F20523" w:rsidRPr="006B777C" w:rsidRDefault="00F20523">
            <w:pPr>
              <w:pStyle w:val="Paragraphedeliste"/>
              <w:snapToGrid w:val="0"/>
              <w:ind w:left="0"/>
              <w:rPr>
                <w:rFonts w:cs="Arial"/>
                <w:kern w:val="16"/>
                <w:szCs w:val="20"/>
              </w:rPr>
            </w:pPr>
            <w:r w:rsidRPr="006B777C">
              <w:rPr>
                <w:rFonts w:eastAsia="Arial Unicode MS" w:cs="Arial"/>
                <w:kern w:val="16"/>
                <w:szCs w:val="20"/>
                <w:lang w:eastAsia="fr-FR"/>
              </w:rPr>
              <w:t>Les opérations so</w:t>
            </w:r>
            <w:r w:rsidR="00C1568C" w:rsidRPr="006B777C">
              <w:rPr>
                <w:rFonts w:eastAsia="Arial Unicode MS" w:cs="Arial"/>
                <w:kern w:val="16"/>
                <w:szCs w:val="20"/>
                <w:lang w:eastAsia="fr-FR"/>
              </w:rPr>
              <w:t xml:space="preserve">nt réalisées dans le respect des règles HQSE </w:t>
            </w:r>
            <w:r w:rsidRPr="006B777C">
              <w:rPr>
                <w:rFonts w:eastAsia="Arial Unicode MS" w:cs="Arial"/>
                <w:kern w:val="16"/>
                <w:szCs w:val="20"/>
                <w:lang w:eastAsia="fr-FR"/>
              </w:rPr>
              <w:t>et des délais attendus</w:t>
            </w:r>
            <w:r w:rsidR="006509F3" w:rsidRPr="006B777C">
              <w:rPr>
                <w:rFonts w:eastAsia="Arial Unicode MS" w:cs="Arial"/>
                <w:kern w:val="16"/>
                <w:szCs w:val="20"/>
                <w:lang w:eastAsia="fr-FR"/>
              </w:rPr>
              <w:t>.</w:t>
            </w:r>
          </w:p>
        </w:tc>
        <w:tc>
          <w:tcPr>
            <w:tcW w:w="1101" w:type="dxa"/>
            <w:vMerge/>
          </w:tcPr>
          <w:p w14:paraId="32A627DA" w14:textId="77777777" w:rsidR="00F20523" w:rsidRPr="006B777C" w:rsidRDefault="00F20523" w:rsidP="00C97714">
            <w:pPr>
              <w:spacing w:before="40" w:after="40"/>
              <w:jc w:val="center"/>
              <w:rPr>
                <w:rFonts w:ascii="Arial" w:hAnsi="Arial" w:cs="Arial"/>
                <w:color w:val="548DD4"/>
                <w:sz w:val="20"/>
                <w:szCs w:val="20"/>
              </w:rPr>
            </w:pPr>
          </w:p>
        </w:tc>
      </w:tr>
      <w:tr w:rsidR="00F20523" w:rsidRPr="006B777C" w14:paraId="64885C91" w14:textId="77777777" w:rsidTr="00CA6539">
        <w:trPr>
          <w:trHeight w:val="1503"/>
        </w:trPr>
        <w:tc>
          <w:tcPr>
            <w:tcW w:w="2268" w:type="dxa"/>
            <w:vMerge/>
            <w:vAlign w:val="center"/>
          </w:tcPr>
          <w:p w14:paraId="42507511"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23A7DB07" w14:textId="6220740A"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Remédier à un aléa</w:t>
            </w:r>
            <w:r w:rsidR="006509F3" w:rsidRPr="006B777C">
              <w:rPr>
                <w:rFonts w:eastAsia="Arial Unicode MS" w:cs="Arial"/>
                <w:kern w:val="16"/>
                <w:szCs w:val="20"/>
                <w:lang w:eastAsia="fr-FR"/>
              </w:rPr>
              <w:t>.</w:t>
            </w:r>
          </w:p>
        </w:tc>
        <w:tc>
          <w:tcPr>
            <w:tcW w:w="3685" w:type="dxa"/>
            <w:vAlign w:val="center"/>
          </w:tcPr>
          <w:p w14:paraId="798A6AD0" w14:textId="5D652638"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Les écarts</w:t>
            </w:r>
            <w:r w:rsidR="006509F3" w:rsidRPr="006B777C">
              <w:rPr>
                <w:rFonts w:eastAsia="Arial Unicode MS" w:cs="Arial"/>
                <w:kern w:val="16"/>
                <w:szCs w:val="20"/>
                <w:lang w:eastAsia="fr-FR"/>
              </w:rPr>
              <w:t xml:space="preserve"> sont pris en compte.</w:t>
            </w:r>
          </w:p>
          <w:p w14:paraId="4E30B482" w14:textId="77777777" w:rsidR="00F20523" w:rsidRPr="006B777C" w:rsidRDefault="00F20523">
            <w:pPr>
              <w:pStyle w:val="Paragraphedeliste"/>
              <w:snapToGrid w:val="0"/>
              <w:ind w:left="0"/>
              <w:rPr>
                <w:rFonts w:eastAsia="Arial Unicode MS" w:cs="Arial"/>
                <w:kern w:val="16"/>
                <w:szCs w:val="20"/>
                <w:lang w:eastAsia="fr-FR"/>
              </w:rPr>
            </w:pPr>
          </w:p>
          <w:p w14:paraId="3D89BE50" w14:textId="5037D302"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Des actions correctives ou</w:t>
            </w:r>
            <w:r w:rsidR="006509F3" w:rsidRPr="006B777C">
              <w:rPr>
                <w:rFonts w:eastAsia="Arial Unicode MS" w:cs="Arial"/>
                <w:kern w:val="16"/>
                <w:szCs w:val="20"/>
                <w:lang w:eastAsia="fr-FR"/>
              </w:rPr>
              <w:t xml:space="preserve"> compl</w:t>
            </w:r>
            <w:r w:rsidR="006509F3" w:rsidRPr="006B777C">
              <w:rPr>
                <w:rFonts w:eastAsia="Arial Unicode MS" w:cs="Arial"/>
                <w:kern w:val="16"/>
                <w:szCs w:val="20"/>
                <w:lang w:eastAsia="fr-FR"/>
              </w:rPr>
              <w:t>é</w:t>
            </w:r>
            <w:r w:rsidR="006509F3" w:rsidRPr="006B777C">
              <w:rPr>
                <w:rFonts w:eastAsia="Arial Unicode MS" w:cs="Arial"/>
                <w:kern w:val="16"/>
                <w:szCs w:val="20"/>
                <w:lang w:eastAsia="fr-FR"/>
              </w:rPr>
              <w:t>mentaires sont proposées.</w:t>
            </w:r>
          </w:p>
        </w:tc>
        <w:tc>
          <w:tcPr>
            <w:tcW w:w="1101" w:type="dxa"/>
            <w:vMerge/>
          </w:tcPr>
          <w:p w14:paraId="6856C9CB" w14:textId="77777777" w:rsidR="00F20523" w:rsidRPr="006B777C" w:rsidRDefault="00F20523" w:rsidP="00C97714">
            <w:pPr>
              <w:spacing w:before="40" w:after="40"/>
              <w:jc w:val="center"/>
              <w:rPr>
                <w:rFonts w:ascii="Arial" w:hAnsi="Arial" w:cs="Arial"/>
                <w:color w:val="548DD4"/>
                <w:sz w:val="20"/>
                <w:szCs w:val="20"/>
              </w:rPr>
            </w:pPr>
          </w:p>
        </w:tc>
      </w:tr>
      <w:tr w:rsidR="00F20523" w:rsidRPr="006B777C" w14:paraId="727A8005" w14:textId="77777777" w:rsidTr="00CA6539">
        <w:trPr>
          <w:trHeight w:val="1093"/>
        </w:trPr>
        <w:tc>
          <w:tcPr>
            <w:tcW w:w="2268" w:type="dxa"/>
            <w:vMerge/>
            <w:vAlign w:val="center"/>
          </w:tcPr>
          <w:p w14:paraId="5E540F20"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59D52068" w14:textId="3F4200AB"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Valider l’activité</w:t>
            </w:r>
            <w:r w:rsidR="006509F3" w:rsidRPr="006B777C">
              <w:rPr>
                <w:rFonts w:eastAsia="Arial Unicode MS" w:cs="Arial"/>
                <w:kern w:val="16"/>
                <w:szCs w:val="20"/>
                <w:lang w:eastAsia="fr-FR"/>
              </w:rPr>
              <w:t>.</w:t>
            </w:r>
          </w:p>
        </w:tc>
        <w:tc>
          <w:tcPr>
            <w:tcW w:w="3685" w:type="dxa"/>
            <w:vAlign w:val="center"/>
          </w:tcPr>
          <w:p w14:paraId="60491131" w14:textId="08A6DE0E"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La synthèse des opérations et des contrôles associés est réalisée</w:t>
            </w:r>
            <w:r w:rsidR="006509F3" w:rsidRPr="006B777C">
              <w:rPr>
                <w:rFonts w:eastAsia="Arial Unicode MS" w:cs="Arial"/>
                <w:kern w:val="16"/>
                <w:szCs w:val="20"/>
                <w:lang w:eastAsia="fr-FR"/>
              </w:rPr>
              <w:t>.</w:t>
            </w:r>
          </w:p>
          <w:p w14:paraId="6E2575B7" w14:textId="77777777" w:rsidR="00F20523" w:rsidRPr="006B777C" w:rsidRDefault="00F20523">
            <w:pPr>
              <w:pStyle w:val="Paragraphedeliste"/>
              <w:snapToGrid w:val="0"/>
              <w:ind w:left="0"/>
              <w:rPr>
                <w:rFonts w:eastAsia="Arial Unicode MS" w:cs="Arial"/>
                <w:kern w:val="16"/>
                <w:szCs w:val="20"/>
                <w:lang w:eastAsia="fr-FR"/>
              </w:rPr>
            </w:pPr>
          </w:p>
          <w:p w14:paraId="651E561D" w14:textId="68A2A7F0" w:rsidR="00F20523" w:rsidRPr="006B777C" w:rsidRDefault="00DB3ADD">
            <w:pPr>
              <w:pStyle w:val="Paragraphedeliste"/>
              <w:snapToGrid w:val="0"/>
              <w:ind w:left="0"/>
              <w:rPr>
                <w:rFonts w:eastAsia="Arial Unicode MS" w:cs="Arial"/>
                <w:kern w:val="16"/>
                <w:szCs w:val="20"/>
                <w:lang w:eastAsia="fr-FR"/>
              </w:rPr>
            </w:pPr>
            <w:r w:rsidRPr="006B777C">
              <w:rPr>
                <w:rFonts w:eastAsia="Arial Unicode MS" w:cs="Arial"/>
                <w:kern w:val="16"/>
                <w:szCs w:val="20"/>
                <w:lang w:eastAsia="fr-FR"/>
              </w:rPr>
              <w:t>La synthèse permet de statuer sur la validation de l’activité</w:t>
            </w:r>
            <w:r w:rsidR="006509F3" w:rsidRPr="006B777C">
              <w:rPr>
                <w:rFonts w:eastAsia="Arial Unicode MS" w:cs="Arial"/>
                <w:kern w:val="16"/>
                <w:szCs w:val="20"/>
                <w:lang w:eastAsia="fr-FR"/>
              </w:rPr>
              <w:t>.</w:t>
            </w:r>
          </w:p>
        </w:tc>
        <w:tc>
          <w:tcPr>
            <w:tcW w:w="1101" w:type="dxa"/>
            <w:vMerge/>
          </w:tcPr>
          <w:p w14:paraId="57DA72FF" w14:textId="77777777" w:rsidR="00F20523" w:rsidRPr="006B777C" w:rsidRDefault="00F20523" w:rsidP="00C97714">
            <w:pPr>
              <w:spacing w:before="40" w:after="40"/>
              <w:jc w:val="center"/>
              <w:rPr>
                <w:rFonts w:ascii="Arial" w:hAnsi="Arial" w:cs="Arial"/>
                <w:color w:val="548DD4"/>
                <w:sz w:val="20"/>
                <w:szCs w:val="20"/>
              </w:rPr>
            </w:pPr>
          </w:p>
        </w:tc>
      </w:tr>
    </w:tbl>
    <w:p w14:paraId="608E226C" w14:textId="77777777" w:rsidR="00F20523" w:rsidRPr="006B777C" w:rsidRDefault="00F20523" w:rsidP="00F20523">
      <w:pPr>
        <w:rPr>
          <w:rFonts w:ascii="Arial" w:hAnsi="Arial" w:cs="Arial"/>
          <w:sz w:val="20"/>
          <w:szCs w:val="20"/>
        </w:rPr>
      </w:pPr>
    </w:p>
    <w:p w14:paraId="47CB6492" w14:textId="77777777" w:rsidR="00F20523" w:rsidRPr="006B777C" w:rsidRDefault="00DB3ADD" w:rsidP="00F20523">
      <w:pPr>
        <w:rPr>
          <w:rFonts w:ascii="Arial" w:hAnsi="Arial" w:cs="Arial"/>
          <w:sz w:val="20"/>
          <w:szCs w:val="20"/>
        </w:rPr>
      </w:pPr>
      <w:r w:rsidRPr="006B777C">
        <w:rPr>
          <w:rFonts w:ascii="Arial" w:hAnsi="Arial" w:cs="Arial"/>
          <w:sz w:val="20"/>
          <w:szCs w:val="20"/>
        </w:rPr>
        <w:br w:type="page"/>
      </w:r>
    </w:p>
    <w:tbl>
      <w:tblPr>
        <w:tblpPr w:leftFromText="141" w:rightFromText="141" w:vertAnchor="page" w:horzAnchor="margin" w:tblpY="31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685"/>
        <w:gridCol w:w="1130"/>
      </w:tblGrid>
      <w:tr w:rsidR="00F20523" w:rsidRPr="006B777C" w14:paraId="4457A39B" w14:textId="77777777" w:rsidTr="006509F3">
        <w:trPr>
          <w:trHeight w:val="266"/>
        </w:trPr>
        <w:tc>
          <w:tcPr>
            <w:tcW w:w="9918" w:type="dxa"/>
            <w:gridSpan w:val="4"/>
            <w:shd w:val="clear" w:color="auto" w:fill="C6D9F1"/>
            <w:vAlign w:val="center"/>
          </w:tcPr>
          <w:p w14:paraId="60DE1EFC" w14:textId="77777777" w:rsidR="00F20523" w:rsidRPr="006B777C" w:rsidRDefault="00F20523" w:rsidP="0043203D">
            <w:pPr>
              <w:spacing w:before="40" w:after="40"/>
              <w:ind w:left="-57"/>
              <w:rPr>
                <w:rFonts w:ascii="Arial" w:hAnsi="Arial" w:cs="Arial"/>
                <w:b/>
              </w:rPr>
            </w:pPr>
            <w:r w:rsidRPr="006B777C">
              <w:rPr>
                <w:rFonts w:ascii="Arial" w:hAnsi="Arial" w:cs="Arial"/>
                <w:b/>
              </w:rPr>
              <w:lastRenderedPageBreak/>
              <w:t>C5.1 Mettre en œuvre un matériel, des outils de mesure ou de diagnostic, une procédure</w:t>
            </w:r>
          </w:p>
        </w:tc>
      </w:tr>
      <w:tr w:rsidR="00F20523" w:rsidRPr="006B777C" w14:paraId="59B57689" w14:textId="77777777" w:rsidTr="006509F3">
        <w:trPr>
          <w:trHeight w:val="280"/>
        </w:trPr>
        <w:tc>
          <w:tcPr>
            <w:tcW w:w="2268" w:type="dxa"/>
            <w:shd w:val="clear" w:color="auto" w:fill="F2F2F2"/>
            <w:vAlign w:val="center"/>
          </w:tcPr>
          <w:p w14:paraId="712C4706" w14:textId="77777777" w:rsidR="00F20523" w:rsidRPr="006B777C" w:rsidRDefault="00F20523" w:rsidP="0043203D">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4AADA997" w14:textId="77777777" w:rsidR="00F20523" w:rsidRPr="006B777C" w:rsidRDefault="00F20523" w:rsidP="0043203D">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034FDBCD" w14:textId="77777777" w:rsidR="00F20523" w:rsidRPr="006B777C" w:rsidRDefault="00F20523" w:rsidP="0043203D">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0" w:type="dxa"/>
            <w:shd w:val="clear" w:color="auto" w:fill="F2F2F2"/>
            <w:vAlign w:val="center"/>
          </w:tcPr>
          <w:p w14:paraId="29B00810" w14:textId="77777777" w:rsidR="00F20523" w:rsidRPr="006B777C" w:rsidRDefault="00F20523" w:rsidP="0043203D">
            <w:pPr>
              <w:spacing w:before="40" w:after="40"/>
              <w:ind w:left="-57"/>
              <w:jc w:val="center"/>
              <w:rPr>
                <w:rFonts w:ascii="Arial" w:hAnsi="Arial" w:cs="Arial"/>
                <w:b/>
                <w:sz w:val="20"/>
                <w:szCs w:val="20"/>
              </w:rPr>
            </w:pPr>
            <w:r w:rsidRPr="006B777C">
              <w:rPr>
                <w:rFonts w:ascii="Arial" w:hAnsi="Arial" w:cs="Arial"/>
                <w:b/>
                <w:sz w:val="20"/>
                <w:szCs w:val="20"/>
              </w:rPr>
              <w:t>Savoirs</w:t>
            </w:r>
          </w:p>
          <w:p w14:paraId="61321751" w14:textId="77777777" w:rsidR="00F20523" w:rsidRPr="006B777C" w:rsidRDefault="00F20523" w:rsidP="0043203D">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2BF63517" w14:textId="77777777" w:rsidTr="000E41FF">
        <w:trPr>
          <w:trHeight w:val="1743"/>
        </w:trPr>
        <w:tc>
          <w:tcPr>
            <w:tcW w:w="2268" w:type="dxa"/>
            <w:vMerge w:val="restart"/>
            <w:vAlign w:val="center"/>
          </w:tcPr>
          <w:p w14:paraId="21914621" w14:textId="7C2255DB" w:rsidR="00F20523" w:rsidRPr="006B777C" w:rsidRDefault="00F20523" w:rsidP="0043203D">
            <w:pPr>
              <w:rPr>
                <w:rFonts w:ascii="Arial" w:hAnsi="Arial" w:cs="Arial"/>
                <w:sz w:val="20"/>
                <w:szCs w:val="20"/>
              </w:rPr>
            </w:pPr>
            <w:r w:rsidRPr="006B777C">
              <w:rPr>
                <w:rFonts w:ascii="Arial" w:hAnsi="Arial" w:cs="Arial"/>
                <w:sz w:val="20"/>
                <w:szCs w:val="20"/>
              </w:rPr>
              <w:t xml:space="preserve">Le matériel </w:t>
            </w:r>
            <w:r w:rsidR="00C1568C" w:rsidRPr="006B777C">
              <w:rPr>
                <w:rFonts w:ascii="Arial" w:hAnsi="Arial" w:cs="Arial"/>
                <w:sz w:val="20"/>
                <w:szCs w:val="20"/>
              </w:rPr>
              <w:t>et/</w:t>
            </w:r>
            <w:r w:rsidRPr="006B777C">
              <w:rPr>
                <w:rFonts w:ascii="Arial" w:hAnsi="Arial" w:cs="Arial"/>
                <w:sz w:val="20"/>
                <w:szCs w:val="20"/>
              </w:rPr>
              <w:t>ou l’équipement nécessaire et ses accessoires.</w:t>
            </w:r>
          </w:p>
          <w:p w14:paraId="5D3C2A17" w14:textId="77777777" w:rsidR="00F20523" w:rsidRPr="006B777C" w:rsidRDefault="00F20523" w:rsidP="0043203D">
            <w:pPr>
              <w:rPr>
                <w:rFonts w:ascii="Arial" w:hAnsi="Arial" w:cs="Arial"/>
                <w:sz w:val="20"/>
                <w:szCs w:val="20"/>
              </w:rPr>
            </w:pPr>
          </w:p>
          <w:p w14:paraId="6827A6D8" w14:textId="29A8B137" w:rsidR="00F20523" w:rsidRPr="006B777C" w:rsidRDefault="00F20523" w:rsidP="0043203D">
            <w:pPr>
              <w:rPr>
                <w:rFonts w:ascii="Arial" w:hAnsi="Arial" w:cs="Arial"/>
                <w:sz w:val="20"/>
                <w:szCs w:val="20"/>
              </w:rPr>
            </w:pPr>
            <w:r w:rsidRPr="006B777C">
              <w:rPr>
                <w:rFonts w:ascii="Arial" w:hAnsi="Arial" w:cs="Arial"/>
                <w:sz w:val="20"/>
                <w:szCs w:val="20"/>
              </w:rPr>
              <w:t>L'ordre d’intervention</w:t>
            </w:r>
            <w:r w:rsidR="006509F3" w:rsidRPr="006B777C">
              <w:rPr>
                <w:rFonts w:ascii="Arial" w:hAnsi="Arial" w:cs="Arial"/>
                <w:sz w:val="20"/>
                <w:szCs w:val="20"/>
              </w:rPr>
              <w:t>.</w:t>
            </w:r>
          </w:p>
          <w:p w14:paraId="54389B49" w14:textId="77777777" w:rsidR="00F20523" w:rsidRPr="006B777C" w:rsidRDefault="00F20523" w:rsidP="0043203D">
            <w:pPr>
              <w:rPr>
                <w:rFonts w:ascii="Arial" w:hAnsi="Arial" w:cs="Arial"/>
                <w:sz w:val="20"/>
                <w:szCs w:val="20"/>
              </w:rPr>
            </w:pPr>
          </w:p>
          <w:p w14:paraId="1AAA322A" w14:textId="47A34DF7" w:rsidR="00F20523" w:rsidRPr="006B777C" w:rsidRDefault="00F20523" w:rsidP="0043203D">
            <w:pPr>
              <w:rPr>
                <w:rFonts w:ascii="Arial" w:hAnsi="Arial" w:cs="Arial"/>
                <w:sz w:val="20"/>
                <w:szCs w:val="20"/>
              </w:rPr>
            </w:pPr>
            <w:r w:rsidRPr="006B777C">
              <w:rPr>
                <w:rFonts w:ascii="Arial" w:hAnsi="Arial" w:cs="Arial"/>
                <w:sz w:val="20"/>
                <w:szCs w:val="20"/>
              </w:rPr>
              <w:t>Les procédures</w:t>
            </w:r>
            <w:r w:rsidR="006509F3" w:rsidRPr="006B777C">
              <w:rPr>
                <w:rFonts w:ascii="Arial" w:hAnsi="Arial" w:cs="Arial"/>
                <w:sz w:val="20"/>
                <w:szCs w:val="20"/>
              </w:rPr>
              <w:t>.</w:t>
            </w:r>
          </w:p>
          <w:p w14:paraId="0E53254A" w14:textId="77777777" w:rsidR="00F20523" w:rsidRPr="006B777C" w:rsidRDefault="00F20523" w:rsidP="0043203D">
            <w:pPr>
              <w:rPr>
                <w:rFonts w:ascii="Arial" w:hAnsi="Arial" w:cs="Arial"/>
                <w:sz w:val="20"/>
                <w:szCs w:val="20"/>
              </w:rPr>
            </w:pPr>
          </w:p>
          <w:p w14:paraId="26CA4BEB" w14:textId="5EF2E567" w:rsidR="00F20523" w:rsidRPr="006B777C" w:rsidRDefault="00F20523" w:rsidP="0043203D">
            <w:pPr>
              <w:rPr>
                <w:rFonts w:ascii="Arial" w:hAnsi="Arial" w:cs="Arial"/>
                <w:sz w:val="20"/>
                <w:szCs w:val="20"/>
              </w:rPr>
            </w:pPr>
            <w:r w:rsidRPr="006B777C">
              <w:rPr>
                <w:rFonts w:ascii="Arial" w:hAnsi="Arial" w:cs="Arial"/>
                <w:sz w:val="20"/>
                <w:szCs w:val="20"/>
              </w:rPr>
              <w:t>Les outils de mesure</w:t>
            </w:r>
            <w:r w:rsidR="006509F3" w:rsidRPr="006B777C">
              <w:rPr>
                <w:rFonts w:ascii="Arial" w:hAnsi="Arial" w:cs="Arial"/>
                <w:sz w:val="20"/>
                <w:szCs w:val="20"/>
              </w:rPr>
              <w:t>.</w:t>
            </w:r>
          </w:p>
          <w:p w14:paraId="39CF4D83" w14:textId="77777777" w:rsidR="00F20523" w:rsidRPr="006B777C" w:rsidRDefault="00F20523" w:rsidP="0043203D">
            <w:pPr>
              <w:rPr>
                <w:rFonts w:ascii="Arial" w:hAnsi="Arial" w:cs="Arial"/>
                <w:sz w:val="20"/>
                <w:szCs w:val="20"/>
              </w:rPr>
            </w:pPr>
          </w:p>
          <w:p w14:paraId="60DD7DF1" w14:textId="2757971B" w:rsidR="00F20523" w:rsidRPr="006B777C" w:rsidRDefault="00F20523" w:rsidP="0043203D">
            <w:pPr>
              <w:rPr>
                <w:rFonts w:ascii="Arial" w:hAnsi="Arial" w:cs="Arial"/>
                <w:sz w:val="20"/>
                <w:szCs w:val="20"/>
              </w:rPr>
            </w:pPr>
            <w:r w:rsidRPr="006B777C">
              <w:rPr>
                <w:rFonts w:ascii="Arial" w:hAnsi="Arial" w:cs="Arial"/>
                <w:sz w:val="20"/>
                <w:szCs w:val="20"/>
              </w:rPr>
              <w:t>Les outils de diagnostic</w:t>
            </w:r>
            <w:r w:rsidR="006509F3" w:rsidRPr="006B777C">
              <w:rPr>
                <w:rFonts w:ascii="Arial" w:hAnsi="Arial" w:cs="Arial"/>
                <w:sz w:val="20"/>
                <w:szCs w:val="20"/>
              </w:rPr>
              <w:t>.</w:t>
            </w:r>
          </w:p>
          <w:p w14:paraId="2C358136" w14:textId="77777777" w:rsidR="00F20523" w:rsidRPr="006B777C" w:rsidRDefault="00F20523" w:rsidP="0043203D">
            <w:pPr>
              <w:rPr>
                <w:rFonts w:ascii="Arial" w:hAnsi="Arial" w:cs="Arial"/>
                <w:sz w:val="20"/>
                <w:szCs w:val="20"/>
              </w:rPr>
            </w:pPr>
          </w:p>
          <w:p w14:paraId="1BAAB55C" w14:textId="2B6021B4" w:rsidR="00F20523" w:rsidRPr="006B777C" w:rsidRDefault="00F20523" w:rsidP="0043203D">
            <w:pPr>
              <w:rPr>
                <w:rFonts w:ascii="Arial" w:hAnsi="Arial" w:cs="Arial"/>
                <w:sz w:val="20"/>
                <w:szCs w:val="20"/>
              </w:rPr>
            </w:pPr>
            <w:r w:rsidRPr="006B777C">
              <w:rPr>
                <w:rFonts w:ascii="Arial" w:hAnsi="Arial" w:cs="Arial"/>
                <w:sz w:val="20"/>
                <w:szCs w:val="20"/>
              </w:rPr>
              <w:t>Les notices techniques et d'utilisation.</w:t>
            </w:r>
          </w:p>
          <w:p w14:paraId="7EFC3B7F" w14:textId="77777777" w:rsidR="00F20523" w:rsidRPr="006B777C" w:rsidRDefault="00F20523" w:rsidP="0043203D">
            <w:pPr>
              <w:rPr>
                <w:rFonts w:ascii="Arial" w:hAnsi="Arial" w:cs="Arial"/>
                <w:sz w:val="20"/>
                <w:szCs w:val="20"/>
              </w:rPr>
            </w:pPr>
          </w:p>
          <w:p w14:paraId="2D83765E" w14:textId="664CB5DB" w:rsidR="00F20523" w:rsidRPr="006B777C" w:rsidRDefault="00F20523" w:rsidP="0043203D">
            <w:pPr>
              <w:rPr>
                <w:rFonts w:ascii="Arial" w:hAnsi="Arial" w:cs="Arial"/>
                <w:sz w:val="20"/>
                <w:szCs w:val="20"/>
              </w:rPr>
            </w:pPr>
            <w:r w:rsidRPr="006B777C">
              <w:rPr>
                <w:rFonts w:ascii="Arial" w:hAnsi="Arial" w:cs="Arial"/>
                <w:sz w:val="20"/>
                <w:szCs w:val="20"/>
              </w:rPr>
              <w:t>L'objectif de la mise en œuvre</w:t>
            </w:r>
            <w:r w:rsidR="006509F3" w:rsidRPr="006B777C">
              <w:rPr>
                <w:rFonts w:ascii="Arial" w:hAnsi="Arial" w:cs="Arial"/>
                <w:sz w:val="20"/>
                <w:szCs w:val="20"/>
              </w:rPr>
              <w:t>.</w:t>
            </w:r>
          </w:p>
          <w:p w14:paraId="2760B81C" w14:textId="77777777" w:rsidR="00F20523" w:rsidRPr="006B777C" w:rsidRDefault="00F20523" w:rsidP="0043203D">
            <w:pPr>
              <w:rPr>
                <w:rFonts w:ascii="Arial" w:hAnsi="Arial" w:cs="Arial"/>
                <w:sz w:val="20"/>
                <w:szCs w:val="20"/>
              </w:rPr>
            </w:pPr>
          </w:p>
          <w:p w14:paraId="4483DA58" w14:textId="77777777" w:rsidR="00F20523" w:rsidRPr="006B777C" w:rsidRDefault="00C1568C" w:rsidP="0043203D">
            <w:pPr>
              <w:rPr>
                <w:rFonts w:ascii="Arial" w:hAnsi="Arial" w:cs="Arial"/>
                <w:sz w:val="20"/>
                <w:szCs w:val="20"/>
              </w:rPr>
            </w:pPr>
            <w:r w:rsidRPr="006B777C">
              <w:rPr>
                <w:rFonts w:ascii="Arial" w:hAnsi="Arial" w:cs="Arial"/>
                <w:sz w:val="20"/>
                <w:szCs w:val="20"/>
              </w:rPr>
              <w:t>Les règles, les procédures H</w:t>
            </w:r>
            <w:r w:rsidR="00F20523" w:rsidRPr="006B777C">
              <w:rPr>
                <w:rFonts w:ascii="Arial" w:hAnsi="Arial" w:cs="Arial"/>
                <w:sz w:val="20"/>
                <w:szCs w:val="20"/>
              </w:rPr>
              <w:t>Q</w:t>
            </w:r>
            <w:r w:rsidRPr="006B777C">
              <w:rPr>
                <w:rFonts w:ascii="Arial" w:hAnsi="Arial" w:cs="Arial"/>
                <w:sz w:val="20"/>
                <w:szCs w:val="20"/>
              </w:rPr>
              <w:t>S</w:t>
            </w:r>
            <w:r w:rsidR="00F20523" w:rsidRPr="006B777C">
              <w:rPr>
                <w:rFonts w:ascii="Arial" w:hAnsi="Arial" w:cs="Arial"/>
                <w:sz w:val="20"/>
                <w:szCs w:val="20"/>
              </w:rPr>
              <w:t>E.</w:t>
            </w:r>
          </w:p>
          <w:p w14:paraId="115C4973" w14:textId="77777777" w:rsidR="00F20523" w:rsidRPr="006B777C" w:rsidRDefault="00F20523" w:rsidP="0043203D">
            <w:pPr>
              <w:rPr>
                <w:rFonts w:ascii="Arial" w:hAnsi="Arial" w:cs="Arial"/>
                <w:sz w:val="20"/>
                <w:szCs w:val="20"/>
              </w:rPr>
            </w:pPr>
          </w:p>
          <w:p w14:paraId="1392238D" w14:textId="0DDD0C73" w:rsidR="00F20523" w:rsidRPr="00B80377" w:rsidRDefault="00F20523" w:rsidP="0043203D">
            <w:pPr>
              <w:rPr>
                <w:rFonts w:ascii="Arial" w:hAnsi="Arial" w:cs="Arial"/>
                <w:sz w:val="20"/>
                <w:szCs w:val="20"/>
              </w:rPr>
            </w:pPr>
            <w:r w:rsidRPr="006B777C">
              <w:rPr>
                <w:rFonts w:ascii="Arial" w:hAnsi="Arial" w:cs="Arial"/>
                <w:sz w:val="20"/>
                <w:szCs w:val="20"/>
              </w:rPr>
              <w:t>Les lieux d'évolution du matériel</w:t>
            </w:r>
            <w:r w:rsidR="006509F3" w:rsidRPr="006B777C">
              <w:rPr>
                <w:rFonts w:ascii="Arial" w:hAnsi="Arial" w:cs="Arial"/>
                <w:sz w:val="20"/>
                <w:szCs w:val="20"/>
              </w:rPr>
              <w:t>.</w:t>
            </w:r>
          </w:p>
        </w:tc>
        <w:tc>
          <w:tcPr>
            <w:tcW w:w="2835" w:type="dxa"/>
            <w:vAlign w:val="center"/>
          </w:tcPr>
          <w:p w14:paraId="686A88D9" w14:textId="035687E9"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Identifier et répertorier les conditions liées à la mise en œuvre</w:t>
            </w:r>
            <w:r w:rsidR="006509F3" w:rsidRPr="006B777C">
              <w:rPr>
                <w:rFonts w:ascii="Arial" w:hAnsi="Arial" w:cs="Arial"/>
                <w:kern w:val="16"/>
                <w:sz w:val="20"/>
                <w:szCs w:val="20"/>
              </w:rPr>
              <w:t>.</w:t>
            </w:r>
          </w:p>
        </w:tc>
        <w:tc>
          <w:tcPr>
            <w:tcW w:w="3685" w:type="dxa"/>
            <w:vAlign w:val="center"/>
          </w:tcPr>
          <w:p w14:paraId="5A10E89D" w14:textId="77777777" w:rsidR="00C44521"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 xml:space="preserve">Les règles de </w:t>
            </w:r>
            <w:r w:rsidR="00C1568C" w:rsidRPr="006B777C">
              <w:rPr>
                <w:rFonts w:ascii="Arial" w:hAnsi="Arial" w:cs="Arial"/>
                <w:kern w:val="16"/>
                <w:sz w:val="20"/>
                <w:szCs w:val="20"/>
              </w:rPr>
              <w:t xml:space="preserve">sécurité </w:t>
            </w:r>
            <w:r w:rsidRPr="006B777C">
              <w:rPr>
                <w:rFonts w:ascii="Arial" w:hAnsi="Arial" w:cs="Arial"/>
                <w:kern w:val="16"/>
                <w:sz w:val="20"/>
                <w:szCs w:val="20"/>
              </w:rPr>
              <w:t>sont identifiées</w:t>
            </w:r>
            <w:r w:rsidR="00C44521" w:rsidRPr="006B777C">
              <w:rPr>
                <w:rFonts w:ascii="Arial" w:hAnsi="Arial" w:cs="Arial"/>
                <w:kern w:val="16"/>
                <w:sz w:val="20"/>
                <w:szCs w:val="20"/>
              </w:rPr>
              <w:t>.</w:t>
            </w:r>
          </w:p>
          <w:p w14:paraId="55B8AB92" w14:textId="77777777" w:rsidR="00C44521" w:rsidRPr="006B777C" w:rsidRDefault="00C44521" w:rsidP="0043203D">
            <w:pPr>
              <w:pStyle w:val="Contenudetableau"/>
              <w:rPr>
                <w:rFonts w:ascii="Arial" w:hAnsi="Arial" w:cs="Arial"/>
                <w:kern w:val="16"/>
                <w:sz w:val="20"/>
                <w:szCs w:val="20"/>
              </w:rPr>
            </w:pPr>
          </w:p>
          <w:p w14:paraId="289AE665" w14:textId="77777777" w:rsidR="00F20523" w:rsidRPr="006B777C" w:rsidRDefault="00C44521" w:rsidP="0043203D">
            <w:pPr>
              <w:pStyle w:val="Contenudetableau"/>
              <w:rPr>
                <w:rFonts w:ascii="Arial" w:hAnsi="Arial" w:cs="Arial"/>
                <w:kern w:val="16"/>
                <w:sz w:val="20"/>
                <w:szCs w:val="20"/>
              </w:rPr>
            </w:pPr>
            <w:r w:rsidRPr="006B777C">
              <w:rPr>
                <w:rFonts w:ascii="Arial" w:hAnsi="Arial" w:cs="Arial"/>
                <w:kern w:val="16"/>
                <w:sz w:val="20"/>
                <w:szCs w:val="20"/>
              </w:rPr>
              <w:t>L</w:t>
            </w:r>
            <w:r w:rsidR="00F20523" w:rsidRPr="006B777C">
              <w:rPr>
                <w:rFonts w:ascii="Arial" w:hAnsi="Arial" w:cs="Arial"/>
                <w:kern w:val="16"/>
                <w:sz w:val="20"/>
                <w:szCs w:val="20"/>
              </w:rPr>
              <w:t>es conditions de mise en œuvre sont répertoriées.</w:t>
            </w:r>
          </w:p>
        </w:tc>
        <w:tc>
          <w:tcPr>
            <w:tcW w:w="1130" w:type="dxa"/>
            <w:vMerge w:val="restart"/>
            <w:vAlign w:val="center"/>
          </w:tcPr>
          <w:p w14:paraId="598568D0" w14:textId="49C034FA" w:rsidR="00F20523" w:rsidRPr="006B777C" w:rsidRDefault="00CA7C44" w:rsidP="0043203D">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2</w:t>
            </w:r>
          </w:p>
          <w:p w14:paraId="6E12CF46" w14:textId="6DBD4870" w:rsidR="00CA7C44" w:rsidRPr="006B777C" w:rsidRDefault="00CA7C44" w:rsidP="0043203D">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3</w:t>
            </w:r>
          </w:p>
          <w:p w14:paraId="62A696DB" w14:textId="77777777" w:rsidR="00CA7C44" w:rsidRPr="006B777C" w:rsidRDefault="00CA7C44" w:rsidP="0043203D">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14E560CC" w14:textId="77777777" w:rsidTr="006509F3">
        <w:trPr>
          <w:trHeight w:val="2315"/>
        </w:trPr>
        <w:tc>
          <w:tcPr>
            <w:tcW w:w="2268" w:type="dxa"/>
            <w:vMerge/>
            <w:vAlign w:val="center"/>
          </w:tcPr>
          <w:p w14:paraId="1F5F6B8E" w14:textId="77777777" w:rsidR="00F20523" w:rsidRPr="006B777C" w:rsidRDefault="00F20523" w:rsidP="0043203D">
            <w:pPr>
              <w:tabs>
                <w:tab w:val="num" w:pos="176"/>
              </w:tabs>
              <w:spacing w:before="40" w:after="40"/>
              <w:ind w:left="-57"/>
              <w:rPr>
                <w:rFonts w:ascii="Arial" w:hAnsi="Arial" w:cs="Arial"/>
                <w:sz w:val="20"/>
                <w:szCs w:val="20"/>
              </w:rPr>
            </w:pPr>
          </w:p>
        </w:tc>
        <w:tc>
          <w:tcPr>
            <w:tcW w:w="2835" w:type="dxa"/>
            <w:vAlign w:val="center"/>
          </w:tcPr>
          <w:p w14:paraId="2AADE2E8"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Choisir, préparer les matériels, les outils ou les procédures.</w:t>
            </w:r>
          </w:p>
        </w:tc>
        <w:tc>
          <w:tcPr>
            <w:tcW w:w="3685" w:type="dxa"/>
            <w:vAlign w:val="center"/>
          </w:tcPr>
          <w:p w14:paraId="6BE69A39"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Le choix des outils est approprié à l'attente.</w:t>
            </w:r>
          </w:p>
          <w:p w14:paraId="08B7628A" w14:textId="77777777" w:rsidR="00F20523" w:rsidRPr="006B777C" w:rsidRDefault="00F20523" w:rsidP="0043203D">
            <w:pPr>
              <w:pStyle w:val="Contenudetableau"/>
              <w:rPr>
                <w:rFonts w:ascii="Arial" w:hAnsi="Arial" w:cs="Arial"/>
                <w:kern w:val="16"/>
                <w:sz w:val="20"/>
                <w:szCs w:val="20"/>
              </w:rPr>
            </w:pPr>
          </w:p>
          <w:p w14:paraId="7E4BF5E9"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Le support est préparé pour une mise en œuvre dans des conditions optimales.</w:t>
            </w:r>
          </w:p>
          <w:p w14:paraId="4325EB2C" w14:textId="77777777" w:rsidR="00F20523" w:rsidRPr="006B777C" w:rsidRDefault="00F20523" w:rsidP="0043203D">
            <w:pPr>
              <w:pStyle w:val="Contenudetableau"/>
              <w:rPr>
                <w:rFonts w:ascii="Arial" w:hAnsi="Arial" w:cs="Arial"/>
                <w:kern w:val="16"/>
                <w:sz w:val="20"/>
                <w:szCs w:val="20"/>
              </w:rPr>
            </w:pPr>
          </w:p>
          <w:p w14:paraId="20BBD6D2"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La procédure choisie est adaptée.</w:t>
            </w:r>
          </w:p>
        </w:tc>
        <w:tc>
          <w:tcPr>
            <w:tcW w:w="1130" w:type="dxa"/>
            <w:vMerge/>
          </w:tcPr>
          <w:p w14:paraId="612CF5FA" w14:textId="77777777" w:rsidR="00F20523" w:rsidRPr="006B777C" w:rsidRDefault="00F20523" w:rsidP="0043203D">
            <w:pPr>
              <w:spacing w:before="40" w:after="80"/>
              <w:ind w:left="-57"/>
              <w:rPr>
                <w:rFonts w:ascii="Arial" w:hAnsi="Arial" w:cs="Arial"/>
                <w:sz w:val="20"/>
                <w:szCs w:val="20"/>
              </w:rPr>
            </w:pPr>
          </w:p>
        </w:tc>
      </w:tr>
      <w:tr w:rsidR="00F20523" w:rsidRPr="006B777C" w14:paraId="74D179BC" w14:textId="77777777" w:rsidTr="00195218">
        <w:trPr>
          <w:trHeight w:val="1700"/>
        </w:trPr>
        <w:tc>
          <w:tcPr>
            <w:tcW w:w="2268" w:type="dxa"/>
            <w:vMerge/>
            <w:vAlign w:val="center"/>
          </w:tcPr>
          <w:p w14:paraId="3EBF37F1" w14:textId="77777777" w:rsidR="00F20523" w:rsidRPr="006B777C" w:rsidRDefault="00F20523" w:rsidP="0043203D">
            <w:pPr>
              <w:tabs>
                <w:tab w:val="num" w:pos="176"/>
              </w:tabs>
              <w:spacing w:before="40" w:after="40"/>
              <w:ind w:left="-57"/>
              <w:rPr>
                <w:rFonts w:ascii="Arial" w:hAnsi="Arial" w:cs="Arial"/>
                <w:sz w:val="20"/>
                <w:szCs w:val="20"/>
              </w:rPr>
            </w:pPr>
          </w:p>
        </w:tc>
        <w:tc>
          <w:tcPr>
            <w:tcW w:w="2835" w:type="dxa"/>
            <w:vAlign w:val="center"/>
          </w:tcPr>
          <w:p w14:paraId="48D1FD7B"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Mettre en œuvre les matériels, les outils ou les procédures.</w:t>
            </w:r>
          </w:p>
        </w:tc>
        <w:tc>
          <w:tcPr>
            <w:tcW w:w="3685" w:type="dxa"/>
            <w:vAlign w:val="center"/>
          </w:tcPr>
          <w:p w14:paraId="3AF624DC"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 xml:space="preserve">La mise en œuvre des matériels, des outils de mesure et de diagnostic, des procédures est réalisée dans les conditions prévues. </w:t>
            </w:r>
          </w:p>
          <w:p w14:paraId="0FF0E936" w14:textId="77777777" w:rsidR="00F20523" w:rsidRPr="006B777C" w:rsidRDefault="00F20523" w:rsidP="0043203D">
            <w:pPr>
              <w:pStyle w:val="Contenudetableau"/>
              <w:rPr>
                <w:rFonts w:ascii="Arial" w:hAnsi="Arial" w:cs="Arial"/>
                <w:kern w:val="16"/>
                <w:sz w:val="20"/>
                <w:szCs w:val="20"/>
              </w:rPr>
            </w:pPr>
          </w:p>
          <w:p w14:paraId="282F7591" w14:textId="77777777" w:rsidR="00F20523" w:rsidRPr="006B777C" w:rsidRDefault="00F20523" w:rsidP="0043203D">
            <w:pPr>
              <w:pStyle w:val="Contenudetableau"/>
              <w:rPr>
                <w:rFonts w:ascii="Arial" w:hAnsi="Arial" w:cs="Arial"/>
                <w:kern w:val="16"/>
                <w:sz w:val="20"/>
                <w:szCs w:val="20"/>
              </w:rPr>
            </w:pPr>
            <w:r w:rsidRPr="006B777C">
              <w:rPr>
                <w:rFonts w:ascii="Arial" w:hAnsi="Arial" w:cs="Arial"/>
                <w:kern w:val="16"/>
                <w:sz w:val="20"/>
                <w:szCs w:val="20"/>
              </w:rPr>
              <w:t>Les actions sont consignées.</w:t>
            </w:r>
          </w:p>
        </w:tc>
        <w:tc>
          <w:tcPr>
            <w:tcW w:w="1130" w:type="dxa"/>
            <w:vMerge/>
          </w:tcPr>
          <w:p w14:paraId="3FBDF0F3" w14:textId="77777777" w:rsidR="00F20523" w:rsidRPr="006B777C" w:rsidRDefault="00F20523" w:rsidP="0043203D">
            <w:pPr>
              <w:spacing w:before="40" w:after="80"/>
              <w:ind w:left="-57"/>
              <w:rPr>
                <w:rFonts w:ascii="Arial" w:hAnsi="Arial" w:cs="Arial"/>
                <w:sz w:val="20"/>
                <w:szCs w:val="20"/>
              </w:rPr>
            </w:pP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072"/>
      </w:tblGrid>
      <w:tr w:rsidR="0068490D" w:rsidRPr="006B777C" w14:paraId="3805E44E" w14:textId="77777777" w:rsidTr="006509F3">
        <w:trPr>
          <w:trHeight w:val="319"/>
        </w:trPr>
        <w:tc>
          <w:tcPr>
            <w:tcW w:w="9918" w:type="dxa"/>
            <w:gridSpan w:val="2"/>
            <w:shd w:val="clear" w:color="auto" w:fill="C6D9F1"/>
            <w:vAlign w:val="center"/>
          </w:tcPr>
          <w:p w14:paraId="23380ADF" w14:textId="1B5B2534" w:rsidR="0043203D" w:rsidRPr="006B777C" w:rsidRDefault="00ED38FD" w:rsidP="0043203D">
            <w:pPr>
              <w:spacing w:before="40" w:after="40"/>
              <w:ind w:left="-57"/>
              <w:rPr>
                <w:rFonts w:ascii="Arial" w:hAnsi="Arial" w:cs="Arial"/>
                <w:b/>
              </w:rPr>
            </w:pPr>
            <w:r w:rsidRPr="006B777C">
              <w:rPr>
                <w:rFonts w:ascii="Arial" w:hAnsi="Arial" w:cs="Arial"/>
                <w:b/>
              </w:rPr>
              <w:t xml:space="preserve">C5 </w:t>
            </w:r>
            <w:r w:rsidR="0043203D" w:rsidRPr="006B777C">
              <w:rPr>
                <w:rFonts w:ascii="Arial" w:hAnsi="Arial" w:cs="Arial"/>
                <w:b/>
              </w:rPr>
              <w:t>Réaliser</w:t>
            </w:r>
          </w:p>
        </w:tc>
      </w:tr>
      <w:tr w:rsidR="0068490D" w:rsidRPr="006B777C" w14:paraId="183066F7" w14:textId="77777777" w:rsidTr="00B95F0C">
        <w:trPr>
          <w:trHeight w:val="319"/>
        </w:trPr>
        <w:tc>
          <w:tcPr>
            <w:tcW w:w="846" w:type="dxa"/>
            <w:shd w:val="clear" w:color="auto" w:fill="C6D9F1"/>
            <w:vAlign w:val="center"/>
          </w:tcPr>
          <w:p w14:paraId="55144F43" w14:textId="6D1A7442" w:rsidR="0043203D" w:rsidRPr="006B777C" w:rsidRDefault="0043203D" w:rsidP="00B95F0C">
            <w:pPr>
              <w:spacing w:before="40" w:after="40"/>
              <w:ind w:left="-57"/>
              <w:rPr>
                <w:rFonts w:ascii="Arial" w:hAnsi="Arial" w:cs="Arial"/>
                <w:b/>
                <w:sz w:val="22"/>
                <w:szCs w:val="22"/>
              </w:rPr>
            </w:pPr>
            <w:r w:rsidRPr="006B777C">
              <w:rPr>
                <w:rFonts w:ascii="Arial" w:hAnsi="Arial" w:cs="Arial"/>
                <w:b/>
                <w:sz w:val="22"/>
                <w:szCs w:val="22"/>
              </w:rPr>
              <w:t>C5.1</w:t>
            </w:r>
          </w:p>
        </w:tc>
        <w:tc>
          <w:tcPr>
            <w:tcW w:w="9072" w:type="dxa"/>
            <w:shd w:val="clear" w:color="auto" w:fill="auto"/>
            <w:vAlign w:val="center"/>
          </w:tcPr>
          <w:p w14:paraId="0731AFC2" w14:textId="77777777" w:rsidR="0043203D" w:rsidRPr="006B777C" w:rsidRDefault="0043203D" w:rsidP="001A76BB">
            <w:pPr>
              <w:tabs>
                <w:tab w:val="left" w:pos="7494"/>
              </w:tabs>
              <w:spacing w:before="40" w:after="40"/>
              <w:ind w:left="-57"/>
              <w:rPr>
                <w:rFonts w:ascii="Arial" w:hAnsi="Arial" w:cs="Arial"/>
                <w:b/>
                <w:sz w:val="22"/>
                <w:szCs w:val="22"/>
              </w:rPr>
            </w:pPr>
            <w:r w:rsidRPr="006B777C">
              <w:rPr>
                <w:rFonts w:ascii="Arial" w:hAnsi="Arial" w:cs="Arial"/>
                <w:b/>
                <w:sz w:val="22"/>
                <w:szCs w:val="22"/>
              </w:rPr>
              <w:t>Mettre en œuvre un matériel, des outils de mesure ou de diagnostic, une procédure</w:t>
            </w:r>
            <w:r w:rsidRPr="006B777C">
              <w:rPr>
                <w:rFonts w:ascii="Arial" w:hAnsi="Arial" w:cs="Arial"/>
                <w:b/>
                <w:sz w:val="22"/>
                <w:szCs w:val="22"/>
              </w:rPr>
              <w:tab/>
            </w:r>
          </w:p>
        </w:tc>
      </w:tr>
      <w:tr w:rsidR="0043203D" w:rsidRPr="006B777C" w14:paraId="3E782E49" w14:textId="77777777" w:rsidTr="00B95F0C">
        <w:trPr>
          <w:trHeight w:val="319"/>
        </w:trPr>
        <w:tc>
          <w:tcPr>
            <w:tcW w:w="846" w:type="dxa"/>
            <w:shd w:val="clear" w:color="auto" w:fill="C6D9F1"/>
            <w:vAlign w:val="center"/>
          </w:tcPr>
          <w:p w14:paraId="13EAE222" w14:textId="2AEB0363" w:rsidR="0043203D" w:rsidRPr="006B777C" w:rsidRDefault="0043203D" w:rsidP="00B95F0C">
            <w:pPr>
              <w:spacing w:before="40" w:after="40"/>
              <w:ind w:left="-57"/>
              <w:rPr>
                <w:rFonts w:ascii="Arial" w:hAnsi="Arial" w:cs="Arial"/>
                <w:b/>
                <w:sz w:val="22"/>
                <w:szCs w:val="22"/>
              </w:rPr>
            </w:pPr>
            <w:r w:rsidRPr="006B777C">
              <w:rPr>
                <w:rFonts w:ascii="Arial" w:hAnsi="Arial" w:cs="Arial"/>
                <w:b/>
                <w:sz w:val="22"/>
                <w:szCs w:val="22"/>
              </w:rPr>
              <w:t>C5.2</w:t>
            </w:r>
          </w:p>
        </w:tc>
        <w:tc>
          <w:tcPr>
            <w:tcW w:w="9072" w:type="dxa"/>
            <w:shd w:val="clear" w:color="auto" w:fill="auto"/>
            <w:vAlign w:val="center"/>
          </w:tcPr>
          <w:p w14:paraId="34F1E202" w14:textId="058A606C" w:rsidR="0043203D" w:rsidRPr="006B777C" w:rsidRDefault="0043203D" w:rsidP="001A76BB">
            <w:pPr>
              <w:spacing w:before="40" w:after="40"/>
              <w:ind w:left="-57"/>
              <w:rPr>
                <w:rFonts w:ascii="Arial" w:hAnsi="Arial" w:cs="Arial"/>
                <w:b/>
                <w:sz w:val="22"/>
                <w:szCs w:val="22"/>
              </w:rPr>
            </w:pPr>
            <w:r w:rsidRPr="006B777C">
              <w:rPr>
                <w:rFonts w:ascii="Arial" w:hAnsi="Arial" w:cs="Arial"/>
                <w:b/>
                <w:sz w:val="22"/>
                <w:szCs w:val="22"/>
              </w:rPr>
              <w:t xml:space="preserve">Remettre en conformité. Régler, calibrer, </w:t>
            </w:r>
            <w:r w:rsidR="009109DA" w:rsidRPr="006B777C">
              <w:rPr>
                <w:rFonts w:ascii="Arial" w:hAnsi="Arial" w:cs="Arial"/>
                <w:b/>
                <w:sz w:val="22"/>
                <w:szCs w:val="22"/>
              </w:rPr>
              <w:t xml:space="preserve">adapter, </w:t>
            </w:r>
            <w:r w:rsidRPr="006B777C">
              <w:rPr>
                <w:rFonts w:ascii="Arial" w:hAnsi="Arial" w:cs="Arial"/>
                <w:b/>
                <w:sz w:val="22"/>
                <w:szCs w:val="22"/>
              </w:rPr>
              <w:t>paramétrer</w:t>
            </w:r>
          </w:p>
        </w:tc>
      </w:tr>
      <w:tr w:rsidR="0043203D" w:rsidRPr="006B777C" w14:paraId="5FBE54F5" w14:textId="77777777" w:rsidTr="00B95F0C">
        <w:trPr>
          <w:trHeight w:val="319"/>
        </w:trPr>
        <w:tc>
          <w:tcPr>
            <w:tcW w:w="846" w:type="dxa"/>
            <w:shd w:val="clear" w:color="auto" w:fill="C6D9F1"/>
            <w:vAlign w:val="center"/>
          </w:tcPr>
          <w:p w14:paraId="23946BE8" w14:textId="77777777" w:rsidR="0043203D" w:rsidRPr="006B777C" w:rsidRDefault="0043203D" w:rsidP="001A76BB">
            <w:pPr>
              <w:spacing w:before="40" w:after="40"/>
              <w:ind w:left="-57"/>
              <w:rPr>
                <w:rFonts w:ascii="Arial" w:hAnsi="Arial" w:cs="Arial"/>
                <w:b/>
                <w:sz w:val="22"/>
                <w:szCs w:val="22"/>
              </w:rPr>
            </w:pPr>
            <w:r w:rsidRPr="006B777C">
              <w:rPr>
                <w:rFonts w:ascii="Arial" w:hAnsi="Arial" w:cs="Arial"/>
                <w:b/>
                <w:sz w:val="22"/>
                <w:szCs w:val="22"/>
              </w:rPr>
              <w:t>C5.3</w:t>
            </w:r>
          </w:p>
        </w:tc>
        <w:tc>
          <w:tcPr>
            <w:tcW w:w="9072" w:type="dxa"/>
            <w:shd w:val="clear" w:color="auto" w:fill="auto"/>
            <w:vAlign w:val="center"/>
          </w:tcPr>
          <w:p w14:paraId="0FFC5E67" w14:textId="77777777" w:rsidR="0043203D" w:rsidRPr="006B777C" w:rsidRDefault="0068490D" w:rsidP="001A76BB">
            <w:pPr>
              <w:spacing w:before="40" w:after="40"/>
              <w:ind w:left="-57"/>
              <w:rPr>
                <w:rFonts w:ascii="Arial" w:hAnsi="Arial" w:cs="Arial"/>
                <w:b/>
                <w:sz w:val="22"/>
                <w:szCs w:val="22"/>
              </w:rPr>
            </w:pPr>
            <w:r w:rsidRPr="006B777C">
              <w:rPr>
                <w:rFonts w:ascii="Arial" w:hAnsi="Arial" w:cs="Arial"/>
                <w:b/>
                <w:sz w:val="22"/>
                <w:szCs w:val="22"/>
              </w:rPr>
              <w:t>Réaliser un document professionnel</w:t>
            </w:r>
          </w:p>
        </w:tc>
      </w:tr>
    </w:tbl>
    <w:p w14:paraId="23CE160B" w14:textId="77777777" w:rsidR="00F20523" w:rsidRPr="006B777C" w:rsidRDefault="00F20523" w:rsidP="00F20523">
      <w:pPr>
        <w:rPr>
          <w:rFonts w:ascii="Arial" w:hAnsi="Arial" w:cs="Arial"/>
        </w:rPr>
      </w:pPr>
    </w:p>
    <w:p w14:paraId="34307213" w14:textId="77777777" w:rsidR="00F20523" w:rsidRPr="006B777C" w:rsidRDefault="00F20523" w:rsidP="00F20523">
      <w:pPr>
        <w:rPr>
          <w:rFonts w:ascii="Arial" w:hAnsi="Arial" w:cs="Arial"/>
        </w:rPr>
      </w:pPr>
      <w:r w:rsidRPr="006B777C">
        <w:rPr>
          <w:rFonts w:ascii="Arial" w:hAnsi="Arial" w:cs="Arial"/>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685"/>
        <w:gridCol w:w="1135"/>
      </w:tblGrid>
      <w:tr w:rsidR="00F20523" w:rsidRPr="006B777C" w14:paraId="0C496711" w14:textId="77777777" w:rsidTr="006509F3">
        <w:trPr>
          <w:trHeight w:val="266"/>
        </w:trPr>
        <w:tc>
          <w:tcPr>
            <w:tcW w:w="9923" w:type="dxa"/>
            <w:gridSpan w:val="4"/>
            <w:shd w:val="clear" w:color="auto" w:fill="C6D9F1"/>
            <w:vAlign w:val="center"/>
          </w:tcPr>
          <w:p w14:paraId="419500B8" w14:textId="0ACE69C0" w:rsidR="00F20523" w:rsidRPr="006B777C" w:rsidRDefault="00F20523" w:rsidP="0068490D">
            <w:pPr>
              <w:spacing w:before="40" w:after="40"/>
              <w:rPr>
                <w:rFonts w:ascii="Arial" w:hAnsi="Arial" w:cs="Arial"/>
                <w:b/>
              </w:rPr>
            </w:pPr>
            <w:r w:rsidRPr="006B777C">
              <w:rPr>
                <w:rFonts w:ascii="Arial" w:hAnsi="Arial" w:cs="Arial"/>
                <w:b/>
              </w:rPr>
              <w:lastRenderedPageBreak/>
              <w:t xml:space="preserve">C5.2 </w:t>
            </w:r>
            <w:r w:rsidR="009109DA" w:rsidRPr="006B777C">
              <w:rPr>
                <w:rFonts w:ascii="Arial" w:hAnsi="Arial" w:cs="Arial"/>
                <w:b/>
                <w:sz w:val="22"/>
                <w:szCs w:val="22"/>
              </w:rPr>
              <w:t>R</w:t>
            </w:r>
            <w:r w:rsidR="009109DA" w:rsidRPr="006B777C">
              <w:rPr>
                <w:rFonts w:ascii="Arial" w:hAnsi="Arial" w:cs="Arial"/>
                <w:b/>
              </w:rPr>
              <w:t>emettre en conformité. Régler, calibrer, adapter, paramétrer</w:t>
            </w:r>
          </w:p>
        </w:tc>
      </w:tr>
      <w:tr w:rsidR="00F20523" w:rsidRPr="006B777C" w14:paraId="69BC2A28" w14:textId="77777777" w:rsidTr="006509F3">
        <w:trPr>
          <w:trHeight w:val="280"/>
        </w:trPr>
        <w:tc>
          <w:tcPr>
            <w:tcW w:w="2268" w:type="dxa"/>
            <w:shd w:val="clear" w:color="auto" w:fill="F2F2F2"/>
            <w:vAlign w:val="center"/>
          </w:tcPr>
          <w:p w14:paraId="7703B0F1"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35" w:type="dxa"/>
            <w:shd w:val="clear" w:color="auto" w:fill="F2F2F2"/>
            <w:vAlign w:val="center"/>
          </w:tcPr>
          <w:p w14:paraId="63A80F79"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685" w:type="dxa"/>
            <w:shd w:val="clear" w:color="auto" w:fill="F2F2F2"/>
            <w:vAlign w:val="center"/>
          </w:tcPr>
          <w:p w14:paraId="416693F6"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5" w:type="dxa"/>
            <w:shd w:val="clear" w:color="auto" w:fill="F2F2F2"/>
            <w:vAlign w:val="center"/>
          </w:tcPr>
          <w:p w14:paraId="174719A3"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1DAF50D1"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3B5490C8" w14:textId="77777777" w:rsidTr="00CA6539">
        <w:trPr>
          <w:trHeight w:val="916"/>
        </w:trPr>
        <w:tc>
          <w:tcPr>
            <w:tcW w:w="2268" w:type="dxa"/>
            <w:vMerge w:val="restart"/>
            <w:vAlign w:val="center"/>
          </w:tcPr>
          <w:p w14:paraId="72AA1E44" w14:textId="3B0943C5" w:rsidR="00F20523" w:rsidRPr="006B777C" w:rsidRDefault="00DB3ADD" w:rsidP="003239F2">
            <w:pPr>
              <w:spacing w:before="40" w:after="40"/>
              <w:rPr>
                <w:rFonts w:ascii="Arial" w:hAnsi="Arial" w:cs="Arial"/>
                <w:sz w:val="20"/>
                <w:szCs w:val="20"/>
              </w:rPr>
            </w:pPr>
            <w:r w:rsidRPr="006B777C">
              <w:rPr>
                <w:rFonts w:ascii="Arial" w:hAnsi="Arial" w:cs="Arial"/>
                <w:sz w:val="20"/>
                <w:szCs w:val="20"/>
              </w:rPr>
              <w:t>Le support d’intervention</w:t>
            </w:r>
            <w:r w:rsidR="006509F3" w:rsidRPr="006B777C">
              <w:rPr>
                <w:rFonts w:ascii="Arial" w:hAnsi="Arial" w:cs="Arial"/>
                <w:sz w:val="20"/>
                <w:szCs w:val="20"/>
              </w:rPr>
              <w:t>.</w:t>
            </w:r>
          </w:p>
          <w:p w14:paraId="0357F976" w14:textId="77777777" w:rsidR="00F20523" w:rsidRPr="006B777C" w:rsidRDefault="00F20523" w:rsidP="003B3937">
            <w:pPr>
              <w:spacing w:before="40" w:after="40"/>
              <w:rPr>
                <w:rFonts w:ascii="Arial" w:hAnsi="Arial" w:cs="Arial"/>
                <w:sz w:val="20"/>
                <w:szCs w:val="20"/>
              </w:rPr>
            </w:pPr>
          </w:p>
          <w:p w14:paraId="6109E6ED" w14:textId="6D799E6D" w:rsidR="00F20523" w:rsidRPr="006B777C" w:rsidRDefault="00DB3ADD" w:rsidP="003B3937">
            <w:pPr>
              <w:spacing w:before="40" w:after="40"/>
              <w:rPr>
                <w:rFonts w:ascii="Arial" w:hAnsi="Arial" w:cs="Arial"/>
                <w:sz w:val="20"/>
                <w:szCs w:val="20"/>
              </w:rPr>
            </w:pPr>
            <w:r w:rsidRPr="006B777C">
              <w:rPr>
                <w:rFonts w:ascii="Arial" w:hAnsi="Arial" w:cs="Arial"/>
                <w:sz w:val="20"/>
                <w:szCs w:val="20"/>
              </w:rPr>
              <w:t>La procédure</w:t>
            </w:r>
            <w:r w:rsidR="006509F3" w:rsidRPr="006B777C">
              <w:rPr>
                <w:rFonts w:ascii="Arial" w:hAnsi="Arial" w:cs="Arial"/>
                <w:sz w:val="20"/>
                <w:szCs w:val="20"/>
              </w:rPr>
              <w:t>.</w:t>
            </w:r>
          </w:p>
          <w:p w14:paraId="53ED01BD" w14:textId="77777777" w:rsidR="00F20523" w:rsidRPr="006B777C" w:rsidRDefault="00F20523" w:rsidP="003B3937">
            <w:pPr>
              <w:spacing w:before="40" w:after="40"/>
              <w:rPr>
                <w:rFonts w:ascii="Arial" w:hAnsi="Arial" w:cs="Arial"/>
                <w:sz w:val="20"/>
                <w:szCs w:val="20"/>
              </w:rPr>
            </w:pPr>
          </w:p>
          <w:p w14:paraId="4668A23A" w14:textId="6DBFAED6" w:rsidR="00F20523" w:rsidRPr="006B777C" w:rsidRDefault="00DB3ADD" w:rsidP="00C51E92">
            <w:pPr>
              <w:spacing w:before="40" w:after="40"/>
              <w:rPr>
                <w:rFonts w:ascii="Arial" w:hAnsi="Arial" w:cs="Arial"/>
                <w:sz w:val="20"/>
                <w:szCs w:val="20"/>
              </w:rPr>
            </w:pPr>
            <w:r w:rsidRPr="006B777C">
              <w:rPr>
                <w:rFonts w:ascii="Arial" w:hAnsi="Arial" w:cs="Arial"/>
                <w:sz w:val="20"/>
                <w:szCs w:val="20"/>
              </w:rPr>
              <w:t>L'ordre d’intervention</w:t>
            </w:r>
            <w:r w:rsidR="006509F3" w:rsidRPr="006B777C">
              <w:rPr>
                <w:rFonts w:ascii="Arial" w:hAnsi="Arial" w:cs="Arial"/>
                <w:sz w:val="20"/>
                <w:szCs w:val="20"/>
              </w:rPr>
              <w:t>.</w:t>
            </w:r>
            <w:r w:rsidRPr="006B777C">
              <w:rPr>
                <w:rFonts w:ascii="Arial" w:hAnsi="Arial" w:cs="Arial"/>
                <w:sz w:val="20"/>
                <w:szCs w:val="20"/>
              </w:rPr>
              <w:t xml:space="preserve"> </w:t>
            </w:r>
          </w:p>
          <w:p w14:paraId="37245A7F" w14:textId="77777777" w:rsidR="00F20523" w:rsidRPr="006B777C" w:rsidRDefault="00F20523" w:rsidP="00B365BD">
            <w:pPr>
              <w:spacing w:before="40" w:after="40"/>
              <w:rPr>
                <w:rFonts w:ascii="Arial" w:hAnsi="Arial" w:cs="Arial"/>
                <w:sz w:val="20"/>
                <w:szCs w:val="20"/>
              </w:rPr>
            </w:pPr>
          </w:p>
          <w:p w14:paraId="08B0824C" w14:textId="77777777" w:rsidR="00F20523" w:rsidRPr="006B777C" w:rsidRDefault="00DB3ADD" w:rsidP="00B365BD">
            <w:pPr>
              <w:spacing w:before="40" w:after="40"/>
              <w:rPr>
                <w:rFonts w:ascii="Arial" w:hAnsi="Arial" w:cs="Arial"/>
                <w:sz w:val="20"/>
                <w:szCs w:val="20"/>
              </w:rPr>
            </w:pPr>
            <w:r w:rsidRPr="006B777C">
              <w:rPr>
                <w:rFonts w:ascii="Arial" w:hAnsi="Arial" w:cs="Arial"/>
                <w:sz w:val="20"/>
                <w:szCs w:val="20"/>
              </w:rPr>
              <w:t>La documentation technique.</w:t>
            </w:r>
          </w:p>
          <w:p w14:paraId="76834E03" w14:textId="77777777" w:rsidR="00F20523" w:rsidRPr="006B777C" w:rsidRDefault="00F20523" w:rsidP="00B365BD">
            <w:pPr>
              <w:spacing w:before="40" w:after="40"/>
              <w:rPr>
                <w:rFonts w:ascii="Arial" w:hAnsi="Arial" w:cs="Arial"/>
                <w:sz w:val="20"/>
                <w:szCs w:val="20"/>
              </w:rPr>
            </w:pPr>
          </w:p>
          <w:p w14:paraId="2654AFF8" w14:textId="09D68FD0" w:rsidR="00F20523" w:rsidRPr="006B777C" w:rsidRDefault="00DB3ADD" w:rsidP="00B365BD">
            <w:pPr>
              <w:spacing w:before="40" w:after="40"/>
              <w:rPr>
                <w:rFonts w:ascii="Arial" w:hAnsi="Arial" w:cs="Arial"/>
                <w:sz w:val="20"/>
                <w:szCs w:val="20"/>
              </w:rPr>
            </w:pPr>
            <w:r w:rsidRPr="006B777C">
              <w:rPr>
                <w:rFonts w:ascii="Arial" w:hAnsi="Arial" w:cs="Arial"/>
                <w:sz w:val="20"/>
                <w:szCs w:val="20"/>
              </w:rPr>
              <w:t>Les postes de</w:t>
            </w:r>
            <w:r w:rsidR="006509F3" w:rsidRPr="006B777C">
              <w:rPr>
                <w:rFonts w:ascii="Arial" w:hAnsi="Arial" w:cs="Arial"/>
                <w:sz w:val="20"/>
                <w:szCs w:val="20"/>
              </w:rPr>
              <w:t xml:space="preserve"> travail avec leurs équipements.</w:t>
            </w:r>
          </w:p>
          <w:p w14:paraId="19EF7FB5" w14:textId="77777777" w:rsidR="00F20523" w:rsidRPr="006B777C" w:rsidRDefault="00F20523" w:rsidP="001A0939">
            <w:pPr>
              <w:spacing w:before="40" w:after="40"/>
              <w:rPr>
                <w:rFonts w:ascii="Arial" w:hAnsi="Arial" w:cs="Arial"/>
                <w:sz w:val="20"/>
                <w:szCs w:val="20"/>
              </w:rPr>
            </w:pPr>
          </w:p>
          <w:p w14:paraId="14030897" w14:textId="77777777" w:rsidR="00F20523" w:rsidRPr="006B777C" w:rsidRDefault="00DB3ADD" w:rsidP="001A0939">
            <w:pPr>
              <w:spacing w:before="40" w:after="40"/>
              <w:rPr>
                <w:rFonts w:ascii="Arial" w:hAnsi="Arial" w:cs="Arial"/>
                <w:sz w:val="20"/>
                <w:szCs w:val="20"/>
              </w:rPr>
            </w:pPr>
            <w:r w:rsidRPr="006B777C">
              <w:rPr>
                <w:rFonts w:ascii="Arial" w:hAnsi="Arial" w:cs="Arial"/>
                <w:sz w:val="20"/>
                <w:szCs w:val="20"/>
              </w:rPr>
              <w:t>La réglementation technique en vigueur liée au matériel.</w:t>
            </w:r>
          </w:p>
          <w:p w14:paraId="536D476B" w14:textId="77777777" w:rsidR="00F20523" w:rsidRPr="006B777C" w:rsidRDefault="00F20523" w:rsidP="001A0939">
            <w:pPr>
              <w:spacing w:before="40" w:after="40"/>
              <w:rPr>
                <w:rFonts w:ascii="Arial" w:hAnsi="Arial" w:cs="Arial"/>
                <w:sz w:val="20"/>
                <w:szCs w:val="20"/>
              </w:rPr>
            </w:pPr>
          </w:p>
          <w:p w14:paraId="2259C76A" w14:textId="77777777" w:rsidR="00F20523" w:rsidRPr="006B777C" w:rsidRDefault="00F20523" w:rsidP="00E843B7">
            <w:pPr>
              <w:spacing w:before="40" w:after="40"/>
              <w:rPr>
                <w:rFonts w:ascii="Arial" w:hAnsi="Arial" w:cs="Arial"/>
                <w:color w:val="FF0000"/>
                <w:sz w:val="20"/>
                <w:szCs w:val="20"/>
              </w:rPr>
            </w:pPr>
          </w:p>
          <w:p w14:paraId="6943E46E" w14:textId="77777777" w:rsidR="00F20523" w:rsidRPr="006B777C" w:rsidRDefault="00F20523" w:rsidP="00E843B7">
            <w:pPr>
              <w:spacing w:before="40" w:after="40"/>
              <w:rPr>
                <w:rFonts w:ascii="Arial" w:hAnsi="Arial" w:cs="Arial"/>
                <w:sz w:val="20"/>
                <w:szCs w:val="20"/>
              </w:rPr>
            </w:pPr>
          </w:p>
        </w:tc>
        <w:tc>
          <w:tcPr>
            <w:tcW w:w="2835" w:type="dxa"/>
            <w:vAlign w:val="center"/>
          </w:tcPr>
          <w:p w14:paraId="6C9F2F44" w14:textId="77777777" w:rsidR="00F20523" w:rsidRPr="006B777C" w:rsidRDefault="00DB3ADD" w:rsidP="00E843B7">
            <w:pPr>
              <w:autoSpaceDE w:val="0"/>
              <w:autoSpaceDN w:val="0"/>
              <w:adjustRightInd w:val="0"/>
              <w:spacing w:before="40" w:after="40"/>
              <w:rPr>
                <w:rFonts w:ascii="Arial" w:hAnsi="Arial" w:cs="Arial"/>
                <w:sz w:val="20"/>
                <w:szCs w:val="20"/>
              </w:rPr>
            </w:pPr>
            <w:r w:rsidRPr="006B777C">
              <w:rPr>
                <w:rFonts w:ascii="Arial" w:hAnsi="Arial" w:cs="Arial"/>
                <w:sz w:val="20"/>
                <w:szCs w:val="20"/>
              </w:rPr>
              <w:t>Déposer, reposer ou remplacer des sous-ensembles.</w:t>
            </w:r>
          </w:p>
        </w:tc>
        <w:tc>
          <w:tcPr>
            <w:tcW w:w="3685" w:type="dxa"/>
            <w:vAlign w:val="center"/>
          </w:tcPr>
          <w:p w14:paraId="31E545B4" w14:textId="77777777" w:rsidR="00F20523" w:rsidRPr="006B777C" w:rsidRDefault="00DB3ADD" w:rsidP="00E843B7">
            <w:pPr>
              <w:spacing w:before="40" w:after="40"/>
              <w:ind w:left="34"/>
              <w:rPr>
                <w:rFonts w:ascii="Arial" w:hAnsi="Arial" w:cs="Arial"/>
                <w:sz w:val="20"/>
                <w:szCs w:val="20"/>
              </w:rPr>
            </w:pPr>
            <w:r w:rsidRPr="006B777C">
              <w:rPr>
                <w:rFonts w:ascii="Arial" w:hAnsi="Arial" w:cs="Arial"/>
                <w:sz w:val="20"/>
                <w:szCs w:val="20"/>
              </w:rPr>
              <w:t>Les consignes et les règles HQSE sont prises en compte.</w:t>
            </w:r>
          </w:p>
          <w:p w14:paraId="43AFE9ED" w14:textId="77777777" w:rsidR="00F20523" w:rsidRPr="006B777C" w:rsidRDefault="00F20523" w:rsidP="00E843B7">
            <w:pPr>
              <w:spacing w:before="40" w:after="40"/>
              <w:ind w:left="34"/>
              <w:rPr>
                <w:rFonts w:ascii="Arial" w:hAnsi="Arial" w:cs="Arial"/>
                <w:sz w:val="20"/>
                <w:szCs w:val="20"/>
              </w:rPr>
            </w:pPr>
          </w:p>
          <w:p w14:paraId="4EADF347" w14:textId="77777777" w:rsidR="00F20523" w:rsidRPr="006B777C" w:rsidRDefault="00DB3ADD" w:rsidP="00E843B7">
            <w:pPr>
              <w:spacing w:before="40" w:after="40"/>
              <w:ind w:left="34"/>
              <w:rPr>
                <w:rFonts w:ascii="Arial" w:hAnsi="Arial" w:cs="Arial"/>
                <w:sz w:val="20"/>
                <w:szCs w:val="20"/>
              </w:rPr>
            </w:pPr>
            <w:r w:rsidRPr="006B777C">
              <w:rPr>
                <w:rFonts w:ascii="Arial" w:hAnsi="Arial" w:cs="Arial"/>
                <w:sz w:val="20"/>
                <w:szCs w:val="20"/>
              </w:rPr>
              <w:t>Les prescriptions du constructeur sont respectées</w:t>
            </w:r>
            <w:r w:rsidR="00F20523" w:rsidRPr="006B777C">
              <w:rPr>
                <w:rFonts w:ascii="Arial" w:hAnsi="Arial" w:cs="Arial"/>
                <w:sz w:val="20"/>
                <w:szCs w:val="20"/>
              </w:rPr>
              <w:t>.</w:t>
            </w:r>
          </w:p>
          <w:p w14:paraId="025ABDE4" w14:textId="77777777" w:rsidR="00F20523" w:rsidRPr="006B777C" w:rsidRDefault="00F20523" w:rsidP="005B28C1">
            <w:pPr>
              <w:spacing w:before="40" w:after="40"/>
              <w:ind w:left="34"/>
              <w:rPr>
                <w:rFonts w:ascii="Arial" w:hAnsi="Arial" w:cs="Arial"/>
                <w:sz w:val="20"/>
                <w:szCs w:val="20"/>
              </w:rPr>
            </w:pPr>
          </w:p>
          <w:p w14:paraId="6E339829" w14:textId="77777777" w:rsidR="00F20523" w:rsidRPr="006B777C" w:rsidRDefault="00F20523" w:rsidP="00D34A52">
            <w:pPr>
              <w:spacing w:before="40" w:after="40"/>
              <w:ind w:left="34"/>
              <w:rPr>
                <w:rFonts w:ascii="Arial" w:hAnsi="Arial" w:cs="Arial"/>
                <w:sz w:val="20"/>
                <w:szCs w:val="20"/>
              </w:rPr>
            </w:pPr>
            <w:r w:rsidRPr="006B777C">
              <w:rPr>
                <w:rFonts w:ascii="Arial" w:hAnsi="Arial" w:cs="Arial"/>
                <w:sz w:val="20"/>
                <w:szCs w:val="20"/>
              </w:rPr>
              <w:t>Le temps de l’intervention est respecté.</w:t>
            </w:r>
          </w:p>
        </w:tc>
        <w:tc>
          <w:tcPr>
            <w:tcW w:w="1135" w:type="dxa"/>
            <w:vMerge w:val="restart"/>
            <w:vAlign w:val="center"/>
          </w:tcPr>
          <w:p w14:paraId="1190E6ED" w14:textId="77777777" w:rsidR="008B1985" w:rsidRDefault="00281549" w:rsidP="00C97714">
            <w:pPr>
              <w:ind w:left="-57"/>
              <w:jc w:val="center"/>
              <w:rPr>
                <w:rFonts w:ascii="Arial" w:hAnsi="Arial" w:cs="Arial"/>
                <w:color w:val="548DD4"/>
                <w:sz w:val="20"/>
                <w:szCs w:val="20"/>
              </w:rPr>
            </w:pPr>
            <w:r w:rsidRPr="006B777C">
              <w:rPr>
                <w:rFonts w:ascii="Arial" w:hAnsi="Arial" w:cs="Arial"/>
                <w:color w:val="548DD4"/>
                <w:sz w:val="20"/>
                <w:szCs w:val="20"/>
              </w:rPr>
              <w:t>S5</w:t>
            </w:r>
          </w:p>
          <w:p w14:paraId="55B2C60B" w14:textId="4C073904"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5</w:t>
            </w:r>
          </w:p>
          <w:p w14:paraId="46646DD6" w14:textId="4C2330E9"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S6</w:t>
            </w:r>
            <w:r w:rsidR="008B1985">
              <w:rPr>
                <w:rFonts w:ascii="Arial" w:hAnsi="Arial" w:cs="Arial"/>
                <w:color w:val="548DD4"/>
                <w:sz w:val="20"/>
                <w:szCs w:val="20"/>
              </w:rPr>
              <w:t>.</w:t>
            </w:r>
            <w:r w:rsidRPr="006B777C">
              <w:rPr>
                <w:rFonts w:ascii="Arial" w:hAnsi="Arial" w:cs="Arial"/>
                <w:color w:val="548DD4"/>
                <w:sz w:val="20"/>
                <w:szCs w:val="20"/>
              </w:rPr>
              <w:t>3</w:t>
            </w:r>
          </w:p>
          <w:p w14:paraId="15D67C6B" w14:textId="22C52030"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S7</w:t>
            </w:r>
            <w:r w:rsidR="008B1985">
              <w:rPr>
                <w:rFonts w:ascii="Arial" w:hAnsi="Arial" w:cs="Arial"/>
                <w:color w:val="548DD4"/>
                <w:sz w:val="20"/>
                <w:szCs w:val="20"/>
              </w:rPr>
              <w:t>.</w:t>
            </w:r>
            <w:r w:rsidRPr="006B777C">
              <w:rPr>
                <w:rFonts w:ascii="Arial" w:hAnsi="Arial" w:cs="Arial"/>
                <w:color w:val="548DD4"/>
                <w:sz w:val="20"/>
                <w:szCs w:val="20"/>
              </w:rPr>
              <w:t>1</w:t>
            </w:r>
            <w:r w:rsidR="008B1985">
              <w:rPr>
                <w:rFonts w:ascii="Arial" w:hAnsi="Arial" w:cs="Arial"/>
                <w:color w:val="548DD4"/>
                <w:sz w:val="20"/>
                <w:szCs w:val="20"/>
              </w:rPr>
              <w:t>.</w:t>
            </w:r>
            <w:r w:rsidRPr="006B777C">
              <w:rPr>
                <w:rFonts w:ascii="Arial" w:hAnsi="Arial" w:cs="Arial"/>
                <w:color w:val="548DD4"/>
                <w:sz w:val="20"/>
                <w:szCs w:val="20"/>
              </w:rPr>
              <w:t>2</w:t>
            </w:r>
          </w:p>
          <w:p w14:paraId="606FC7E5" w14:textId="77777777" w:rsidR="00CA7C44" w:rsidRPr="006B777C" w:rsidRDefault="00CA7C44" w:rsidP="00C97714">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318C8108" w14:textId="77777777" w:rsidTr="00CA6539">
        <w:trPr>
          <w:trHeight w:val="916"/>
        </w:trPr>
        <w:tc>
          <w:tcPr>
            <w:tcW w:w="2268" w:type="dxa"/>
            <w:vMerge/>
            <w:vAlign w:val="center"/>
          </w:tcPr>
          <w:p w14:paraId="36431469" w14:textId="77777777" w:rsidR="00F20523" w:rsidRPr="006B777C" w:rsidRDefault="00F20523">
            <w:pPr>
              <w:spacing w:before="40" w:after="40"/>
              <w:rPr>
                <w:rFonts w:ascii="Arial" w:hAnsi="Arial" w:cs="Arial"/>
                <w:sz w:val="20"/>
                <w:szCs w:val="20"/>
              </w:rPr>
            </w:pPr>
          </w:p>
        </w:tc>
        <w:tc>
          <w:tcPr>
            <w:tcW w:w="2835" w:type="dxa"/>
            <w:vAlign w:val="center"/>
          </w:tcPr>
          <w:p w14:paraId="4672CC1F" w14:textId="0757C202"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Démonter des sous-ensembles</w:t>
            </w:r>
            <w:r w:rsidR="006509F3" w:rsidRPr="006B777C">
              <w:rPr>
                <w:rFonts w:ascii="Arial" w:hAnsi="Arial" w:cs="Arial"/>
                <w:sz w:val="20"/>
                <w:szCs w:val="20"/>
              </w:rPr>
              <w:t>.</w:t>
            </w:r>
          </w:p>
          <w:p w14:paraId="3D0DA225" w14:textId="77777777" w:rsidR="00F20523" w:rsidRPr="006B777C" w:rsidRDefault="00F20523">
            <w:pPr>
              <w:autoSpaceDE w:val="0"/>
              <w:autoSpaceDN w:val="0"/>
              <w:adjustRightInd w:val="0"/>
              <w:spacing w:before="40" w:after="40"/>
              <w:rPr>
                <w:rFonts w:ascii="Arial" w:hAnsi="Arial" w:cs="Arial"/>
                <w:sz w:val="20"/>
                <w:szCs w:val="20"/>
              </w:rPr>
            </w:pPr>
          </w:p>
          <w:p w14:paraId="4F1239F6" w14:textId="4CBA76FB"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Contrôler, apprécier l’état des pièces constitutives du sous-ensemble</w:t>
            </w:r>
            <w:r w:rsidR="006509F3" w:rsidRPr="006B777C">
              <w:rPr>
                <w:rFonts w:ascii="Arial" w:hAnsi="Arial" w:cs="Arial"/>
                <w:sz w:val="20"/>
                <w:szCs w:val="20"/>
              </w:rPr>
              <w:t>.</w:t>
            </w:r>
          </w:p>
          <w:p w14:paraId="09466804" w14:textId="77777777" w:rsidR="00F20523" w:rsidRPr="006B777C" w:rsidRDefault="00F20523">
            <w:pPr>
              <w:autoSpaceDE w:val="0"/>
              <w:autoSpaceDN w:val="0"/>
              <w:adjustRightInd w:val="0"/>
              <w:spacing w:before="40" w:after="40"/>
              <w:rPr>
                <w:rFonts w:ascii="Arial" w:hAnsi="Arial" w:cs="Arial"/>
                <w:sz w:val="20"/>
                <w:szCs w:val="20"/>
              </w:rPr>
            </w:pPr>
          </w:p>
          <w:p w14:paraId="6D11062A" w14:textId="28735420"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Statuer sur les éléments à remonter</w:t>
            </w:r>
            <w:r w:rsidR="006509F3" w:rsidRPr="006B777C">
              <w:rPr>
                <w:rFonts w:ascii="Arial" w:hAnsi="Arial" w:cs="Arial"/>
                <w:sz w:val="20"/>
                <w:szCs w:val="20"/>
              </w:rPr>
              <w:t>.</w:t>
            </w:r>
          </w:p>
          <w:p w14:paraId="4126799C" w14:textId="77777777" w:rsidR="00F20523" w:rsidRPr="006B777C" w:rsidRDefault="00F20523">
            <w:pPr>
              <w:autoSpaceDE w:val="0"/>
              <w:autoSpaceDN w:val="0"/>
              <w:adjustRightInd w:val="0"/>
              <w:spacing w:before="40" w:after="40"/>
              <w:rPr>
                <w:rFonts w:ascii="Arial" w:hAnsi="Arial" w:cs="Arial"/>
                <w:sz w:val="20"/>
                <w:szCs w:val="20"/>
              </w:rPr>
            </w:pPr>
          </w:p>
          <w:p w14:paraId="7C14355A" w14:textId="6B6F1A67"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Remonter</w:t>
            </w:r>
            <w:r w:rsidR="006509F3" w:rsidRPr="006B777C">
              <w:rPr>
                <w:rFonts w:ascii="Arial" w:hAnsi="Arial" w:cs="Arial"/>
                <w:sz w:val="20"/>
                <w:szCs w:val="20"/>
              </w:rPr>
              <w:t>.</w:t>
            </w:r>
          </w:p>
        </w:tc>
        <w:tc>
          <w:tcPr>
            <w:tcW w:w="3685" w:type="dxa"/>
            <w:vAlign w:val="center"/>
          </w:tcPr>
          <w:p w14:paraId="2E4FBC2D" w14:textId="6F38D25B" w:rsidR="00F20523" w:rsidRPr="006B777C" w:rsidRDefault="00F20523">
            <w:pPr>
              <w:spacing w:before="40" w:after="40"/>
              <w:ind w:left="34"/>
              <w:rPr>
                <w:rFonts w:ascii="Arial" w:hAnsi="Arial" w:cs="Arial"/>
                <w:sz w:val="20"/>
                <w:szCs w:val="20"/>
              </w:rPr>
            </w:pPr>
            <w:r w:rsidRPr="006B777C">
              <w:rPr>
                <w:rFonts w:ascii="Arial" w:hAnsi="Arial" w:cs="Arial"/>
                <w:sz w:val="20"/>
                <w:szCs w:val="20"/>
              </w:rPr>
              <w:t>Les différentes étapes de démontage/remontage sont réalisées conformément aux procédures</w:t>
            </w:r>
            <w:r w:rsidR="006509F3" w:rsidRPr="006B777C">
              <w:rPr>
                <w:rFonts w:ascii="Arial" w:hAnsi="Arial" w:cs="Arial"/>
                <w:sz w:val="20"/>
                <w:szCs w:val="20"/>
              </w:rPr>
              <w:t>.</w:t>
            </w:r>
          </w:p>
          <w:p w14:paraId="43F2D533" w14:textId="77777777" w:rsidR="00F20523" w:rsidRPr="006B777C" w:rsidRDefault="00F20523">
            <w:pPr>
              <w:spacing w:before="40" w:after="40"/>
              <w:ind w:left="34"/>
              <w:rPr>
                <w:rFonts w:ascii="Arial" w:hAnsi="Arial" w:cs="Arial"/>
                <w:sz w:val="20"/>
                <w:szCs w:val="20"/>
              </w:rPr>
            </w:pPr>
          </w:p>
          <w:p w14:paraId="55E9F0F9" w14:textId="77777777" w:rsidR="00F20523" w:rsidRPr="006B777C" w:rsidRDefault="00F20523">
            <w:pPr>
              <w:spacing w:before="40" w:after="40"/>
              <w:ind w:left="34"/>
              <w:rPr>
                <w:rFonts w:ascii="Arial" w:hAnsi="Arial" w:cs="Arial"/>
                <w:sz w:val="20"/>
                <w:szCs w:val="20"/>
              </w:rPr>
            </w:pPr>
            <w:r w:rsidRPr="006B777C">
              <w:rPr>
                <w:rFonts w:ascii="Arial" w:hAnsi="Arial" w:cs="Arial"/>
                <w:sz w:val="20"/>
                <w:szCs w:val="20"/>
              </w:rPr>
              <w:t>L’état des pièces est correctement contrôlé et apprécié.</w:t>
            </w:r>
          </w:p>
          <w:p w14:paraId="0ACE6C6F" w14:textId="77777777" w:rsidR="00F20523" w:rsidRPr="006B777C" w:rsidRDefault="00F20523">
            <w:pPr>
              <w:spacing w:before="40" w:after="40"/>
              <w:ind w:left="34"/>
              <w:rPr>
                <w:rFonts w:ascii="Arial" w:hAnsi="Arial" w:cs="Arial"/>
                <w:sz w:val="20"/>
                <w:szCs w:val="20"/>
              </w:rPr>
            </w:pPr>
          </w:p>
          <w:p w14:paraId="2C2287FC" w14:textId="71EAEA09" w:rsidR="00F20523" w:rsidRPr="006B777C" w:rsidRDefault="00F20523">
            <w:pPr>
              <w:spacing w:before="40" w:after="40"/>
              <w:ind w:left="34"/>
              <w:rPr>
                <w:rFonts w:ascii="Arial" w:hAnsi="Arial" w:cs="Arial"/>
                <w:sz w:val="20"/>
                <w:szCs w:val="20"/>
              </w:rPr>
            </w:pPr>
            <w:r w:rsidRPr="006B777C">
              <w:rPr>
                <w:rFonts w:ascii="Arial" w:hAnsi="Arial" w:cs="Arial"/>
                <w:sz w:val="20"/>
                <w:szCs w:val="20"/>
              </w:rPr>
              <w:t>Le jugement de la conformité des éléments retenus pour le remontage est correct (à garder, réparer, remplacer)</w:t>
            </w:r>
            <w:r w:rsidR="006509F3" w:rsidRPr="006B777C">
              <w:rPr>
                <w:rFonts w:ascii="Arial" w:hAnsi="Arial" w:cs="Arial"/>
                <w:sz w:val="20"/>
                <w:szCs w:val="20"/>
              </w:rPr>
              <w:t>.</w:t>
            </w:r>
          </w:p>
          <w:p w14:paraId="43C7A816" w14:textId="77777777" w:rsidR="00F20523" w:rsidRPr="006B777C" w:rsidRDefault="00F20523">
            <w:pPr>
              <w:spacing w:before="40" w:after="40"/>
              <w:ind w:left="34"/>
              <w:rPr>
                <w:rFonts w:ascii="Arial" w:hAnsi="Arial" w:cs="Arial"/>
                <w:sz w:val="20"/>
                <w:szCs w:val="20"/>
              </w:rPr>
            </w:pPr>
          </w:p>
          <w:p w14:paraId="5D883027" w14:textId="77777777" w:rsidR="00F20523" w:rsidRPr="006B777C" w:rsidRDefault="00F20523">
            <w:pPr>
              <w:spacing w:before="40" w:after="40"/>
              <w:ind w:left="34"/>
              <w:rPr>
                <w:rFonts w:ascii="Arial" w:hAnsi="Arial" w:cs="Arial"/>
                <w:sz w:val="20"/>
                <w:szCs w:val="20"/>
              </w:rPr>
            </w:pPr>
            <w:r w:rsidRPr="006B777C">
              <w:rPr>
                <w:rFonts w:ascii="Arial" w:hAnsi="Arial" w:cs="Arial"/>
                <w:sz w:val="20"/>
                <w:szCs w:val="20"/>
              </w:rPr>
              <w:t xml:space="preserve">Les </w:t>
            </w:r>
            <w:r w:rsidR="00D8665E" w:rsidRPr="006B777C">
              <w:rPr>
                <w:rFonts w:ascii="Arial" w:hAnsi="Arial" w:cs="Arial"/>
                <w:sz w:val="20"/>
                <w:szCs w:val="20"/>
              </w:rPr>
              <w:t>éléments défectueux</w:t>
            </w:r>
            <w:r w:rsidRPr="006B777C">
              <w:rPr>
                <w:rFonts w:ascii="Arial" w:hAnsi="Arial" w:cs="Arial"/>
                <w:sz w:val="20"/>
                <w:szCs w:val="20"/>
              </w:rPr>
              <w:t xml:space="preserve"> sont </w:t>
            </w:r>
            <w:r w:rsidR="00D8665E" w:rsidRPr="006B777C">
              <w:rPr>
                <w:rFonts w:ascii="Arial" w:hAnsi="Arial" w:cs="Arial"/>
                <w:sz w:val="20"/>
                <w:szCs w:val="20"/>
              </w:rPr>
              <w:t xml:space="preserve">gérés (répertoriés, </w:t>
            </w:r>
            <w:r w:rsidR="008F5D71" w:rsidRPr="006B777C">
              <w:rPr>
                <w:rFonts w:ascii="Arial" w:hAnsi="Arial" w:cs="Arial"/>
                <w:sz w:val="20"/>
                <w:szCs w:val="20"/>
              </w:rPr>
              <w:t>consigné</w:t>
            </w:r>
            <w:r w:rsidRPr="006B777C">
              <w:rPr>
                <w:rFonts w:ascii="Arial" w:hAnsi="Arial" w:cs="Arial"/>
                <w:sz w:val="20"/>
                <w:szCs w:val="20"/>
              </w:rPr>
              <w:t>s</w:t>
            </w:r>
            <w:r w:rsidR="008F5D71" w:rsidRPr="006B777C">
              <w:rPr>
                <w:rFonts w:ascii="Arial" w:hAnsi="Arial" w:cs="Arial"/>
                <w:sz w:val="20"/>
                <w:szCs w:val="20"/>
              </w:rPr>
              <w:t>)</w:t>
            </w:r>
            <w:r w:rsidRPr="006B777C">
              <w:rPr>
                <w:rFonts w:ascii="Arial" w:hAnsi="Arial" w:cs="Arial"/>
                <w:sz w:val="20"/>
                <w:szCs w:val="20"/>
              </w:rPr>
              <w:t>.</w:t>
            </w:r>
          </w:p>
          <w:p w14:paraId="4CAC320B" w14:textId="77777777" w:rsidR="00F20523" w:rsidRPr="006B777C" w:rsidRDefault="00F20523">
            <w:pPr>
              <w:spacing w:before="40" w:after="40"/>
              <w:ind w:left="34"/>
              <w:rPr>
                <w:rFonts w:ascii="Arial" w:hAnsi="Arial" w:cs="Arial"/>
                <w:sz w:val="20"/>
                <w:szCs w:val="20"/>
              </w:rPr>
            </w:pPr>
          </w:p>
          <w:p w14:paraId="05089CBA" w14:textId="77777777" w:rsidR="00F20523" w:rsidRPr="006B777C" w:rsidRDefault="00F20523">
            <w:pPr>
              <w:spacing w:before="40" w:after="40"/>
              <w:ind w:left="34"/>
              <w:rPr>
                <w:rFonts w:ascii="Arial" w:hAnsi="Arial" w:cs="Arial"/>
                <w:sz w:val="20"/>
                <w:szCs w:val="20"/>
              </w:rPr>
            </w:pPr>
            <w:r w:rsidRPr="006B777C">
              <w:rPr>
                <w:rFonts w:ascii="Arial" w:hAnsi="Arial" w:cs="Arial"/>
                <w:sz w:val="20"/>
                <w:szCs w:val="20"/>
              </w:rPr>
              <w:t>Les opérations réalisées sont au niveau de qualité requis.</w:t>
            </w:r>
          </w:p>
        </w:tc>
        <w:tc>
          <w:tcPr>
            <w:tcW w:w="1135" w:type="dxa"/>
            <w:vMerge/>
            <w:vAlign w:val="center"/>
          </w:tcPr>
          <w:p w14:paraId="36713F0C" w14:textId="77777777" w:rsidR="00F20523" w:rsidRPr="006B777C" w:rsidRDefault="00F20523" w:rsidP="00C97714">
            <w:pPr>
              <w:ind w:left="-57"/>
              <w:jc w:val="center"/>
              <w:rPr>
                <w:rFonts w:ascii="Arial" w:hAnsi="Arial" w:cs="Arial"/>
                <w:color w:val="548DD4"/>
                <w:sz w:val="20"/>
                <w:szCs w:val="20"/>
              </w:rPr>
            </w:pPr>
          </w:p>
        </w:tc>
      </w:tr>
      <w:tr w:rsidR="00F20523" w:rsidRPr="006B777C" w14:paraId="17A18AF9" w14:textId="77777777" w:rsidTr="00CA6539">
        <w:trPr>
          <w:trHeight w:val="1140"/>
        </w:trPr>
        <w:tc>
          <w:tcPr>
            <w:tcW w:w="2268" w:type="dxa"/>
            <w:vMerge/>
            <w:vAlign w:val="center"/>
          </w:tcPr>
          <w:p w14:paraId="763EE94B" w14:textId="77777777" w:rsidR="00F20523" w:rsidRPr="006B777C" w:rsidRDefault="00F20523">
            <w:pPr>
              <w:spacing w:before="40" w:after="40"/>
              <w:rPr>
                <w:rFonts w:ascii="Arial" w:hAnsi="Arial" w:cs="Arial"/>
                <w:sz w:val="20"/>
                <w:szCs w:val="20"/>
              </w:rPr>
            </w:pPr>
          </w:p>
        </w:tc>
        <w:tc>
          <w:tcPr>
            <w:tcW w:w="2835" w:type="dxa"/>
            <w:vAlign w:val="center"/>
          </w:tcPr>
          <w:p w14:paraId="6688D6D5" w14:textId="2054C5E6"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Réparer un élément ou réaliser un élément d’adaptation</w:t>
            </w:r>
            <w:r w:rsidR="006509F3" w:rsidRPr="006B777C">
              <w:rPr>
                <w:rFonts w:ascii="Arial" w:hAnsi="Arial" w:cs="Arial"/>
                <w:sz w:val="20"/>
                <w:szCs w:val="20"/>
              </w:rPr>
              <w:t>.</w:t>
            </w:r>
          </w:p>
        </w:tc>
        <w:tc>
          <w:tcPr>
            <w:tcW w:w="3685" w:type="dxa"/>
            <w:vAlign w:val="center"/>
          </w:tcPr>
          <w:p w14:paraId="2AA69B7F" w14:textId="5C215A92" w:rsidR="00F20523" w:rsidRPr="006B777C" w:rsidRDefault="00F20523">
            <w:pPr>
              <w:spacing w:before="40" w:after="40"/>
              <w:ind w:left="34"/>
              <w:rPr>
                <w:rFonts w:ascii="Arial" w:hAnsi="Arial" w:cs="Arial"/>
                <w:sz w:val="20"/>
                <w:szCs w:val="20"/>
              </w:rPr>
            </w:pPr>
            <w:r w:rsidRPr="006B777C">
              <w:rPr>
                <w:rFonts w:ascii="Arial" w:hAnsi="Arial" w:cs="Arial"/>
                <w:sz w:val="20"/>
                <w:szCs w:val="20"/>
              </w:rPr>
              <w:t>La qualité du travail permet la réutilisation de l’élément ou le prototype répond au cahier des charges</w:t>
            </w:r>
            <w:r w:rsidR="006509F3" w:rsidRPr="006B777C">
              <w:rPr>
                <w:rFonts w:ascii="Arial" w:hAnsi="Arial" w:cs="Arial"/>
                <w:sz w:val="20"/>
                <w:szCs w:val="20"/>
              </w:rPr>
              <w:t>.</w:t>
            </w:r>
          </w:p>
          <w:p w14:paraId="29E65847" w14:textId="77777777" w:rsidR="008D6919" w:rsidRPr="006B777C" w:rsidRDefault="008D6919">
            <w:pPr>
              <w:spacing w:before="40" w:after="40"/>
              <w:ind w:left="34"/>
              <w:rPr>
                <w:rFonts w:ascii="Arial" w:hAnsi="Arial" w:cs="Arial"/>
                <w:sz w:val="20"/>
                <w:szCs w:val="20"/>
              </w:rPr>
            </w:pPr>
          </w:p>
          <w:p w14:paraId="54A8231D" w14:textId="77777777" w:rsidR="00F20523" w:rsidRPr="006B777C" w:rsidRDefault="00F20523">
            <w:pPr>
              <w:spacing w:before="40" w:after="40"/>
              <w:ind w:left="34"/>
              <w:rPr>
                <w:rFonts w:ascii="Arial" w:hAnsi="Arial" w:cs="Arial"/>
                <w:sz w:val="20"/>
                <w:szCs w:val="20"/>
              </w:rPr>
            </w:pPr>
            <w:r w:rsidRPr="006B777C">
              <w:rPr>
                <w:rFonts w:ascii="Arial" w:hAnsi="Arial" w:cs="Arial"/>
                <w:sz w:val="20"/>
                <w:szCs w:val="20"/>
              </w:rPr>
              <w:t>Les actions sont menées dans le respect de la règlementation et des procédures.</w:t>
            </w:r>
          </w:p>
          <w:p w14:paraId="04D55232" w14:textId="77777777" w:rsidR="008D6919" w:rsidRPr="006B777C" w:rsidRDefault="008D6919">
            <w:pPr>
              <w:spacing w:before="40" w:after="40"/>
              <w:ind w:left="34"/>
              <w:rPr>
                <w:rFonts w:ascii="Arial" w:hAnsi="Arial" w:cs="Arial"/>
                <w:sz w:val="20"/>
                <w:szCs w:val="20"/>
              </w:rPr>
            </w:pPr>
          </w:p>
          <w:p w14:paraId="5157F06B" w14:textId="77777777" w:rsidR="00F20523" w:rsidRPr="006B777C" w:rsidRDefault="00F20523">
            <w:pPr>
              <w:spacing w:before="40" w:after="40"/>
              <w:ind w:left="34"/>
              <w:rPr>
                <w:rFonts w:ascii="Arial" w:hAnsi="Arial" w:cs="Arial"/>
                <w:sz w:val="20"/>
                <w:szCs w:val="20"/>
              </w:rPr>
            </w:pPr>
            <w:r w:rsidRPr="006B777C">
              <w:rPr>
                <w:rFonts w:ascii="Arial" w:hAnsi="Arial" w:cs="Arial"/>
                <w:sz w:val="20"/>
                <w:szCs w:val="20"/>
              </w:rPr>
              <w:t xml:space="preserve">Les règles </w:t>
            </w:r>
            <w:r w:rsidR="008F5D71" w:rsidRPr="006B777C">
              <w:rPr>
                <w:rFonts w:ascii="Arial" w:hAnsi="Arial" w:cs="Arial"/>
                <w:sz w:val="20"/>
                <w:szCs w:val="20"/>
              </w:rPr>
              <w:t>HQSE</w:t>
            </w:r>
            <w:r w:rsidRPr="006B777C">
              <w:rPr>
                <w:rFonts w:ascii="Arial" w:hAnsi="Arial" w:cs="Arial"/>
                <w:sz w:val="20"/>
                <w:szCs w:val="20"/>
              </w:rPr>
              <w:t xml:space="preserve"> sont respectées.</w:t>
            </w:r>
          </w:p>
        </w:tc>
        <w:tc>
          <w:tcPr>
            <w:tcW w:w="1135" w:type="dxa"/>
            <w:vMerge/>
            <w:vAlign w:val="center"/>
          </w:tcPr>
          <w:p w14:paraId="35AF0D64" w14:textId="77777777" w:rsidR="00F20523" w:rsidRPr="006B777C" w:rsidRDefault="00F20523" w:rsidP="00C97714">
            <w:pPr>
              <w:ind w:left="-57"/>
              <w:jc w:val="center"/>
              <w:rPr>
                <w:rFonts w:ascii="Arial" w:hAnsi="Arial" w:cs="Arial"/>
                <w:color w:val="548DD4"/>
                <w:sz w:val="20"/>
                <w:szCs w:val="20"/>
              </w:rPr>
            </w:pPr>
          </w:p>
        </w:tc>
      </w:tr>
      <w:tr w:rsidR="00F20523" w:rsidRPr="006B777C" w14:paraId="46EC710D" w14:textId="77777777" w:rsidTr="00CA6539">
        <w:trPr>
          <w:trHeight w:val="656"/>
        </w:trPr>
        <w:tc>
          <w:tcPr>
            <w:tcW w:w="2268" w:type="dxa"/>
            <w:vMerge/>
            <w:vAlign w:val="center"/>
          </w:tcPr>
          <w:p w14:paraId="2B5D3D89"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330E8AC2" w14:textId="77777777"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Effectuer les réglages et mises au point des différents systèmes.</w:t>
            </w:r>
          </w:p>
        </w:tc>
        <w:tc>
          <w:tcPr>
            <w:tcW w:w="3685" w:type="dxa"/>
            <w:vAlign w:val="center"/>
          </w:tcPr>
          <w:p w14:paraId="4FEE1416" w14:textId="77777777" w:rsidR="00F20523" w:rsidRPr="006B777C" w:rsidRDefault="00F20523">
            <w:pPr>
              <w:spacing w:before="40" w:after="40"/>
              <w:rPr>
                <w:rFonts w:ascii="Arial" w:hAnsi="Arial" w:cs="Arial"/>
                <w:sz w:val="20"/>
                <w:szCs w:val="20"/>
              </w:rPr>
            </w:pPr>
            <w:r w:rsidRPr="006B777C">
              <w:rPr>
                <w:rFonts w:ascii="Arial" w:hAnsi="Arial" w:cs="Arial"/>
                <w:sz w:val="20"/>
                <w:szCs w:val="20"/>
              </w:rPr>
              <w:t>Les réglages sont conformes aux préconisations du constructeur et effectués à chaque étape.</w:t>
            </w:r>
          </w:p>
        </w:tc>
        <w:tc>
          <w:tcPr>
            <w:tcW w:w="1135" w:type="dxa"/>
            <w:vMerge/>
          </w:tcPr>
          <w:p w14:paraId="7B856123" w14:textId="77777777" w:rsidR="00F20523" w:rsidRPr="006B777C" w:rsidRDefault="00F20523" w:rsidP="00C97714">
            <w:pPr>
              <w:spacing w:before="40" w:after="40"/>
              <w:jc w:val="center"/>
              <w:rPr>
                <w:rFonts w:ascii="Arial" w:hAnsi="Arial" w:cs="Arial"/>
                <w:color w:val="548DD4"/>
                <w:sz w:val="20"/>
                <w:szCs w:val="20"/>
              </w:rPr>
            </w:pPr>
          </w:p>
        </w:tc>
      </w:tr>
      <w:tr w:rsidR="00F20523" w:rsidRPr="006B777C" w14:paraId="3178DFB4" w14:textId="77777777" w:rsidTr="00CA6539">
        <w:trPr>
          <w:trHeight w:val="655"/>
        </w:trPr>
        <w:tc>
          <w:tcPr>
            <w:tcW w:w="2268" w:type="dxa"/>
            <w:vMerge/>
            <w:vAlign w:val="center"/>
          </w:tcPr>
          <w:p w14:paraId="77B9EAF1" w14:textId="77777777" w:rsidR="00F20523" w:rsidRPr="006B777C" w:rsidRDefault="00F20523">
            <w:pPr>
              <w:tabs>
                <w:tab w:val="num" w:pos="176"/>
              </w:tabs>
              <w:spacing w:before="40" w:after="40"/>
              <w:ind w:left="-57"/>
              <w:rPr>
                <w:rFonts w:ascii="Arial" w:hAnsi="Arial" w:cs="Arial"/>
                <w:sz w:val="20"/>
                <w:szCs w:val="20"/>
              </w:rPr>
            </w:pPr>
          </w:p>
        </w:tc>
        <w:tc>
          <w:tcPr>
            <w:tcW w:w="2835" w:type="dxa"/>
            <w:vAlign w:val="center"/>
          </w:tcPr>
          <w:p w14:paraId="32771CFB" w14:textId="670ADCC9" w:rsidR="00F20523" w:rsidRPr="006B777C" w:rsidRDefault="00F20523">
            <w:pPr>
              <w:autoSpaceDE w:val="0"/>
              <w:autoSpaceDN w:val="0"/>
              <w:adjustRightInd w:val="0"/>
              <w:spacing w:before="40" w:after="40"/>
              <w:rPr>
                <w:rFonts w:ascii="Arial" w:hAnsi="Arial" w:cs="Arial"/>
                <w:sz w:val="20"/>
                <w:szCs w:val="20"/>
              </w:rPr>
            </w:pPr>
            <w:r w:rsidRPr="006B777C">
              <w:rPr>
                <w:rFonts w:ascii="Arial" w:hAnsi="Arial" w:cs="Arial"/>
                <w:sz w:val="20"/>
                <w:szCs w:val="20"/>
              </w:rPr>
              <w:t>Paramétrer / calibrer les systèmes.</w:t>
            </w:r>
          </w:p>
        </w:tc>
        <w:tc>
          <w:tcPr>
            <w:tcW w:w="3685" w:type="dxa"/>
            <w:vAlign w:val="center"/>
          </w:tcPr>
          <w:p w14:paraId="26C4E7DC" w14:textId="1492DEE5" w:rsidR="008D6919" w:rsidRPr="006B777C" w:rsidRDefault="00F20523">
            <w:pPr>
              <w:rPr>
                <w:rFonts w:ascii="Arial" w:hAnsi="Arial" w:cs="Arial"/>
                <w:sz w:val="20"/>
                <w:szCs w:val="20"/>
              </w:rPr>
            </w:pPr>
            <w:r w:rsidRPr="006B777C">
              <w:rPr>
                <w:rFonts w:ascii="Arial" w:hAnsi="Arial" w:cs="Arial"/>
                <w:sz w:val="20"/>
                <w:szCs w:val="20"/>
              </w:rPr>
              <w:t>Les procédures de réinitialisation et paramétrage</w:t>
            </w:r>
            <w:r w:rsidR="008F5D71" w:rsidRPr="006B777C">
              <w:rPr>
                <w:rFonts w:ascii="Arial" w:hAnsi="Arial" w:cs="Arial"/>
                <w:sz w:val="20"/>
                <w:szCs w:val="20"/>
              </w:rPr>
              <w:t>s</w:t>
            </w:r>
            <w:r w:rsidRPr="006B777C">
              <w:rPr>
                <w:rFonts w:ascii="Arial" w:hAnsi="Arial" w:cs="Arial"/>
                <w:sz w:val="20"/>
                <w:szCs w:val="20"/>
              </w:rPr>
              <w:t xml:space="preserve"> sont appliquées et respectées (</w:t>
            </w:r>
            <w:r w:rsidR="008F5D71" w:rsidRPr="006B777C">
              <w:rPr>
                <w:rFonts w:ascii="Arial" w:hAnsi="Arial" w:cs="Arial"/>
                <w:sz w:val="20"/>
                <w:szCs w:val="20"/>
              </w:rPr>
              <w:t xml:space="preserve">exemples : </w:t>
            </w:r>
            <w:r w:rsidRPr="006B777C">
              <w:rPr>
                <w:rFonts w:ascii="Arial" w:hAnsi="Arial" w:cs="Arial"/>
                <w:sz w:val="20"/>
                <w:szCs w:val="20"/>
              </w:rPr>
              <w:t>procédure</w:t>
            </w:r>
            <w:r w:rsidR="008F5D71" w:rsidRPr="006B777C">
              <w:rPr>
                <w:rFonts w:ascii="Arial" w:hAnsi="Arial" w:cs="Arial"/>
                <w:sz w:val="20"/>
                <w:szCs w:val="20"/>
              </w:rPr>
              <w:t>s</w:t>
            </w:r>
            <w:r w:rsidRPr="006B777C">
              <w:rPr>
                <w:rFonts w:ascii="Arial" w:hAnsi="Arial" w:cs="Arial"/>
                <w:sz w:val="20"/>
                <w:szCs w:val="20"/>
              </w:rPr>
              <w:t xml:space="preserve"> d’apprentissage, </w:t>
            </w:r>
            <w:r w:rsidR="008F5D71" w:rsidRPr="006B777C">
              <w:rPr>
                <w:rFonts w:ascii="Arial" w:hAnsi="Arial" w:cs="Arial"/>
                <w:sz w:val="20"/>
                <w:szCs w:val="20"/>
              </w:rPr>
              <w:t>de calibrage</w:t>
            </w:r>
            <w:r w:rsidRPr="006B777C">
              <w:rPr>
                <w:rFonts w:ascii="Arial" w:hAnsi="Arial" w:cs="Arial"/>
                <w:sz w:val="20"/>
                <w:szCs w:val="20"/>
              </w:rPr>
              <w:t xml:space="preserve">, </w:t>
            </w:r>
            <w:r w:rsidR="008F5D71" w:rsidRPr="006B777C">
              <w:rPr>
                <w:rFonts w:ascii="Arial" w:hAnsi="Arial" w:cs="Arial"/>
                <w:sz w:val="20"/>
                <w:szCs w:val="20"/>
              </w:rPr>
              <w:t xml:space="preserve">de </w:t>
            </w:r>
            <w:r w:rsidRPr="006B777C">
              <w:rPr>
                <w:rFonts w:ascii="Arial" w:hAnsi="Arial" w:cs="Arial"/>
                <w:sz w:val="20"/>
                <w:szCs w:val="20"/>
              </w:rPr>
              <w:t xml:space="preserve">remise à zéro, </w:t>
            </w:r>
            <w:r w:rsidR="008F5D71" w:rsidRPr="006B777C">
              <w:rPr>
                <w:rFonts w:ascii="Arial" w:hAnsi="Arial" w:cs="Arial"/>
                <w:sz w:val="20"/>
                <w:szCs w:val="20"/>
              </w:rPr>
              <w:t>d’effacement des codes défauts</w:t>
            </w:r>
            <w:r w:rsidRPr="006B777C">
              <w:rPr>
                <w:rFonts w:ascii="Arial" w:hAnsi="Arial" w:cs="Arial"/>
                <w:sz w:val="20"/>
                <w:szCs w:val="20"/>
              </w:rPr>
              <w:t>)</w:t>
            </w:r>
            <w:r w:rsidR="00195218" w:rsidRPr="006B777C">
              <w:rPr>
                <w:rFonts w:ascii="Arial" w:hAnsi="Arial" w:cs="Arial"/>
                <w:sz w:val="20"/>
                <w:szCs w:val="20"/>
              </w:rPr>
              <w:t>.</w:t>
            </w:r>
          </w:p>
          <w:p w14:paraId="6A87353C" w14:textId="77777777" w:rsidR="008D6919" w:rsidRPr="006B777C" w:rsidRDefault="008D6919">
            <w:pPr>
              <w:rPr>
                <w:rFonts w:ascii="Arial" w:hAnsi="Arial" w:cs="Arial"/>
                <w:sz w:val="20"/>
                <w:szCs w:val="20"/>
              </w:rPr>
            </w:pPr>
          </w:p>
          <w:p w14:paraId="43556218" w14:textId="617DAABE" w:rsidR="00F20523" w:rsidRPr="006B777C" w:rsidRDefault="00F20523">
            <w:pPr>
              <w:rPr>
                <w:rFonts w:ascii="Arial" w:hAnsi="Arial" w:cs="Arial"/>
                <w:sz w:val="20"/>
                <w:szCs w:val="20"/>
              </w:rPr>
            </w:pPr>
            <w:r w:rsidRPr="006B777C">
              <w:rPr>
                <w:rFonts w:ascii="Arial" w:hAnsi="Arial" w:cs="Arial"/>
                <w:sz w:val="20"/>
                <w:szCs w:val="20"/>
              </w:rPr>
              <w:t>Les paramétrages respectent les caractéristiques et la configuration du système.</w:t>
            </w:r>
          </w:p>
          <w:p w14:paraId="06BEF6B3" w14:textId="77777777" w:rsidR="008D6919" w:rsidRPr="006B777C" w:rsidRDefault="008D6919">
            <w:pPr>
              <w:rPr>
                <w:rFonts w:ascii="Arial" w:hAnsi="Arial" w:cs="Arial"/>
                <w:sz w:val="20"/>
                <w:szCs w:val="20"/>
              </w:rPr>
            </w:pPr>
          </w:p>
          <w:p w14:paraId="639CFBF3" w14:textId="2D0C13AA" w:rsidR="00F20523" w:rsidRPr="006B777C" w:rsidRDefault="00F20523">
            <w:pPr>
              <w:spacing w:before="40" w:after="40"/>
              <w:rPr>
                <w:rFonts w:ascii="Arial" w:hAnsi="Arial" w:cs="Arial"/>
                <w:sz w:val="20"/>
                <w:szCs w:val="20"/>
              </w:rPr>
            </w:pPr>
            <w:r w:rsidRPr="006B777C">
              <w:rPr>
                <w:rFonts w:ascii="Arial" w:hAnsi="Arial" w:cs="Arial"/>
                <w:sz w:val="20"/>
                <w:szCs w:val="20"/>
              </w:rPr>
              <w:t>La mise à jour des logiciels est effectuée.</w:t>
            </w:r>
          </w:p>
        </w:tc>
        <w:tc>
          <w:tcPr>
            <w:tcW w:w="1135" w:type="dxa"/>
            <w:vMerge/>
          </w:tcPr>
          <w:p w14:paraId="187A937D" w14:textId="77777777" w:rsidR="00F20523" w:rsidRPr="006B777C" w:rsidRDefault="00F20523" w:rsidP="00C97714">
            <w:pPr>
              <w:spacing w:before="40" w:after="40"/>
              <w:jc w:val="center"/>
              <w:rPr>
                <w:rFonts w:ascii="Arial" w:hAnsi="Arial" w:cs="Arial"/>
                <w:color w:val="548DD4"/>
                <w:sz w:val="20"/>
                <w:szCs w:val="20"/>
              </w:rPr>
            </w:pPr>
          </w:p>
        </w:tc>
      </w:tr>
      <w:tr w:rsidR="00F20523" w:rsidRPr="006B777C" w14:paraId="3E3EB177" w14:textId="77777777" w:rsidTr="00195218">
        <w:trPr>
          <w:trHeight w:val="1241"/>
        </w:trPr>
        <w:tc>
          <w:tcPr>
            <w:tcW w:w="2268" w:type="dxa"/>
            <w:vMerge/>
            <w:vAlign w:val="center"/>
          </w:tcPr>
          <w:p w14:paraId="052AC633" w14:textId="77777777" w:rsidR="00F20523" w:rsidRPr="006B777C" w:rsidRDefault="00F20523" w:rsidP="00C97714">
            <w:pPr>
              <w:tabs>
                <w:tab w:val="num" w:pos="176"/>
              </w:tabs>
              <w:spacing w:before="40" w:after="40"/>
              <w:ind w:left="-57"/>
              <w:rPr>
                <w:rFonts w:ascii="Arial" w:hAnsi="Arial" w:cs="Arial"/>
                <w:sz w:val="20"/>
                <w:szCs w:val="20"/>
              </w:rPr>
            </w:pPr>
          </w:p>
        </w:tc>
        <w:tc>
          <w:tcPr>
            <w:tcW w:w="2835" w:type="dxa"/>
            <w:vAlign w:val="center"/>
          </w:tcPr>
          <w:p w14:paraId="550242C8" w14:textId="33BBB409" w:rsidR="00F20523" w:rsidRPr="006B777C" w:rsidRDefault="00F20523" w:rsidP="00C97714">
            <w:pPr>
              <w:autoSpaceDE w:val="0"/>
              <w:autoSpaceDN w:val="0"/>
              <w:adjustRightInd w:val="0"/>
              <w:spacing w:before="40" w:after="40"/>
              <w:rPr>
                <w:rFonts w:ascii="Arial" w:hAnsi="Arial" w:cs="Arial"/>
                <w:sz w:val="20"/>
                <w:szCs w:val="20"/>
              </w:rPr>
            </w:pPr>
            <w:r w:rsidRPr="006B777C">
              <w:rPr>
                <w:rFonts w:ascii="Arial" w:hAnsi="Arial" w:cs="Arial"/>
                <w:sz w:val="20"/>
                <w:szCs w:val="20"/>
              </w:rPr>
              <w:t>Valider le résultat d’une intervention</w:t>
            </w:r>
            <w:r w:rsidR="00E93AEF" w:rsidRPr="006B777C">
              <w:rPr>
                <w:rFonts w:ascii="Arial" w:hAnsi="Arial" w:cs="Arial"/>
                <w:sz w:val="20"/>
                <w:szCs w:val="20"/>
              </w:rPr>
              <w:t>.</w:t>
            </w:r>
          </w:p>
        </w:tc>
        <w:tc>
          <w:tcPr>
            <w:tcW w:w="3685" w:type="dxa"/>
            <w:vAlign w:val="center"/>
          </w:tcPr>
          <w:p w14:paraId="52C8CB98" w14:textId="77777777"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conclusions sont consignées</w:t>
            </w:r>
            <w:r w:rsidR="008F5D71" w:rsidRPr="006B777C">
              <w:rPr>
                <w:rFonts w:ascii="Arial" w:hAnsi="Arial" w:cs="Arial"/>
                <w:sz w:val="20"/>
                <w:szCs w:val="20"/>
              </w:rPr>
              <w:t>.</w:t>
            </w:r>
          </w:p>
          <w:p w14:paraId="7C37775B" w14:textId="77777777" w:rsidR="00F20523" w:rsidRPr="006B777C" w:rsidRDefault="00F20523" w:rsidP="00C97714">
            <w:pPr>
              <w:spacing w:before="40" w:after="40"/>
              <w:rPr>
                <w:rFonts w:ascii="Arial" w:hAnsi="Arial" w:cs="Arial"/>
                <w:sz w:val="20"/>
                <w:szCs w:val="20"/>
              </w:rPr>
            </w:pPr>
          </w:p>
          <w:p w14:paraId="2CF5AFB9" w14:textId="435B3607" w:rsidR="00F20523" w:rsidRPr="006B777C" w:rsidRDefault="00F20523" w:rsidP="00C97714">
            <w:pPr>
              <w:spacing w:before="40" w:after="40"/>
              <w:rPr>
                <w:rFonts w:ascii="Arial" w:hAnsi="Arial" w:cs="Arial"/>
                <w:sz w:val="20"/>
                <w:szCs w:val="20"/>
              </w:rPr>
            </w:pPr>
            <w:r w:rsidRPr="006B777C">
              <w:rPr>
                <w:rFonts w:ascii="Arial" w:hAnsi="Arial" w:cs="Arial"/>
                <w:sz w:val="20"/>
                <w:szCs w:val="20"/>
              </w:rPr>
              <w:t>Les performances ou caractéristiques sont conformes aux attendus.</w:t>
            </w:r>
          </w:p>
        </w:tc>
        <w:tc>
          <w:tcPr>
            <w:tcW w:w="1135" w:type="dxa"/>
            <w:vMerge/>
          </w:tcPr>
          <w:p w14:paraId="686322E6" w14:textId="77777777" w:rsidR="00F20523" w:rsidRPr="006B777C" w:rsidRDefault="00F20523" w:rsidP="00C97714">
            <w:pPr>
              <w:spacing w:before="40" w:after="40"/>
              <w:jc w:val="center"/>
              <w:rPr>
                <w:rFonts w:ascii="Arial" w:hAnsi="Arial" w:cs="Arial"/>
                <w:color w:val="548DD4"/>
                <w:sz w:val="20"/>
                <w:szCs w:val="20"/>
              </w:rPr>
            </w:pPr>
          </w:p>
        </w:tc>
      </w:tr>
    </w:tbl>
    <w:p w14:paraId="062AE8E4" w14:textId="77777777" w:rsidR="00F20523" w:rsidRPr="006B777C" w:rsidRDefault="00F20523" w:rsidP="00F20523">
      <w:pPr>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07"/>
        <w:gridCol w:w="3713"/>
        <w:gridCol w:w="1135"/>
      </w:tblGrid>
      <w:tr w:rsidR="00F20523" w:rsidRPr="006B777C" w14:paraId="5878040B" w14:textId="77777777" w:rsidTr="006509F3">
        <w:trPr>
          <w:trHeight w:val="266"/>
        </w:trPr>
        <w:tc>
          <w:tcPr>
            <w:tcW w:w="9923" w:type="dxa"/>
            <w:gridSpan w:val="4"/>
            <w:shd w:val="clear" w:color="auto" w:fill="C6D9F1"/>
            <w:vAlign w:val="center"/>
          </w:tcPr>
          <w:p w14:paraId="0EB1DD00" w14:textId="77777777" w:rsidR="00F20523" w:rsidRPr="006B777C" w:rsidRDefault="00F20523" w:rsidP="00637932">
            <w:pPr>
              <w:spacing w:before="40" w:after="40"/>
              <w:ind w:left="-57"/>
              <w:rPr>
                <w:rFonts w:ascii="Arial" w:hAnsi="Arial" w:cs="Arial"/>
                <w:b/>
              </w:rPr>
            </w:pPr>
            <w:r w:rsidRPr="006B777C">
              <w:rPr>
                <w:rFonts w:ascii="Arial" w:hAnsi="Arial" w:cs="Arial"/>
                <w:b/>
              </w:rPr>
              <w:t>C5.</w:t>
            </w:r>
            <w:r w:rsidR="00637932" w:rsidRPr="006B777C">
              <w:rPr>
                <w:rFonts w:ascii="Arial" w:hAnsi="Arial" w:cs="Arial"/>
                <w:b/>
              </w:rPr>
              <w:t>3</w:t>
            </w:r>
            <w:r w:rsidRPr="006B777C">
              <w:rPr>
                <w:rFonts w:ascii="Arial" w:hAnsi="Arial" w:cs="Arial"/>
                <w:b/>
              </w:rPr>
              <w:t xml:space="preserve"> Réaliser un document professionnel</w:t>
            </w:r>
          </w:p>
        </w:tc>
      </w:tr>
      <w:tr w:rsidR="00F20523" w:rsidRPr="006B777C" w14:paraId="3F3F9FD6" w14:textId="77777777" w:rsidTr="00897A5E">
        <w:trPr>
          <w:trHeight w:val="280"/>
        </w:trPr>
        <w:tc>
          <w:tcPr>
            <w:tcW w:w="2268" w:type="dxa"/>
            <w:shd w:val="clear" w:color="auto" w:fill="F2F2F2"/>
            <w:vAlign w:val="center"/>
          </w:tcPr>
          <w:p w14:paraId="0F3FF8EF"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Données</w:t>
            </w:r>
          </w:p>
        </w:tc>
        <w:tc>
          <w:tcPr>
            <w:tcW w:w="2807" w:type="dxa"/>
            <w:shd w:val="clear" w:color="auto" w:fill="F2F2F2"/>
            <w:vAlign w:val="center"/>
          </w:tcPr>
          <w:p w14:paraId="243DA19F"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Compétences détaillées</w:t>
            </w:r>
          </w:p>
        </w:tc>
        <w:tc>
          <w:tcPr>
            <w:tcW w:w="3713" w:type="dxa"/>
            <w:shd w:val="clear" w:color="auto" w:fill="F2F2F2"/>
            <w:vAlign w:val="center"/>
          </w:tcPr>
          <w:p w14:paraId="6B6E1E76" w14:textId="77777777" w:rsidR="00F20523" w:rsidRPr="006B777C" w:rsidRDefault="00F20523" w:rsidP="00C97714">
            <w:pPr>
              <w:spacing w:before="40" w:after="40"/>
              <w:ind w:left="-57"/>
              <w:jc w:val="center"/>
              <w:rPr>
                <w:rFonts w:ascii="Arial" w:hAnsi="Arial" w:cs="Arial"/>
                <w:b/>
                <w:color w:val="000000"/>
                <w:sz w:val="20"/>
                <w:szCs w:val="20"/>
              </w:rPr>
            </w:pPr>
            <w:r w:rsidRPr="006B777C">
              <w:rPr>
                <w:rFonts w:ascii="Arial" w:hAnsi="Arial" w:cs="Arial"/>
                <w:b/>
                <w:color w:val="000000"/>
                <w:sz w:val="20"/>
                <w:szCs w:val="20"/>
              </w:rPr>
              <w:t>Indicateurs de performance</w:t>
            </w:r>
          </w:p>
        </w:tc>
        <w:tc>
          <w:tcPr>
            <w:tcW w:w="1135" w:type="dxa"/>
            <w:shd w:val="clear" w:color="auto" w:fill="F2F2F2"/>
            <w:vAlign w:val="center"/>
          </w:tcPr>
          <w:p w14:paraId="7A937C91"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Savoirs</w:t>
            </w:r>
          </w:p>
          <w:p w14:paraId="071EAF81" w14:textId="77777777" w:rsidR="00F20523" w:rsidRPr="006B777C" w:rsidRDefault="00F20523" w:rsidP="00C97714">
            <w:pPr>
              <w:spacing w:before="40" w:after="40"/>
              <w:ind w:left="-57"/>
              <w:jc w:val="center"/>
              <w:rPr>
                <w:rFonts w:ascii="Arial" w:hAnsi="Arial" w:cs="Arial"/>
                <w:b/>
                <w:sz w:val="20"/>
                <w:szCs w:val="20"/>
              </w:rPr>
            </w:pPr>
            <w:r w:rsidRPr="006B777C">
              <w:rPr>
                <w:rFonts w:ascii="Arial" w:hAnsi="Arial" w:cs="Arial"/>
                <w:b/>
                <w:sz w:val="20"/>
                <w:szCs w:val="20"/>
              </w:rPr>
              <w:t>associés</w:t>
            </w:r>
          </w:p>
        </w:tc>
      </w:tr>
      <w:tr w:rsidR="00F20523" w:rsidRPr="006B777C" w14:paraId="1A05B662" w14:textId="77777777" w:rsidTr="00897A5E">
        <w:trPr>
          <w:trHeight w:val="2156"/>
        </w:trPr>
        <w:tc>
          <w:tcPr>
            <w:tcW w:w="2268" w:type="dxa"/>
            <w:vMerge w:val="restart"/>
            <w:vAlign w:val="center"/>
          </w:tcPr>
          <w:p w14:paraId="06E3A286" w14:textId="77777777" w:rsidR="00F20523" w:rsidRPr="006B777C" w:rsidRDefault="00F20523" w:rsidP="003239F2">
            <w:pPr>
              <w:rPr>
                <w:rFonts w:ascii="Arial" w:hAnsi="Arial" w:cs="Arial"/>
                <w:sz w:val="20"/>
                <w:szCs w:val="20"/>
              </w:rPr>
            </w:pPr>
          </w:p>
          <w:p w14:paraId="65DE909F" w14:textId="77777777" w:rsidR="00F20523" w:rsidRPr="006B777C" w:rsidRDefault="00DB3ADD" w:rsidP="00897A5E">
            <w:pPr>
              <w:rPr>
                <w:rFonts w:ascii="Arial" w:hAnsi="Arial" w:cs="Arial"/>
                <w:sz w:val="20"/>
                <w:szCs w:val="20"/>
              </w:rPr>
            </w:pPr>
            <w:r w:rsidRPr="006B777C">
              <w:rPr>
                <w:rFonts w:ascii="Arial" w:hAnsi="Arial" w:cs="Arial"/>
                <w:sz w:val="20"/>
                <w:szCs w:val="20"/>
              </w:rPr>
              <w:t>Les bases de données techniques (composants, matières, outillages), commerciales et réglementaires.</w:t>
            </w:r>
          </w:p>
          <w:p w14:paraId="265F0878" w14:textId="77777777" w:rsidR="00F20523" w:rsidRPr="006B777C" w:rsidRDefault="00F20523" w:rsidP="00897A5E">
            <w:pPr>
              <w:rPr>
                <w:rFonts w:ascii="Arial" w:hAnsi="Arial" w:cs="Arial"/>
                <w:sz w:val="20"/>
                <w:szCs w:val="20"/>
              </w:rPr>
            </w:pPr>
          </w:p>
          <w:p w14:paraId="26D49BDE" w14:textId="77777777" w:rsidR="00F20523" w:rsidRPr="006B777C" w:rsidRDefault="00DB3ADD" w:rsidP="00897A5E">
            <w:pPr>
              <w:rPr>
                <w:rFonts w:ascii="Arial" w:hAnsi="Arial" w:cs="Arial"/>
                <w:sz w:val="20"/>
                <w:szCs w:val="20"/>
              </w:rPr>
            </w:pPr>
            <w:r w:rsidRPr="006B777C">
              <w:rPr>
                <w:rFonts w:ascii="Arial" w:hAnsi="Arial" w:cs="Arial"/>
                <w:sz w:val="20"/>
                <w:szCs w:val="20"/>
              </w:rPr>
              <w:t>L’entreprise, son personnel et ses services.</w:t>
            </w:r>
          </w:p>
          <w:p w14:paraId="456C56EF" w14:textId="77777777" w:rsidR="00F20523" w:rsidRPr="006B777C" w:rsidRDefault="00F20523" w:rsidP="00897A5E">
            <w:pPr>
              <w:rPr>
                <w:rFonts w:ascii="Arial" w:hAnsi="Arial" w:cs="Arial"/>
                <w:sz w:val="20"/>
                <w:szCs w:val="20"/>
              </w:rPr>
            </w:pPr>
          </w:p>
          <w:p w14:paraId="684FED02" w14:textId="77777777" w:rsidR="00F20523" w:rsidRPr="006B777C" w:rsidRDefault="00DB3ADD" w:rsidP="00897A5E">
            <w:pPr>
              <w:rPr>
                <w:rFonts w:ascii="Arial" w:hAnsi="Arial" w:cs="Arial"/>
                <w:sz w:val="20"/>
                <w:szCs w:val="20"/>
              </w:rPr>
            </w:pPr>
            <w:r w:rsidRPr="006B777C">
              <w:rPr>
                <w:rFonts w:ascii="Arial" w:hAnsi="Arial" w:cs="Arial"/>
                <w:sz w:val="20"/>
                <w:szCs w:val="20"/>
              </w:rPr>
              <w:t>La solution retenue et la documentation associée.</w:t>
            </w:r>
          </w:p>
          <w:p w14:paraId="5D444BED" w14:textId="77777777" w:rsidR="00F20523" w:rsidRPr="006B777C" w:rsidRDefault="00F20523" w:rsidP="00897A5E">
            <w:pPr>
              <w:rPr>
                <w:rFonts w:ascii="Arial" w:hAnsi="Arial" w:cs="Arial"/>
                <w:sz w:val="20"/>
                <w:szCs w:val="20"/>
              </w:rPr>
            </w:pPr>
          </w:p>
          <w:p w14:paraId="2021BA03" w14:textId="370A208A" w:rsidR="00F20523" w:rsidRPr="006B777C" w:rsidRDefault="00DB3ADD" w:rsidP="00897A5E">
            <w:pPr>
              <w:rPr>
                <w:rFonts w:ascii="Arial" w:hAnsi="Arial" w:cs="Arial"/>
                <w:sz w:val="20"/>
                <w:szCs w:val="20"/>
              </w:rPr>
            </w:pPr>
            <w:r w:rsidRPr="006B777C">
              <w:rPr>
                <w:rFonts w:ascii="Arial" w:hAnsi="Arial" w:cs="Arial"/>
                <w:sz w:val="20"/>
                <w:szCs w:val="20"/>
              </w:rPr>
              <w:t>Le cahier des charges et/ou la problématique</w:t>
            </w:r>
            <w:r w:rsidR="00E93AEF" w:rsidRPr="006B777C">
              <w:rPr>
                <w:rFonts w:ascii="Arial" w:hAnsi="Arial" w:cs="Arial"/>
                <w:sz w:val="20"/>
                <w:szCs w:val="20"/>
              </w:rPr>
              <w:t>.</w:t>
            </w:r>
          </w:p>
          <w:p w14:paraId="48E9C2AE" w14:textId="77777777" w:rsidR="00F20523" w:rsidRPr="006B777C" w:rsidRDefault="00F20523" w:rsidP="00897A5E">
            <w:pPr>
              <w:rPr>
                <w:rFonts w:ascii="Arial" w:hAnsi="Arial" w:cs="Arial"/>
                <w:sz w:val="20"/>
                <w:szCs w:val="20"/>
              </w:rPr>
            </w:pPr>
          </w:p>
        </w:tc>
        <w:tc>
          <w:tcPr>
            <w:tcW w:w="2807" w:type="dxa"/>
            <w:vAlign w:val="center"/>
          </w:tcPr>
          <w:p w14:paraId="4ADE72E3" w14:textId="77777777" w:rsidR="00F20523" w:rsidRPr="006B777C" w:rsidRDefault="00DB3ADD" w:rsidP="00897A5E">
            <w:pPr>
              <w:snapToGrid w:val="0"/>
              <w:rPr>
                <w:rFonts w:ascii="Arial" w:hAnsi="Arial" w:cs="Arial"/>
                <w:sz w:val="20"/>
                <w:szCs w:val="20"/>
              </w:rPr>
            </w:pPr>
            <w:r w:rsidRPr="006B777C">
              <w:rPr>
                <w:rFonts w:ascii="Arial" w:hAnsi="Arial" w:cs="Arial"/>
                <w:sz w:val="20"/>
                <w:szCs w:val="20"/>
              </w:rPr>
              <w:t>Rédiger la procédure (par exemple : de diagnostic, d’intervention, d’utilisation, d’adaptation).</w:t>
            </w:r>
          </w:p>
        </w:tc>
        <w:tc>
          <w:tcPr>
            <w:tcW w:w="3713" w:type="dxa"/>
            <w:vAlign w:val="center"/>
          </w:tcPr>
          <w:p w14:paraId="52EA5AF6" w14:textId="42F67A09" w:rsidR="00F20523" w:rsidRPr="006B777C" w:rsidRDefault="00DB3ADD" w:rsidP="00897A5E">
            <w:pPr>
              <w:rPr>
                <w:rFonts w:ascii="Arial" w:hAnsi="Arial" w:cs="Arial"/>
                <w:sz w:val="20"/>
                <w:szCs w:val="20"/>
              </w:rPr>
            </w:pPr>
            <w:r w:rsidRPr="006B777C">
              <w:rPr>
                <w:rFonts w:ascii="Arial" w:hAnsi="Arial" w:cs="Arial"/>
                <w:sz w:val="20"/>
                <w:szCs w:val="20"/>
              </w:rPr>
              <w:t>La procédure permet de tendre vers l’optimisation des moyens mis en œuvre pour parvenir au résultat attendu (par exemple : gain de temps, gain de qualité)</w:t>
            </w:r>
            <w:r w:rsidR="00E93AEF" w:rsidRPr="006B777C">
              <w:rPr>
                <w:rFonts w:ascii="Arial" w:hAnsi="Arial" w:cs="Arial"/>
                <w:sz w:val="20"/>
                <w:szCs w:val="20"/>
              </w:rPr>
              <w:t>.</w:t>
            </w:r>
          </w:p>
          <w:p w14:paraId="03B069CF" w14:textId="77777777" w:rsidR="00F20523" w:rsidRPr="006B777C" w:rsidRDefault="00F20523" w:rsidP="00897A5E">
            <w:pPr>
              <w:rPr>
                <w:rFonts w:ascii="Arial" w:hAnsi="Arial" w:cs="Arial"/>
                <w:sz w:val="20"/>
                <w:szCs w:val="20"/>
              </w:rPr>
            </w:pPr>
          </w:p>
          <w:p w14:paraId="21D7E6E5" w14:textId="77777777" w:rsidR="00F20523" w:rsidRPr="006B777C" w:rsidRDefault="00DB3ADD" w:rsidP="00897A5E">
            <w:pPr>
              <w:rPr>
                <w:rFonts w:ascii="Arial" w:hAnsi="Arial" w:cs="Arial"/>
                <w:sz w:val="20"/>
                <w:szCs w:val="20"/>
              </w:rPr>
            </w:pPr>
            <w:r w:rsidRPr="006B777C">
              <w:rPr>
                <w:rFonts w:ascii="Arial" w:hAnsi="Arial" w:cs="Arial"/>
                <w:sz w:val="20"/>
                <w:szCs w:val="20"/>
              </w:rPr>
              <w:t>Le vocabulaire technique et/ou les représentations graphiques sont adaptés.</w:t>
            </w:r>
          </w:p>
          <w:p w14:paraId="72C1979C" w14:textId="77777777" w:rsidR="00F20523" w:rsidRPr="006B777C" w:rsidRDefault="00F20523" w:rsidP="00897A5E">
            <w:pPr>
              <w:rPr>
                <w:rFonts w:ascii="Arial" w:hAnsi="Arial" w:cs="Arial"/>
                <w:sz w:val="20"/>
                <w:szCs w:val="20"/>
              </w:rPr>
            </w:pPr>
          </w:p>
          <w:p w14:paraId="07E23343" w14:textId="04B49107" w:rsidR="00F20523" w:rsidRPr="006B777C" w:rsidRDefault="00DB3ADD" w:rsidP="00897A5E">
            <w:pPr>
              <w:rPr>
                <w:rFonts w:ascii="Arial" w:hAnsi="Arial" w:cs="Arial"/>
                <w:sz w:val="20"/>
                <w:szCs w:val="20"/>
              </w:rPr>
            </w:pPr>
            <w:r w:rsidRPr="006B777C">
              <w:rPr>
                <w:rFonts w:ascii="Arial" w:hAnsi="Arial" w:cs="Arial"/>
                <w:sz w:val="20"/>
                <w:szCs w:val="20"/>
              </w:rPr>
              <w:t>Le support est adapté à la situation</w:t>
            </w:r>
            <w:r w:rsidR="00E93AEF" w:rsidRPr="006B777C">
              <w:rPr>
                <w:rFonts w:ascii="Arial" w:hAnsi="Arial" w:cs="Arial"/>
                <w:sz w:val="20"/>
                <w:szCs w:val="20"/>
              </w:rPr>
              <w:t>.</w:t>
            </w:r>
          </w:p>
          <w:p w14:paraId="0BD540EC" w14:textId="77777777" w:rsidR="00F20523" w:rsidRPr="006B777C" w:rsidRDefault="00F20523" w:rsidP="00897A5E">
            <w:pPr>
              <w:rPr>
                <w:rFonts w:ascii="Arial" w:hAnsi="Arial" w:cs="Arial"/>
                <w:sz w:val="20"/>
                <w:szCs w:val="20"/>
              </w:rPr>
            </w:pPr>
          </w:p>
          <w:p w14:paraId="0F285E53" w14:textId="2109DAB2" w:rsidR="00F20523" w:rsidRPr="006B777C" w:rsidRDefault="00DB3ADD" w:rsidP="00897A5E">
            <w:pPr>
              <w:rPr>
                <w:rFonts w:ascii="Arial" w:hAnsi="Arial" w:cs="Arial"/>
                <w:sz w:val="20"/>
                <w:szCs w:val="20"/>
              </w:rPr>
            </w:pPr>
            <w:r w:rsidRPr="006B777C">
              <w:rPr>
                <w:rFonts w:ascii="Arial" w:hAnsi="Arial" w:cs="Arial"/>
                <w:sz w:val="20"/>
                <w:szCs w:val="20"/>
              </w:rPr>
              <w:t xml:space="preserve">Les critères HQSE et économiques sont </w:t>
            </w:r>
            <w:r w:rsidR="008D6919" w:rsidRPr="006B777C">
              <w:rPr>
                <w:rFonts w:ascii="Arial" w:hAnsi="Arial" w:cs="Arial"/>
                <w:sz w:val="20"/>
                <w:szCs w:val="20"/>
              </w:rPr>
              <w:t>pris en compte</w:t>
            </w:r>
            <w:r w:rsidRPr="006B777C">
              <w:rPr>
                <w:rFonts w:ascii="Arial" w:hAnsi="Arial" w:cs="Arial"/>
                <w:sz w:val="20"/>
                <w:szCs w:val="20"/>
              </w:rPr>
              <w:t>.</w:t>
            </w:r>
          </w:p>
          <w:p w14:paraId="1AB75FA9" w14:textId="77777777" w:rsidR="00F20523" w:rsidRPr="006B777C" w:rsidRDefault="00F20523" w:rsidP="00897A5E">
            <w:pPr>
              <w:rPr>
                <w:rFonts w:ascii="Arial" w:hAnsi="Arial" w:cs="Arial"/>
                <w:sz w:val="20"/>
                <w:szCs w:val="20"/>
              </w:rPr>
            </w:pPr>
          </w:p>
          <w:p w14:paraId="07DD9124" w14:textId="4C6B45CC" w:rsidR="00F20523" w:rsidRPr="006B777C" w:rsidRDefault="00DB3ADD" w:rsidP="00897A5E">
            <w:pPr>
              <w:rPr>
                <w:rFonts w:ascii="Arial" w:hAnsi="Arial" w:cs="Arial"/>
                <w:sz w:val="20"/>
                <w:szCs w:val="20"/>
              </w:rPr>
            </w:pPr>
            <w:r w:rsidRPr="006B777C">
              <w:rPr>
                <w:rFonts w:ascii="Arial" w:hAnsi="Arial" w:cs="Arial"/>
                <w:sz w:val="20"/>
                <w:szCs w:val="20"/>
              </w:rPr>
              <w:t>Les exigences de l’entreprise sont respectées</w:t>
            </w:r>
            <w:r w:rsidR="00E93AEF" w:rsidRPr="006B777C">
              <w:rPr>
                <w:rFonts w:ascii="Arial" w:hAnsi="Arial" w:cs="Arial"/>
                <w:sz w:val="20"/>
                <w:szCs w:val="20"/>
              </w:rPr>
              <w:t>.</w:t>
            </w:r>
          </w:p>
        </w:tc>
        <w:tc>
          <w:tcPr>
            <w:tcW w:w="1135" w:type="dxa"/>
            <w:vMerge w:val="restart"/>
            <w:vAlign w:val="center"/>
          </w:tcPr>
          <w:p w14:paraId="5A15D523" w14:textId="77777777" w:rsidR="00F20523" w:rsidRPr="006B777C" w:rsidRDefault="00DB3ADD" w:rsidP="00CA7C44">
            <w:pPr>
              <w:ind w:left="-57"/>
              <w:jc w:val="center"/>
              <w:rPr>
                <w:rFonts w:ascii="Arial" w:hAnsi="Arial" w:cs="Arial"/>
                <w:color w:val="548DD4"/>
                <w:sz w:val="20"/>
                <w:szCs w:val="20"/>
              </w:rPr>
            </w:pPr>
            <w:r w:rsidRPr="006B777C">
              <w:rPr>
                <w:rFonts w:ascii="Arial" w:hAnsi="Arial" w:cs="Arial"/>
                <w:color w:val="548DD4"/>
                <w:sz w:val="20"/>
                <w:szCs w:val="20"/>
              </w:rPr>
              <w:t>S5</w:t>
            </w:r>
          </w:p>
          <w:p w14:paraId="129E8F5C" w14:textId="77777777" w:rsidR="00CA7C44" w:rsidRPr="006B777C" w:rsidRDefault="00DB3ADD" w:rsidP="00CA7C44">
            <w:pPr>
              <w:ind w:left="-57"/>
              <w:jc w:val="center"/>
              <w:rPr>
                <w:rFonts w:ascii="Arial" w:hAnsi="Arial" w:cs="Arial"/>
                <w:color w:val="548DD4"/>
                <w:sz w:val="20"/>
                <w:szCs w:val="20"/>
              </w:rPr>
            </w:pPr>
            <w:r w:rsidRPr="006B777C">
              <w:rPr>
                <w:rFonts w:ascii="Arial" w:hAnsi="Arial" w:cs="Arial"/>
                <w:color w:val="548DD4"/>
                <w:sz w:val="20"/>
                <w:szCs w:val="20"/>
              </w:rPr>
              <w:t>S6</w:t>
            </w:r>
          </w:p>
          <w:p w14:paraId="67EE889F" w14:textId="77777777" w:rsidR="00CA7C44" w:rsidRPr="006B777C" w:rsidRDefault="00DB3ADD" w:rsidP="00CA7C44">
            <w:pPr>
              <w:ind w:left="-57"/>
              <w:jc w:val="center"/>
              <w:rPr>
                <w:rFonts w:ascii="Arial" w:hAnsi="Arial" w:cs="Arial"/>
                <w:color w:val="548DD4"/>
                <w:sz w:val="20"/>
                <w:szCs w:val="20"/>
              </w:rPr>
            </w:pPr>
            <w:r w:rsidRPr="006B777C">
              <w:rPr>
                <w:rFonts w:ascii="Arial" w:hAnsi="Arial" w:cs="Arial"/>
                <w:color w:val="548DD4"/>
                <w:sz w:val="20"/>
                <w:szCs w:val="20"/>
              </w:rPr>
              <w:t>S7</w:t>
            </w:r>
          </w:p>
          <w:p w14:paraId="44FC318D" w14:textId="77777777" w:rsidR="00CA7C44" w:rsidRPr="006B777C" w:rsidRDefault="00DB3ADD" w:rsidP="00CA7C44">
            <w:pPr>
              <w:ind w:left="-57"/>
              <w:jc w:val="center"/>
              <w:rPr>
                <w:rFonts w:ascii="Arial" w:hAnsi="Arial" w:cs="Arial"/>
                <w:color w:val="548DD4"/>
                <w:sz w:val="20"/>
                <w:szCs w:val="20"/>
              </w:rPr>
            </w:pPr>
            <w:r w:rsidRPr="006B777C">
              <w:rPr>
                <w:rFonts w:ascii="Arial" w:hAnsi="Arial" w:cs="Arial"/>
                <w:color w:val="548DD4"/>
                <w:sz w:val="20"/>
                <w:szCs w:val="20"/>
              </w:rPr>
              <w:t>S8</w:t>
            </w:r>
          </w:p>
        </w:tc>
      </w:tr>
      <w:tr w:rsidR="00F20523" w:rsidRPr="006B777C" w14:paraId="1EEB2A0E" w14:textId="77777777" w:rsidTr="00897A5E">
        <w:trPr>
          <w:trHeight w:val="2371"/>
        </w:trPr>
        <w:tc>
          <w:tcPr>
            <w:tcW w:w="2268" w:type="dxa"/>
            <w:vMerge/>
            <w:vAlign w:val="center"/>
          </w:tcPr>
          <w:p w14:paraId="68327E01" w14:textId="77777777" w:rsidR="00F20523" w:rsidRPr="006B777C" w:rsidRDefault="00F20523" w:rsidP="00897A5E">
            <w:pPr>
              <w:tabs>
                <w:tab w:val="num" w:pos="176"/>
              </w:tabs>
              <w:spacing w:before="40" w:after="40"/>
              <w:ind w:left="-57"/>
              <w:rPr>
                <w:rFonts w:ascii="Arial" w:hAnsi="Arial" w:cs="Arial"/>
                <w:sz w:val="20"/>
                <w:szCs w:val="20"/>
              </w:rPr>
            </w:pPr>
          </w:p>
        </w:tc>
        <w:tc>
          <w:tcPr>
            <w:tcW w:w="2807" w:type="dxa"/>
            <w:vAlign w:val="center"/>
          </w:tcPr>
          <w:p w14:paraId="7418D33D" w14:textId="56C74E0D" w:rsidR="00F20523" w:rsidRPr="006B777C" w:rsidRDefault="00DB3ADD" w:rsidP="00897A5E">
            <w:pPr>
              <w:snapToGrid w:val="0"/>
              <w:rPr>
                <w:rFonts w:ascii="Arial" w:hAnsi="Arial" w:cs="Arial"/>
                <w:bCs/>
                <w:sz w:val="20"/>
                <w:szCs w:val="20"/>
              </w:rPr>
            </w:pPr>
            <w:r w:rsidRPr="006B777C">
              <w:rPr>
                <w:rFonts w:ascii="Arial" w:hAnsi="Arial" w:cs="Arial"/>
                <w:bCs/>
                <w:sz w:val="20"/>
                <w:szCs w:val="20"/>
              </w:rPr>
              <w:t>Adapter, enrichir une documentation technique ou d’entreprise</w:t>
            </w:r>
            <w:r w:rsidR="00E93AEF" w:rsidRPr="006B777C">
              <w:rPr>
                <w:rFonts w:ascii="Arial" w:hAnsi="Arial" w:cs="Arial"/>
                <w:bCs/>
                <w:sz w:val="20"/>
                <w:szCs w:val="20"/>
              </w:rPr>
              <w:t>.</w:t>
            </w:r>
          </w:p>
        </w:tc>
        <w:tc>
          <w:tcPr>
            <w:tcW w:w="3713" w:type="dxa"/>
            <w:vAlign w:val="center"/>
          </w:tcPr>
          <w:p w14:paraId="76A64531" w14:textId="77777777" w:rsidR="008D6919" w:rsidRPr="006B777C" w:rsidRDefault="008D6919" w:rsidP="00897A5E">
            <w:pPr>
              <w:rPr>
                <w:rFonts w:ascii="Arial" w:hAnsi="Arial" w:cs="Arial"/>
                <w:sz w:val="20"/>
                <w:szCs w:val="20"/>
              </w:rPr>
            </w:pPr>
            <w:r w:rsidRPr="006B777C">
              <w:rPr>
                <w:rFonts w:ascii="Arial" w:hAnsi="Arial" w:cs="Arial"/>
                <w:sz w:val="20"/>
                <w:szCs w:val="20"/>
              </w:rPr>
              <w:t>Le support est adapté à la situation.</w:t>
            </w:r>
          </w:p>
          <w:p w14:paraId="776CB40F" w14:textId="7BFC37D7" w:rsidR="00F20523" w:rsidRPr="006B777C" w:rsidRDefault="00F20523" w:rsidP="00897A5E">
            <w:pPr>
              <w:rPr>
                <w:rFonts w:ascii="Arial" w:hAnsi="Arial" w:cs="Arial"/>
                <w:sz w:val="20"/>
                <w:szCs w:val="20"/>
              </w:rPr>
            </w:pPr>
          </w:p>
          <w:p w14:paraId="003C3DFA" w14:textId="77777777" w:rsidR="00F20523" w:rsidRPr="006B777C" w:rsidRDefault="00DB3ADD" w:rsidP="00897A5E">
            <w:pPr>
              <w:rPr>
                <w:rFonts w:ascii="Arial" w:hAnsi="Arial" w:cs="Arial"/>
                <w:sz w:val="20"/>
                <w:szCs w:val="20"/>
              </w:rPr>
            </w:pPr>
            <w:r w:rsidRPr="006B777C">
              <w:rPr>
                <w:rFonts w:ascii="Arial" w:hAnsi="Arial" w:cs="Arial"/>
                <w:sz w:val="20"/>
                <w:szCs w:val="20"/>
              </w:rPr>
              <w:t>Le vocabulaire technique et/ou les représentations graphiques sont adaptés.</w:t>
            </w:r>
          </w:p>
          <w:p w14:paraId="37B39CCA" w14:textId="77777777" w:rsidR="00F20523" w:rsidRPr="006B777C" w:rsidRDefault="00F20523" w:rsidP="00897A5E">
            <w:pPr>
              <w:rPr>
                <w:rFonts w:ascii="Arial" w:hAnsi="Arial" w:cs="Arial"/>
                <w:sz w:val="20"/>
                <w:szCs w:val="20"/>
              </w:rPr>
            </w:pPr>
          </w:p>
          <w:p w14:paraId="0092C2D6" w14:textId="7CBA255F" w:rsidR="00F20523" w:rsidRPr="006B777C" w:rsidRDefault="00DB3ADD" w:rsidP="00897A5E">
            <w:pPr>
              <w:rPr>
                <w:rFonts w:ascii="Arial" w:hAnsi="Arial" w:cs="Arial"/>
                <w:sz w:val="20"/>
                <w:szCs w:val="20"/>
              </w:rPr>
            </w:pPr>
            <w:r w:rsidRPr="006B777C">
              <w:rPr>
                <w:rFonts w:ascii="Arial" w:hAnsi="Arial" w:cs="Arial"/>
                <w:sz w:val="20"/>
                <w:szCs w:val="20"/>
              </w:rPr>
              <w:t xml:space="preserve">Les critères HQSE et économiques sont </w:t>
            </w:r>
            <w:r w:rsidR="008D6919" w:rsidRPr="006B777C">
              <w:rPr>
                <w:rFonts w:ascii="Arial" w:hAnsi="Arial" w:cs="Arial"/>
                <w:sz w:val="20"/>
                <w:szCs w:val="20"/>
              </w:rPr>
              <w:t>pris en compte</w:t>
            </w:r>
            <w:r w:rsidRPr="006B777C">
              <w:rPr>
                <w:rFonts w:ascii="Arial" w:hAnsi="Arial" w:cs="Arial"/>
                <w:sz w:val="20"/>
                <w:szCs w:val="20"/>
              </w:rPr>
              <w:t>.</w:t>
            </w:r>
          </w:p>
          <w:p w14:paraId="194929DE" w14:textId="77777777" w:rsidR="00F20523" w:rsidRPr="006B777C" w:rsidRDefault="00F20523" w:rsidP="00897A5E">
            <w:pPr>
              <w:rPr>
                <w:rFonts w:ascii="Arial" w:hAnsi="Arial" w:cs="Arial"/>
                <w:sz w:val="20"/>
                <w:szCs w:val="20"/>
              </w:rPr>
            </w:pPr>
          </w:p>
          <w:p w14:paraId="26D7DDE0" w14:textId="7A3C96D7" w:rsidR="00F20523" w:rsidRPr="006B777C" w:rsidRDefault="00DB3ADD" w:rsidP="00897A5E">
            <w:pPr>
              <w:rPr>
                <w:rFonts w:ascii="Arial" w:hAnsi="Arial" w:cs="Arial"/>
                <w:sz w:val="20"/>
                <w:szCs w:val="20"/>
              </w:rPr>
            </w:pPr>
            <w:r w:rsidRPr="006B777C">
              <w:rPr>
                <w:rFonts w:ascii="Arial" w:hAnsi="Arial" w:cs="Arial"/>
                <w:sz w:val="20"/>
                <w:szCs w:val="20"/>
              </w:rPr>
              <w:t>Les exigences de l’entreprise sont respectées</w:t>
            </w:r>
            <w:r w:rsidR="00E93AEF" w:rsidRPr="006B777C">
              <w:rPr>
                <w:rFonts w:ascii="Arial" w:hAnsi="Arial" w:cs="Arial"/>
                <w:sz w:val="20"/>
                <w:szCs w:val="20"/>
              </w:rPr>
              <w:t>.</w:t>
            </w:r>
          </w:p>
        </w:tc>
        <w:tc>
          <w:tcPr>
            <w:tcW w:w="1135" w:type="dxa"/>
            <w:vMerge/>
          </w:tcPr>
          <w:p w14:paraId="4267B081" w14:textId="77777777" w:rsidR="00F20523" w:rsidRPr="006B777C" w:rsidRDefault="00F20523" w:rsidP="00C97714">
            <w:pPr>
              <w:spacing w:before="40" w:after="80"/>
              <w:ind w:left="-57"/>
              <w:rPr>
                <w:rFonts w:ascii="Arial" w:hAnsi="Arial" w:cs="Arial"/>
                <w:sz w:val="20"/>
                <w:szCs w:val="20"/>
              </w:rPr>
            </w:pPr>
          </w:p>
        </w:tc>
      </w:tr>
    </w:tbl>
    <w:p w14:paraId="3EB92D82" w14:textId="77777777" w:rsidR="00F20523" w:rsidRPr="006B777C" w:rsidRDefault="00F20523" w:rsidP="00F20523">
      <w:pPr>
        <w:rPr>
          <w:rFonts w:ascii="Arial" w:hAnsi="Arial" w:cs="Arial"/>
          <w:sz w:val="20"/>
          <w:szCs w:val="20"/>
        </w:rPr>
      </w:pPr>
    </w:p>
    <w:p w14:paraId="6113A692" w14:textId="77777777" w:rsidR="006C3F68" w:rsidRPr="006B777C" w:rsidRDefault="006C3F68" w:rsidP="006C3F68">
      <w:pPr>
        <w:rPr>
          <w:rFonts w:ascii="Arial" w:hAnsi="Arial" w:cs="Arial"/>
          <w:b/>
        </w:rPr>
      </w:pPr>
    </w:p>
    <w:p w14:paraId="49EA20C8" w14:textId="77777777" w:rsidR="006C3F68" w:rsidRPr="006B777C" w:rsidRDefault="006C3F68" w:rsidP="00BB6EB3">
      <w:pPr>
        <w:rPr>
          <w:rFonts w:ascii="Arial" w:hAnsi="Arial" w:cs="Arial"/>
        </w:rPr>
      </w:pPr>
    </w:p>
    <w:p w14:paraId="35F86828" w14:textId="77777777" w:rsidR="006C3F68" w:rsidRPr="006B777C" w:rsidRDefault="006C3F68" w:rsidP="00BB6EB3">
      <w:pPr>
        <w:rPr>
          <w:rFonts w:ascii="Arial" w:hAnsi="Arial" w:cs="Arial"/>
        </w:rPr>
      </w:pPr>
    </w:p>
    <w:p w14:paraId="15C095A9" w14:textId="77777777" w:rsidR="006C3F68" w:rsidRPr="006B777C" w:rsidRDefault="006C3F68" w:rsidP="00BB6EB3">
      <w:pPr>
        <w:rPr>
          <w:rFonts w:ascii="Arial" w:hAnsi="Arial" w:cs="Arial"/>
        </w:rPr>
        <w:sectPr w:rsidR="006C3F68" w:rsidRPr="006B777C" w:rsidSect="001C67FE">
          <w:pgSz w:w="11901" w:h="16817"/>
          <w:pgMar w:top="1418" w:right="702" w:bottom="993" w:left="851" w:header="590" w:footer="578" w:gutter="0"/>
          <w:cols w:space="720"/>
          <w:noEndnote/>
          <w:rtlGutter/>
        </w:sectPr>
      </w:pPr>
    </w:p>
    <w:p w14:paraId="183A20AE" w14:textId="10A756A4" w:rsidR="00966614" w:rsidRPr="006B777C" w:rsidRDefault="005D5F89" w:rsidP="000E41FF">
      <w:pPr>
        <w:pStyle w:val="Titre2"/>
        <w:ind w:left="0" w:right="0" w:firstLine="0"/>
        <w:rPr>
          <w:rFonts w:cs="Arial"/>
        </w:rPr>
      </w:pPr>
      <w:bookmarkStart w:id="15" w:name="_Toc467500715"/>
      <w:r w:rsidRPr="006B777C">
        <w:rPr>
          <w:rFonts w:cs="Arial"/>
        </w:rPr>
        <w:lastRenderedPageBreak/>
        <w:t>Liste des savoirs</w:t>
      </w:r>
      <w:bookmarkEnd w:id="15"/>
    </w:p>
    <w:p w14:paraId="7C3C062D" w14:textId="77777777" w:rsidR="002C21D3" w:rsidRPr="006B777C" w:rsidRDefault="002C21D3" w:rsidP="000E41FF">
      <w:pPr>
        <w:tabs>
          <w:tab w:val="left" w:pos="0"/>
          <w:tab w:val="num" w:pos="567"/>
        </w:tabs>
        <w:jc w:val="center"/>
        <w:rPr>
          <w:rFonts w:ascii="Arial" w:hAnsi="Arial" w:cs="Arial"/>
          <w:b/>
        </w:rPr>
      </w:pPr>
    </w:p>
    <w:p w14:paraId="25C5DD31" w14:textId="77777777" w:rsidR="002C21D3" w:rsidRPr="006B777C" w:rsidRDefault="002C21D3" w:rsidP="000E41FF">
      <w:pPr>
        <w:tabs>
          <w:tab w:val="left" w:pos="0"/>
          <w:tab w:val="num" w:pos="567"/>
        </w:tabs>
        <w:jc w:val="center"/>
        <w:rPr>
          <w:rFonts w:ascii="Arial" w:hAnsi="Arial" w:cs="Arial"/>
          <w:b/>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33"/>
      </w:tblGrid>
      <w:tr w:rsidR="005F74FC" w:rsidRPr="006B777C" w14:paraId="57839A75" w14:textId="5A7A2E17" w:rsidTr="005F74FC">
        <w:trPr>
          <w:trHeight w:val="586"/>
        </w:trPr>
        <w:tc>
          <w:tcPr>
            <w:tcW w:w="851" w:type="dxa"/>
            <w:shd w:val="clear" w:color="auto" w:fill="C6D9F1"/>
            <w:vAlign w:val="center"/>
          </w:tcPr>
          <w:p w14:paraId="00809C93" w14:textId="3B38C78A"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S1</w:t>
            </w:r>
          </w:p>
        </w:tc>
        <w:tc>
          <w:tcPr>
            <w:tcW w:w="8533" w:type="dxa"/>
            <w:shd w:val="clear" w:color="auto" w:fill="auto"/>
            <w:vAlign w:val="center"/>
          </w:tcPr>
          <w:p w14:paraId="61035292" w14:textId="160AE67B" w:rsidR="005F74FC" w:rsidRPr="006B777C" w:rsidRDefault="005F74FC" w:rsidP="00AE0491">
            <w:pPr>
              <w:tabs>
                <w:tab w:val="left" w:pos="7494"/>
              </w:tabs>
              <w:spacing w:before="40" w:after="40"/>
              <w:ind w:left="-57"/>
              <w:rPr>
                <w:rFonts w:ascii="Arial" w:hAnsi="Arial" w:cs="Arial"/>
                <w:sz w:val="20"/>
                <w:szCs w:val="20"/>
              </w:rPr>
            </w:pPr>
            <w:r w:rsidRPr="006B777C">
              <w:rPr>
                <w:rFonts w:ascii="Arial" w:hAnsi="Arial" w:cs="Arial"/>
                <w:b/>
                <w:sz w:val="20"/>
                <w:szCs w:val="20"/>
              </w:rPr>
              <w:t>Culture générale et expression</w:t>
            </w:r>
          </w:p>
        </w:tc>
      </w:tr>
      <w:tr w:rsidR="005F74FC" w:rsidRPr="006B777C" w14:paraId="0F5E4A6E" w14:textId="6B7C8636" w:rsidTr="005F74FC">
        <w:trPr>
          <w:trHeight w:val="586"/>
        </w:trPr>
        <w:tc>
          <w:tcPr>
            <w:tcW w:w="851" w:type="dxa"/>
            <w:shd w:val="clear" w:color="auto" w:fill="C6D9F1"/>
            <w:vAlign w:val="center"/>
          </w:tcPr>
          <w:p w14:paraId="3EFFEB42" w14:textId="45F0F77B"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S2</w:t>
            </w:r>
          </w:p>
        </w:tc>
        <w:tc>
          <w:tcPr>
            <w:tcW w:w="8533" w:type="dxa"/>
            <w:shd w:val="clear" w:color="auto" w:fill="auto"/>
            <w:vAlign w:val="center"/>
          </w:tcPr>
          <w:p w14:paraId="7AF11FCF" w14:textId="154CFF75" w:rsidR="005F74FC" w:rsidRPr="006B777C" w:rsidRDefault="005F74FC" w:rsidP="00AE0491">
            <w:pPr>
              <w:spacing w:before="40" w:after="40"/>
              <w:ind w:left="-57"/>
              <w:rPr>
                <w:rFonts w:ascii="Arial" w:hAnsi="Arial" w:cs="Arial"/>
                <w:sz w:val="20"/>
                <w:szCs w:val="20"/>
              </w:rPr>
            </w:pPr>
            <w:r w:rsidRPr="006B777C">
              <w:rPr>
                <w:rStyle w:val="Paragraphedebase"/>
                <w:b/>
                <w:szCs w:val="20"/>
              </w:rPr>
              <w:t xml:space="preserve">Langue vivante obligatoire </w:t>
            </w:r>
            <w:r w:rsidRPr="006B777C">
              <w:rPr>
                <w:rFonts w:ascii="Arial" w:hAnsi="Arial" w:cs="Arial"/>
                <w:b/>
                <w:sz w:val="20"/>
                <w:szCs w:val="20"/>
              </w:rPr>
              <w:t>– anglais</w:t>
            </w:r>
          </w:p>
        </w:tc>
      </w:tr>
      <w:tr w:rsidR="005F74FC" w:rsidRPr="006B777C" w14:paraId="61DD5D93" w14:textId="60D61C54" w:rsidTr="005F74FC">
        <w:trPr>
          <w:trHeight w:val="586"/>
        </w:trPr>
        <w:tc>
          <w:tcPr>
            <w:tcW w:w="851" w:type="dxa"/>
            <w:shd w:val="clear" w:color="auto" w:fill="C6D9F1"/>
            <w:vAlign w:val="center"/>
          </w:tcPr>
          <w:p w14:paraId="021366DF" w14:textId="0BCDF28B"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S3</w:t>
            </w:r>
          </w:p>
        </w:tc>
        <w:tc>
          <w:tcPr>
            <w:tcW w:w="8533" w:type="dxa"/>
            <w:shd w:val="clear" w:color="auto" w:fill="auto"/>
            <w:vAlign w:val="center"/>
          </w:tcPr>
          <w:p w14:paraId="3D5E3328" w14:textId="31AB183F" w:rsidR="005F74FC" w:rsidRPr="006B777C" w:rsidRDefault="005F74FC" w:rsidP="00AE0491">
            <w:pPr>
              <w:spacing w:before="40" w:after="40"/>
              <w:ind w:left="-57"/>
              <w:rPr>
                <w:rFonts w:ascii="Arial" w:hAnsi="Arial" w:cs="Arial"/>
                <w:sz w:val="20"/>
                <w:szCs w:val="20"/>
              </w:rPr>
            </w:pPr>
            <w:r w:rsidRPr="006B777C">
              <w:rPr>
                <w:rFonts w:ascii="Arial" w:hAnsi="Arial" w:cs="Arial"/>
                <w:b/>
                <w:sz w:val="20"/>
                <w:szCs w:val="20"/>
              </w:rPr>
              <w:t>Mathématiques</w:t>
            </w:r>
          </w:p>
        </w:tc>
      </w:tr>
      <w:tr w:rsidR="005F74FC" w:rsidRPr="006B777C" w14:paraId="703E61A6" w14:textId="3A277091" w:rsidTr="005F74FC">
        <w:trPr>
          <w:trHeight w:val="586"/>
        </w:trPr>
        <w:tc>
          <w:tcPr>
            <w:tcW w:w="851" w:type="dxa"/>
            <w:shd w:val="clear" w:color="auto" w:fill="C6D9F1"/>
            <w:vAlign w:val="center"/>
          </w:tcPr>
          <w:p w14:paraId="4BC71C62" w14:textId="7AE436ED"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S4</w:t>
            </w:r>
          </w:p>
        </w:tc>
        <w:tc>
          <w:tcPr>
            <w:tcW w:w="8533" w:type="dxa"/>
            <w:shd w:val="clear" w:color="auto" w:fill="auto"/>
            <w:vAlign w:val="center"/>
          </w:tcPr>
          <w:p w14:paraId="3098C806" w14:textId="5177C598" w:rsidR="005F74FC" w:rsidRPr="006B777C" w:rsidRDefault="005F74FC" w:rsidP="00AE0491">
            <w:pPr>
              <w:tabs>
                <w:tab w:val="left" w:pos="7494"/>
              </w:tabs>
              <w:spacing w:before="40" w:after="40"/>
              <w:ind w:left="-57"/>
              <w:rPr>
                <w:rFonts w:ascii="Arial" w:hAnsi="Arial" w:cs="Arial"/>
                <w:sz w:val="20"/>
                <w:szCs w:val="20"/>
              </w:rPr>
            </w:pPr>
            <w:r w:rsidRPr="006B777C">
              <w:rPr>
                <w:rFonts w:ascii="Arial" w:hAnsi="Arial" w:cs="Arial"/>
                <w:b/>
                <w:sz w:val="20"/>
                <w:szCs w:val="20"/>
              </w:rPr>
              <w:t>Physique – Chimie</w:t>
            </w:r>
          </w:p>
        </w:tc>
      </w:tr>
      <w:tr w:rsidR="005F74FC" w:rsidRPr="006B777C" w14:paraId="1520254F" w14:textId="6CC88AB9" w:rsidTr="005F74FC">
        <w:trPr>
          <w:trHeight w:val="586"/>
        </w:trPr>
        <w:tc>
          <w:tcPr>
            <w:tcW w:w="851" w:type="dxa"/>
            <w:shd w:val="clear" w:color="auto" w:fill="C6D9F1"/>
            <w:vAlign w:val="center"/>
          </w:tcPr>
          <w:p w14:paraId="20F9C12C" w14:textId="13424EF9"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S5</w:t>
            </w:r>
          </w:p>
        </w:tc>
        <w:tc>
          <w:tcPr>
            <w:tcW w:w="8533" w:type="dxa"/>
            <w:shd w:val="clear" w:color="auto" w:fill="auto"/>
            <w:vAlign w:val="center"/>
          </w:tcPr>
          <w:p w14:paraId="28746A56" w14:textId="0F42C288" w:rsidR="005F74FC" w:rsidRPr="006B777C" w:rsidRDefault="005F74FC" w:rsidP="00AE0491">
            <w:pPr>
              <w:spacing w:before="40" w:after="40"/>
              <w:ind w:left="-57"/>
              <w:rPr>
                <w:rFonts w:ascii="Arial" w:hAnsi="Arial" w:cs="Arial"/>
                <w:sz w:val="20"/>
                <w:szCs w:val="20"/>
              </w:rPr>
            </w:pPr>
            <w:r w:rsidRPr="006B777C">
              <w:rPr>
                <w:rFonts w:ascii="Arial" w:eastAsia="Times New Roman" w:hAnsi="Arial" w:cs="Arial"/>
                <w:b/>
                <w:sz w:val="20"/>
              </w:rPr>
              <w:t>Étude du matériel, de ses équipements et de ses constituants</w:t>
            </w:r>
          </w:p>
        </w:tc>
      </w:tr>
      <w:tr w:rsidR="005F74FC" w:rsidRPr="006B777C" w14:paraId="5607DAE8" w14:textId="6CDD348E" w:rsidTr="005F74FC">
        <w:trPr>
          <w:trHeight w:val="586"/>
        </w:trPr>
        <w:tc>
          <w:tcPr>
            <w:tcW w:w="851" w:type="dxa"/>
            <w:shd w:val="clear" w:color="auto" w:fill="C6D9F1"/>
            <w:vAlign w:val="center"/>
          </w:tcPr>
          <w:p w14:paraId="05C54AFA" w14:textId="137A8F8C"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S6</w:t>
            </w:r>
          </w:p>
        </w:tc>
        <w:tc>
          <w:tcPr>
            <w:tcW w:w="8533" w:type="dxa"/>
            <w:shd w:val="clear" w:color="auto" w:fill="auto"/>
            <w:vAlign w:val="center"/>
          </w:tcPr>
          <w:p w14:paraId="7CDA1941" w14:textId="59DEB4F8" w:rsidR="005F74FC" w:rsidRPr="006B777C" w:rsidRDefault="005F74FC" w:rsidP="00AE0491">
            <w:pPr>
              <w:spacing w:before="40" w:after="40"/>
              <w:ind w:left="-57"/>
              <w:rPr>
                <w:rFonts w:ascii="Arial" w:hAnsi="Arial" w:cs="Arial"/>
                <w:sz w:val="20"/>
                <w:szCs w:val="20"/>
              </w:rPr>
            </w:pPr>
            <w:r w:rsidRPr="006B777C">
              <w:rPr>
                <w:rStyle w:val="Paragraphedebase"/>
                <w:b/>
                <w:szCs w:val="20"/>
              </w:rPr>
              <w:t>Maintenance</w:t>
            </w:r>
          </w:p>
        </w:tc>
      </w:tr>
      <w:tr w:rsidR="005F74FC" w:rsidRPr="006B777C" w14:paraId="2E3EADC3" w14:textId="1E218569" w:rsidTr="005F74FC">
        <w:trPr>
          <w:trHeight w:val="586"/>
        </w:trPr>
        <w:tc>
          <w:tcPr>
            <w:tcW w:w="851" w:type="dxa"/>
            <w:shd w:val="clear" w:color="auto" w:fill="C6D9F1"/>
            <w:vAlign w:val="center"/>
          </w:tcPr>
          <w:p w14:paraId="01C2E17A" w14:textId="5FE1ABFA"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S7</w:t>
            </w:r>
          </w:p>
        </w:tc>
        <w:tc>
          <w:tcPr>
            <w:tcW w:w="8533" w:type="dxa"/>
            <w:shd w:val="clear" w:color="auto" w:fill="auto"/>
            <w:vAlign w:val="center"/>
          </w:tcPr>
          <w:p w14:paraId="2C50AE62" w14:textId="4C7F7723" w:rsidR="005F74FC" w:rsidRPr="006B777C" w:rsidRDefault="005F74FC" w:rsidP="00AE0491">
            <w:pPr>
              <w:spacing w:before="40" w:after="40"/>
              <w:ind w:left="-57"/>
              <w:rPr>
                <w:rFonts w:ascii="Arial" w:hAnsi="Arial" w:cs="Arial"/>
                <w:sz w:val="20"/>
                <w:szCs w:val="20"/>
              </w:rPr>
            </w:pPr>
            <w:r w:rsidRPr="006B777C">
              <w:rPr>
                <w:rFonts w:ascii="Arial" w:hAnsi="Arial" w:cs="Arial"/>
                <w:b/>
                <w:sz w:val="20"/>
                <w:szCs w:val="20"/>
              </w:rPr>
              <w:t>Économie-gestion appliquée</w:t>
            </w:r>
          </w:p>
        </w:tc>
      </w:tr>
      <w:tr w:rsidR="005F74FC" w:rsidRPr="006B777C" w14:paraId="4674C4FB" w14:textId="52B14030" w:rsidTr="005F74FC">
        <w:trPr>
          <w:trHeight w:val="586"/>
        </w:trPr>
        <w:tc>
          <w:tcPr>
            <w:tcW w:w="851" w:type="dxa"/>
            <w:shd w:val="clear" w:color="auto" w:fill="C6D9F1"/>
            <w:vAlign w:val="center"/>
          </w:tcPr>
          <w:p w14:paraId="0D314D64" w14:textId="6F8F6DEA" w:rsidR="005F74FC" w:rsidRPr="006B777C" w:rsidRDefault="005F74FC" w:rsidP="00AE0491">
            <w:pPr>
              <w:spacing w:before="40" w:after="40"/>
              <w:ind w:left="-57"/>
              <w:jc w:val="center"/>
              <w:rPr>
                <w:rFonts w:ascii="Arial" w:hAnsi="Arial" w:cs="Arial"/>
                <w:b/>
                <w:sz w:val="20"/>
                <w:szCs w:val="20"/>
              </w:rPr>
            </w:pPr>
            <w:r w:rsidRPr="006B777C">
              <w:rPr>
                <w:rFonts w:ascii="Arial" w:hAnsi="Arial" w:cs="Arial"/>
                <w:b/>
                <w:sz w:val="20"/>
                <w:szCs w:val="20"/>
              </w:rPr>
              <w:t>S8</w:t>
            </w:r>
          </w:p>
        </w:tc>
        <w:tc>
          <w:tcPr>
            <w:tcW w:w="8533" w:type="dxa"/>
            <w:shd w:val="clear" w:color="auto" w:fill="auto"/>
            <w:vAlign w:val="center"/>
          </w:tcPr>
          <w:p w14:paraId="3772B41E" w14:textId="4A39C713" w:rsidR="005F74FC" w:rsidRPr="006B777C" w:rsidRDefault="005F74FC" w:rsidP="00AE0491">
            <w:pPr>
              <w:spacing w:before="40" w:after="40"/>
              <w:ind w:left="-57"/>
              <w:rPr>
                <w:rFonts w:ascii="Arial" w:hAnsi="Arial" w:cs="Arial"/>
                <w:sz w:val="20"/>
                <w:szCs w:val="20"/>
              </w:rPr>
            </w:pPr>
            <w:r w:rsidRPr="006B777C">
              <w:rPr>
                <w:rFonts w:ascii="Arial" w:hAnsi="Arial" w:cs="Arial"/>
                <w:b/>
                <w:sz w:val="20"/>
                <w:szCs w:val="20"/>
              </w:rPr>
              <w:t>Environnement professionnel</w:t>
            </w:r>
          </w:p>
        </w:tc>
      </w:tr>
    </w:tbl>
    <w:p w14:paraId="0ED0DF07" w14:textId="3622FDBE" w:rsidR="00232880" w:rsidRPr="006B777C" w:rsidRDefault="00232880" w:rsidP="000E41FF">
      <w:pPr>
        <w:tabs>
          <w:tab w:val="left" w:pos="0"/>
          <w:tab w:val="num" w:pos="567"/>
        </w:tabs>
        <w:jc w:val="center"/>
        <w:rPr>
          <w:rFonts w:ascii="Arial" w:eastAsia="Times New Roman" w:hAnsi="Arial" w:cs="Arial"/>
          <w:sz w:val="20"/>
          <w:szCs w:val="20"/>
        </w:rPr>
      </w:pPr>
      <w:r w:rsidRPr="006B777C">
        <w:rPr>
          <w:rFonts w:ascii="Arial" w:hAnsi="Arial" w:cs="Arial"/>
          <w:b/>
        </w:rPr>
        <w:br w:type="page"/>
      </w:r>
    </w:p>
    <w:bookmarkEnd w:id="14"/>
    <w:p w14:paraId="0B5D63F8" w14:textId="77777777" w:rsidR="000E41FF" w:rsidRPr="006B777C" w:rsidRDefault="000E41FF" w:rsidP="00966614">
      <w:pPr>
        <w:jc w:val="center"/>
        <w:rPr>
          <w:rFonts w:ascii="Arial" w:hAnsi="Arial" w:cs="Arial"/>
          <w:b/>
        </w:rPr>
      </w:pPr>
    </w:p>
    <w:p w14:paraId="48AB88C7" w14:textId="77777777" w:rsidR="000E41FF" w:rsidRPr="006B777C" w:rsidRDefault="000E41FF" w:rsidP="00966614">
      <w:pPr>
        <w:jc w:val="center"/>
        <w:rPr>
          <w:rFonts w:ascii="Arial" w:hAnsi="Arial" w:cs="Arial"/>
          <w:b/>
        </w:rPr>
      </w:pPr>
    </w:p>
    <w:p w14:paraId="67C50B4A" w14:textId="77777777" w:rsidR="00C97714" w:rsidRPr="006B777C" w:rsidRDefault="00C97714" w:rsidP="000E41FF">
      <w:pPr>
        <w:pBdr>
          <w:top w:val="single" w:sz="4" w:space="1" w:color="auto"/>
          <w:left w:val="single" w:sz="4" w:space="4" w:color="auto"/>
          <w:bottom w:val="single" w:sz="4" w:space="3" w:color="auto"/>
          <w:right w:val="single" w:sz="4" w:space="4" w:color="auto"/>
        </w:pBdr>
        <w:shd w:val="clear" w:color="auto" w:fill="C6D9F1"/>
        <w:tabs>
          <w:tab w:val="left" w:pos="2587"/>
        </w:tabs>
        <w:spacing w:before="40" w:after="40"/>
        <w:ind w:right="424"/>
        <w:rPr>
          <w:rStyle w:val="Paragraphedebase"/>
          <w:b/>
          <w:sz w:val="24"/>
        </w:rPr>
      </w:pPr>
      <w:r w:rsidRPr="006B777C">
        <w:rPr>
          <w:rStyle w:val="Paragraphedebase"/>
          <w:b/>
          <w:sz w:val="24"/>
        </w:rPr>
        <w:t>S1. Culture générale et expression</w:t>
      </w:r>
    </w:p>
    <w:p w14:paraId="0D4F04B5" w14:textId="77777777" w:rsidR="00C97714" w:rsidRPr="006B777C" w:rsidRDefault="00C97714" w:rsidP="00C97714">
      <w:pPr>
        <w:spacing w:before="40" w:after="40"/>
        <w:rPr>
          <w:rFonts w:ascii="Arial" w:hAnsi="Arial" w:cs="Arial"/>
          <w:b/>
          <w:sz w:val="20"/>
          <w:szCs w:val="20"/>
        </w:rPr>
      </w:pPr>
    </w:p>
    <w:p w14:paraId="2B7439AB" w14:textId="77777777" w:rsidR="00C97714" w:rsidRPr="006B777C" w:rsidRDefault="00C97714" w:rsidP="00557D78">
      <w:pPr>
        <w:ind w:right="425"/>
        <w:jc w:val="both"/>
        <w:rPr>
          <w:rFonts w:ascii="Arial" w:hAnsi="Arial" w:cs="Arial"/>
          <w:i/>
          <w:color w:val="000000"/>
          <w:sz w:val="20"/>
          <w:szCs w:val="20"/>
        </w:rPr>
      </w:pPr>
      <w:bookmarkStart w:id="16" w:name="_Toc234928225"/>
      <w:r w:rsidRPr="006B777C">
        <w:rPr>
          <w:rFonts w:ascii="Arial" w:hAnsi="Arial" w:cs="Arial"/>
          <w:i/>
          <w:color w:val="000000"/>
          <w:sz w:val="20"/>
          <w:szCs w:val="20"/>
        </w:rPr>
        <w:t>L'enseignement du français dans les sections de techniciens supérieurs se réfère aux dispositions de l'arrêté du 16 novembre 2006 (BOEN n° 47 du 21 décembre 2006) fixant les objectifs, les contenus de l'enseignement et le référentiel de capacités du domaine de la culture générale et expression pour le brevet de technicien supérieur.</w:t>
      </w:r>
      <w:bookmarkEnd w:id="16"/>
    </w:p>
    <w:p w14:paraId="24D52B84" w14:textId="77777777" w:rsidR="00C97714" w:rsidRPr="006B777C" w:rsidRDefault="00C97714" w:rsidP="00C97714">
      <w:pPr>
        <w:rPr>
          <w:rFonts w:ascii="Arial" w:hAnsi="Arial" w:cs="Arial"/>
          <w:sz w:val="20"/>
          <w:szCs w:val="20"/>
        </w:rPr>
      </w:pPr>
    </w:p>
    <w:p w14:paraId="20F32AFE" w14:textId="77777777" w:rsidR="00C97714" w:rsidRPr="006B777C" w:rsidRDefault="00C97714" w:rsidP="00C97714">
      <w:pPr>
        <w:rPr>
          <w:rFonts w:ascii="Arial" w:hAnsi="Arial" w:cs="Arial"/>
          <w:sz w:val="20"/>
          <w:szCs w:val="20"/>
        </w:rPr>
      </w:pPr>
    </w:p>
    <w:p w14:paraId="2BC5030E" w14:textId="77777777" w:rsidR="00C97714" w:rsidRPr="006B777C" w:rsidRDefault="00C97714" w:rsidP="00C97714">
      <w:pPr>
        <w:rPr>
          <w:rFonts w:ascii="Arial" w:hAnsi="Arial" w:cs="Arial"/>
          <w:sz w:val="20"/>
          <w:szCs w:val="20"/>
        </w:rPr>
      </w:pPr>
    </w:p>
    <w:p w14:paraId="4012ED14" w14:textId="77777777" w:rsidR="00C97714" w:rsidRPr="006B777C" w:rsidRDefault="00C97714" w:rsidP="00C97714">
      <w:pPr>
        <w:rPr>
          <w:rFonts w:ascii="Arial" w:hAnsi="Arial" w:cs="Arial"/>
          <w:sz w:val="20"/>
          <w:szCs w:val="20"/>
        </w:rPr>
      </w:pPr>
    </w:p>
    <w:p w14:paraId="311DEC90" w14:textId="77777777" w:rsidR="00C97714" w:rsidRPr="006B777C" w:rsidRDefault="00C97714" w:rsidP="00C97714">
      <w:pPr>
        <w:pBdr>
          <w:top w:val="single" w:sz="4" w:space="1" w:color="auto"/>
          <w:left w:val="single" w:sz="4" w:space="4" w:color="auto"/>
          <w:bottom w:val="single" w:sz="4" w:space="1" w:color="auto"/>
          <w:right w:val="single" w:sz="4" w:space="4" w:color="auto"/>
        </w:pBdr>
        <w:shd w:val="clear" w:color="auto" w:fill="C6D9F1"/>
        <w:tabs>
          <w:tab w:val="left" w:pos="2587"/>
        </w:tabs>
        <w:spacing w:before="40" w:after="40"/>
        <w:ind w:right="424"/>
        <w:rPr>
          <w:rStyle w:val="Paragraphedebase"/>
          <w:b/>
          <w:sz w:val="24"/>
        </w:rPr>
      </w:pPr>
      <w:r w:rsidRPr="006B777C">
        <w:rPr>
          <w:rStyle w:val="Paragraphedebase"/>
          <w:b/>
          <w:sz w:val="24"/>
        </w:rPr>
        <w:t xml:space="preserve">S2. Langue vivante obligatoire </w:t>
      </w:r>
      <w:r w:rsidRPr="006B777C">
        <w:rPr>
          <w:rFonts w:ascii="Arial" w:hAnsi="Arial" w:cs="Arial"/>
          <w:b/>
        </w:rPr>
        <w:t>– anglais</w:t>
      </w:r>
    </w:p>
    <w:p w14:paraId="6409110C" w14:textId="77777777" w:rsidR="00C97714" w:rsidRPr="006B777C" w:rsidRDefault="00C97714" w:rsidP="00C97714">
      <w:pPr>
        <w:jc w:val="both"/>
        <w:rPr>
          <w:rFonts w:ascii="Arial" w:hAnsi="Arial" w:cs="Arial"/>
          <w:i/>
          <w:color w:val="000000"/>
          <w:sz w:val="20"/>
          <w:szCs w:val="20"/>
        </w:rPr>
      </w:pPr>
      <w:bookmarkStart w:id="17" w:name="_Toc234928228"/>
    </w:p>
    <w:p w14:paraId="4ADFF72A" w14:textId="77777777" w:rsidR="00C97714" w:rsidRPr="006B777C" w:rsidRDefault="00C97714" w:rsidP="00557D78">
      <w:pPr>
        <w:ind w:right="425"/>
        <w:jc w:val="both"/>
        <w:rPr>
          <w:rFonts w:ascii="Arial" w:hAnsi="Arial" w:cs="Arial"/>
          <w:i/>
          <w:color w:val="000000"/>
          <w:sz w:val="20"/>
          <w:szCs w:val="20"/>
        </w:rPr>
      </w:pPr>
      <w:r w:rsidRPr="006B777C">
        <w:rPr>
          <w:rFonts w:ascii="Arial" w:hAnsi="Arial" w:cs="Arial"/>
          <w:i/>
          <w:color w:val="000000"/>
          <w:sz w:val="20"/>
          <w:szCs w:val="20"/>
        </w:rPr>
        <w:t>L'enseignement des langues vivantes dans les sections de techniciens supérieurs se réfère aux dispositions de l'arrêté du 22 juillet 2008 (BOESR n° 32 du 28 août 2008) fixant les objectifs, les contenus de l'enseignement et le référentiel de capacités du domaine des langues vivantes pour le brevet de technicien supérieur.</w:t>
      </w:r>
      <w:bookmarkEnd w:id="17"/>
    </w:p>
    <w:p w14:paraId="0D19DF20" w14:textId="77777777" w:rsidR="00C97714" w:rsidRPr="006B777C" w:rsidRDefault="00C97714" w:rsidP="00557D78">
      <w:pPr>
        <w:ind w:right="425"/>
        <w:rPr>
          <w:rFonts w:ascii="Arial" w:hAnsi="Arial" w:cs="Arial"/>
          <w:sz w:val="20"/>
          <w:szCs w:val="20"/>
        </w:rPr>
      </w:pPr>
    </w:p>
    <w:p w14:paraId="34919270" w14:textId="77777777" w:rsidR="00C97714" w:rsidRPr="006B777C" w:rsidRDefault="00C97714" w:rsidP="00557D78">
      <w:pPr>
        <w:ind w:right="425"/>
        <w:rPr>
          <w:rFonts w:ascii="Arial" w:hAnsi="Arial" w:cs="Arial"/>
          <w:b/>
          <w:sz w:val="22"/>
          <w:szCs w:val="22"/>
        </w:rPr>
      </w:pPr>
      <w:r w:rsidRPr="006B777C">
        <w:rPr>
          <w:rFonts w:ascii="Arial" w:hAnsi="Arial" w:cs="Arial"/>
          <w:b/>
          <w:sz w:val="22"/>
          <w:szCs w:val="22"/>
        </w:rPr>
        <w:t>1. Le niveau exigible en fin de formation</w:t>
      </w:r>
    </w:p>
    <w:p w14:paraId="4FAB94EC"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 xml:space="preserve">Le niveau visé est celui fixé dans les programmes pour le cycle terminal (BO </w:t>
      </w:r>
      <w:r w:rsidR="004412CD" w:rsidRPr="006B777C">
        <w:rPr>
          <w:rFonts w:ascii="Arial" w:hAnsi="Arial" w:cs="Arial"/>
          <w:sz w:val="20"/>
          <w:szCs w:val="20"/>
        </w:rPr>
        <w:t>hors-série</w:t>
      </w:r>
      <w:r w:rsidRPr="006B777C">
        <w:rPr>
          <w:rFonts w:ascii="Arial" w:hAnsi="Arial" w:cs="Arial"/>
          <w:sz w:val="20"/>
          <w:szCs w:val="20"/>
        </w:rPr>
        <w:t xml:space="preserve"> n°7 28 août 2003) en référence au </w:t>
      </w:r>
      <w:r w:rsidRPr="006B777C">
        <w:rPr>
          <w:rFonts w:ascii="Arial" w:hAnsi="Arial" w:cs="Arial"/>
          <w:i/>
          <w:sz w:val="20"/>
          <w:szCs w:val="20"/>
        </w:rPr>
        <w:t xml:space="preserve">Cadre européen commun de référence pour les langues </w:t>
      </w:r>
      <w:r w:rsidRPr="006B777C">
        <w:rPr>
          <w:rFonts w:ascii="Arial" w:hAnsi="Arial" w:cs="Arial"/>
          <w:sz w:val="20"/>
          <w:szCs w:val="20"/>
        </w:rPr>
        <w:t>(CECRL) : le niveau B2 pour l’anglais ; le niveau B1 pour la langue vivante étrangère facultative.</w:t>
      </w:r>
    </w:p>
    <w:p w14:paraId="047D1175"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Dans le CECRL, le niveau B2 est défini de la façon suivante :</w:t>
      </w:r>
    </w:p>
    <w:p w14:paraId="4D136250" w14:textId="77777777" w:rsidR="00C97714" w:rsidRPr="006B777C" w:rsidRDefault="00C97714" w:rsidP="00557D78">
      <w:pPr>
        <w:ind w:right="425"/>
        <w:jc w:val="both"/>
        <w:rPr>
          <w:rFonts w:ascii="Arial" w:hAnsi="Arial" w:cs="Arial"/>
          <w:sz w:val="20"/>
          <w:szCs w:val="20"/>
        </w:rPr>
      </w:pPr>
      <w:r w:rsidRPr="006B777C">
        <w:rPr>
          <w:rFonts w:ascii="Arial" w:hAnsi="Arial" w:cs="Arial"/>
          <w:sz w:val="20"/>
          <w:szCs w:val="20"/>
        </w:rPr>
        <w:t>« Peut comprendre le contenu essentiel de sujets concrets ou abstraits dans un texte complexe, y compris une discussion technique dans sa spécialité ; peut communiquer avec un degré de spontanéité et d’aisance tel qu’une conversation avec un locuteur natif ne comporte de tension ni pour l’un ni pour l’autre ; peut s’exprimer de façon claire et détaillée sur une grande gamme de sujets, émettre un avis sur un sujet d’actualité et exposer les avantages et les inconvénients de différentes possibilités ».</w:t>
      </w:r>
    </w:p>
    <w:p w14:paraId="7BAF625D" w14:textId="77777777" w:rsidR="00C97714" w:rsidRPr="006B777C" w:rsidRDefault="00C97714" w:rsidP="00557D78">
      <w:pPr>
        <w:ind w:right="425"/>
        <w:jc w:val="both"/>
        <w:rPr>
          <w:rFonts w:ascii="Arial" w:hAnsi="Arial" w:cs="Arial"/>
          <w:sz w:val="20"/>
          <w:szCs w:val="20"/>
        </w:rPr>
      </w:pPr>
    </w:p>
    <w:p w14:paraId="125D78AF" w14:textId="77777777" w:rsidR="00C97714" w:rsidRPr="006B777C" w:rsidRDefault="00C97714" w:rsidP="00557D78">
      <w:pPr>
        <w:ind w:right="425"/>
        <w:jc w:val="both"/>
        <w:rPr>
          <w:rFonts w:ascii="Arial" w:hAnsi="Arial" w:cs="Arial"/>
          <w:b/>
          <w:sz w:val="22"/>
          <w:szCs w:val="22"/>
        </w:rPr>
      </w:pPr>
      <w:r w:rsidRPr="006B777C">
        <w:rPr>
          <w:rFonts w:ascii="Arial" w:hAnsi="Arial" w:cs="Arial"/>
          <w:b/>
          <w:sz w:val="22"/>
          <w:szCs w:val="22"/>
        </w:rPr>
        <w:t>2. Les contenus</w:t>
      </w:r>
    </w:p>
    <w:p w14:paraId="26EB7E75"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Pour une présentation détaillée des objectifs, des contenus et des activités langagières aux niveaux B1 et B2 (« </w:t>
      </w:r>
      <w:r w:rsidRPr="006B777C">
        <w:rPr>
          <w:rFonts w:ascii="Arial" w:hAnsi="Arial" w:cs="Arial"/>
          <w:i/>
          <w:sz w:val="20"/>
          <w:szCs w:val="20"/>
        </w:rPr>
        <w:t>Programme et définition d’épreuve de langue vivante étrangère dans les brevets de technicien supérieur relevant du secteur industriel </w:t>
      </w:r>
      <w:r w:rsidRPr="006B777C">
        <w:rPr>
          <w:rFonts w:ascii="Arial" w:hAnsi="Arial" w:cs="Arial"/>
          <w:sz w:val="20"/>
          <w:szCs w:val="20"/>
        </w:rPr>
        <w:t>»), voir l’arrêté du 22 juillet 2008 et ses annexes.</w:t>
      </w:r>
    </w:p>
    <w:p w14:paraId="335F20C7" w14:textId="77777777" w:rsidR="00C97714" w:rsidRPr="006B777C" w:rsidRDefault="00C97714" w:rsidP="00557D78">
      <w:pPr>
        <w:ind w:right="425"/>
        <w:jc w:val="both"/>
        <w:rPr>
          <w:rFonts w:ascii="Arial" w:hAnsi="Arial" w:cs="Arial"/>
          <w:sz w:val="20"/>
          <w:szCs w:val="20"/>
        </w:rPr>
      </w:pPr>
    </w:p>
    <w:p w14:paraId="637936B3" w14:textId="77777777" w:rsidR="00C97714" w:rsidRPr="006B777C" w:rsidRDefault="00C97714" w:rsidP="00557D78">
      <w:pPr>
        <w:ind w:right="425"/>
        <w:jc w:val="both"/>
        <w:rPr>
          <w:rFonts w:ascii="Arial" w:hAnsi="Arial" w:cs="Arial"/>
          <w:b/>
          <w:sz w:val="20"/>
          <w:szCs w:val="20"/>
        </w:rPr>
      </w:pPr>
      <w:r w:rsidRPr="006B777C">
        <w:rPr>
          <w:rFonts w:ascii="Arial" w:hAnsi="Arial" w:cs="Arial"/>
          <w:b/>
          <w:sz w:val="20"/>
          <w:szCs w:val="20"/>
        </w:rPr>
        <w:t>2.1. Grammaire </w:t>
      </w:r>
    </w:p>
    <w:p w14:paraId="3C346B03"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Au niveau B2, un étudiant a un assez bon contrôle grammatical et ne fait pas de fautes conduisant à des malentendus.</w:t>
      </w:r>
    </w:p>
    <w:p w14:paraId="41FA20D7"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La maîtrise opératoire des éléments morphologiques, syntaxiques et phonologiques figurant au programme des classes de première et terminale constitue un objectif raisonnable. Il conviendra d’en assurer la consolidation et l’approfondissement.</w:t>
      </w:r>
    </w:p>
    <w:p w14:paraId="33CAAE46" w14:textId="77777777" w:rsidR="00C97714" w:rsidRPr="006B777C" w:rsidRDefault="00C97714" w:rsidP="00557D78">
      <w:pPr>
        <w:ind w:right="425"/>
        <w:jc w:val="both"/>
        <w:rPr>
          <w:rFonts w:ascii="Arial" w:hAnsi="Arial" w:cs="Arial"/>
          <w:sz w:val="20"/>
          <w:szCs w:val="20"/>
        </w:rPr>
      </w:pPr>
    </w:p>
    <w:p w14:paraId="018C88ED" w14:textId="77777777" w:rsidR="00C97714" w:rsidRPr="006B777C" w:rsidRDefault="00C97714" w:rsidP="00557D78">
      <w:pPr>
        <w:ind w:right="425"/>
        <w:jc w:val="both"/>
        <w:rPr>
          <w:rFonts w:ascii="Arial" w:hAnsi="Arial" w:cs="Arial"/>
          <w:b/>
          <w:sz w:val="20"/>
          <w:szCs w:val="20"/>
        </w:rPr>
      </w:pPr>
      <w:r w:rsidRPr="006B777C">
        <w:rPr>
          <w:rFonts w:ascii="Arial" w:hAnsi="Arial" w:cs="Arial"/>
          <w:b/>
          <w:sz w:val="20"/>
          <w:szCs w:val="20"/>
        </w:rPr>
        <w:t>2.2. Lexique </w:t>
      </w:r>
    </w:p>
    <w:p w14:paraId="076DA93E"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La compétence lexicale d’un étudiant au niveau B2 est caractérisée de la façon suivante.</w:t>
      </w:r>
    </w:p>
    <w:p w14:paraId="15026B65"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b/>
          <w:bCs/>
          <w:caps/>
          <w:sz w:val="20"/>
          <w:szCs w:val="20"/>
        </w:rPr>
        <w:t>É</w:t>
      </w:r>
      <w:r w:rsidRPr="006B777C">
        <w:rPr>
          <w:rFonts w:ascii="Arial" w:hAnsi="Arial" w:cs="Arial"/>
          <w:b/>
          <w:sz w:val="20"/>
          <w:szCs w:val="20"/>
        </w:rPr>
        <w:t>tendue</w:t>
      </w:r>
      <w:r w:rsidRPr="006B777C">
        <w:rPr>
          <w:rFonts w:ascii="Arial" w:hAnsi="Arial" w:cs="Arial"/>
          <w:sz w:val="20"/>
          <w:szCs w:val="20"/>
        </w:rPr>
        <w:t> : possède une bonne gamme de vocabulaire pour des sujets relatifs à son domaine et les sujets les plus généraux ; peut varier sa formulation pour éviter des répétitions fréquentes, mais des lacunes lexicales peuvent encore provoquer des hésitations et l’usage de périphrases.</w:t>
      </w:r>
    </w:p>
    <w:p w14:paraId="18DEC5B1"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b/>
          <w:sz w:val="20"/>
          <w:szCs w:val="20"/>
        </w:rPr>
        <w:t>Maîtrise</w:t>
      </w:r>
      <w:r w:rsidRPr="006B777C">
        <w:rPr>
          <w:rFonts w:ascii="Arial" w:hAnsi="Arial" w:cs="Arial"/>
          <w:sz w:val="20"/>
          <w:szCs w:val="20"/>
        </w:rPr>
        <w:t> : l’exactitude du vocabulaire est généralement élevée bien que des confusions et le choix de mots incorrects se produisent sans gêner la communication.</w:t>
      </w:r>
    </w:p>
    <w:p w14:paraId="3552D7C7"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Dans cette perspective, on réactivera le vocabulaire élémentaire de la langue de communication afin de doter les étudiants des moyens indispensables pour aborder des sujets généraux.</w:t>
      </w:r>
    </w:p>
    <w:p w14:paraId="462CBF87"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C’est à partir de cette base consolidée que l’on pourra diversifier les connaissances en fonction notamment des besoins spécifiques de la profession, sans que ces derniers n’occultent le travail indispensable concernant l’acquisition du lexique plus général lié à la communication courante.</w:t>
      </w:r>
    </w:p>
    <w:p w14:paraId="3DBC7227" w14:textId="77777777" w:rsidR="00C97714" w:rsidRPr="006B777C" w:rsidRDefault="00C97714" w:rsidP="00557D78">
      <w:pPr>
        <w:ind w:right="425"/>
        <w:jc w:val="both"/>
        <w:rPr>
          <w:rFonts w:ascii="Arial" w:hAnsi="Arial" w:cs="Arial"/>
          <w:b/>
          <w:sz w:val="20"/>
          <w:szCs w:val="20"/>
        </w:rPr>
      </w:pPr>
    </w:p>
    <w:p w14:paraId="017404B5" w14:textId="77777777" w:rsidR="00C97714" w:rsidRPr="006B777C" w:rsidRDefault="00C97714" w:rsidP="00557D78">
      <w:pPr>
        <w:ind w:right="425"/>
        <w:jc w:val="both"/>
        <w:rPr>
          <w:rFonts w:ascii="Arial" w:hAnsi="Arial" w:cs="Arial"/>
          <w:b/>
          <w:sz w:val="20"/>
          <w:szCs w:val="20"/>
        </w:rPr>
      </w:pPr>
      <w:r w:rsidRPr="006B777C">
        <w:rPr>
          <w:rFonts w:ascii="Arial" w:hAnsi="Arial" w:cs="Arial"/>
          <w:b/>
          <w:sz w:val="20"/>
          <w:szCs w:val="20"/>
        </w:rPr>
        <w:lastRenderedPageBreak/>
        <w:t xml:space="preserve">2.3. Éléments culturels </w:t>
      </w:r>
    </w:p>
    <w:p w14:paraId="5AE5529E" w14:textId="77777777" w:rsidR="00C97714" w:rsidRPr="006B777C" w:rsidRDefault="00C97714" w:rsidP="00557D78">
      <w:pPr>
        <w:spacing w:before="120"/>
        <w:ind w:right="425"/>
        <w:jc w:val="both"/>
        <w:rPr>
          <w:rFonts w:ascii="Arial" w:hAnsi="Arial" w:cs="Arial"/>
          <w:sz w:val="20"/>
          <w:szCs w:val="20"/>
        </w:rPr>
      </w:pPr>
      <w:r w:rsidRPr="006B777C">
        <w:rPr>
          <w:rFonts w:ascii="Arial" w:hAnsi="Arial" w:cs="Arial"/>
          <w:sz w:val="20"/>
          <w:szCs w:val="20"/>
        </w:rPr>
        <w:t>Outre les particularités culturelles liées au domaine professionnel (écriture des dates, unités monétaires, abréviations, heure, sigles, code vestimentaire, modes de communication privilégiés, vie des entreprises), le technicien supérieur doit montrer une connaissance des pays dont il étudie la langue. La connaissance des pratiques sociales et des contextes économiques et politiques est indispensable à une communication efficace, qu’elle soit limitée ou non au domaine professionnel.</w:t>
      </w:r>
    </w:p>
    <w:p w14:paraId="2A9F6073" w14:textId="77777777" w:rsidR="00C97714" w:rsidRPr="006B777C" w:rsidRDefault="00C97714" w:rsidP="00557D78">
      <w:pPr>
        <w:ind w:right="425"/>
        <w:jc w:val="both"/>
        <w:rPr>
          <w:rFonts w:ascii="Arial" w:hAnsi="Arial" w:cs="Arial"/>
          <w:sz w:val="20"/>
          <w:szCs w:val="20"/>
        </w:rPr>
      </w:pPr>
    </w:p>
    <w:p w14:paraId="3F43F40B" w14:textId="77777777" w:rsidR="00C97714" w:rsidRPr="006B777C" w:rsidRDefault="00C97714" w:rsidP="00557D78">
      <w:pPr>
        <w:ind w:right="425"/>
        <w:jc w:val="both"/>
        <w:rPr>
          <w:rFonts w:ascii="Arial" w:hAnsi="Arial" w:cs="Arial"/>
          <w:b/>
          <w:sz w:val="20"/>
          <w:szCs w:val="20"/>
        </w:rPr>
      </w:pPr>
      <w:r w:rsidRPr="006B777C">
        <w:rPr>
          <w:rFonts w:ascii="Arial" w:hAnsi="Arial" w:cs="Arial"/>
          <w:b/>
          <w:sz w:val="20"/>
          <w:szCs w:val="20"/>
        </w:rPr>
        <w:t xml:space="preserve">2.4. Objectifs de l’enseignement technologique en langue vivante étrangère (ETLV) </w:t>
      </w:r>
    </w:p>
    <w:p w14:paraId="2CF622CA" w14:textId="77777777" w:rsidR="00C97714" w:rsidRPr="006B777C" w:rsidRDefault="00C97714" w:rsidP="00646C08">
      <w:pPr>
        <w:pStyle w:val="Grilleclaire-Accent31"/>
        <w:widowControl/>
        <w:numPr>
          <w:ilvl w:val="0"/>
          <w:numId w:val="25"/>
        </w:numPr>
        <w:suppressAutoHyphens w:val="0"/>
        <w:spacing w:before="120"/>
        <w:ind w:left="714" w:right="425" w:hanging="357"/>
        <w:contextualSpacing w:val="0"/>
        <w:jc w:val="both"/>
        <w:rPr>
          <w:rFonts w:ascii="Arial" w:hAnsi="Arial" w:cs="Arial"/>
          <w:sz w:val="20"/>
          <w:szCs w:val="20"/>
        </w:rPr>
      </w:pPr>
      <w:r w:rsidRPr="006B777C">
        <w:rPr>
          <w:rFonts w:ascii="Arial" w:hAnsi="Arial" w:cs="Arial"/>
          <w:sz w:val="20"/>
          <w:szCs w:val="20"/>
        </w:rPr>
        <w:t>dans le prolongement du cours d’anglais, poursuivre le travail sur les activités langagières en les appliquant au domaine professionnel spécifique à la section et aux gestes techniques en contexte ;</w:t>
      </w:r>
    </w:p>
    <w:p w14:paraId="79A15C39" w14:textId="6A222952" w:rsidR="00C97714" w:rsidRPr="006B777C" w:rsidRDefault="00C97714" w:rsidP="00646C08">
      <w:pPr>
        <w:pStyle w:val="Grilleclaire-Accent31"/>
        <w:widowControl/>
        <w:numPr>
          <w:ilvl w:val="0"/>
          <w:numId w:val="25"/>
        </w:numPr>
        <w:suppressAutoHyphens w:val="0"/>
        <w:spacing w:before="120"/>
        <w:ind w:left="714" w:right="425" w:hanging="357"/>
        <w:contextualSpacing w:val="0"/>
        <w:jc w:val="both"/>
        <w:rPr>
          <w:rFonts w:ascii="Arial" w:hAnsi="Arial" w:cs="Arial"/>
          <w:sz w:val="20"/>
          <w:szCs w:val="20"/>
        </w:rPr>
      </w:pPr>
      <w:r w:rsidRPr="006B777C">
        <w:rPr>
          <w:rFonts w:ascii="Arial" w:hAnsi="Arial" w:cs="Arial"/>
          <w:sz w:val="20"/>
          <w:szCs w:val="20"/>
        </w:rPr>
        <w:t>assurer une veille documentaire par la fréquentation de la presse ou de sites d’informations scient</w:t>
      </w:r>
      <w:r w:rsidRPr="006B777C">
        <w:rPr>
          <w:rFonts w:ascii="Arial" w:hAnsi="Arial" w:cs="Arial"/>
          <w:sz w:val="20"/>
          <w:szCs w:val="20"/>
        </w:rPr>
        <w:t>i</w:t>
      </w:r>
      <w:r w:rsidRPr="006B777C">
        <w:rPr>
          <w:rFonts w:ascii="Arial" w:hAnsi="Arial" w:cs="Arial"/>
          <w:sz w:val="20"/>
          <w:szCs w:val="20"/>
        </w:rPr>
        <w:t>fiques ou généralistes en langue anglaise et placer ainsi le domaine professionnel de la section dans une perspective complémentaire : celle de la culture professionnelle et de la démarche scie</w:t>
      </w:r>
      <w:r w:rsidRPr="006B777C">
        <w:rPr>
          <w:rFonts w:ascii="Arial" w:hAnsi="Arial" w:cs="Arial"/>
          <w:sz w:val="20"/>
          <w:szCs w:val="20"/>
        </w:rPr>
        <w:t>n</w:t>
      </w:r>
      <w:r w:rsidRPr="006B777C">
        <w:rPr>
          <w:rFonts w:ascii="Arial" w:hAnsi="Arial" w:cs="Arial"/>
          <w:sz w:val="20"/>
          <w:szCs w:val="20"/>
        </w:rPr>
        <w:t>tifique (parallèle ou concurrente) des pays anglophones.</w:t>
      </w:r>
    </w:p>
    <w:p w14:paraId="3E5BE36E" w14:textId="77777777" w:rsidR="00C97714" w:rsidRPr="006B777C" w:rsidRDefault="00C97714" w:rsidP="00557D78">
      <w:pPr>
        <w:ind w:right="425"/>
        <w:rPr>
          <w:rFonts w:ascii="Arial" w:hAnsi="Arial" w:cs="Arial"/>
        </w:rPr>
      </w:pPr>
    </w:p>
    <w:p w14:paraId="6630BC04" w14:textId="77777777" w:rsidR="00C97714" w:rsidRPr="006B777C" w:rsidRDefault="00C97714" w:rsidP="00557D78">
      <w:pPr>
        <w:ind w:right="425"/>
        <w:rPr>
          <w:rFonts w:ascii="Arial" w:hAnsi="Arial" w:cs="Arial"/>
        </w:rPr>
      </w:pPr>
    </w:p>
    <w:p w14:paraId="76A9C31C" w14:textId="77777777" w:rsidR="00C97714" w:rsidRPr="006B777C" w:rsidRDefault="00C97714" w:rsidP="00C97714">
      <w:pPr>
        <w:rPr>
          <w:rFonts w:ascii="Arial" w:hAnsi="Arial" w:cs="Arial"/>
        </w:rPr>
      </w:pPr>
    </w:p>
    <w:p w14:paraId="69AF0B52" w14:textId="77777777" w:rsidR="00C97714" w:rsidRPr="006B777C" w:rsidRDefault="00C97714" w:rsidP="00C97714">
      <w:pPr>
        <w:rPr>
          <w:rFonts w:ascii="Arial" w:hAnsi="Arial" w:cs="Arial"/>
        </w:rPr>
      </w:pPr>
    </w:p>
    <w:p w14:paraId="7B523642" w14:textId="77777777" w:rsidR="00C97714" w:rsidRPr="006B777C" w:rsidRDefault="00C97714" w:rsidP="00C97714">
      <w:pPr>
        <w:rPr>
          <w:rFonts w:ascii="Arial" w:hAnsi="Arial" w:cs="Arial"/>
        </w:rPr>
      </w:pPr>
    </w:p>
    <w:p w14:paraId="2021FFCA" w14:textId="77777777" w:rsidR="0038587F" w:rsidRDefault="0038587F">
      <w:pPr>
        <w:widowControl/>
        <w:suppressAutoHyphens w:val="0"/>
        <w:rPr>
          <w:rStyle w:val="Paragraphedebase"/>
          <w:b/>
          <w:sz w:val="24"/>
        </w:rPr>
      </w:pPr>
      <w:r>
        <w:rPr>
          <w:rStyle w:val="Paragraphedebase"/>
          <w:b/>
          <w:sz w:val="24"/>
        </w:rPr>
        <w:br w:type="page"/>
      </w:r>
    </w:p>
    <w:p w14:paraId="1BF86A47" w14:textId="6FAECE01" w:rsidR="00C97714" w:rsidRPr="006B777C" w:rsidRDefault="00C97714" w:rsidP="00C97714">
      <w:pPr>
        <w:pBdr>
          <w:top w:val="single" w:sz="4" w:space="1" w:color="auto"/>
          <w:left w:val="single" w:sz="4" w:space="4" w:color="auto"/>
          <w:bottom w:val="single" w:sz="4" w:space="1" w:color="auto"/>
          <w:right w:val="single" w:sz="4" w:space="4" w:color="auto"/>
        </w:pBdr>
        <w:shd w:val="clear" w:color="auto" w:fill="C6D9F1"/>
        <w:tabs>
          <w:tab w:val="left" w:pos="2587"/>
        </w:tabs>
        <w:spacing w:before="40" w:after="40"/>
        <w:ind w:right="424"/>
        <w:rPr>
          <w:rStyle w:val="Paragraphedebase"/>
          <w:b/>
          <w:sz w:val="24"/>
        </w:rPr>
      </w:pPr>
      <w:r w:rsidRPr="006B777C">
        <w:rPr>
          <w:rStyle w:val="Paragraphedebase"/>
          <w:b/>
          <w:sz w:val="24"/>
        </w:rPr>
        <w:lastRenderedPageBreak/>
        <w:t>S3. Mathématiques</w:t>
      </w:r>
    </w:p>
    <w:p w14:paraId="2411F9A4" w14:textId="77777777" w:rsidR="00C97714" w:rsidRPr="006B777C" w:rsidRDefault="00C97714" w:rsidP="00C97714">
      <w:pPr>
        <w:rPr>
          <w:rFonts w:ascii="Arial" w:hAnsi="Arial" w:cs="Arial"/>
          <w:sz w:val="20"/>
          <w:szCs w:val="20"/>
        </w:rPr>
      </w:pPr>
    </w:p>
    <w:p w14:paraId="6849B6FF" w14:textId="77777777" w:rsidR="004F409F" w:rsidRPr="006B777C" w:rsidRDefault="004F409F" w:rsidP="004F409F">
      <w:pPr>
        <w:ind w:right="424"/>
        <w:jc w:val="both"/>
        <w:rPr>
          <w:rFonts w:ascii="Arial" w:hAnsi="Arial" w:cs="Arial"/>
          <w:i/>
          <w:sz w:val="20"/>
          <w:szCs w:val="20"/>
        </w:rPr>
      </w:pPr>
      <w:r w:rsidRPr="006B777C">
        <w:rPr>
          <w:rFonts w:ascii="Arial" w:hAnsi="Arial" w:cs="Arial"/>
          <w:i/>
          <w:sz w:val="20"/>
          <w:szCs w:val="20"/>
        </w:rPr>
        <w:t>L'enseignement des mathématiques dans les sections de techniciens supérieurs se réfère aux dispositions figurant aux annexes I et II de l’arrêté du 4 juin 2013 fixant les objectifs, les contenus de l'enseignement et le référentiel des capacités du domaine des mathématiques pour les brevets de technicien supérieur.</w:t>
      </w:r>
    </w:p>
    <w:p w14:paraId="6EFE3D62" w14:textId="77777777" w:rsidR="004F409F" w:rsidRPr="006B777C" w:rsidRDefault="004F409F" w:rsidP="004F409F">
      <w:pPr>
        <w:ind w:right="424"/>
        <w:jc w:val="both"/>
        <w:rPr>
          <w:rFonts w:ascii="Arial" w:hAnsi="Arial" w:cs="Arial"/>
          <w:sz w:val="20"/>
          <w:szCs w:val="20"/>
        </w:rPr>
      </w:pPr>
    </w:p>
    <w:p w14:paraId="2A85D642" w14:textId="77777777" w:rsidR="004F409F" w:rsidRPr="006B777C" w:rsidRDefault="004F409F" w:rsidP="004F409F">
      <w:pPr>
        <w:ind w:right="424"/>
        <w:jc w:val="both"/>
        <w:rPr>
          <w:rFonts w:ascii="Arial" w:hAnsi="Arial" w:cs="Arial"/>
          <w:sz w:val="20"/>
          <w:szCs w:val="20"/>
        </w:rPr>
      </w:pPr>
      <w:r w:rsidRPr="006B777C">
        <w:rPr>
          <w:rFonts w:ascii="Arial" w:hAnsi="Arial" w:cs="Arial"/>
          <w:sz w:val="20"/>
          <w:szCs w:val="20"/>
        </w:rPr>
        <w:t>Les dispositions de cet arrêté sont précisées pour ce BTS de la façon suivante.</w:t>
      </w:r>
    </w:p>
    <w:p w14:paraId="6B796CFA" w14:textId="77777777" w:rsidR="004F409F" w:rsidRPr="006B777C" w:rsidRDefault="004F409F" w:rsidP="004F409F">
      <w:pPr>
        <w:ind w:right="424"/>
        <w:jc w:val="both"/>
        <w:rPr>
          <w:rFonts w:ascii="Arial" w:hAnsi="Arial" w:cs="Arial"/>
          <w:sz w:val="20"/>
          <w:szCs w:val="20"/>
        </w:rPr>
      </w:pPr>
    </w:p>
    <w:p w14:paraId="2C56AC35" w14:textId="77777777" w:rsidR="004F409F" w:rsidRPr="006B777C" w:rsidRDefault="004F409F" w:rsidP="004F409F">
      <w:pPr>
        <w:ind w:right="424"/>
        <w:jc w:val="both"/>
        <w:rPr>
          <w:rFonts w:ascii="Arial" w:hAnsi="Arial" w:cs="Arial"/>
          <w:b/>
          <w:sz w:val="22"/>
          <w:szCs w:val="22"/>
        </w:rPr>
      </w:pPr>
      <w:r w:rsidRPr="006B777C">
        <w:rPr>
          <w:rFonts w:ascii="Arial" w:hAnsi="Arial" w:cs="Arial"/>
          <w:b/>
          <w:sz w:val="20"/>
          <w:szCs w:val="20"/>
        </w:rPr>
        <w:t>1</w:t>
      </w:r>
      <w:r w:rsidRPr="006B777C">
        <w:rPr>
          <w:rFonts w:ascii="Arial" w:hAnsi="Arial" w:cs="Arial"/>
          <w:b/>
          <w:sz w:val="22"/>
          <w:szCs w:val="22"/>
        </w:rPr>
        <w:t>. Lignes directrices</w:t>
      </w:r>
    </w:p>
    <w:p w14:paraId="14192AA0" w14:textId="77777777" w:rsidR="004F409F" w:rsidRPr="006B777C" w:rsidRDefault="004F409F" w:rsidP="004F409F">
      <w:pPr>
        <w:ind w:right="424"/>
        <w:jc w:val="both"/>
        <w:rPr>
          <w:rFonts w:ascii="Arial" w:hAnsi="Arial" w:cs="Arial"/>
          <w:i/>
          <w:sz w:val="20"/>
          <w:szCs w:val="20"/>
        </w:rPr>
      </w:pPr>
    </w:p>
    <w:p w14:paraId="2484E689" w14:textId="77777777" w:rsidR="004F409F" w:rsidRPr="006B777C" w:rsidRDefault="004F409F" w:rsidP="004F409F">
      <w:pPr>
        <w:ind w:right="424"/>
        <w:jc w:val="both"/>
        <w:rPr>
          <w:rFonts w:ascii="Arial" w:hAnsi="Arial" w:cs="Arial"/>
          <w:i/>
          <w:sz w:val="20"/>
          <w:szCs w:val="20"/>
        </w:rPr>
      </w:pPr>
      <w:r w:rsidRPr="006B777C">
        <w:rPr>
          <w:rFonts w:ascii="Arial" w:hAnsi="Arial" w:cs="Arial"/>
          <w:i/>
          <w:sz w:val="20"/>
          <w:szCs w:val="20"/>
        </w:rPr>
        <w:t>Objectifs spécifiques à la section</w:t>
      </w:r>
    </w:p>
    <w:p w14:paraId="198CE845" w14:textId="77777777" w:rsidR="004F409F" w:rsidRPr="006B777C" w:rsidRDefault="004F409F" w:rsidP="004F409F">
      <w:pPr>
        <w:ind w:right="424"/>
        <w:jc w:val="both"/>
        <w:rPr>
          <w:rFonts w:ascii="Arial" w:hAnsi="Arial" w:cs="Arial"/>
          <w:bCs/>
          <w:sz w:val="20"/>
          <w:szCs w:val="20"/>
        </w:rPr>
      </w:pPr>
      <w:r w:rsidRPr="006B777C">
        <w:rPr>
          <w:rFonts w:ascii="Arial" w:hAnsi="Arial" w:cs="Arial"/>
          <w:bCs/>
          <w:i/>
          <w:sz w:val="20"/>
          <w:szCs w:val="20"/>
        </w:rPr>
        <w:t>L'étude de phénomènes continus</w:t>
      </w:r>
      <w:r w:rsidRPr="006B777C">
        <w:rPr>
          <w:rFonts w:ascii="Arial" w:hAnsi="Arial" w:cs="Arial"/>
          <w:bCs/>
          <w:sz w:val="20"/>
          <w:szCs w:val="20"/>
        </w:rPr>
        <w:t xml:space="preserve"> issus des sciences physiques et de la technologie constitue un des objectifs essentiels de la formation des techniciens supérieurs en maintenance des matériels. Ils sont décrits mathématiquement par des fonctions obtenues le plus souvent comme solutions d’équations différentielles.</w:t>
      </w:r>
    </w:p>
    <w:p w14:paraId="4DB75204" w14:textId="77777777" w:rsidR="004F409F" w:rsidRPr="006B777C" w:rsidRDefault="004F409F" w:rsidP="004F409F">
      <w:pPr>
        <w:ind w:right="424"/>
        <w:jc w:val="both"/>
        <w:rPr>
          <w:rFonts w:ascii="Arial" w:hAnsi="Arial" w:cs="Arial"/>
          <w:bCs/>
          <w:sz w:val="20"/>
          <w:szCs w:val="20"/>
        </w:rPr>
      </w:pPr>
      <w:r w:rsidRPr="006B777C">
        <w:rPr>
          <w:rFonts w:ascii="Arial" w:hAnsi="Arial" w:cs="Arial"/>
          <w:bCs/>
          <w:sz w:val="20"/>
          <w:szCs w:val="20"/>
        </w:rPr>
        <w:t xml:space="preserve">Une </w:t>
      </w:r>
      <w:r w:rsidRPr="006B777C">
        <w:rPr>
          <w:rFonts w:ascii="Arial" w:hAnsi="Arial" w:cs="Arial"/>
          <w:bCs/>
          <w:i/>
          <w:sz w:val="20"/>
          <w:szCs w:val="20"/>
        </w:rPr>
        <w:t>vision géométrique</w:t>
      </w:r>
      <w:r w:rsidRPr="006B777C">
        <w:rPr>
          <w:rFonts w:ascii="Arial" w:hAnsi="Arial" w:cs="Arial"/>
          <w:bCs/>
          <w:sz w:val="20"/>
          <w:szCs w:val="20"/>
        </w:rPr>
        <w:t xml:space="preserve"> des problèmes doit imprégner l’ensemble de l’enseignement car les méthodes de la géométrie jouent un rôle capital en analyse et dans leurs domaines d’intervention : apports du langage géométrique et des modes de représentation.</w:t>
      </w:r>
    </w:p>
    <w:p w14:paraId="0CD25114" w14:textId="47C1575D" w:rsidR="004F409F" w:rsidRPr="006B777C" w:rsidRDefault="004F409F" w:rsidP="004F409F">
      <w:pPr>
        <w:ind w:right="424"/>
        <w:jc w:val="both"/>
        <w:rPr>
          <w:rFonts w:ascii="Arial" w:hAnsi="Arial" w:cs="Arial"/>
          <w:bCs/>
          <w:sz w:val="20"/>
          <w:szCs w:val="20"/>
        </w:rPr>
      </w:pPr>
      <w:r w:rsidRPr="006B777C">
        <w:rPr>
          <w:rFonts w:ascii="Arial" w:hAnsi="Arial" w:cs="Arial"/>
          <w:bCs/>
          <w:sz w:val="20"/>
          <w:szCs w:val="20"/>
        </w:rPr>
        <w:t xml:space="preserve">Enfin la </w:t>
      </w:r>
      <w:r w:rsidRPr="006B777C">
        <w:rPr>
          <w:rFonts w:ascii="Arial" w:hAnsi="Arial" w:cs="Arial"/>
          <w:bCs/>
          <w:i/>
          <w:sz w:val="20"/>
          <w:szCs w:val="20"/>
        </w:rPr>
        <w:t>connaissance de quelques méthodes statistiques</w:t>
      </w:r>
      <w:r w:rsidRPr="006B777C">
        <w:rPr>
          <w:rFonts w:ascii="Arial" w:hAnsi="Arial" w:cs="Arial"/>
          <w:bCs/>
          <w:sz w:val="20"/>
          <w:szCs w:val="20"/>
        </w:rPr>
        <w:t xml:space="preserve"> pour contrôler la qualité d’une </w:t>
      </w:r>
      <w:r w:rsidR="00820D1A" w:rsidRPr="006B777C">
        <w:rPr>
          <w:rFonts w:ascii="Arial" w:hAnsi="Arial" w:cs="Arial"/>
          <w:bCs/>
          <w:sz w:val="20"/>
          <w:szCs w:val="20"/>
        </w:rPr>
        <w:t xml:space="preserve">fabrication </w:t>
      </w:r>
      <w:r w:rsidRPr="006B777C">
        <w:rPr>
          <w:rFonts w:ascii="Arial" w:hAnsi="Arial" w:cs="Arial"/>
          <w:bCs/>
          <w:sz w:val="20"/>
          <w:szCs w:val="20"/>
        </w:rPr>
        <w:t>est indispensable dans cette formation.</w:t>
      </w:r>
    </w:p>
    <w:p w14:paraId="7B7D15C6" w14:textId="77777777" w:rsidR="004F409F" w:rsidRPr="006B777C" w:rsidRDefault="004F409F" w:rsidP="004F409F">
      <w:pPr>
        <w:ind w:right="424"/>
        <w:jc w:val="both"/>
        <w:rPr>
          <w:rFonts w:ascii="Arial" w:hAnsi="Arial" w:cs="Arial"/>
          <w:b/>
          <w:sz w:val="20"/>
          <w:szCs w:val="20"/>
        </w:rPr>
      </w:pPr>
    </w:p>
    <w:p w14:paraId="08B93EE6" w14:textId="77777777" w:rsidR="004F409F" w:rsidRPr="006B777C" w:rsidRDefault="004F409F" w:rsidP="004F409F">
      <w:pPr>
        <w:ind w:right="424"/>
        <w:jc w:val="both"/>
        <w:rPr>
          <w:rFonts w:ascii="Arial" w:hAnsi="Arial" w:cs="Arial"/>
          <w:i/>
          <w:sz w:val="20"/>
          <w:szCs w:val="20"/>
        </w:rPr>
      </w:pPr>
      <w:r w:rsidRPr="006B777C">
        <w:rPr>
          <w:rFonts w:ascii="Arial" w:hAnsi="Arial" w:cs="Arial"/>
          <w:i/>
          <w:sz w:val="20"/>
          <w:szCs w:val="20"/>
        </w:rPr>
        <w:t>Organisation des contenus</w:t>
      </w:r>
    </w:p>
    <w:p w14:paraId="45AEBBAC" w14:textId="77777777" w:rsidR="004F409F" w:rsidRPr="006B777C" w:rsidRDefault="004F409F" w:rsidP="004F409F">
      <w:pPr>
        <w:ind w:right="424"/>
        <w:jc w:val="both"/>
        <w:rPr>
          <w:rFonts w:ascii="Arial" w:hAnsi="Arial" w:cs="Arial"/>
          <w:sz w:val="20"/>
          <w:szCs w:val="20"/>
        </w:rPr>
      </w:pPr>
      <w:r w:rsidRPr="006B777C">
        <w:rPr>
          <w:rFonts w:ascii="Arial" w:hAnsi="Arial" w:cs="Arial"/>
          <w:sz w:val="20"/>
          <w:szCs w:val="20"/>
        </w:rPr>
        <w:t xml:space="preserve">C'est en fonction de ces objectifs que l'enseignement des mathématiques est conçu ; il peut s'organiser autour de </w:t>
      </w:r>
      <w:r w:rsidRPr="006B777C">
        <w:rPr>
          <w:rFonts w:ascii="Arial" w:hAnsi="Arial" w:cs="Arial"/>
          <w:i/>
          <w:sz w:val="20"/>
          <w:szCs w:val="20"/>
        </w:rPr>
        <w:t>cinq pôles</w:t>
      </w:r>
      <w:r w:rsidRPr="006B777C">
        <w:rPr>
          <w:rFonts w:ascii="Arial" w:hAnsi="Arial" w:cs="Arial"/>
          <w:sz w:val="20"/>
          <w:szCs w:val="20"/>
        </w:rPr>
        <w:t xml:space="preserve"> :</w:t>
      </w:r>
    </w:p>
    <w:p w14:paraId="5B627F36" w14:textId="77777777" w:rsidR="004F409F" w:rsidRPr="006B777C" w:rsidRDefault="004F409F" w:rsidP="004F409F">
      <w:pPr>
        <w:tabs>
          <w:tab w:val="left" w:pos="426"/>
        </w:tabs>
        <w:ind w:left="426" w:right="424"/>
        <w:jc w:val="both"/>
        <w:rPr>
          <w:rFonts w:ascii="Arial" w:hAnsi="Arial" w:cs="Arial"/>
          <w:sz w:val="20"/>
          <w:szCs w:val="20"/>
        </w:rPr>
      </w:pPr>
      <w:r w:rsidRPr="006B777C">
        <w:rPr>
          <w:rFonts w:ascii="Arial" w:hAnsi="Arial" w:cs="Arial"/>
          <w:sz w:val="20"/>
          <w:szCs w:val="20"/>
        </w:rPr>
        <w:t xml:space="preserve">– une étude des </w:t>
      </w:r>
      <w:r w:rsidRPr="006B777C">
        <w:rPr>
          <w:rFonts w:ascii="Arial" w:hAnsi="Arial" w:cs="Arial"/>
          <w:i/>
          <w:sz w:val="20"/>
          <w:szCs w:val="20"/>
        </w:rPr>
        <w:t>fonctions usuelles</w:t>
      </w:r>
      <w:r w:rsidRPr="006B777C">
        <w:rPr>
          <w:rFonts w:ascii="Arial" w:hAnsi="Arial" w:cs="Arial"/>
          <w:sz w:val="20"/>
          <w:szCs w:val="20"/>
        </w:rPr>
        <w:t>, c'est-à-dire exponentielles, puissances et logarithme dont la maîtrise est nécessaire à ce niveau ;</w:t>
      </w:r>
    </w:p>
    <w:p w14:paraId="6CB730A0" w14:textId="77777777" w:rsidR="004F409F" w:rsidRPr="006B777C" w:rsidRDefault="004F409F" w:rsidP="004F409F">
      <w:pPr>
        <w:tabs>
          <w:tab w:val="left" w:pos="426"/>
        </w:tabs>
        <w:ind w:left="426" w:right="424"/>
        <w:jc w:val="both"/>
        <w:rPr>
          <w:rFonts w:ascii="Arial" w:hAnsi="Arial" w:cs="Arial"/>
          <w:sz w:val="20"/>
          <w:szCs w:val="20"/>
        </w:rPr>
      </w:pPr>
      <w:r w:rsidRPr="006B777C">
        <w:rPr>
          <w:rFonts w:ascii="Arial" w:hAnsi="Arial" w:cs="Arial"/>
          <w:sz w:val="20"/>
          <w:szCs w:val="20"/>
        </w:rPr>
        <w:t>– la résolution d’</w:t>
      </w:r>
      <w:r w:rsidRPr="006B777C">
        <w:rPr>
          <w:rFonts w:ascii="Arial" w:hAnsi="Arial" w:cs="Arial"/>
          <w:i/>
          <w:sz w:val="20"/>
          <w:szCs w:val="20"/>
        </w:rPr>
        <w:t>équations différentielles</w:t>
      </w:r>
      <w:r w:rsidRPr="006B777C">
        <w:rPr>
          <w:rFonts w:ascii="Arial" w:hAnsi="Arial" w:cs="Arial"/>
          <w:sz w:val="20"/>
          <w:szCs w:val="20"/>
        </w:rPr>
        <w:t xml:space="preserve"> dont on a voulu marquer l’importance, en relation avec les problèmes d’évolution ;</w:t>
      </w:r>
    </w:p>
    <w:p w14:paraId="4AD16D8D" w14:textId="77777777" w:rsidR="004F409F" w:rsidRPr="006B777C" w:rsidRDefault="004F409F" w:rsidP="004F409F">
      <w:pPr>
        <w:tabs>
          <w:tab w:val="left" w:pos="426"/>
        </w:tabs>
        <w:ind w:left="426" w:right="424"/>
        <w:jc w:val="both"/>
        <w:rPr>
          <w:rFonts w:ascii="Arial" w:hAnsi="Arial" w:cs="Arial"/>
          <w:sz w:val="20"/>
          <w:szCs w:val="20"/>
        </w:rPr>
      </w:pPr>
      <w:r w:rsidRPr="006B777C">
        <w:rPr>
          <w:rFonts w:ascii="Arial" w:hAnsi="Arial" w:cs="Arial"/>
          <w:sz w:val="20"/>
          <w:szCs w:val="20"/>
        </w:rPr>
        <w:t xml:space="preserve">– la résolution de </w:t>
      </w:r>
      <w:r w:rsidRPr="006B777C">
        <w:rPr>
          <w:rFonts w:ascii="Arial" w:hAnsi="Arial" w:cs="Arial"/>
          <w:i/>
          <w:sz w:val="20"/>
          <w:szCs w:val="20"/>
        </w:rPr>
        <w:t>problèmes géométriques</w:t>
      </w:r>
      <w:r w:rsidRPr="006B777C">
        <w:rPr>
          <w:rFonts w:ascii="Arial" w:hAnsi="Arial" w:cs="Arial"/>
          <w:sz w:val="20"/>
          <w:szCs w:val="20"/>
        </w:rPr>
        <w:t xml:space="preserve"> rencontrés dans les divers enseignements ;</w:t>
      </w:r>
    </w:p>
    <w:p w14:paraId="5F6484C6" w14:textId="77777777" w:rsidR="004F409F" w:rsidRPr="006B777C" w:rsidRDefault="004F409F" w:rsidP="004F409F">
      <w:pPr>
        <w:tabs>
          <w:tab w:val="left" w:pos="426"/>
        </w:tabs>
        <w:ind w:left="426" w:right="424"/>
        <w:jc w:val="both"/>
        <w:rPr>
          <w:rFonts w:ascii="Arial" w:hAnsi="Arial" w:cs="Arial"/>
          <w:sz w:val="20"/>
          <w:szCs w:val="20"/>
        </w:rPr>
      </w:pPr>
      <w:r w:rsidRPr="006B777C">
        <w:rPr>
          <w:rFonts w:ascii="Arial" w:hAnsi="Arial" w:cs="Arial"/>
          <w:sz w:val="20"/>
          <w:szCs w:val="20"/>
        </w:rPr>
        <w:t xml:space="preserve">– une initiation au </w:t>
      </w:r>
      <w:r w:rsidRPr="006B777C">
        <w:rPr>
          <w:rFonts w:ascii="Arial" w:hAnsi="Arial" w:cs="Arial"/>
          <w:i/>
          <w:sz w:val="20"/>
          <w:szCs w:val="20"/>
        </w:rPr>
        <w:t>calcul des probabilités</w:t>
      </w:r>
      <w:r w:rsidRPr="006B777C">
        <w:rPr>
          <w:rFonts w:ascii="Arial" w:hAnsi="Arial" w:cs="Arial"/>
          <w:sz w:val="20"/>
          <w:szCs w:val="20"/>
        </w:rPr>
        <w:t xml:space="preserve">, suivie de notions de </w:t>
      </w:r>
      <w:r w:rsidRPr="006B777C">
        <w:rPr>
          <w:rFonts w:ascii="Arial" w:hAnsi="Arial" w:cs="Arial"/>
          <w:i/>
          <w:sz w:val="20"/>
          <w:szCs w:val="20"/>
        </w:rPr>
        <w:t>statistique inférentielle</w:t>
      </w:r>
      <w:r w:rsidRPr="006B777C">
        <w:rPr>
          <w:rFonts w:ascii="Arial" w:hAnsi="Arial" w:cs="Arial"/>
          <w:sz w:val="20"/>
          <w:szCs w:val="20"/>
        </w:rPr>
        <w:t xml:space="preserve"> débouchant sur la construction des tests statistiques les plus simples utilisés en contrôle de qualité ;</w:t>
      </w:r>
    </w:p>
    <w:p w14:paraId="2E4695DE" w14:textId="77777777" w:rsidR="004F409F" w:rsidRPr="006B777C" w:rsidRDefault="004F409F" w:rsidP="004F409F">
      <w:pPr>
        <w:tabs>
          <w:tab w:val="left" w:pos="426"/>
        </w:tabs>
        <w:ind w:left="426" w:right="424"/>
        <w:jc w:val="both"/>
        <w:rPr>
          <w:rFonts w:ascii="Arial" w:hAnsi="Arial" w:cs="Arial"/>
          <w:sz w:val="20"/>
          <w:szCs w:val="20"/>
        </w:rPr>
      </w:pPr>
      <w:r w:rsidRPr="006B777C">
        <w:rPr>
          <w:rFonts w:ascii="Arial" w:hAnsi="Arial" w:cs="Arial"/>
          <w:sz w:val="20"/>
          <w:szCs w:val="20"/>
        </w:rPr>
        <w:t xml:space="preserve">– une valorisation des </w:t>
      </w:r>
      <w:r w:rsidRPr="006B777C">
        <w:rPr>
          <w:rFonts w:ascii="Arial" w:hAnsi="Arial" w:cs="Arial"/>
          <w:i/>
          <w:sz w:val="20"/>
          <w:szCs w:val="20"/>
        </w:rPr>
        <w:t>aspects numériques et graphiques</w:t>
      </w:r>
      <w:r w:rsidRPr="006B777C">
        <w:rPr>
          <w:rFonts w:ascii="Arial" w:hAnsi="Arial" w:cs="Arial"/>
          <w:sz w:val="20"/>
          <w:szCs w:val="20"/>
        </w:rPr>
        <w:t xml:space="preserve"> pour l'ensemble du programme, une initiation à quelques méthodes élémentaires de </w:t>
      </w:r>
      <w:r w:rsidRPr="006B777C">
        <w:rPr>
          <w:rFonts w:ascii="Arial" w:hAnsi="Arial" w:cs="Arial"/>
          <w:i/>
          <w:sz w:val="20"/>
          <w:szCs w:val="20"/>
        </w:rPr>
        <w:t>l'analyse numérique</w:t>
      </w:r>
      <w:r w:rsidRPr="006B777C">
        <w:rPr>
          <w:rFonts w:ascii="Arial" w:hAnsi="Arial" w:cs="Arial"/>
          <w:sz w:val="20"/>
          <w:szCs w:val="20"/>
        </w:rPr>
        <w:t xml:space="preserve"> et l'utilisation à cet effet des </w:t>
      </w:r>
      <w:r w:rsidRPr="006B777C">
        <w:rPr>
          <w:rFonts w:ascii="Arial" w:hAnsi="Arial" w:cs="Arial"/>
          <w:i/>
          <w:sz w:val="20"/>
          <w:szCs w:val="20"/>
        </w:rPr>
        <w:t>moyens informatiques</w:t>
      </w:r>
      <w:r w:rsidRPr="006B777C">
        <w:rPr>
          <w:rFonts w:ascii="Arial" w:hAnsi="Arial" w:cs="Arial"/>
          <w:sz w:val="20"/>
          <w:szCs w:val="20"/>
        </w:rPr>
        <w:t xml:space="preserve"> appropriés : calculatrice programmable à écran graphique, ordinateur muni d’un tableur, de logiciels de calcul formel, de géométrie ou d’application (modélisation, simulation,…).</w:t>
      </w:r>
    </w:p>
    <w:p w14:paraId="64F03BBD" w14:textId="77777777" w:rsidR="004F409F" w:rsidRPr="006B777C" w:rsidRDefault="004F409F" w:rsidP="004F409F">
      <w:pPr>
        <w:ind w:right="424"/>
        <w:jc w:val="both"/>
        <w:rPr>
          <w:rFonts w:ascii="Arial" w:hAnsi="Arial" w:cs="Arial"/>
          <w:i/>
          <w:sz w:val="20"/>
          <w:szCs w:val="20"/>
        </w:rPr>
      </w:pPr>
    </w:p>
    <w:p w14:paraId="6F30B68C" w14:textId="77777777" w:rsidR="004F409F" w:rsidRPr="006B777C" w:rsidRDefault="004F409F" w:rsidP="004F409F">
      <w:pPr>
        <w:ind w:right="424"/>
        <w:jc w:val="both"/>
        <w:rPr>
          <w:rFonts w:ascii="Arial" w:hAnsi="Arial" w:cs="Arial"/>
          <w:i/>
          <w:sz w:val="20"/>
          <w:szCs w:val="20"/>
        </w:rPr>
      </w:pPr>
      <w:r w:rsidRPr="006B777C">
        <w:rPr>
          <w:rFonts w:ascii="Arial" w:hAnsi="Arial" w:cs="Arial"/>
          <w:i/>
          <w:sz w:val="20"/>
          <w:szCs w:val="20"/>
        </w:rPr>
        <w:t>Organisation des études</w:t>
      </w:r>
    </w:p>
    <w:p w14:paraId="3AD8007C" w14:textId="77777777" w:rsidR="004F409F" w:rsidRPr="006B777C" w:rsidRDefault="004F409F" w:rsidP="004F409F">
      <w:pPr>
        <w:ind w:right="424"/>
        <w:jc w:val="both"/>
        <w:rPr>
          <w:rFonts w:ascii="Arial" w:hAnsi="Arial" w:cs="Arial"/>
          <w:bCs/>
          <w:sz w:val="20"/>
          <w:szCs w:val="20"/>
        </w:rPr>
      </w:pPr>
      <w:r w:rsidRPr="006B777C">
        <w:rPr>
          <w:rFonts w:ascii="Arial" w:hAnsi="Arial" w:cs="Arial"/>
          <w:bCs/>
          <w:sz w:val="20"/>
          <w:szCs w:val="20"/>
        </w:rPr>
        <w:t>En première et en deuxième année, l’horaire hebdomadaire est de 2 heures en classe entière (dont une demi-heure en co-enseignement) + 1 heure de travaux dirigés.</w:t>
      </w:r>
    </w:p>
    <w:p w14:paraId="0B9776FB" w14:textId="77777777" w:rsidR="004F409F" w:rsidRPr="006B777C" w:rsidRDefault="004F409F" w:rsidP="004F409F">
      <w:pPr>
        <w:ind w:right="424"/>
        <w:jc w:val="both"/>
        <w:rPr>
          <w:rFonts w:ascii="Arial" w:hAnsi="Arial" w:cs="Arial"/>
          <w:sz w:val="20"/>
          <w:szCs w:val="20"/>
        </w:rPr>
      </w:pPr>
    </w:p>
    <w:p w14:paraId="4CBC3E2B" w14:textId="77777777" w:rsidR="004F409F" w:rsidRPr="006B777C" w:rsidRDefault="004F409F" w:rsidP="004F409F">
      <w:pPr>
        <w:ind w:right="424"/>
        <w:jc w:val="both"/>
        <w:rPr>
          <w:rFonts w:ascii="Arial" w:hAnsi="Arial" w:cs="Arial"/>
          <w:b/>
          <w:sz w:val="22"/>
          <w:szCs w:val="22"/>
        </w:rPr>
      </w:pPr>
      <w:r w:rsidRPr="006B777C">
        <w:rPr>
          <w:rFonts w:ascii="Arial" w:hAnsi="Arial" w:cs="Arial"/>
          <w:b/>
          <w:sz w:val="22"/>
          <w:szCs w:val="22"/>
        </w:rPr>
        <w:t>2. Programme</w:t>
      </w:r>
    </w:p>
    <w:p w14:paraId="6CA9E04B" w14:textId="77777777" w:rsidR="004F409F" w:rsidRPr="006B777C" w:rsidRDefault="004F409F" w:rsidP="004F409F">
      <w:pPr>
        <w:ind w:right="424"/>
        <w:jc w:val="both"/>
        <w:rPr>
          <w:rFonts w:ascii="Arial" w:hAnsi="Arial" w:cs="Arial"/>
          <w:sz w:val="20"/>
          <w:szCs w:val="20"/>
        </w:rPr>
      </w:pPr>
      <w:r w:rsidRPr="006B777C">
        <w:rPr>
          <w:rFonts w:ascii="Arial" w:hAnsi="Arial" w:cs="Arial"/>
          <w:sz w:val="20"/>
          <w:szCs w:val="20"/>
        </w:rPr>
        <w:t>Le programme de mathématiques est constitué des modules suivants :</w:t>
      </w:r>
    </w:p>
    <w:p w14:paraId="4C0E93EF" w14:textId="77777777" w:rsidR="004F409F" w:rsidRPr="006B777C" w:rsidRDefault="004F409F" w:rsidP="004F409F">
      <w:pPr>
        <w:ind w:right="424"/>
        <w:jc w:val="both"/>
        <w:rPr>
          <w:rFonts w:ascii="Arial" w:hAnsi="Arial" w:cs="Arial"/>
          <w:sz w:val="20"/>
          <w:szCs w:val="20"/>
        </w:rPr>
      </w:pPr>
    </w:p>
    <w:p w14:paraId="664E06DF"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Fonctions d’une variable réelle</w:t>
      </w:r>
      <w:r w:rsidRPr="006B777C">
        <w:rPr>
          <w:rFonts w:ascii="Arial" w:hAnsi="Arial" w:cs="Arial"/>
          <w:sz w:val="20"/>
          <w:szCs w:val="20"/>
        </w:rPr>
        <w:t>,</w:t>
      </w:r>
      <w:r w:rsidRPr="006B777C">
        <w:rPr>
          <w:rFonts w:ascii="Arial" w:eastAsia="Times New Roman" w:hAnsi="Arial" w:cs="Arial"/>
          <w:sz w:val="20"/>
          <w:szCs w:val="20"/>
        </w:rPr>
        <w:t xml:space="preserve"> </w:t>
      </w:r>
      <w:r w:rsidRPr="006B777C">
        <w:rPr>
          <w:rFonts w:ascii="Arial" w:hAnsi="Arial" w:cs="Arial"/>
          <w:sz w:val="20"/>
          <w:szCs w:val="20"/>
        </w:rPr>
        <w:t>à l’exception des paragraphes « </w:t>
      </w:r>
      <w:r w:rsidRPr="006B777C">
        <w:rPr>
          <w:rFonts w:ascii="Arial" w:hAnsi="Arial" w:cs="Arial"/>
          <w:i/>
          <w:sz w:val="20"/>
          <w:szCs w:val="20"/>
        </w:rPr>
        <w:t>Approximation locale d’une fonction </w:t>
      </w:r>
      <w:r w:rsidRPr="006B777C">
        <w:rPr>
          <w:rFonts w:ascii="Arial" w:hAnsi="Arial" w:cs="Arial"/>
          <w:sz w:val="20"/>
          <w:szCs w:val="20"/>
        </w:rPr>
        <w:t>» et « </w:t>
      </w:r>
      <w:r w:rsidRPr="006B777C">
        <w:rPr>
          <w:rFonts w:ascii="Arial" w:hAnsi="Arial" w:cs="Arial"/>
          <w:i/>
          <w:sz w:val="20"/>
          <w:szCs w:val="20"/>
        </w:rPr>
        <w:t>Courbes paramétrées</w:t>
      </w:r>
      <w:r w:rsidRPr="006B777C">
        <w:rPr>
          <w:rFonts w:ascii="Arial" w:hAnsi="Arial" w:cs="Arial"/>
          <w:sz w:val="20"/>
          <w:szCs w:val="20"/>
        </w:rPr>
        <w:t> ».</w:t>
      </w:r>
    </w:p>
    <w:p w14:paraId="44655D18"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Calcul intégral</w:t>
      </w:r>
      <w:r w:rsidRPr="006B777C">
        <w:rPr>
          <w:rFonts w:ascii="Arial" w:hAnsi="Arial" w:cs="Arial"/>
          <w:sz w:val="20"/>
          <w:szCs w:val="20"/>
        </w:rPr>
        <w:t xml:space="preserve">, à l’exception du paragraphe « </w:t>
      </w:r>
      <w:r w:rsidRPr="006B777C">
        <w:rPr>
          <w:rFonts w:ascii="Arial" w:hAnsi="Arial" w:cs="Arial"/>
          <w:i/>
          <w:sz w:val="20"/>
          <w:szCs w:val="20"/>
        </w:rPr>
        <w:t>Formule d’intégration par parties</w:t>
      </w:r>
      <w:r w:rsidRPr="006B777C">
        <w:rPr>
          <w:rFonts w:ascii="Arial" w:hAnsi="Arial" w:cs="Arial"/>
          <w:sz w:val="20"/>
          <w:szCs w:val="20"/>
        </w:rPr>
        <w:t xml:space="preserve"> ».</w:t>
      </w:r>
    </w:p>
    <w:p w14:paraId="4EF2FB5A"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Équations différentielles</w:t>
      </w:r>
      <w:r w:rsidRPr="006B777C">
        <w:rPr>
          <w:rFonts w:ascii="Arial" w:hAnsi="Arial" w:cs="Arial"/>
          <w:sz w:val="20"/>
          <w:szCs w:val="20"/>
        </w:rPr>
        <w:t>.</w:t>
      </w:r>
    </w:p>
    <w:p w14:paraId="0175AB7B"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Statistique descriptive</w:t>
      </w:r>
      <w:r w:rsidRPr="006B777C">
        <w:rPr>
          <w:rFonts w:ascii="Arial" w:hAnsi="Arial" w:cs="Arial"/>
          <w:sz w:val="20"/>
          <w:szCs w:val="20"/>
        </w:rPr>
        <w:t>.</w:t>
      </w:r>
    </w:p>
    <w:p w14:paraId="2D305DA8"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Probabilités 1</w:t>
      </w:r>
      <w:r w:rsidRPr="006B777C">
        <w:rPr>
          <w:rFonts w:ascii="Arial" w:hAnsi="Arial" w:cs="Arial"/>
          <w:sz w:val="20"/>
          <w:szCs w:val="20"/>
        </w:rPr>
        <w:t>.</w:t>
      </w:r>
    </w:p>
    <w:p w14:paraId="2D9A55BC"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Probabilités 2</w:t>
      </w:r>
      <w:r w:rsidRPr="006B777C">
        <w:rPr>
          <w:rFonts w:ascii="Arial" w:hAnsi="Arial" w:cs="Arial"/>
          <w:sz w:val="20"/>
          <w:szCs w:val="20"/>
        </w:rPr>
        <w:t>, à l’exception du paragraphe « </w:t>
      </w:r>
      <w:r w:rsidRPr="006B777C">
        <w:rPr>
          <w:rFonts w:ascii="Arial" w:hAnsi="Arial" w:cs="Arial"/>
          <w:i/>
          <w:sz w:val="20"/>
          <w:szCs w:val="20"/>
        </w:rPr>
        <w:t>Exemples de processus aléatoires</w:t>
      </w:r>
      <w:r w:rsidRPr="006B777C">
        <w:rPr>
          <w:rFonts w:ascii="Arial" w:hAnsi="Arial" w:cs="Arial"/>
          <w:sz w:val="20"/>
          <w:szCs w:val="20"/>
        </w:rPr>
        <w:t> ».</w:t>
      </w:r>
    </w:p>
    <w:p w14:paraId="38AA1862"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Statistique inférentielle.</w:t>
      </w:r>
    </w:p>
    <w:p w14:paraId="055B9AF2" w14:textId="77777777" w:rsidR="004F409F" w:rsidRPr="006B777C" w:rsidRDefault="004F409F" w:rsidP="00136A06">
      <w:pPr>
        <w:spacing w:after="240"/>
        <w:ind w:left="284" w:right="424"/>
        <w:jc w:val="both"/>
        <w:rPr>
          <w:rFonts w:ascii="Arial" w:hAnsi="Arial" w:cs="Arial"/>
          <w:sz w:val="20"/>
          <w:szCs w:val="20"/>
        </w:rPr>
      </w:pPr>
      <w:r w:rsidRPr="006B777C">
        <w:rPr>
          <w:rFonts w:ascii="Arial" w:hAnsi="Arial" w:cs="Arial"/>
          <w:b/>
          <w:bCs/>
          <w:iCs/>
          <w:sz w:val="20"/>
          <w:szCs w:val="20"/>
        </w:rPr>
        <w:t>Configurations géométriques</w:t>
      </w:r>
      <w:r w:rsidRPr="006B777C">
        <w:rPr>
          <w:rFonts w:ascii="Arial" w:hAnsi="Arial" w:cs="Arial"/>
          <w:sz w:val="20"/>
          <w:szCs w:val="20"/>
        </w:rPr>
        <w:t>.</w:t>
      </w:r>
    </w:p>
    <w:p w14:paraId="7EC854FE" w14:textId="77777777" w:rsidR="004F409F" w:rsidRPr="006B777C" w:rsidRDefault="004F409F" w:rsidP="004F409F">
      <w:pPr>
        <w:ind w:left="284" w:right="424"/>
        <w:jc w:val="both"/>
        <w:rPr>
          <w:rFonts w:ascii="Arial" w:hAnsi="Arial" w:cs="Arial"/>
          <w:sz w:val="20"/>
          <w:szCs w:val="20"/>
        </w:rPr>
      </w:pPr>
      <w:r w:rsidRPr="006B777C">
        <w:rPr>
          <w:rFonts w:ascii="Arial" w:hAnsi="Arial" w:cs="Arial"/>
          <w:b/>
          <w:bCs/>
          <w:iCs/>
          <w:sz w:val="20"/>
          <w:szCs w:val="20"/>
        </w:rPr>
        <w:t>Calcul vectoriel</w:t>
      </w:r>
      <w:r w:rsidRPr="006B777C">
        <w:rPr>
          <w:rFonts w:ascii="Arial" w:hAnsi="Arial" w:cs="Arial"/>
          <w:sz w:val="20"/>
          <w:szCs w:val="20"/>
        </w:rPr>
        <w:t>.</w:t>
      </w:r>
    </w:p>
    <w:p w14:paraId="66719705" w14:textId="77777777" w:rsidR="004F409F" w:rsidRPr="006B777C" w:rsidRDefault="004F409F" w:rsidP="004F409F">
      <w:pPr>
        <w:ind w:right="424"/>
        <w:jc w:val="both"/>
        <w:rPr>
          <w:rFonts w:ascii="Arial" w:hAnsi="Arial" w:cs="Arial"/>
          <w:sz w:val="20"/>
          <w:szCs w:val="20"/>
        </w:rPr>
      </w:pPr>
    </w:p>
    <w:p w14:paraId="2EBB99AC" w14:textId="77777777" w:rsidR="004F409F" w:rsidRPr="006B777C" w:rsidRDefault="004F409F" w:rsidP="004F409F">
      <w:pPr>
        <w:ind w:right="424"/>
        <w:jc w:val="both"/>
        <w:rPr>
          <w:rFonts w:ascii="Arial" w:hAnsi="Arial" w:cs="Arial"/>
          <w:b/>
          <w:sz w:val="22"/>
          <w:szCs w:val="22"/>
        </w:rPr>
      </w:pPr>
      <w:r w:rsidRPr="006B777C">
        <w:rPr>
          <w:rFonts w:ascii="Arial" w:hAnsi="Arial" w:cs="Arial"/>
          <w:b/>
          <w:sz w:val="22"/>
          <w:szCs w:val="22"/>
        </w:rPr>
        <w:lastRenderedPageBreak/>
        <w:t>3. Programme complémentaire</w:t>
      </w:r>
    </w:p>
    <w:p w14:paraId="6E0322D0" w14:textId="77777777" w:rsidR="004F409F" w:rsidRPr="006B777C" w:rsidRDefault="004F409F" w:rsidP="004F409F">
      <w:pPr>
        <w:ind w:right="424"/>
        <w:jc w:val="both"/>
        <w:rPr>
          <w:rFonts w:ascii="Arial" w:hAnsi="Arial" w:cs="Arial"/>
          <w:sz w:val="20"/>
          <w:szCs w:val="20"/>
        </w:rPr>
      </w:pPr>
      <w:r w:rsidRPr="006B777C">
        <w:rPr>
          <w:rFonts w:ascii="Arial" w:hAnsi="Arial" w:cs="Arial"/>
          <w:sz w:val="20"/>
          <w:szCs w:val="20"/>
        </w:rPr>
        <w:t>Le programme complémentaire ne fait pas l’objet d’une évaluation et peut être enseigné durant les heures d’accompagnement personnalisé de deuxième année.</w:t>
      </w:r>
    </w:p>
    <w:p w14:paraId="095B82C5" w14:textId="77777777" w:rsidR="004F409F" w:rsidRPr="006B777C" w:rsidRDefault="004F409F" w:rsidP="004F409F">
      <w:pPr>
        <w:ind w:right="424"/>
        <w:jc w:val="both"/>
        <w:rPr>
          <w:rFonts w:ascii="Arial" w:hAnsi="Arial" w:cs="Arial"/>
          <w:sz w:val="20"/>
          <w:szCs w:val="20"/>
        </w:rPr>
      </w:pPr>
      <w:r w:rsidRPr="006B777C">
        <w:rPr>
          <w:rFonts w:ascii="Arial" w:hAnsi="Arial" w:cs="Arial"/>
          <w:sz w:val="20"/>
          <w:szCs w:val="20"/>
        </w:rPr>
        <w:t>Cet apport est un approfondissement qui peut être utile aux étudiants souhaitant des compléments spécifiques de modélisation géométrique et de calcul matriciel.</w:t>
      </w:r>
    </w:p>
    <w:p w14:paraId="16B48720" w14:textId="77777777" w:rsidR="004F409F" w:rsidRPr="006B777C" w:rsidRDefault="004F409F" w:rsidP="004F409F">
      <w:pPr>
        <w:ind w:right="424"/>
        <w:jc w:val="both"/>
        <w:rPr>
          <w:rFonts w:ascii="Arial" w:hAnsi="Arial" w:cs="Arial"/>
          <w:sz w:val="20"/>
          <w:szCs w:val="20"/>
        </w:rPr>
      </w:pPr>
    </w:p>
    <w:p w14:paraId="26B09C03" w14:textId="77777777" w:rsidR="004F409F" w:rsidRPr="006B777C" w:rsidRDefault="004F409F" w:rsidP="004F409F">
      <w:pPr>
        <w:ind w:left="284" w:right="424"/>
        <w:jc w:val="both"/>
        <w:rPr>
          <w:rFonts w:ascii="Arial" w:hAnsi="Arial" w:cs="Arial"/>
          <w:b/>
          <w:sz w:val="20"/>
          <w:szCs w:val="20"/>
        </w:rPr>
      </w:pPr>
      <w:r w:rsidRPr="006B777C">
        <w:rPr>
          <w:rFonts w:ascii="Arial" w:hAnsi="Arial" w:cs="Arial"/>
          <w:b/>
          <w:sz w:val="20"/>
          <w:szCs w:val="20"/>
        </w:rPr>
        <w:t>Modélisation géométrique.</w:t>
      </w:r>
    </w:p>
    <w:p w14:paraId="605DDA35" w14:textId="77777777" w:rsidR="004F409F" w:rsidRPr="006B777C" w:rsidRDefault="004F409F" w:rsidP="004F409F">
      <w:pPr>
        <w:ind w:left="284" w:right="424"/>
        <w:jc w:val="both"/>
        <w:rPr>
          <w:rFonts w:ascii="Arial" w:hAnsi="Arial" w:cs="Arial"/>
          <w:b/>
          <w:sz w:val="20"/>
          <w:szCs w:val="20"/>
        </w:rPr>
      </w:pPr>
    </w:p>
    <w:p w14:paraId="0B890929" w14:textId="77777777" w:rsidR="004F409F" w:rsidRPr="006B777C" w:rsidRDefault="004F409F" w:rsidP="004F409F">
      <w:pPr>
        <w:ind w:left="284" w:right="424"/>
        <w:jc w:val="both"/>
        <w:rPr>
          <w:rFonts w:ascii="Arial" w:hAnsi="Arial" w:cs="Arial"/>
          <w:b/>
          <w:sz w:val="20"/>
          <w:szCs w:val="20"/>
        </w:rPr>
      </w:pPr>
      <w:r w:rsidRPr="006B777C">
        <w:rPr>
          <w:rFonts w:ascii="Arial" w:hAnsi="Arial" w:cs="Arial"/>
          <w:b/>
          <w:sz w:val="20"/>
          <w:szCs w:val="20"/>
        </w:rPr>
        <w:t>Calcul matriciel.</w:t>
      </w:r>
    </w:p>
    <w:p w14:paraId="23311E92" w14:textId="77777777" w:rsidR="004F409F" w:rsidRPr="006B777C" w:rsidRDefault="004F409F" w:rsidP="004F409F">
      <w:pPr>
        <w:rPr>
          <w:rFonts w:ascii="Arial" w:hAnsi="Arial" w:cs="Arial"/>
          <w:sz w:val="20"/>
          <w:szCs w:val="20"/>
        </w:rPr>
      </w:pPr>
    </w:p>
    <w:p w14:paraId="40E5CF3D" w14:textId="77777777" w:rsidR="0027438E" w:rsidRPr="006B777C" w:rsidRDefault="0027438E" w:rsidP="0027438E">
      <w:pPr>
        <w:rPr>
          <w:rFonts w:ascii="Arial" w:hAnsi="Arial" w:cs="Arial"/>
          <w:sz w:val="20"/>
          <w:szCs w:val="20"/>
        </w:rPr>
      </w:pPr>
    </w:p>
    <w:p w14:paraId="4B4C2828" w14:textId="77777777" w:rsidR="0027438E" w:rsidRPr="006B777C" w:rsidRDefault="0027438E" w:rsidP="0027438E">
      <w:pPr>
        <w:rPr>
          <w:rFonts w:ascii="Arial" w:hAnsi="Arial" w:cs="Arial"/>
          <w:sz w:val="20"/>
          <w:szCs w:val="20"/>
        </w:rPr>
      </w:pPr>
    </w:p>
    <w:p w14:paraId="730370C2" w14:textId="77777777" w:rsidR="0038587F" w:rsidRDefault="0038587F">
      <w:pPr>
        <w:widowControl/>
        <w:suppressAutoHyphens w:val="0"/>
        <w:rPr>
          <w:rStyle w:val="Paragraphedebase"/>
          <w:b/>
          <w:sz w:val="24"/>
        </w:rPr>
      </w:pPr>
      <w:r>
        <w:rPr>
          <w:rStyle w:val="Paragraphedebase"/>
          <w:b/>
          <w:sz w:val="24"/>
        </w:rPr>
        <w:br w:type="page"/>
      </w:r>
    </w:p>
    <w:p w14:paraId="43AD6DEF" w14:textId="535EB2F0" w:rsidR="0027438E" w:rsidRPr="006B777C" w:rsidRDefault="0027438E" w:rsidP="0027438E">
      <w:pPr>
        <w:pBdr>
          <w:top w:val="single" w:sz="4" w:space="1" w:color="auto"/>
          <w:left w:val="single" w:sz="4" w:space="4" w:color="auto"/>
          <w:bottom w:val="single" w:sz="4" w:space="1" w:color="auto"/>
          <w:right w:val="single" w:sz="4" w:space="4" w:color="auto"/>
        </w:pBdr>
        <w:shd w:val="clear" w:color="auto" w:fill="C6D9F1"/>
        <w:tabs>
          <w:tab w:val="left" w:pos="2587"/>
        </w:tabs>
        <w:spacing w:before="40" w:after="40"/>
        <w:ind w:right="424"/>
        <w:rPr>
          <w:rStyle w:val="Paragraphedebase"/>
          <w:b/>
          <w:sz w:val="24"/>
        </w:rPr>
      </w:pPr>
      <w:r w:rsidRPr="006B777C">
        <w:rPr>
          <w:rStyle w:val="Paragraphedebase"/>
          <w:b/>
          <w:sz w:val="24"/>
        </w:rPr>
        <w:lastRenderedPageBreak/>
        <w:t xml:space="preserve">S4. Physique </w:t>
      </w:r>
      <w:r w:rsidRPr="006B777C">
        <w:rPr>
          <w:rFonts w:ascii="Arial" w:hAnsi="Arial" w:cs="Arial"/>
          <w:b/>
        </w:rPr>
        <w:t>– Chimie</w:t>
      </w:r>
    </w:p>
    <w:p w14:paraId="32C538AD" w14:textId="77777777" w:rsidR="0027438E" w:rsidRPr="006B777C" w:rsidRDefault="0027438E" w:rsidP="00535632">
      <w:pPr>
        <w:pStyle w:val="Listecouleur-Accent12"/>
        <w:widowControl/>
        <w:numPr>
          <w:ilvl w:val="0"/>
          <w:numId w:val="39"/>
        </w:numPr>
        <w:suppressAutoHyphens w:val="0"/>
        <w:spacing w:before="200" w:after="120"/>
        <w:ind w:left="357" w:right="425" w:hanging="357"/>
        <w:outlineLvl w:val="0"/>
        <w:rPr>
          <w:rFonts w:ascii="Arial" w:hAnsi="Arial" w:cs="Arial"/>
          <w:b/>
          <w:sz w:val="22"/>
          <w:szCs w:val="22"/>
        </w:rPr>
      </w:pPr>
      <w:r w:rsidRPr="006B777C">
        <w:rPr>
          <w:rFonts w:ascii="Arial" w:hAnsi="Arial" w:cs="Arial"/>
          <w:b/>
          <w:sz w:val="22"/>
          <w:szCs w:val="22"/>
        </w:rPr>
        <w:t>Préambule</w:t>
      </w:r>
    </w:p>
    <w:p w14:paraId="531C0A4E" w14:textId="606516FA" w:rsidR="0027438E" w:rsidRPr="006B777C" w:rsidRDefault="0027438E" w:rsidP="0027438E">
      <w:pPr>
        <w:autoSpaceDE w:val="0"/>
        <w:ind w:right="425"/>
        <w:jc w:val="both"/>
        <w:rPr>
          <w:rFonts w:ascii="Arial" w:hAnsi="Arial" w:cs="Arial"/>
          <w:sz w:val="20"/>
          <w:szCs w:val="20"/>
        </w:rPr>
      </w:pPr>
      <w:r w:rsidRPr="006B777C">
        <w:rPr>
          <w:rFonts w:ascii="Arial" w:hAnsi="Arial" w:cs="Arial"/>
          <w:sz w:val="20"/>
          <w:szCs w:val="20"/>
        </w:rPr>
        <w:t xml:space="preserve">L’enseignement de la physique-chimie en section de techniciens supérieurs </w:t>
      </w:r>
      <w:r w:rsidRPr="006B777C">
        <w:rPr>
          <w:rFonts w:ascii="Arial" w:hAnsi="Arial" w:cs="Arial"/>
          <w:b/>
          <w:sz w:val="20"/>
          <w:szCs w:val="20"/>
        </w:rPr>
        <w:t>« </w:t>
      </w:r>
      <w:r w:rsidR="00BA6F0B" w:rsidRPr="006B777C">
        <w:rPr>
          <w:rFonts w:ascii="Arial" w:hAnsi="Arial" w:cs="Arial"/>
          <w:b/>
          <w:sz w:val="20"/>
          <w:szCs w:val="20"/>
        </w:rPr>
        <w:t>maintenance des matériels de construction et de manutention</w:t>
      </w:r>
      <w:r w:rsidRPr="006B777C">
        <w:rPr>
          <w:rFonts w:ascii="Arial" w:hAnsi="Arial" w:cs="Arial"/>
          <w:b/>
          <w:sz w:val="20"/>
          <w:szCs w:val="20"/>
        </w:rPr>
        <w:t> »</w:t>
      </w:r>
      <w:r w:rsidRPr="006B777C">
        <w:rPr>
          <w:rFonts w:ascii="Arial" w:hAnsi="Arial" w:cs="Arial"/>
          <w:sz w:val="20"/>
          <w:szCs w:val="20"/>
        </w:rPr>
        <w:t>, s’appuie sur la formation scientifique acquise dans le second cycle. Il vise à renforcer la maîtrise de la démarche scientifique afin de donner à l’étudiant l’autonomie nécessaire pour réaliser les tâches professionnelles qui lui seront proposées dans son futur métier et agir en citoyen responsable. Il a aussi pour objectif l’acquisit</w:t>
      </w:r>
      <w:r w:rsidR="00136A06" w:rsidRPr="006B777C">
        <w:rPr>
          <w:rFonts w:ascii="Arial" w:hAnsi="Arial" w:cs="Arial"/>
          <w:sz w:val="20"/>
          <w:szCs w:val="20"/>
        </w:rPr>
        <w:t>ion ou le renforcement, chez le futur technicien supérieur</w:t>
      </w:r>
      <w:r w:rsidRPr="006B777C">
        <w:rPr>
          <w:rFonts w:ascii="Arial" w:hAnsi="Arial" w:cs="Arial"/>
          <w:sz w:val="20"/>
          <w:szCs w:val="20"/>
        </w:rPr>
        <w:t xml:space="preserve">, des connaissances, des modèles physiques et des capacités à les mobiliser dans le cadre de </w:t>
      </w:r>
      <w:r w:rsidR="00136A06" w:rsidRPr="006B777C">
        <w:rPr>
          <w:rFonts w:ascii="Arial" w:hAnsi="Arial" w:cs="Arial"/>
          <w:sz w:val="20"/>
          <w:szCs w:val="20"/>
        </w:rPr>
        <w:t>son</w:t>
      </w:r>
      <w:r w:rsidRPr="006B777C">
        <w:rPr>
          <w:rFonts w:ascii="Arial" w:hAnsi="Arial" w:cs="Arial"/>
          <w:sz w:val="20"/>
          <w:szCs w:val="20"/>
        </w:rPr>
        <w:t xml:space="preserve"> exercice professionnel. Il doit lui permettre de faire face aux évolutions technologiques qu’il rencontrera dans sa carrière et s’inscrire dans le cadre d’une formation tout au long de la vie.</w:t>
      </w:r>
    </w:p>
    <w:p w14:paraId="75C43AC8" w14:textId="77777777" w:rsidR="0027438E" w:rsidRPr="00485CD2" w:rsidRDefault="0027438E" w:rsidP="0027438E">
      <w:pPr>
        <w:autoSpaceDE w:val="0"/>
        <w:ind w:right="425"/>
        <w:jc w:val="both"/>
        <w:rPr>
          <w:rFonts w:ascii="Arial" w:hAnsi="Arial" w:cs="Arial"/>
          <w:sz w:val="18"/>
          <w:szCs w:val="20"/>
        </w:rPr>
      </w:pPr>
    </w:p>
    <w:p w14:paraId="041012CE" w14:textId="77777777" w:rsidR="0027438E" w:rsidRPr="006B777C" w:rsidRDefault="0027438E" w:rsidP="0027438E">
      <w:pPr>
        <w:autoSpaceDE w:val="0"/>
        <w:ind w:right="425"/>
        <w:jc w:val="both"/>
        <w:rPr>
          <w:rFonts w:ascii="Arial" w:hAnsi="Arial" w:cs="Arial"/>
          <w:sz w:val="20"/>
          <w:szCs w:val="20"/>
        </w:rPr>
      </w:pPr>
      <w:r w:rsidRPr="006B777C">
        <w:rPr>
          <w:rFonts w:ascii="Arial" w:hAnsi="Arial" w:cs="Arial"/>
          <w:sz w:val="20"/>
          <w:szCs w:val="20"/>
        </w:rPr>
        <w:t>Les compétences propres à la démarche scientifique doivent permettre à l’étudiant de prendre des décisions éclairées et d’agir de manière autonome et adaptée. Ces compétences nécessitent la maîtrise de capacités qui dépassent largement le cadre de l’activité scientifique :</w:t>
      </w:r>
    </w:p>
    <w:p w14:paraId="77AE1DF5" w14:textId="77777777" w:rsidR="0027438E" w:rsidRPr="006B777C" w:rsidRDefault="0027438E" w:rsidP="00646C08">
      <w:pPr>
        <w:widowControl/>
        <w:numPr>
          <w:ilvl w:val="0"/>
          <w:numId w:val="34"/>
        </w:numPr>
        <w:tabs>
          <w:tab w:val="clear" w:pos="0"/>
          <w:tab w:val="num" w:pos="66"/>
        </w:tabs>
        <w:autoSpaceDE w:val="0"/>
        <w:ind w:left="714" w:right="425" w:hanging="357"/>
        <w:jc w:val="both"/>
        <w:rPr>
          <w:rFonts w:ascii="Arial" w:hAnsi="Arial" w:cs="Arial"/>
          <w:sz w:val="20"/>
          <w:szCs w:val="20"/>
        </w:rPr>
      </w:pPr>
      <w:r w:rsidRPr="006B777C">
        <w:rPr>
          <w:rFonts w:ascii="Arial" w:hAnsi="Arial" w:cs="Arial"/>
          <w:sz w:val="20"/>
          <w:szCs w:val="20"/>
        </w:rPr>
        <w:t>confronter ses représentations avec la réalité ;</w:t>
      </w:r>
    </w:p>
    <w:p w14:paraId="6DC037E3" w14:textId="77777777" w:rsidR="0027438E" w:rsidRPr="006B777C" w:rsidRDefault="0027438E" w:rsidP="00646C08">
      <w:pPr>
        <w:widowControl/>
        <w:numPr>
          <w:ilvl w:val="0"/>
          <w:numId w:val="34"/>
        </w:numPr>
        <w:tabs>
          <w:tab w:val="clear" w:pos="0"/>
          <w:tab w:val="num" w:pos="66"/>
        </w:tabs>
        <w:autoSpaceDE w:val="0"/>
        <w:ind w:left="714" w:right="425" w:hanging="357"/>
        <w:jc w:val="both"/>
        <w:rPr>
          <w:rFonts w:ascii="Arial" w:hAnsi="Arial" w:cs="Arial"/>
          <w:sz w:val="20"/>
          <w:szCs w:val="20"/>
        </w:rPr>
      </w:pPr>
      <w:r w:rsidRPr="006B777C">
        <w:rPr>
          <w:rFonts w:ascii="Arial" w:hAnsi="Arial" w:cs="Arial"/>
          <w:sz w:val="20"/>
          <w:szCs w:val="20"/>
        </w:rPr>
        <w:t>observer en faisant preuve de curiosité ;</w:t>
      </w:r>
    </w:p>
    <w:p w14:paraId="022CF149" w14:textId="77777777" w:rsidR="0027438E" w:rsidRPr="006B777C" w:rsidRDefault="0027438E" w:rsidP="00646C08">
      <w:pPr>
        <w:widowControl/>
        <w:numPr>
          <w:ilvl w:val="0"/>
          <w:numId w:val="34"/>
        </w:numPr>
        <w:tabs>
          <w:tab w:val="clear" w:pos="0"/>
          <w:tab w:val="num" w:pos="66"/>
        </w:tabs>
        <w:autoSpaceDE w:val="0"/>
        <w:ind w:left="714" w:right="425" w:hanging="357"/>
        <w:jc w:val="both"/>
        <w:rPr>
          <w:rFonts w:ascii="Arial" w:hAnsi="Arial" w:cs="Arial"/>
          <w:sz w:val="20"/>
          <w:szCs w:val="20"/>
        </w:rPr>
      </w:pPr>
      <w:r w:rsidRPr="006B777C">
        <w:rPr>
          <w:rFonts w:ascii="Arial" w:hAnsi="Arial" w:cs="Arial"/>
          <w:sz w:val="20"/>
          <w:szCs w:val="20"/>
        </w:rPr>
        <w:t>mobiliser ses connaissances, rechercher, extraire et organiser l’information utile fournie par une situation, une expérience ou un document ;</w:t>
      </w:r>
    </w:p>
    <w:p w14:paraId="11312DB4" w14:textId="77777777" w:rsidR="0027438E" w:rsidRPr="006B777C" w:rsidRDefault="0027438E" w:rsidP="00646C08">
      <w:pPr>
        <w:widowControl/>
        <w:numPr>
          <w:ilvl w:val="0"/>
          <w:numId w:val="34"/>
        </w:numPr>
        <w:tabs>
          <w:tab w:val="clear" w:pos="0"/>
          <w:tab w:val="num" w:pos="66"/>
        </w:tabs>
        <w:autoSpaceDE w:val="0"/>
        <w:ind w:left="714" w:right="425" w:hanging="357"/>
        <w:jc w:val="both"/>
        <w:rPr>
          <w:rFonts w:ascii="Arial" w:hAnsi="Arial" w:cs="Arial"/>
          <w:sz w:val="20"/>
          <w:szCs w:val="20"/>
        </w:rPr>
      </w:pPr>
      <w:r w:rsidRPr="006B777C">
        <w:rPr>
          <w:rFonts w:ascii="Arial" w:hAnsi="Arial" w:cs="Arial"/>
          <w:sz w:val="20"/>
          <w:szCs w:val="20"/>
        </w:rPr>
        <w:t>raisonner, démontrer, argumenter, exercer son esprit d’analyse et de critique.</w:t>
      </w:r>
    </w:p>
    <w:p w14:paraId="26B2FE01" w14:textId="77777777" w:rsidR="0027438E" w:rsidRPr="00485CD2" w:rsidRDefault="0027438E" w:rsidP="0027438E">
      <w:pPr>
        <w:ind w:right="425"/>
        <w:rPr>
          <w:rFonts w:ascii="Arial" w:hAnsi="Arial" w:cs="Arial"/>
          <w:sz w:val="18"/>
          <w:szCs w:val="20"/>
        </w:rPr>
      </w:pPr>
    </w:p>
    <w:p w14:paraId="3BC72BE7" w14:textId="77777777" w:rsidR="0027438E" w:rsidRPr="006B777C" w:rsidRDefault="0027438E" w:rsidP="0027438E">
      <w:pPr>
        <w:ind w:right="425"/>
        <w:jc w:val="both"/>
        <w:rPr>
          <w:rFonts w:ascii="Arial" w:hAnsi="Arial" w:cs="Arial"/>
          <w:sz w:val="20"/>
          <w:szCs w:val="20"/>
        </w:rPr>
      </w:pPr>
      <w:r w:rsidRPr="006B777C">
        <w:rPr>
          <w:rFonts w:ascii="Arial" w:hAnsi="Arial" w:cs="Arial"/>
          <w:sz w:val="20"/>
          <w:szCs w:val="20"/>
        </w:rPr>
        <w:t>Chaque thème du programme de physique-chimie est organisé en deux parties :</w:t>
      </w:r>
    </w:p>
    <w:p w14:paraId="62EC17F4"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rPr>
      </w:pPr>
      <w:r w:rsidRPr="006B777C">
        <w:rPr>
          <w:rFonts w:ascii="Arial" w:hAnsi="Arial" w:cs="Arial"/>
          <w:sz w:val="20"/>
          <w:szCs w:val="20"/>
        </w:rPr>
        <w:t xml:space="preserve">Dans la première partie sont décrites les compétences que la pratique de la </w:t>
      </w:r>
      <w:r w:rsidRPr="006B777C">
        <w:rPr>
          <w:rFonts w:ascii="Arial" w:hAnsi="Arial" w:cs="Arial"/>
          <w:b/>
          <w:sz w:val="20"/>
          <w:szCs w:val="20"/>
        </w:rPr>
        <w:t>démarche expérimentale</w:t>
      </w:r>
      <w:r w:rsidRPr="006B777C">
        <w:rPr>
          <w:rFonts w:ascii="Arial" w:hAnsi="Arial" w:cs="Arial"/>
          <w:sz w:val="20"/>
          <w:szCs w:val="20"/>
        </w:rPr>
        <w:t xml:space="preserve"> permet de développer. Ces compétences et les capacités associées seront exercées et mises en œuvre dans des situations variées tout au long des deux années en s’appuyant sur les domaines étudiés décrits dans la deuxième partie du programme. Leur acquisition doit donc faire l’objet d’une programmation et d’un suivi dans la durée.</w:t>
      </w:r>
    </w:p>
    <w:p w14:paraId="165FE015"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u w:val="single"/>
        </w:rPr>
      </w:pPr>
      <w:r w:rsidRPr="006B777C">
        <w:rPr>
          <w:rFonts w:ascii="Arial" w:hAnsi="Arial" w:cs="Arial"/>
          <w:sz w:val="20"/>
          <w:szCs w:val="20"/>
        </w:rPr>
        <w:t xml:space="preserve">Dans la seconde partie sont décrites les </w:t>
      </w:r>
      <w:r w:rsidRPr="006B777C">
        <w:rPr>
          <w:rFonts w:ascii="Arial" w:hAnsi="Arial" w:cs="Arial"/>
          <w:b/>
          <w:sz w:val="20"/>
          <w:szCs w:val="20"/>
        </w:rPr>
        <w:t>connaissances et capacités</w:t>
      </w:r>
      <w:r w:rsidRPr="006B777C">
        <w:rPr>
          <w:rFonts w:ascii="Arial" w:hAnsi="Arial" w:cs="Arial"/>
          <w:sz w:val="20"/>
          <w:szCs w:val="20"/>
        </w:rPr>
        <w:t xml:space="preserve"> qui sont organisées en deux colonnes : à la première colonne « notions et contenus » correspond une ou plusieurs « capacités exigibles » de la deuxième colonne. Celle-ci met ainsi en valeur les éléments clefs constituant le socle de connaissances et de capacités dont l’assimilation par tous les étudiants est requise. </w:t>
      </w:r>
      <w:r w:rsidRPr="006B777C">
        <w:rPr>
          <w:rFonts w:ascii="Arial" w:hAnsi="Arial" w:cs="Arial"/>
          <w:sz w:val="20"/>
          <w:szCs w:val="20"/>
          <w:u w:val="single"/>
        </w:rPr>
        <w:t>Il ne pourra leur en être demandé plus lors des évaluations certificatives.</w:t>
      </w:r>
    </w:p>
    <w:p w14:paraId="6316AA08" w14:textId="77777777" w:rsidR="00535632" w:rsidRPr="00535632" w:rsidRDefault="00535632" w:rsidP="0027438E">
      <w:pPr>
        <w:ind w:right="425"/>
        <w:jc w:val="both"/>
        <w:rPr>
          <w:rFonts w:ascii="Arial" w:hAnsi="Arial" w:cs="Arial"/>
          <w:sz w:val="18"/>
          <w:szCs w:val="20"/>
        </w:rPr>
      </w:pPr>
    </w:p>
    <w:p w14:paraId="453C40A2" w14:textId="12E95F54" w:rsidR="0027438E" w:rsidRPr="006B777C" w:rsidRDefault="0027438E" w:rsidP="0027438E">
      <w:pPr>
        <w:ind w:right="425"/>
        <w:jc w:val="both"/>
        <w:rPr>
          <w:rFonts w:ascii="Arial" w:hAnsi="Arial" w:cs="Arial"/>
          <w:sz w:val="20"/>
          <w:szCs w:val="20"/>
        </w:rPr>
      </w:pPr>
      <w:r w:rsidRPr="006B777C">
        <w:rPr>
          <w:rFonts w:ascii="Arial" w:hAnsi="Arial" w:cs="Arial"/>
          <w:sz w:val="20"/>
          <w:szCs w:val="20"/>
        </w:rPr>
        <w:t>Le programme indique les objectifs de formation à atteindre pour tous les étudiants. Il ne représente en aucun cas une progression imposée. Le professeur doit organiser son enseignement en respectant quat</w:t>
      </w:r>
      <w:r w:rsidR="00136A06" w:rsidRPr="006B777C">
        <w:rPr>
          <w:rFonts w:ascii="Arial" w:hAnsi="Arial" w:cs="Arial"/>
          <w:sz w:val="20"/>
          <w:szCs w:val="20"/>
        </w:rPr>
        <w:t>re grands principes directeurs.</w:t>
      </w:r>
    </w:p>
    <w:p w14:paraId="338866FC"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rPr>
      </w:pPr>
      <w:r w:rsidRPr="006B777C">
        <w:rPr>
          <w:rFonts w:ascii="Arial" w:hAnsi="Arial" w:cs="Arial"/>
          <w:sz w:val="20"/>
          <w:szCs w:val="20"/>
        </w:rPr>
        <w:t>La mise en activité des étudiants : l’acquisition des connaissances et des capacités sera d’autant plus efficace qu’ils auront effectivement mis en œuvre ces capacités. La démarche expérimentale et l’approche documentaire permettent cette mise en activité. Le professeur peut mettre en œuvre d’autres activités allant dans le même sens.</w:t>
      </w:r>
    </w:p>
    <w:p w14:paraId="12E3AD1D"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rPr>
      </w:pPr>
      <w:r w:rsidRPr="006B777C">
        <w:rPr>
          <w:rFonts w:ascii="Arial" w:hAnsi="Arial" w:cs="Arial"/>
          <w:sz w:val="20"/>
          <w:szCs w:val="20"/>
        </w:rPr>
        <w:t xml:space="preserve">La contextualisation des connaissances et des capacités : le questionnement scientifique, prélude à la construction des notions et concepts, se déploiera à partir d’objets technologiques, de procédés simples ou complexes, relevant des activités liées à la maintenance des matériels. Pour dispenser son enseignement, le professeur s’appuie sur la pratique professionnelle. En conséquence, les enseignements devront être contextualisés à partir d’exemples pris dans la liste, non exhaustive, des applications métier proposées dans ce référentiel. Des liens entre chacune d’elles et les différentes parties du programme sont proposés. Le professeur pourra ainsi construire différentes organisations soit autour d’un thème du programme de physique-chimie, soit d’une application métier. Le professeur devra prendre en compte les besoins et les contraintes du secteur professionnel de la maintenance des matériels. </w:t>
      </w:r>
    </w:p>
    <w:p w14:paraId="4374E3AA"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rPr>
      </w:pPr>
      <w:r w:rsidRPr="006B777C">
        <w:rPr>
          <w:rFonts w:ascii="Arial" w:hAnsi="Arial" w:cs="Arial"/>
          <w:sz w:val="20"/>
          <w:szCs w:val="20"/>
        </w:rPr>
        <w:t>Une adaptation aux besoins des étudiants : un certain nombre des capacités exigibles du programme relèvent des programmes de lycées et sont donc déjà maîtrisées par les étudiants. La progression doit donc tenir compte des acquis des étudiants.</w:t>
      </w:r>
    </w:p>
    <w:p w14:paraId="764EB816" w14:textId="77777777" w:rsidR="0027438E" w:rsidRPr="006B777C" w:rsidRDefault="0027438E" w:rsidP="00646C08">
      <w:pPr>
        <w:pStyle w:val="Grillemoyenne1-Accent221"/>
        <w:widowControl/>
        <w:numPr>
          <w:ilvl w:val="0"/>
          <w:numId w:val="38"/>
        </w:numPr>
        <w:tabs>
          <w:tab w:val="left" w:pos="709"/>
        </w:tabs>
        <w:ind w:left="709" w:right="425"/>
        <w:contextualSpacing w:val="0"/>
        <w:jc w:val="both"/>
        <w:rPr>
          <w:rFonts w:ascii="Arial" w:hAnsi="Arial" w:cs="Arial"/>
          <w:sz w:val="20"/>
          <w:szCs w:val="20"/>
        </w:rPr>
      </w:pPr>
      <w:r w:rsidRPr="006B777C">
        <w:rPr>
          <w:rFonts w:ascii="Arial" w:hAnsi="Arial" w:cs="Arial"/>
          <w:sz w:val="20"/>
          <w:szCs w:val="20"/>
        </w:rPr>
        <w:t>Une nécessaire mise en cohérence des différents enseignements scientifiques et technologiques : la progression en physique-chimie doit être articulée avec celles mises en œuvre dans les enseignements de mathématiques et de sciences et techniques industrielles.</w:t>
      </w:r>
    </w:p>
    <w:p w14:paraId="44F92133" w14:textId="77777777" w:rsidR="0027438E" w:rsidRPr="00535632" w:rsidRDefault="0027438E" w:rsidP="0027438E">
      <w:pPr>
        <w:ind w:right="425"/>
        <w:jc w:val="both"/>
        <w:rPr>
          <w:rFonts w:ascii="Arial" w:hAnsi="Arial" w:cs="Arial"/>
          <w:sz w:val="18"/>
          <w:szCs w:val="20"/>
        </w:rPr>
      </w:pPr>
    </w:p>
    <w:p w14:paraId="24E05B24" w14:textId="31EDC19D" w:rsidR="00535632" w:rsidRPr="006B777C" w:rsidRDefault="0027438E" w:rsidP="0027438E">
      <w:pPr>
        <w:ind w:right="425"/>
        <w:jc w:val="both"/>
        <w:rPr>
          <w:rFonts w:ascii="Arial" w:hAnsi="Arial" w:cs="Arial"/>
          <w:sz w:val="20"/>
          <w:szCs w:val="20"/>
        </w:rPr>
      </w:pPr>
      <w:r w:rsidRPr="006B777C">
        <w:rPr>
          <w:rFonts w:ascii="Arial" w:hAnsi="Arial" w:cs="Arial"/>
          <w:sz w:val="20"/>
          <w:szCs w:val="20"/>
        </w:rPr>
        <w:t>Le professeur peut être amené à présenter des notions en relation avec des projets d’étudiants ou avec leurs stages, notions qui ne figurent pas explicitement au programme de physique-chimie. Ces situations sont l’occasion pour les étudiants de mobiliser les capacités visées par la formation dans un contexte nouveau et d’en conforter la maîtrise. Les connaissances complémentaires ainsi acquises ne sont pas exigibles pour la certification</w:t>
      </w:r>
      <w:r w:rsidRPr="00535632">
        <w:rPr>
          <w:rFonts w:ascii="Arial" w:hAnsi="Arial" w:cs="Arial"/>
          <w:sz w:val="20"/>
          <w:szCs w:val="20"/>
        </w:rPr>
        <w:t>.</w:t>
      </w:r>
    </w:p>
    <w:p w14:paraId="6AE1E25B" w14:textId="77777777" w:rsidR="0027438E" w:rsidRPr="006B777C" w:rsidRDefault="0027438E" w:rsidP="00646C08">
      <w:pPr>
        <w:pStyle w:val="Listecouleur-Accent12"/>
        <w:widowControl/>
        <w:numPr>
          <w:ilvl w:val="0"/>
          <w:numId w:val="39"/>
        </w:numPr>
        <w:suppressAutoHyphens w:val="0"/>
        <w:spacing w:after="200" w:line="276" w:lineRule="auto"/>
        <w:ind w:left="360" w:right="425"/>
        <w:jc w:val="both"/>
        <w:outlineLvl w:val="0"/>
        <w:rPr>
          <w:rFonts w:ascii="Arial" w:hAnsi="Arial" w:cs="Arial"/>
          <w:b/>
          <w:sz w:val="20"/>
          <w:szCs w:val="20"/>
        </w:rPr>
      </w:pPr>
      <w:r w:rsidRPr="006B777C">
        <w:rPr>
          <w:rFonts w:ascii="Arial" w:hAnsi="Arial" w:cs="Arial"/>
          <w:b/>
          <w:sz w:val="20"/>
          <w:szCs w:val="20"/>
        </w:rPr>
        <w:lastRenderedPageBreak/>
        <w:t>La démarche expérimentale</w:t>
      </w:r>
    </w:p>
    <w:p w14:paraId="76B5A2F5" w14:textId="77777777" w:rsidR="0027438E" w:rsidRPr="006B777C" w:rsidRDefault="0027438E" w:rsidP="0027438E">
      <w:pPr>
        <w:ind w:right="425"/>
        <w:jc w:val="both"/>
        <w:rPr>
          <w:rFonts w:ascii="Arial" w:hAnsi="Arial" w:cs="Arial"/>
          <w:sz w:val="20"/>
          <w:szCs w:val="20"/>
        </w:rPr>
      </w:pPr>
      <w:r w:rsidRPr="006B777C">
        <w:rPr>
          <w:rFonts w:ascii="Arial" w:hAnsi="Arial" w:cs="Arial"/>
          <w:sz w:val="20"/>
          <w:szCs w:val="20"/>
        </w:rPr>
        <w:t>Les activités expérimentales mises en œuvre dans le cadre d’une démarche scientifique mobilisent les compétences qui figurent dans le tableau ci-dessous. Des capacités associées sont explicitées afin de préciser les contours de chaque compétence : elles ne constituent pas une liste exhaustive et peuvent parfois relever de plusieurs domaines de compétences.</w:t>
      </w:r>
    </w:p>
    <w:p w14:paraId="31399268" w14:textId="77777777" w:rsidR="0027438E" w:rsidRPr="006B777C" w:rsidRDefault="0027438E" w:rsidP="0027438E">
      <w:pPr>
        <w:ind w:right="425"/>
        <w:jc w:val="both"/>
        <w:rPr>
          <w:rFonts w:ascii="Arial" w:hAnsi="Arial" w:cs="Arial"/>
          <w:sz w:val="20"/>
          <w:szCs w:val="20"/>
        </w:rPr>
      </w:pPr>
      <w:r w:rsidRPr="006B777C">
        <w:rPr>
          <w:rFonts w:ascii="Arial" w:hAnsi="Arial" w:cs="Arial"/>
          <w:sz w:val="20"/>
          <w:szCs w:val="20"/>
        </w:rPr>
        <w:t>Les compétences doivent être acquises à l’issue de la formation en STS, le niveau d’exigence étant naturellement à mettre en perspective avec celui des autres composantes du programme de la filière concernée. Elles nécessitent d’être régulièrement mobilisées par les étudiants et sont évaluées en s’appuyant, par exemple, sur l’utilisation de grilles d’évaluation. Cela nécessite donc une programmation et un suivi dans la durée.</w:t>
      </w:r>
    </w:p>
    <w:p w14:paraId="08B26DEF" w14:textId="77777777" w:rsidR="0027438E" w:rsidRPr="006B777C" w:rsidRDefault="0027438E" w:rsidP="0027438E">
      <w:pPr>
        <w:ind w:right="425"/>
        <w:jc w:val="both"/>
        <w:rPr>
          <w:rFonts w:ascii="Arial" w:hAnsi="Arial" w:cs="Arial"/>
          <w:sz w:val="20"/>
          <w:szCs w:val="20"/>
        </w:rPr>
      </w:pPr>
      <w:r w:rsidRPr="006B777C">
        <w:rPr>
          <w:rFonts w:ascii="Arial" w:hAnsi="Arial" w:cs="Arial"/>
          <w:sz w:val="20"/>
          <w:szCs w:val="20"/>
        </w:rPr>
        <w:t>L’ordre de présentation de celles-ci ne préjuge pas d’un ordre de mobilisation de ces compétences lors d’une séance, d’une séquence ou d’une évaluation.</w:t>
      </w:r>
    </w:p>
    <w:p w14:paraId="40302E9C" w14:textId="77777777" w:rsidR="0027438E" w:rsidRPr="006B777C" w:rsidRDefault="0027438E" w:rsidP="0027438E">
      <w:pPr>
        <w:autoSpaceDE w:val="0"/>
        <w:jc w:val="both"/>
        <w:rPr>
          <w:rFonts w:ascii="Arial" w:hAnsi="Arial" w:cs="Arial"/>
          <w:sz w:val="20"/>
          <w:szCs w:val="20"/>
        </w:rPr>
      </w:pPr>
    </w:p>
    <w:tbl>
      <w:tblPr>
        <w:tblW w:w="0" w:type="auto"/>
        <w:jc w:val="center"/>
        <w:tblLayout w:type="fixed"/>
        <w:tblLook w:val="0000" w:firstRow="0" w:lastRow="0" w:firstColumn="0" w:lastColumn="0" w:noHBand="0" w:noVBand="0"/>
      </w:tblPr>
      <w:tblGrid>
        <w:gridCol w:w="3409"/>
        <w:gridCol w:w="6455"/>
      </w:tblGrid>
      <w:tr w:rsidR="0027438E" w:rsidRPr="006B777C" w14:paraId="6A5554F1" w14:textId="77777777" w:rsidTr="00076172">
        <w:trPr>
          <w:trHeight w:hRule="exact" w:val="851"/>
          <w:jc w:val="center"/>
        </w:trPr>
        <w:tc>
          <w:tcPr>
            <w:tcW w:w="3409" w:type="dxa"/>
            <w:tcBorders>
              <w:top w:val="single" w:sz="4" w:space="0" w:color="000000"/>
              <w:left w:val="single" w:sz="4" w:space="0" w:color="000000"/>
              <w:bottom w:val="single" w:sz="4" w:space="0" w:color="000000"/>
            </w:tcBorders>
            <w:shd w:val="clear" w:color="auto" w:fill="auto"/>
            <w:vAlign w:val="center"/>
          </w:tcPr>
          <w:p w14:paraId="1378E6C6" w14:textId="77777777" w:rsidR="0027438E" w:rsidRPr="006B777C" w:rsidRDefault="0027438E" w:rsidP="00076172">
            <w:pPr>
              <w:jc w:val="center"/>
              <w:rPr>
                <w:rFonts w:ascii="Arial" w:eastAsia="MS ??" w:hAnsi="Arial" w:cs="Arial"/>
                <w:b/>
                <w:sz w:val="20"/>
                <w:szCs w:val="20"/>
              </w:rPr>
            </w:pPr>
            <w:r w:rsidRPr="006B777C">
              <w:rPr>
                <w:rFonts w:ascii="Arial" w:eastAsia="MS ??" w:hAnsi="Arial" w:cs="Arial"/>
                <w:b/>
                <w:sz w:val="20"/>
                <w:szCs w:val="20"/>
              </w:rPr>
              <w:t>Compétences</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F414" w14:textId="77777777" w:rsidR="0027438E" w:rsidRPr="006B777C" w:rsidRDefault="0027438E" w:rsidP="00076172">
            <w:pPr>
              <w:jc w:val="center"/>
              <w:rPr>
                <w:rFonts w:ascii="Arial" w:hAnsi="Arial" w:cs="Arial"/>
                <w:b/>
                <w:sz w:val="20"/>
                <w:szCs w:val="20"/>
              </w:rPr>
            </w:pPr>
            <w:r w:rsidRPr="006B777C">
              <w:rPr>
                <w:rFonts w:ascii="Arial" w:eastAsia="MS ??" w:hAnsi="Arial" w:cs="Arial"/>
                <w:b/>
                <w:sz w:val="20"/>
                <w:szCs w:val="20"/>
              </w:rPr>
              <w:t>Capacités (liste non exhaustive)</w:t>
            </w:r>
          </w:p>
        </w:tc>
      </w:tr>
      <w:tr w:rsidR="0027438E" w:rsidRPr="006B777C" w14:paraId="5366DD18" w14:textId="77777777" w:rsidTr="00076172">
        <w:trPr>
          <w:trHeight w:val="1417"/>
          <w:jc w:val="center"/>
        </w:trPr>
        <w:tc>
          <w:tcPr>
            <w:tcW w:w="3409" w:type="dxa"/>
            <w:tcBorders>
              <w:top w:val="single" w:sz="4" w:space="0" w:color="000000"/>
              <w:left w:val="single" w:sz="4" w:space="0" w:color="000000"/>
              <w:bottom w:val="single" w:sz="4" w:space="0" w:color="000000"/>
            </w:tcBorders>
            <w:shd w:val="clear" w:color="auto" w:fill="auto"/>
            <w:vAlign w:val="center"/>
          </w:tcPr>
          <w:p w14:paraId="66A88BCC"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 xml:space="preserve">S’approprier </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00AD"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Comprendre la problématique du travail à réaliser.</w:t>
            </w:r>
          </w:p>
          <w:p w14:paraId="2D0ED872"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Adopter une attitude critique vis-à-vis de l’information.</w:t>
            </w:r>
          </w:p>
          <w:p w14:paraId="2D9260F6"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Rechercher, extraire et organiser l’information en lien avec la problématique.</w:t>
            </w:r>
          </w:p>
          <w:p w14:paraId="639E8526"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b/>
                <w:sz w:val="20"/>
                <w:szCs w:val="20"/>
              </w:rPr>
            </w:pPr>
            <w:r w:rsidRPr="006B777C">
              <w:rPr>
                <w:rFonts w:ascii="Arial" w:hAnsi="Arial" w:cs="Arial"/>
                <w:sz w:val="20"/>
                <w:szCs w:val="20"/>
              </w:rPr>
              <w:t>Connaître le vocabulaire, les symboles et les unités mises en œuvre.</w:t>
            </w:r>
          </w:p>
        </w:tc>
      </w:tr>
      <w:tr w:rsidR="0027438E" w:rsidRPr="006B777C" w14:paraId="5F9BA95E" w14:textId="77777777" w:rsidTr="00076172">
        <w:trPr>
          <w:trHeight w:val="1417"/>
          <w:jc w:val="center"/>
        </w:trPr>
        <w:tc>
          <w:tcPr>
            <w:tcW w:w="3409" w:type="dxa"/>
            <w:tcBorders>
              <w:top w:val="single" w:sz="4" w:space="0" w:color="000000"/>
              <w:left w:val="single" w:sz="4" w:space="0" w:color="000000"/>
              <w:bottom w:val="single" w:sz="4" w:space="0" w:color="000000"/>
            </w:tcBorders>
            <w:shd w:val="clear" w:color="auto" w:fill="auto"/>
            <w:vAlign w:val="center"/>
          </w:tcPr>
          <w:p w14:paraId="2C3CB6D7"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Analyser</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16C5"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Choisir un protocole/dispositif expérimental.</w:t>
            </w:r>
          </w:p>
          <w:p w14:paraId="7F595409"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Représenter ou compléter un schéma de dispositif expérimental.</w:t>
            </w:r>
          </w:p>
          <w:p w14:paraId="20F9E09F"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Formuler une hypothèse.</w:t>
            </w:r>
          </w:p>
          <w:p w14:paraId="2D2AF746" w14:textId="77777777" w:rsidR="0027438E" w:rsidRPr="006B777C" w:rsidRDefault="0027438E" w:rsidP="00646C08">
            <w:pPr>
              <w:widowControl/>
              <w:numPr>
                <w:ilvl w:val="0"/>
                <w:numId w:val="36"/>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Proposer une stratégie pour répondre à la problématique.</w:t>
            </w:r>
          </w:p>
          <w:p w14:paraId="645D0528" w14:textId="1DFADF0D" w:rsidR="0027438E" w:rsidRPr="006B777C" w:rsidRDefault="0027438E" w:rsidP="00646C08">
            <w:pPr>
              <w:widowControl/>
              <w:numPr>
                <w:ilvl w:val="0"/>
                <w:numId w:val="36"/>
              </w:numPr>
              <w:tabs>
                <w:tab w:val="clear" w:pos="0"/>
                <w:tab w:val="left" w:pos="277"/>
                <w:tab w:val="num" w:pos="360"/>
              </w:tabs>
              <w:ind w:left="277" w:hanging="214"/>
              <w:rPr>
                <w:rFonts w:ascii="Arial" w:hAnsi="Arial" w:cs="Arial"/>
                <w:b/>
                <w:sz w:val="20"/>
                <w:szCs w:val="20"/>
              </w:rPr>
            </w:pPr>
            <w:r w:rsidRPr="006B777C">
              <w:rPr>
                <w:rFonts w:ascii="Arial" w:hAnsi="Arial" w:cs="Arial"/>
                <w:sz w:val="20"/>
                <w:szCs w:val="20"/>
              </w:rPr>
              <w:t>Mobiliser des connaissances dans le domaine disciplinaire</w:t>
            </w:r>
            <w:r w:rsidR="00136A06" w:rsidRPr="006B777C">
              <w:rPr>
                <w:rFonts w:ascii="Arial" w:hAnsi="Arial" w:cs="Arial"/>
                <w:sz w:val="20"/>
                <w:szCs w:val="20"/>
              </w:rPr>
              <w:t>.</w:t>
            </w:r>
          </w:p>
        </w:tc>
      </w:tr>
      <w:tr w:rsidR="0027438E" w:rsidRPr="006B777C" w14:paraId="1145B414" w14:textId="77777777" w:rsidTr="00076172">
        <w:trPr>
          <w:trHeight w:val="1417"/>
          <w:jc w:val="center"/>
        </w:trPr>
        <w:tc>
          <w:tcPr>
            <w:tcW w:w="3409" w:type="dxa"/>
            <w:tcBorders>
              <w:top w:val="single" w:sz="4" w:space="0" w:color="000000"/>
              <w:left w:val="single" w:sz="4" w:space="0" w:color="000000"/>
              <w:bottom w:val="single" w:sz="4" w:space="0" w:color="000000"/>
            </w:tcBorders>
            <w:shd w:val="clear" w:color="auto" w:fill="auto"/>
            <w:vAlign w:val="center"/>
          </w:tcPr>
          <w:p w14:paraId="71BD732E"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Réaliser</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AB78" w14:textId="3C4BBEC7" w:rsidR="0027438E" w:rsidRPr="006B777C" w:rsidRDefault="0027438E" w:rsidP="00646C08">
            <w:pPr>
              <w:widowControl/>
              <w:numPr>
                <w:ilvl w:val="0"/>
                <w:numId w:val="37"/>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Organiser le poste de travail</w:t>
            </w:r>
            <w:r w:rsidR="00136A06" w:rsidRPr="006B777C">
              <w:rPr>
                <w:rFonts w:ascii="Arial" w:hAnsi="Arial" w:cs="Arial"/>
                <w:sz w:val="20"/>
                <w:szCs w:val="20"/>
              </w:rPr>
              <w:t>.</w:t>
            </w:r>
          </w:p>
          <w:p w14:paraId="5DD6C287" w14:textId="40E2B5F4" w:rsidR="0027438E" w:rsidRPr="006B777C" w:rsidRDefault="0027438E" w:rsidP="00646C08">
            <w:pPr>
              <w:widowControl/>
              <w:numPr>
                <w:ilvl w:val="0"/>
                <w:numId w:val="37"/>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Régler le matériel/ le dispositif choisi ou mis à sa disposition</w:t>
            </w:r>
            <w:r w:rsidR="00136A06" w:rsidRPr="006B777C">
              <w:rPr>
                <w:rFonts w:ascii="Arial" w:hAnsi="Arial" w:cs="Arial"/>
                <w:sz w:val="20"/>
                <w:szCs w:val="20"/>
              </w:rPr>
              <w:t>.</w:t>
            </w:r>
          </w:p>
          <w:p w14:paraId="12F1AE21" w14:textId="77777777" w:rsidR="0027438E" w:rsidRPr="006B777C" w:rsidRDefault="0027438E" w:rsidP="00646C08">
            <w:pPr>
              <w:widowControl/>
              <w:numPr>
                <w:ilvl w:val="0"/>
                <w:numId w:val="37"/>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Mettre en œuvre un protocole expérimental.</w:t>
            </w:r>
          </w:p>
          <w:p w14:paraId="5CB1EFD8" w14:textId="546B2D6D" w:rsidR="0027438E" w:rsidRPr="006B777C" w:rsidRDefault="0027438E" w:rsidP="00646C08">
            <w:pPr>
              <w:widowControl/>
              <w:numPr>
                <w:ilvl w:val="0"/>
                <w:numId w:val="37"/>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Effectuer des relevés expérimentaux</w:t>
            </w:r>
            <w:r w:rsidR="00136A06" w:rsidRPr="006B777C">
              <w:rPr>
                <w:rFonts w:ascii="Arial" w:hAnsi="Arial" w:cs="Arial"/>
                <w:sz w:val="20"/>
                <w:szCs w:val="20"/>
              </w:rPr>
              <w:t>.</w:t>
            </w:r>
          </w:p>
          <w:p w14:paraId="314B12BA" w14:textId="77777777" w:rsidR="0027438E" w:rsidRPr="006B777C" w:rsidRDefault="0027438E" w:rsidP="00646C08">
            <w:pPr>
              <w:widowControl/>
              <w:numPr>
                <w:ilvl w:val="0"/>
                <w:numId w:val="37"/>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Manipuler avec assurance dans le respect des règles de sécurité.</w:t>
            </w:r>
          </w:p>
          <w:p w14:paraId="281A3A92" w14:textId="2EBA9BFF" w:rsidR="0027438E" w:rsidRPr="006B777C" w:rsidRDefault="0027438E" w:rsidP="00646C08">
            <w:pPr>
              <w:widowControl/>
              <w:numPr>
                <w:ilvl w:val="0"/>
                <w:numId w:val="37"/>
              </w:numPr>
              <w:tabs>
                <w:tab w:val="clear" w:pos="0"/>
                <w:tab w:val="left" w:pos="277"/>
                <w:tab w:val="num" w:pos="360"/>
              </w:tabs>
              <w:ind w:left="277" w:hanging="214"/>
              <w:rPr>
                <w:rFonts w:ascii="Arial" w:hAnsi="Arial" w:cs="Arial"/>
                <w:b/>
                <w:sz w:val="20"/>
                <w:szCs w:val="20"/>
              </w:rPr>
            </w:pPr>
            <w:r w:rsidRPr="006B777C">
              <w:rPr>
                <w:rFonts w:ascii="Arial" w:hAnsi="Arial" w:cs="Arial"/>
                <w:sz w:val="20"/>
                <w:szCs w:val="20"/>
              </w:rPr>
              <w:t>Connaître le matériel, son fonctionnement et ses limites</w:t>
            </w:r>
            <w:r w:rsidR="00136A06" w:rsidRPr="006B777C">
              <w:rPr>
                <w:rFonts w:ascii="Arial" w:hAnsi="Arial" w:cs="Arial"/>
                <w:sz w:val="20"/>
                <w:szCs w:val="20"/>
              </w:rPr>
              <w:t>.</w:t>
            </w:r>
          </w:p>
        </w:tc>
      </w:tr>
      <w:tr w:rsidR="0027438E" w:rsidRPr="006B777C" w14:paraId="3B1ED551" w14:textId="77777777" w:rsidTr="00076172">
        <w:trPr>
          <w:trHeight w:val="1417"/>
          <w:jc w:val="center"/>
        </w:trPr>
        <w:tc>
          <w:tcPr>
            <w:tcW w:w="3409" w:type="dxa"/>
            <w:tcBorders>
              <w:top w:val="single" w:sz="4" w:space="0" w:color="000000"/>
              <w:left w:val="single" w:sz="4" w:space="0" w:color="000000"/>
              <w:bottom w:val="single" w:sz="4" w:space="0" w:color="000000"/>
            </w:tcBorders>
            <w:shd w:val="clear" w:color="auto" w:fill="auto"/>
            <w:vAlign w:val="center"/>
          </w:tcPr>
          <w:p w14:paraId="3A1A3038"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 xml:space="preserve">Valider </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9CBA"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Critiquer un résultat, un protocole ou une mesure.</w:t>
            </w:r>
          </w:p>
          <w:p w14:paraId="5A6150E1"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Exploiter et interpréter des observations, des mesures.</w:t>
            </w:r>
          </w:p>
          <w:p w14:paraId="6268A240" w14:textId="47FF409B"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Valider ou infirmer une information, une hypothèse, une propriété, une loi</w:t>
            </w:r>
            <w:r w:rsidR="00136A06" w:rsidRPr="006B777C">
              <w:rPr>
                <w:rFonts w:ascii="Arial" w:hAnsi="Arial" w:cs="Arial"/>
                <w:sz w:val="20"/>
                <w:szCs w:val="20"/>
              </w:rPr>
              <w:t>,</w:t>
            </w:r>
            <w:r w:rsidRPr="006B777C">
              <w:rPr>
                <w:rFonts w:ascii="Arial" w:hAnsi="Arial" w:cs="Arial"/>
                <w:sz w:val="20"/>
                <w:szCs w:val="20"/>
              </w:rPr>
              <w:t xml:space="preserve"> …</w:t>
            </w:r>
          </w:p>
          <w:p w14:paraId="63255B46"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Utiliser les symboles et unités adéquats.</w:t>
            </w:r>
          </w:p>
          <w:p w14:paraId="2B2B6718"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b/>
                <w:sz w:val="20"/>
                <w:szCs w:val="20"/>
              </w:rPr>
            </w:pPr>
            <w:r w:rsidRPr="006B777C">
              <w:rPr>
                <w:rFonts w:ascii="Arial" w:hAnsi="Arial" w:cs="Arial"/>
                <w:sz w:val="20"/>
                <w:szCs w:val="20"/>
              </w:rPr>
              <w:t>Analyser des résultats de façon critique.</w:t>
            </w:r>
          </w:p>
        </w:tc>
      </w:tr>
      <w:tr w:rsidR="0027438E" w:rsidRPr="006B777C" w14:paraId="0DE556B0" w14:textId="77777777" w:rsidTr="00076172">
        <w:trPr>
          <w:trHeight w:val="844"/>
          <w:jc w:val="center"/>
        </w:trPr>
        <w:tc>
          <w:tcPr>
            <w:tcW w:w="3409" w:type="dxa"/>
            <w:tcBorders>
              <w:top w:val="single" w:sz="4" w:space="0" w:color="000000"/>
              <w:left w:val="single" w:sz="4" w:space="0" w:color="000000"/>
              <w:bottom w:val="single" w:sz="4" w:space="0" w:color="000000"/>
            </w:tcBorders>
            <w:shd w:val="clear" w:color="auto" w:fill="auto"/>
            <w:vAlign w:val="center"/>
          </w:tcPr>
          <w:p w14:paraId="28EA56D9"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 xml:space="preserve">Communiquer </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952E" w14:textId="265E524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Rendre compte d’observations et des résultats des travaux réalisés</w:t>
            </w:r>
            <w:r w:rsidR="00136A06" w:rsidRPr="006B777C">
              <w:rPr>
                <w:rFonts w:ascii="Arial" w:hAnsi="Arial" w:cs="Arial"/>
                <w:sz w:val="20"/>
                <w:szCs w:val="20"/>
              </w:rPr>
              <w:t>.</w:t>
            </w:r>
          </w:p>
          <w:p w14:paraId="00F1D118"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Présenter, formuler une conclusion.</w:t>
            </w:r>
          </w:p>
          <w:p w14:paraId="57EF2EDA"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b/>
                <w:sz w:val="20"/>
                <w:szCs w:val="20"/>
              </w:rPr>
            </w:pPr>
            <w:r w:rsidRPr="006B777C">
              <w:rPr>
                <w:rFonts w:ascii="Arial" w:hAnsi="Arial" w:cs="Arial"/>
                <w:sz w:val="20"/>
                <w:szCs w:val="20"/>
              </w:rPr>
              <w:t>Expliquer, représenter, argumenter, commenter.</w:t>
            </w:r>
          </w:p>
        </w:tc>
      </w:tr>
      <w:tr w:rsidR="0027438E" w:rsidRPr="006B777C" w14:paraId="4C936058" w14:textId="77777777" w:rsidTr="00076172">
        <w:trPr>
          <w:trHeight w:val="816"/>
          <w:jc w:val="center"/>
        </w:trPr>
        <w:tc>
          <w:tcPr>
            <w:tcW w:w="3409" w:type="dxa"/>
            <w:tcBorders>
              <w:top w:val="single" w:sz="4" w:space="0" w:color="000000"/>
              <w:left w:val="single" w:sz="4" w:space="0" w:color="000000"/>
              <w:bottom w:val="single" w:sz="4" w:space="0" w:color="000000"/>
            </w:tcBorders>
            <w:shd w:val="clear" w:color="auto" w:fill="auto"/>
            <w:vAlign w:val="center"/>
          </w:tcPr>
          <w:p w14:paraId="323B55AF" w14:textId="77777777" w:rsidR="0027438E" w:rsidRPr="006B777C" w:rsidRDefault="0027438E" w:rsidP="00076172">
            <w:pPr>
              <w:jc w:val="center"/>
              <w:rPr>
                <w:rFonts w:ascii="Arial" w:hAnsi="Arial" w:cs="Arial"/>
                <w:sz w:val="20"/>
                <w:szCs w:val="20"/>
              </w:rPr>
            </w:pPr>
            <w:r w:rsidRPr="006B777C">
              <w:rPr>
                <w:rFonts w:ascii="Arial" w:hAnsi="Arial" w:cs="Arial"/>
                <w:b/>
                <w:sz w:val="20"/>
                <w:szCs w:val="20"/>
              </w:rPr>
              <w:t>Être autonome, faire preuve d’initiative</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F9CF"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Élaborer une démarche et faire des choix.</w:t>
            </w:r>
          </w:p>
          <w:p w14:paraId="6F464EDE"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Organiser son travail.</w:t>
            </w:r>
          </w:p>
          <w:p w14:paraId="774C7E3A" w14:textId="77777777" w:rsidR="0027438E" w:rsidRPr="006B777C" w:rsidRDefault="0027438E" w:rsidP="00646C08">
            <w:pPr>
              <w:widowControl/>
              <w:numPr>
                <w:ilvl w:val="0"/>
                <w:numId w:val="35"/>
              </w:numPr>
              <w:tabs>
                <w:tab w:val="clear" w:pos="0"/>
                <w:tab w:val="left" w:pos="277"/>
                <w:tab w:val="num" w:pos="360"/>
              </w:tabs>
              <w:ind w:left="277" w:hanging="214"/>
              <w:rPr>
                <w:rFonts w:ascii="Arial" w:hAnsi="Arial" w:cs="Arial"/>
                <w:sz w:val="20"/>
                <w:szCs w:val="20"/>
              </w:rPr>
            </w:pPr>
            <w:r w:rsidRPr="006B777C">
              <w:rPr>
                <w:rFonts w:ascii="Arial" w:hAnsi="Arial" w:cs="Arial"/>
                <w:sz w:val="20"/>
                <w:szCs w:val="20"/>
              </w:rPr>
              <w:t>Traiter les éventuels incidents rencontrés.</w:t>
            </w:r>
          </w:p>
        </w:tc>
      </w:tr>
    </w:tbl>
    <w:p w14:paraId="4CE3F1C0" w14:textId="77777777" w:rsidR="0027438E" w:rsidRPr="006B777C" w:rsidRDefault="0027438E" w:rsidP="0027438E">
      <w:pPr>
        <w:autoSpaceDE w:val="0"/>
        <w:jc w:val="both"/>
        <w:rPr>
          <w:rFonts w:ascii="Arial" w:hAnsi="Arial" w:cs="Arial"/>
          <w:sz w:val="20"/>
          <w:szCs w:val="20"/>
        </w:rPr>
      </w:pPr>
    </w:p>
    <w:p w14:paraId="5FBE2E29" w14:textId="77777777" w:rsidR="0027438E" w:rsidRPr="006B777C" w:rsidRDefault="0027438E" w:rsidP="0027438E">
      <w:pPr>
        <w:autoSpaceDE w:val="0"/>
        <w:ind w:right="425"/>
        <w:jc w:val="both"/>
        <w:rPr>
          <w:rFonts w:ascii="Arial" w:hAnsi="Arial" w:cs="Arial"/>
          <w:sz w:val="20"/>
          <w:szCs w:val="20"/>
        </w:rPr>
      </w:pPr>
      <w:r w:rsidRPr="006B777C">
        <w:rPr>
          <w:rFonts w:ascii="Arial" w:hAnsi="Arial" w:cs="Arial"/>
          <w:sz w:val="20"/>
          <w:szCs w:val="20"/>
        </w:rPr>
        <w:t>Concernant la compétence « </w:t>
      </w:r>
      <w:r w:rsidRPr="006B777C">
        <w:rPr>
          <w:rFonts w:ascii="Arial" w:hAnsi="Arial" w:cs="Arial"/>
          <w:b/>
          <w:sz w:val="20"/>
          <w:szCs w:val="20"/>
        </w:rPr>
        <w:t>Communiquer</w:t>
      </w:r>
      <w:r w:rsidRPr="006B777C">
        <w:rPr>
          <w:rFonts w:ascii="Arial" w:hAnsi="Arial" w:cs="Arial"/>
          <w:sz w:val="20"/>
          <w:szCs w:val="20"/>
        </w:rPr>
        <w:t xml:space="preserve"> », la rédaction d’un compte rendu écrit constitue un objectif de la formation. Les activités expérimentales sont aussi l’occasion de travailler l’expression orale lors d’un point de situation ou d’une synthèse finale. Le but est de poursuivre la préparation des étudiants de STS à la présentation des travaux et projets qu’ils auront à conduire et à exposer au cours de leur formation et, plus généralement, dans le cadre de leur métier. L’utilisation d’un </w:t>
      </w:r>
      <w:r w:rsidRPr="006B777C">
        <w:rPr>
          <w:rFonts w:ascii="Arial" w:hAnsi="Arial" w:cs="Arial"/>
          <w:bCs/>
          <w:sz w:val="20"/>
          <w:szCs w:val="20"/>
        </w:rPr>
        <w:t xml:space="preserve">cahier de laboratoire, au sens large du terme en incluant par exemple le numérique, </w:t>
      </w:r>
      <w:r w:rsidRPr="006B777C">
        <w:rPr>
          <w:rFonts w:ascii="Arial" w:hAnsi="Arial" w:cs="Arial"/>
          <w:sz w:val="20"/>
          <w:szCs w:val="20"/>
        </w:rPr>
        <w:t>peut constituer un outil efficace d’apprentissage.</w:t>
      </w:r>
    </w:p>
    <w:p w14:paraId="1DFDCBD0" w14:textId="77777777" w:rsidR="0027438E" w:rsidRPr="006B777C" w:rsidRDefault="0027438E" w:rsidP="0027438E">
      <w:pPr>
        <w:autoSpaceDE w:val="0"/>
        <w:ind w:right="425"/>
        <w:jc w:val="both"/>
        <w:rPr>
          <w:rFonts w:ascii="Arial" w:hAnsi="Arial" w:cs="Arial"/>
          <w:sz w:val="20"/>
          <w:szCs w:val="20"/>
        </w:rPr>
      </w:pPr>
    </w:p>
    <w:p w14:paraId="2C80BA23" w14:textId="77777777" w:rsidR="0027438E" w:rsidRPr="006B777C" w:rsidRDefault="0027438E" w:rsidP="0027438E">
      <w:pPr>
        <w:autoSpaceDE w:val="0"/>
        <w:ind w:right="425"/>
        <w:jc w:val="both"/>
        <w:rPr>
          <w:rFonts w:ascii="Arial" w:hAnsi="Arial" w:cs="Arial"/>
          <w:sz w:val="20"/>
          <w:szCs w:val="20"/>
        </w:rPr>
      </w:pPr>
      <w:r w:rsidRPr="006B777C">
        <w:rPr>
          <w:rFonts w:ascii="Arial" w:hAnsi="Arial" w:cs="Arial"/>
          <w:sz w:val="20"/>
          <w:szCs w:val="20"/>
        </w:rPr>
        <w:t>Concernant la compétence « </w:t>
      </w:r>
      <w:r w:rsidRPr="006B777C">
        <w:rPr>
          <w:rFonts w:ascii="Arial" w:hAnsi="Arial" w:cs="Arial"/>
          <w:b/>
          <w:sz w:val="20"/>
          <w:szCs w:val="20"/>
        </w:rPr>
        <w:t>Être autonome, faire preuve d’initiative</w:t>
      </w:r>
      <w:r w:rsidRPr="006B777C">
        <w:rPr>
          <w:rFonts w:ascii="Arial" w:hAnsi="Arial" w:cs="Arial"/>
          <w:sz w:val="20"/>
          <w:szCs w:val="20"/>
        </w:rPr>
        <w:t> », elle est par nature transversale et participe à la définition du niveau de maîtrise des autres compétences. Le recours à des activités s’appuyant sur les questions ouvertes est particulièrement adapté pour former les étudiants à l’autonomie et l’initiative.</w:t>
      </w:r>
    </w:p>
    <w:p w14:paraId="6171A6CE" w14:textId="77777777" w:rsidR="0027438E" w:rsidRPr="006B777C" w:rsidRDefault="0027438E" w:rsidP="0027438E">
      <w:pPr>
        <w:autoSpaceDE w:val="0"/>
        <w:ind w:right="425"/>
        <w:jc w:val="both"/>
        <w:rPr>
          <w:rFonts w:ascii="Arial" w:hAnsi="Arial" w:cs="Arial"/>
          <w:sz w:val="20"/>
          <w:szCs w:val="20"/>
        </w:rPr>
      </w:pPr>
    </w:p>
    <w:p w14:paraId="601921B9" w14:textId="77777777" w:rsidR="0027438E" w:rsidRPr="006B777C" w:rsidRDefault="0027438E" w:rsidP="0027438E">
      <w:pPr>
        <w:ind w:right="425"/>
        <w:rPr>
          <w:rFonts w:ascii="Arial" w:hAnsi="Arial" w:cs="Arial"/>
          <w:b/>
          <w:sz w:val="20"/>
          <w:szCs w:val="20"/>
        </w:rPr>
      </w:pPr>
      <w:r w:rsidRPr="006B777C">
        <w:rPr>
          <w:rFonts w:ascii="Arial" w:hAnsi="Arial" w:cs="Arial"/>
          <w:b/>
          <w:sz w:val="20"/>
          <w:szCs w:val="20"/>
        </w:rPr>
        <w:t xml:space="preserve">Erreurs et incertitudes </w:t>
      </w:r>
    </w:p>
    <w:p w14:paraId="3F2F9DD5" w14:textId="77777777" w:rsidR="0027438E" w:rsidRPr="006B777C" w:rsidRDefault="0027438E" w:rsidP="0027438E">
      <w:pPr>
        <w:autoSpaceDE w:val="0"/>
        <w:ind w:right="425"/>
        <w:jc w:val="both"/>
        <w:rPr>
          <w:rFonts w:ascii="Arial" w:hAnsi="Arial" w:cs="Arial"/>
          <w:sz w:val="20"/>
          <w:szCs w:val="20"/>
        </w:rPr>
      </w:pPr>
    </w:p>
    <w:p w14:paraId="20C6D63D" w14:textId="77777777" w:rsidR="0027438E" w:rsidRPr="006B777C" w:rsidRDefault="0027438E" w:rsidP="0027438E">
      <w:pPr>
        <w:autoSpaceDE w:val="0"/>
        <w:ind w:right="425"/>
        <w:jc w:val="both"/>
        <w:rPr>
          <w:rFonts w:ascii="Arial" w:hAnsi="Arial" w:cs="Arial"/>
          <w:sz w:val="20"/>
          <w:szCs w:val="20"/>
        </w:rPr>
      </w:pPr>
      <w:r w:rsidRPr="006B777C">
        <w:rPr>
          <w:rFonts w:ascii="Arial" w:hAnsi="Arial" w:cs="Arial"/>
          <w:sz w:val="20"/>
          <w:szCs w:val="20"/>
        </w:rPr>
        <w:t>Pour pratiquer une démarche expérimentale autonome et raisonnée, les étudiants doivent posséder des connaissances et capacités dans le domaine des mesures et des incertitudes : celles-ci interviennent aussi bien en amont au moment de l’analyse du protocole, du choix des instruments de mesure, etc, qu’en aval lors de la validation et de l’analyse critique des résultats obtenus.</w:t>
      </w:r>
      <w:r w:rsidRPr="006B777C">
        <w:rPr>
          <w:rFonts w:ascii="Arial" w:hAnsi="Arial" w:cs="Arial"/>
          <w:b/>
          <w:sz w:val="20"/>
          <w:szCs w:val="20"/>
        </w:rPr>
        <w:t xml:space="preserve"> </w:t>
      </w:r>
      <w:r w:rsidRPr="006B777C">
        <w:rPr>
          <w:rFonts w:ascii="Arial" w:hAnsi="Arial" w:cs="Arial"/>
          <w:sz w:val="20"/>
          <w:szCs w:val="20"/>
        </w:rPr>
        <w:t>Les notions explicitées ci-dessous sont celles abordées dans les programmes du cycle terminal des filières générale et technologique du lycée.</w:t>
      </w:r>
    </w:p>
    <w:p w14:paraId="07159E2E" w14:textId="77777777" w:rsidR="0027438E" w:rsidRPr="006B777C" w:rsidRDefault="0027438E" w:rsidP="0027438E">
      <w:pPr>
        <w:autoSpaceDE w:val="0"/>
        <w:ind w:right="425"/>
        <w:jc w:val="both"/>
        <w:rPr>
          <w:rFonts w:ascii="Arial" w:hAnsi="Arial" w:cs="Arial"/>
          <w:sz w:val="20"/>
          <w:szCs w:val="20"/>
        </w:rPr>
      </w:pPr>
    </w:p>
    <w:p w14:paraId="63621124" w14:textId="212F606B" w:rsidR="0027438E" w:rsidRPr="006B777C" w:rsidRDefault="0027438E" w:rsidP="0027438E">
      <w:pPr>
        <w:autoSpaceDE w:val="0"/>
        <w:ind w:right="425"/>
        <w:jc w:val="both"/>
        <w:rPr>
          <w:rFonts w:ascii="Arial" w:hAnsi="Arial" w:cs="Arial"/>
          <w:b/>
          <w:sz w:val="20"/>
          <w:szCs w:val="20"/>
        </w:rPr>
      </w:pPr>
      <w:r w:rsidRPr="006B777C">
        <w:rPr>
          <w:rFonts w:ascii="Arial" w:hAnsi="Arial" w:cs="Arial"/>
          <w:sz w:val="20"/>
          <w:szCs w:val="20"/>
        </w:rPr>
        <w:t>Elles devront être revues en STS afin que les capacités exigibles soient maîtrisées par le technicien supérieur en « </w:t>
      </w:r>
      <w:r w:rsidR="00BA6F0B" w:rsidRPr="006B777C">
        <w:rPr>
          <w:rFonts w:ascii="Arial" w:hAnsi="Arial" w:cs="Arial"/>
          <w:b/>
          <w:sz w:val="20"/>
          <w:szCs w:val="20"/>
        </w:rPr>
        <w:t>maintenance des matériels de construction et de manutention</w:t>
      </w:r>
      <w:r w:rsidRPr="006B777C">
        <w:rPr>
          <w:rFonts w:ascii="Arial" w:hAnsi="Arial" w:cs="Arial"/>
          <w:b/>
          <w:sz w:val="20"/>
          <w:szCs w:val="20"/>
        </w:rPr>
        <w:t> »</w:t>
      </w:r>
      <w:r w:rsidRPr="006B777C">
        <w:rPr>
          <w:rFonts w:ascii="Arial" w:hAnsi="Arial" w:cs="Arial"/>
          <w:sz w:val="20"/>
          <w:szCs w:val="20"/>
        </w:rPr>
        <w:t>.</w:t>
      </w:r>
    </w:p>
    <w:p w14:paraId="44388864" w14:textId="77777777" w:rsidR="0027438E" w:rsidRPr="006B777C" w:rsidRDefault="0027438E" w:rsidP="0027438E">
      <w:pPr>
        <w:autoSpaceDE w:val="0"/>
        <w:jc w:val="both"/>
        <w:rPr>
          <w:rFonts w:ascii="Arial" w:hAnsi="Arial" w:cs="Arial"/>
          <w:sz w:val="20"/>
          <w:szCs w:val="20"/>
        </w:rPr>
      </w:pPr>
    </w:p>
    <w:tbl>
      <w:tblPr>
        <w:tblW w:w="0" w:type="auto"/>
        <w:tblInd w:w="-5" w:type="dxa"/>
        <w:tblLayout w:type="fixed"/>
        <w:tblCellMar>
          <w:top w:w="113" w:type="dxa"/>
          <w:left w:w="113" w:type="dxa"/>
          <w:bottom w:w="113" w:type="dxa"/>
          <w:right w:w="113" w:type="dxa"/>
        </w:tblCellMar>
        <w:tblLook w:val="0000" w:firstRow="0" w:lastRow="0" w:firstColumn="0" w:lastColumn="0" w:noHBand="0" w:noVBand="0"/>
      </w:tblPr>
      <w:tblGrid>
        <w:gridCol w:w="2269"/>
        <w:gridCol w:w="7574"/>
      </w:tblGrid>
      <w:tr w:rsidR="0027438E" w:rsidRPr="006B777C" w14:paraId="59A7F5D6" w14:textId="77777777" w:rsidTr="00076172">
        <w:trPr>
          <w:trHeight w:val="567"/>
        </w:trPr>
        <w:tc>
          <w:tcPr>
            <w:tcW w:w="9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536E6"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Erreurs et incertitudes</w:t>
            </w:r>
          </w:p>
        </w:tc>
      </w:tr>
      <w:tr w:rsidR="0027438E" w:rsidRPr="006B777C" w14:paraId="715DC202" w14:textId="77777777" w:rsidTr="00076172">
        <w:trPr>
          <w:trHeight w:val="397"/>
        </w:trPr>
        <w:tc>
          <w:tcPr>
            <w:tcW w:w="2269" w:type="dxa"/>
            <w:tcBorders>
              <w:top w:val="single" w:sz="4" w:space="0" w:color="000000"/>
              <w:left w:val="single" w:sz="4" w:space="0" w:color="000000"/>
              <w:bottom w:val="single" w:sz="4" w:space="0" w:color="000000"/>
            </w:tcBorders>
            <w:shd w:val="clear" w:color="auto" w:fill="auto"/>
            <w:vAlign w:val="center"/>
          </w:tcPr>
          <w:p w14:paraId="1B8EFC3E"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A6C5" w14:textId="77777777" w:rsidR="0027438E" w:rsidRPr="006B777C" w:rsidRDefault="0027438E" w:rsidP="00076172">
            <w:pPr>
              <w:jc w:val="center"/>
              <w:rPr>
                <w:rFonts w:ascii="Arial" w:hAnsi="Arial" w:cs="Arial"/>
                <w:sz w:val="20"/>
                <w:szCs w:val="20"/>
              </w:rPr>
            </w:pPr>
            <w:r w:rsidRPr="006B777C">
              <w:rPr>
                <w:rFonts w:ascii="Arial" w:hAnsi="Arial" w:cs="Arial"/>
                <w:sz w:val="20"/>
                <w:szCs w:val="20"/>
              </w:rPr>
              <w:t>Capacités exigibles</w:t>
            </w:r>
          </w:p>
        </w:tc>
      </w:tr>
      <w:tr w:rsidR="0027438E" w:rsidRPr="006B777C" w14:paraId="142FE644" w14:textId="77777777" w:rsidTr="00076172">
        <w:trPr>
          <w:trHeight w:val="850"/>
        </w:trPr>
        <w:tc>
          <w:tcPr>
            <w:tcW w:w="2269" w:type="dxa"/>
            <w:tcBorders>
              <w:top w:val="single" w:sz="4" w:space="0" w:color="000000"/>
              <w:left w:val="single" w:sz="4" w:space="0" w:color="000000"/>
              <w:bottom w:val="single" w:sz="4" w:space="0" w:color="000000"/>
            </w:tcBorders>
            <w:shd w:val="clear" w:color="auto" w:fill="auto"/>
            <w:vAlign w:val="center"/>
          </w:tcPr>
          <w:p w14:paraId="34E8BCE4" w14:textId="77777777" w:rsidR="0027438E" w:rsidRPr="006B777C" w:rsidRDefault="0027438E" w:rsidP="00076172">
            <w:pPr>
              <w:snapToGrid w:val="0"/>
              <w:rPr>
                <w:rFonts w:ascii="Arial" w:hAnsi="Arial" w:cs="Arial"/>
                <w:b/>
                <w:sz w:val="20"/>
                <w:szCs w:val="20"/>
              </w:rPr>
            </w:pPr>
            <w:r w:rsidRPr="006B777C">
              <w:rPr>
                <w:rFonts w:ascii="Arial" w:hAnsi="Arial" w:cs="Arial"/>
                <w:b/>
                <w:sz w:val="20"/>
                <w:szCs w:val="20"/>
              </w:rPr>
              <w:t>Erreurs et notions associées</w: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3B89"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les différentes sources d’erreurs (de limites à la précision) lors d’une mesure : variabilité du phénomène et de l’acte de mesure (par exemple : facteurs liés à l’opérateur, aux instruments).</w:t>
            </w:r>
          </w:p>
        </w:tc>
      </w:tr>
      <w:tr w:rsidR="0027438E" w:rsidRPr="006B777C" w14:paraId="49EEA4FB" w14:textId="77777777" w:rsidTr="00076172">
        <w:trPr>
          <w:trHeight w:val="1984"/>
        </w:trPr>
        <w:tc>
          <w:tcPr>
            <w:tcW w:w="2269" w:type="dxa"/>
            <w:tcBorders>
              <w:top w:val="single" w:sz="4" w:space="0" w:color="000000"/>
              <w:left w:val="single" w:sz="4" w:space="0" w:color="000000"/>
              <w:bottom w:val="single" w:sz="4" w:space="0" w:color="000000"/>
            </w:tcBorders>
            <w:shd w:val="clear" w:color="auto" w:fill="auto"/>
            <w:vAlign w:val="center"/>
          </w:tcPr>
          <w:p w14:paraId="0CA17CF9" w14:textId="77777777" w:rsidR="0027438E" w:rsidRPr="006B777C" w:rsidRDefault="0027438E" w:rsidP="00076172">
            <w:pPr>
              <w:snapToGrid w:val="0"/>
              <w:rPr>
                <w:rFonts w:ascii="Arial" w:hAnsi="Arial" w:cs="Arial"/>
                <w:b/>
                <w:sz w:val="20"/>
                <w:szCs w:val="20"/>
              </w:rPr>
            </w:pPr>
            <w:r w:rsidRPr="006B777C">
              <w:rPr>
                <w:rFonts w:ascii="Arial" w:hAnsi="Arial" w:cs="Arial"/>
                <w:b/>
                <w:sz w:val="20"/>
                <w:szCs w:val="20"/>
              </w:rPr>
              <w:t>Incertitudes et notions associées</w: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0DC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Évaluer les incertitudes associées à chaque source d’erreurs.</w:t>
            </w:r>
          </w:p>
          <w:p w14:paraId="0FD0B940" w14:textId="0B872AB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Comparer le poids des différentes sources d’erreurs</w:t>
            </w:r>
            <w:r w:rsidR="00136A06" w:rsidRPr="006B777C">
              <w:rPr>
                <w:rFonts w:ascii="Arial" w:hAnsi="Arial" w:cs="Arial"/>
                <w:sz w:val="20"/>
                <w:szCs w:val="20"/>
              </w:rPr>
              <w:t>.</w:t>
            </w:r>
          </w:p>
          <w:p w14:paraId="555F83B2"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Évaluer l’incertitude de répétabilité à l’aide d’une formule d’évaluation fournie.</w:t>
            </w:r>
          </w:p>
          <w:p w14:paraId="4C4C2D6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Évaluer l’incertitude d’une mesure unique obtenue à l’aide d’un instrument de mesure.</w:t>
            </w:r>
          </w:p>
          <w:p w14:paraId="2176141F"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Évaluer, à l’aide d’une formule fournie, l’incertitude d’une mesure obtenue lors de la réalisation d’un protocole dans lequel interviennent plusieurs sources d’erreurs. </w:t>
            </w:r>
          </w:p>
        </w:tc>
      </w:tr>
      <w:tr w:rsidR="0027438E" w:rsidRPr="006B777C" w14:paraId="19FA8D0D" w14:textId="77777777" w:rsidTr="00076172">
        <w:trPr>
          <w:trHeight w:val="2551"/>
        </w:trPr>
        <w:tc>
          <w:tcPr>
            <w:tcW w:w="2269" w:type="dxa"/>
            <w:tcBorders>
              <w:top w:val="single" w:sz="4" w:space="0" w:color="000000"/>
              <w:left w:val="single" w:sz="4" w:space="0" w:color="000000"/>
              <w:bottom w:val="single" w:sz="4" w:space="0" w:color="000000"/>
            </w:tcBorders>
            <w:shd w:val="clear" w:color="auto" w:fill="auto"/>
            <w:vAlign w:val="center"/>
          </w:tcPr>
          <w:p w14:paraId="633C021B" w14:textId="77777777" w:rsidR="0027438E" w:rsidRPr="006B777C" w:rsidRDefault="0027438E" w:rsidP="00076172">
            <w:pPr>
              <w:snapToGrid w:val="0"/>
              <w:rPr>
                <w:rFonts w:ascii="Arial" w:hAnsi="Arial" w:cs="Arial"/>
                <w:b/>
                <w:sz w:val="20"/>
                <w:szCs w:val="20"/>
              </w:rPr>
            </w:pPr>
            <w:r w:rsidRPr="006B777C">
              <w:rPr>
                <w:rFonts w:ascii="Arial" w:hAnsi="Arial" w:cs="Arial"/>
                <w:b/>
                <w:sz w:val="20"/>
                <w:szCs w:val="20"/>
              </w:rPr>
              <w:t>Expression et acceptabilité du résultat</w:t>
            </w:r>
            <w:r w:rsidRPr="006B777C">
              <w:rPr>
                <w:rFonts w:ascii="Arial" w:hAnsi="Arial" w:cs="Arial"/>
                <w:noProof/>
              </w:rPr>
              <mc:AlternateContent>
                <mc:Choice Requires="wps">
                  <w:drawing>
                    <wp:anchor distT="0" distB="0" distL="114300" distR="114300" simplePos="0" relativeHeight="251667968" behindDoc="0" locked="0" layoutInCell="1" allowOverlap="1" wp14:anchorId="7D263D28" wp14:editId="3F05330C">
                      <wp:simplePos x="0" y="0"/>
                      <wp:positionH relativeFrom="column">
                        <wp:posOffset>0</wp:posOffset>
                      </wp:positionH>
                      <wp:positionV relativeFrom="paragraph">
                        <wp:posOffset>0</wp:posOffset>
                      </wp:positionV>
                      <wp:extent cx="297815" cy="23749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97815" cy="237490"/>
                              </a:xfrm>
                              <a:prstGeom prst="rect">
                                <a:avLst/>
                              </a:prstGeom>
                              <a:noFill/>
                              <a:ln>
                                <a:noFill/>
                              </a:ln>
                              <a:effectLst/>
                            </wps:spPr>
                            <wps:txbx>
                              <w:txbxContent>
                                <w:p w14:paraId="36C5338A" w14:textId="77777777" w:rsidR="003A1881" w:rsidRPr="00CF1347" w:rsidRDefault="003A1881" w:rsidP="0027438E">
                                  <w:pPr>
                                    <w:snapToGrid w:val="0"/>
                                    <w:rPr>
                                      <w:rFonts w:ascii="Arial" w:hAnsi="Arial" w:cs="Arial"/>
                                      <w:b/>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D263D28" id="Zone de texte 15" o:spid="_x0000_s1027" type="#_x0000_t202" style="position:absolute;margin-left:0;margin-top:0;width:23.45pt;height:18.7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" filled="f" stroked="f">
                      <v:textbox style="mso-fit-shape-to-text:t">
                        <w:txbxContent>
                          <w:p w14:paraId="36C5338A" w14:textId="77777777" w:rsidR="003A1881" w:rsidRPr="00CF1347" w:rsidRDefault="003A1881" w:rsidP="0027438E">
                            <w:pPr>
                              <w:snapToGrid w:val="0"/>
                              <w:rPr>
                                <w:rFonts w:ascii="Arial" w:hAnsi="Arial" w:cs="Arial"/>
                                <w:b/>
                                <w:sz w:val="20"/>
                                <w:szCs w:val="20"/>
                              </w:rPr>
                            </w:pPr>
                          </w:p>
                        </w:txbxContent>
                      </v:textbox>
                    </v:shape>
                  </w:pict>
                </mc:Fallback>
              </mc:AlternateConten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A63F"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Maîtriser l’usage des chiffres significatifs et l’écriture scientifique. Associer l’incertitude à cette écriture. </w:t>
            </w:r>
          </w:p>
          <w:p w14:paraId="28DB6999"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Exprimer le résultat d’une opération de mesure par une valeur issue éventuellement d’une moyenne, et une incertitude de mesure associée à un niveau de confiance. </w:t>
            </w:r>
          </w:p>
          <w:p w14:paraId="046EDA98"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Évaluer la précision relative. </w:t>
            </w:r>
          </w:p>
          <w:p w14:paraId="2BC49BB0"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Déterminer les mesures à conserver en fonction d’un critère donné. </w:t>
            </w:r>
          </w:p>
          <w:p w14:paraId="309577B2"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Commenter le résultat d’une opération de mesure en le comparant à une valeur de référence. </w:t>
            </w:r>
          </w:p>
          <w:p w14:paraId="711DA97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Faire des propositions pour améliorer la démarche.</w:t>
            </w:r>
          </w:p>
        </w:tc>
      </w:tr>
    </w:tbl>
    <w:p w14:paraId="3C01F155" w14:textId="77777777" w:rsidR="0027438E" w:rsidRDefault="0027438E" w:rsidP="0027438E">
      <w:pPr>
        <w:autoSpaceDE w:val="0"/>
        <w:jc w:val="both"/>
        <w:rPr>
          <w:rFonts w:ascii="Arial" w:hAnsi="Arial" w:cs="Arial"/>
        </w:rPr>
      </w:pPr>
    </w:p>
    <w:p w14:paraId="6609BEEE" w14:textId="77777777" w:rsidR="0038587F" w:rsidRDefault="0038587F" w:rsidP="0027438E">
      <w:pPr>
        <w:autoSpaceDE w:val="0"/>
        <w:jc w:val="both"/>
        <w:rPr>
          <w:rFonts w:ascii="Arial" w:hAnsi="Arial" w:cs="Arial"/>
        </w:rPr>
      </w:pPr>
    </w:p>
    <w:p w14:paraId="1EEEA56D" w14:textId="77777777" w:rsidR="0038587F" w:rsidRDefault="0038587F" w:rsidP="0027438E">
      <w:pPr>
        <w:autoSpaceDE w:val="0"/>
        <w:jc w:val="both"/>
        <w:rPr>
          <w:rFonts w:ascii="Arial" w:hAnsi="Arial" w:cs="Arial"/>
        </w:rPr>
      </w:pPr>
    </w:p>
    <w:p w14:paraId="444D0ED4" w14:textId="77777777" w:rsidR="0038587F" w:rsidRDefault="0038587F" w:rsidP="0027438E">
      <w:pPr>
        <w:autoSpaceDE w:val="0"/>
        <w:jc w:val="both"/>
        <w:rPr>
          <w:rFonts w:ascii="Arial" w:hAnsi="Arial" w:cs="Arial"/>
        </w:rPr>
      </w:pPr>
    </w:p>
    <w:p w14:paraId="5B3EB8C0" w14:textId="77777777" w:rsidR="0038587F" w:rsidRDefault="0038587F" w:rsidP="0027438E">
      <w:pPr>
        <w:autoSpaceDE w:val="0"/>
        <w:jc w:val="both"/>
        <w:rPr>
          <w:rFonts w:ascii="Arial" w:hAnsi="Arial" w:cs="Arial"/>
        </w:rPr>
      </w:pPr>
    </w:p>
    <w:p w14:paraId="10428082" w14:textId="77777777" w:rsidR="0038587F" w:rsidRDefault="0038587F" w:rsidP="0027438E">
      <w:pPr>
        <w:autoSpaceDE w:val="0"/>
        <w:jc w:val="both"/>
        <w:rPr>
          <w:rFonts w:ascii="Arial" w:hAnsi="Arial" w:cs="Arial"/>
        </w:rPr>
      </w:pPr>
    </w:p>
    <w:p w14:paraId="6248BE23" w14:textId="77777777" w:rsidR="0038587F" w:rsidRDefault="0038587F" w:rsidP="0027438E">
      <w:pPr>
        <w:autoSpaceDE w:val="0"/>
        <w:jc w:val="both"/>
        <w:rPr>
          <w:rFonts w:ascii="Arial" w:hAnsi="Arial" w:cs="Arial"/>
        </w:rPr>
      </w:pPr>
    </w:p>
    <w:p w14:paraId="1BB3266D" w14:textId="77777777" w:rsidR="0038587F" w:rsidRDefault="0038587F" w:rsidP="0027438E">
      <w:pPr>
        <w:autoSpaceDE w:val="0"/>
        <w:jc w:val="both"/>
        <w:rPr>
          <w:rFonts w:ascii="Arial" w:hAnsi="Arial" w:cs="Arial"/>
        </w:rPr>
      </w:pPr>
    </w:p>
    <w:p w14:paraId="42D5D1AE" w14:textId="77777777" w:rsidR="0038587F" w:rsidRDefault="0038587F" w:rsidP="0027438E">
      <w:pPr>
        <w:autoSpaceDE w:val="0"/>
        <w:jc w:val="both"/>
        <w:rPr>
          <w:rFonts w:ascii="Arial" w:hAnsi="Arial" w:cs="Arial"/>
        </w:rPr>
      </w:pPr>
    </w:p>
    <w:p w14:paraId="1FD9CEE3" w14:textId="77777777" w:rsidR="0038587F" w:rsidRDefault="0038587F" w:rsidP="0027438E">
      <w:pPr>
        <w:autoSpaceDE w:val="0"/>
        <w:jc w:val="both"/>
        <w:rPr>
          <w:rFonts w:ascii="Arial" w:hAnsi="Arial" w:cs="Arial"/>
        </w:rPr>
      </w:pPr>
    </w:p>
    <w:p w14:paraId="01E2A9AB" w14:textId="77777777" w:rsidR="0038587F" w:rsidRDefault="0038587F" w:rsidP="0027438E">
      <w:pPr>
        <w:autoSpaceDE w:val="0"/>
        <w:jc w:val="both"/>
        <w:rPr>
          <w:rFonts w:ascii="Arial" w:hAnsi="Arial" w:cs="Arial"/>
        </w:rPr>
      </w:pPr>
    </w:p>
    <w:p w14:paraId="088CE330" w14:textId="77777777" w:rsidR="00485CD2" w:rsidRDefault="00485CD2" w:rsidP="0027438E">
      <w:pPr>
        <w:autoSpaceDE w:val="0"/>
        <w:jc w:val="both"/>
        <w:rPr>
          <w:rFonts w:ascii="Arial" w:hAnsi="Arial" w:cs="Arial"/>
        </w:rPr>
      </w:pPr>
    </w:p>
    <w:p w14:paraId="1FF465A8" w14:textId="77777777" w:rsidR="00485CD2" w:rsidRDefault="00485CD2" w:rsidP="0027438E">
      <w:pPr>
        <w:autoSpaceDE w:val="0"/>
        <w:jc w:val="both"/>
        <w:rPr>
          <w:rFonts w:ascii="Arial" w:hAnsi="Arial" w:cs="Arial"/>
        </w:rPr>
      </w:pPr>
    </w:p>
    <w:p w14:paraId="6F93B85F" w14:textId="77777777" w:rsidR="0038587F" w:rsidRDefault="0038587F" w:rsidP="0027438E">
      <w:pPr>
        <w:autoSpaceDE w:val="0"/>
        <w:jc w:val="both"/>
        <w:rPr>
          <w:rFonts w:ascii="Arial" w:hAnsi="Arial" w:cs="Arial"/>
        </w:rPr>
      </w:pPr>
    </w:p>
    <w:p w14:paraId="660EE75D" w14:textId="77777777" w:rsidR="005F74FC" w:rsidRDefault="005F74FC" w:rsidP="0027438E">
      <w:pPr>
        <w:autoSpaceDE w:val="0"/>
        <w:jc w:val="both"/>
        <w:rPr>
          <w:rFonts w:ascii="Arial" w:hAnsi="Arial" w:cs="Arial"/>
        </w:rPr>
      </w:pPr>
    </w:p>
    <w:p w14:paraId="096208F0" w14:textId="77777777" w:rsidR="0038587F" w:rsidRPr="006B777C" w:rsidRDefault="0038587F" w:rsidP="0027438E">
      <w:pPr>
        <w:autoSpaceDE w:val="0"/>
        <w:jc w:val="both"/>
        <w:rPr>
          <w:rFonts w:ascii="Arial" w:hAnsi="Arial" w:cs="Arial"/>
        </w:rPr>
      </w:pPr>
    </w:p>
    <w:p w14:paraId="319419E7" w14:textId="3192BC6B" w:rsidR="0027438E" w:rsidRPr="006B777C" w:rsidRDefault="0027438E" w:rsidP="00646C08">
      <w:pPr>
        <w:widowControl/>
        <w:numPr>
          <w:ilvl w:val="0"/>
          <w:numId w:val="40"/>
        </w:numPr>
        <w:ind w:right="425"/>
        <w:rPr>
          <w:rFonts w:ascii="Arial" w:hAnsi="Arial" w:cs="Arial"/>
          <w:sz w:val="20"/>
          <w:szCs w:val="20"/>
        </w:rPr>
      </w:pPr>
      <w:r w:rsidRPr="006B777C">
        <w:rPr>
          <w:rFonts w:ascii="Arial" w:hAnsi="Arial" w:cs="Arial"/>
          <w:sz w:val="20"/>
          <w:szCs w:val="20"/>
        </w:rPr>
        <w:t xml:space="preserve">La physique au service de la </w:t>
      </w:r>
      <w:r w:rsidR="00BA6F0B" w:rsidRPr="006B777C">
        <w:rPr>
          <w:rFonts w:ascii="Arial" w:hAnsi="Arial" w:cs="Arial"/>
          <w:sz w:val="20"/>
          <w:szCs w:val="20"/>
        </w:rPr>
        <w:t>maintenance des matériels de construction et de manutention</w:t>
      </w:r>
      <w:r w:rsidRPr="006B777C">
        <w:rPr>
          <w:rFonts w:ascii="Arial" w:hAnsi="Arial" w:cs="Arial"/>
          <w:sz w:val="20"/>
          <w:szCs w:val="20"/>
        </w:rPr>
        <w:t> :</w:t>
      </w:r>
    </w:p>
    <w:p w14:paraId="19B28C76" w14:textId="77777777" w:rsidR="0027438E" w:rsidRPr="006B777C" w:rsidRDefault="0027438E" w:rsidP="0027438E">
      <w:pPr>
        <w:rPr>
          <w:rFonts w:ascii="Arial" w:hAnsi="Arial" w:cs="Arial"/>
          <w:sz w:val="20"/>
          <w:szCs w:val="20"/>
        </w:rPr>
      </w:pPr>
    </w:p>
    <w:tbl>
      <w:tblPr>
        <w:tblW w:w="7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6"/>
      </w:tblGrid>
      <w:tr w:rsidR="0027438E" w:rsidRPr="006B777C" w14:paraId="63564AA7" w14:textId="77777777" w:rsidTr="00076172">
        <w:trPr>
          <w:trHeight w:hRule="exact" w:val="397"/>
        </w:trPr>
        <w:tc>
          <w:tcPr>
            <w:tcW w:w="856" w:type="dxa"/>
            <w:shd w:val="clear" w:color="auto" w:fill="auto"/>
            <w:vAlign w:val="center"/>
          </w:tcPr>
          <w:p w14:paraId="71C340AA" w14:textId="77777777" w:rsidR="0027438E" w:rsidRPr="006B777C" w:rsidRDefault="0027438E" w:rsidP="00076172">
            <w:pPr>
              <w:jc w:val="center"/>
              <w:rPr>
                <w:rFonts w:ascii="Arial" w:hAnsi="Arial" w:cs="Arial"/>
                <w:sz w:val="20"/>
                <w:szCs w:val="20"/>
              </w:rPr>
            </w:pPr>
            <w:r w:rsidRPr="006B777C">
              <w:rPr>
                <w:rFonts w:ascii="Arial" w:hAnsi="Arial" w:cs="Arial"/>
                <w:sz w:val="20"/>
                <w:szCs w:val="20"/>
              </w:rPr>
              <w:t>P1</w:t>
            </w:r>
          </w:p>
        </w:tc>
        <w:tc>
          <w:tcPr>
            <w:tcW w:w="6236" w:type="dxa"/>
            <w:shd w:val="clear" w:color="auto" w:fill="auto"/>
            <w:vAlign w:val="center"/>
          </w:tcPr>
          <w:p w14:paraId="6A94A3A1" w14:textId="77777777" w:rsidR="0027438E" w:rsidRPr="006B777C" w:rsidRDefault="0027438E" w:rsidP="00076172">
            <w:pPr>
              <w:ind w:left="142"/>
              <w:rPr>
                <w:rFonts w:ascii="Arial" w:hAnsi="Arial" w:cs="Arial"/>
                <w:sz w:val="20"/>
                <w:szCs w:val="20"/>
              </w:rPr>
            </w:pPr>
            <w:r w:rsidRPr="006B777C">
              <w:rPr>
                <w:rFonts w:ascii="Arial" w:hAnsi="Arial" w:cs="Arial"/>
                <w:sz w:val="20"/>
                <w:szCs w:val="20"/>
              </w:rPr>
              <w:t>Le signal et son analyse</w:t>
            </w:r>
          </w:p>
        </w:tc>
      </w:tr>
      <w:tr w:rsidR="0027438E" w:rsidRPr="006B777C" w14:paraId="1063B6C8" w14:textId="77777777" w:rsidTr="00076172">
        <w:trPr>
          <w:trHeight w:hRule="exact" w:val="397"/>
        </w:trPr>
        <w:tc>
          <w:tcPr>
            <w:tcW w:w="856" w:type="dxa"/>
            <w:shd w:val="clear" w:color="auto" w:fill="auto"/>
            <w:vAlign w:val="center"/>
          </w:tcPr>
          <w:p w14:paraId="007AC97B" w14:textId="77777777" w:rsidR="0027438E" w:rsidRPr="006B777C" w:rsidRDefault="0027438E" w:rsidP="00076172">
            <w:pPr>
              <w:jc w:val="center"/>
              <w:rPr>
                <w:rFonts w:ascii="Arial" w:hAnsi="Arial" w:cs="Arial"/>
                <w:sz w:val="20"/>
                <w:szCs w:val="20"/>
              </w:rPr>
            </w:pPr>
            <w:r w:rsidRPr="006B777C">
              <w:rPr>
                <w:rFonts w:ascii="Arial" w:hAnsi="Arial" w:cs="Arial"/>
                <w:sz w:val="20"/>
                <w:szCs w:val="20"/>
              </w:rPr>
              <w:t>P2</w:t>
            </w:r>
          </w:p>
        </w:tc>
        <w:tc>
          <w:tcPr>
            <w:tcW w:w="6236" w:type="dxa"/>
            <w:shd w:val="clear" w:color="auto" w:fill="auto"/>
            <w:vAlign w:val="center"/>
          </w:tcPr>
          <w:p w14:paraId="01901AE0" w14:textId="77777777" w:rsidR="0027438E" w:rsidRPr="006B777C" w:rsidRDefault="0027438E" w:rsidP="00076172">
            <w:pPr>
              <w:ind w:left="142"/>
              <w:rPr>
                <w:rFonts w:ascii="Arial" w:hAnsi="Arial" w:cs="Arial"/>
                <w:sz w:val="20"/>
                <w:szCs w:val="20"/>
              </w:rPr>
            </w:pPr>
            <w:r w:rsidRPr="006B777C">
              <w:rPr>
                <w:rFonts w:ascii="Arial" w:hAnsi="Arial" w:cs="Arial"/>
                <w:sz w:val="20"/>
                <w:szCs w:val="20"/>
              </w:rPr>
              <w:t>Le système et ses performances</w:t>
            </w:r>
          </w:p>
        </w:tc>
      </w:tr>
      <w:tr w:rsidR="0027438E" w:rsidRPr="006B777C" w14:paraId="1521D39E" w14:textId="77777777" w:rsidTr="00076172">
        <w:trPr>
          <w:trHeight w:hRule="exact" w:val="397"/>
        </w:trPr>
        <w:tc>
          <w:tcPr>
            <w:tcW w:w="856" w:type="dxa"/>
            <w:shd w:val="clear" w:color="auto" w:fill="auto"/>
            <w:vAlign w:val="center"/>
          </w:tcPr>
          <w:p w14:paraId="5C67C67F" w14:textId="77777777" w:rsidR="0027438E" w:rsidRPr="006B777C" w:rsidRDefault="0027438E" w:rsidP="00076172">
            <w:pPr>
              <w:jc w:val="center"/>
              <w:rPr>
                <w:rFonts w:ascii="Arial" w:hAnsi="Arial" w:cs="Arial"/>
                <w:sz w:val="20"/>
                <w:szCs w:val="20"/>
              </w:rPr>
            </w:pPr>
            <w:r w:rsidRPr="006B777C">
              <w:rPr>
                <w:rFonts w:ascii="Arial" w:hAnsi="Arial" w:cs="Arial"/>
                <w:sz w:val="20"/>
                <w:szCs w:val="20"/>
              </w:rPr>
              <w:t>P3</w:t>
            </w:r>
          </w:p>
        </w:tc>
        <w:tc>
          <w:tcPr>
            <w:tcW w:w="6236" w:type="dxa"/>
            <w:shd w:val="clear" w:color="auto" w:fill="auto"/>
            <w:vAlign w:val="center"/>
          </w:tcPr>
          <w:p w14:paraId="1436CB4C" w14:textId="77777777" w:rsidR="0027438E" w:rsidRPr="006B777C" w:rsidRDefault="0027438E" w:rsidP="00076172">
            <w:pPr>
              <w:ind w:left="142"/>
              <w:rPr>
                <w:rFonts w:ascii="Arial" w:hAnsi="Arial" w:cs="Arial"/>
                <w:sz w:val="20"/>
                <w:szCs w:val="20"/>
              </w:rPr>
            </w:pPr>
            <w:r w:rsidRPr="006B777C">
              <w:rPr>
                <w:rFonts w:ascii="Arial" w:hAnsi="Arial" w:cs="Arial"/>
                <w:sz w:val="20"/>
                <w:szCs w:val="20"/>
              </w:rPr>
              <w:t>La mesure des grandeurs physiques et leurs environnements</w:t>
            </w:r>
          </w:p>
        </w:tc>
      </w:tr>
      <w:tr w:rsidR="0027438E" w:rsidRPr="006B777C" w14:paraId="1DD40B4D" w14:textId="77777777" w:rsidTr="00076172">
        <w:trPr>
          <w:trHeight w:hRule="exact" w:val="397"/>
        </w:trPr>
        <w:tc>
          <w:tcPr>
            <w:tcW w:w="856" w:type="dxa"/>
            <w:shd w:val="clear" w:color="auto" w:fill="auto"/>
            <w:vAlign w:val="center"/>
          </w:tcPr>
          <w:p w14:paraId="011B2D7C" w14:textId="0DA4A667" w:rsidR="0027438E" w:rsidRPr="006B777C" w:rsidRDefault="00C676E9" w:rsidP="00076172">
            <w:pPr>
              <w:jc w:val="center"/>
              <w:rPr>
                <w:rFonts w:ascii="Arial" w:hAnsi="Arial" w:cs="Arial"/>
                <w:sz w:val="20"/>
                <w:szCs w:val="20"/>
              </w:rPr>
            </w:pPr>
            <w:r w:rsidRPr="006B777C">
              <w:rPr>
                <w:rFonts w:ascii="Arial" w:hAnsi="Arial" w:cs="Arial"/>
                <w:sz w:val="20"/>
                <w:szCs w:val="20"/>
              </w:rPr>
              <w:t>P4</w:t>
            </w:r>
          </w:p>
        </w:tc>
        <w:tc>
          <w:tcPr>
            <w:tcW w:w="6236" w:type="dxa"/>
            <w:shd w:val="clear" w:color="auto" w:fill="auto"/>
            <w:vAlign w:val="center"/>
          </w:tcPr>
          <w:p w14:paraId="0AACAF76" w14:textId="28411E58" w:rsidR="0027438E" w:rsidRPr="006B777C" w:rsidRDefault="00C676E9" w:rsidP="00076172">
            <w:pPr>
              <w:ind w:left="142"/>
              <w:rPr>
                <w:rFonts w:ascii="Arial" w:hAnsi="Arial" w:cs="Arial"/>
                <w:sz w:val="20"/>
                <w:szCs w:val="20"/>
              </w:rPr>
            </w:pPr>
            <w:r w:rsidRPr="006B777C">
              <w:rPr>
                <w:rFonts w:ascii="Arial" w:hAnsi="Arial" w:cs="Arial"/>
                <w:sz w:val="20"/>
                <w:szCs w:val="20"/>
              </w:rPr>
              <w:t>La thermodynamique et les machines thermiques</w:t>
            </w:r>
          </w:p>
        </w:tc>
      </w:tr>
      <w:tr w:rsidR="0027438E" w:rsidRPr="006B777C" w14:paraId="40160FE9" w14:textId="77777777" w:rsidTr="00076172">
        <w:trPr>
          <w:trHeight w:hRule="exact" w:val="397"/>
        </w:trPr>
        <w:tc>
          <w:tcPr>
            <w:tcW w:w="856" w:type="dxa"/>
            <w:shd w:val="clear" w:color="auto" w:fill="auto"/>
            <w:vAlign w:val="center"/>
          </w:tcPr>
          <w:p w14:paraId="6AC2483F" w14:textId="70E00F9A" w:rsidR="0027438E" w:rsidRPr="006B777C" w:rsidRDefault="00C676E9" w:rsidP="00076172">
            <w:pPr>
              <w:jc w:val="center"/>
              <w:rPr>
                <w:rFonts w:ascii="Arial" w:hAnsi="Arial" w:cs="Arial"/>
                <w:sz w:val="20"/>
                <w:szCs w:val="20"/>
              </w:rPr>
            </w:pPr>
            <w:r w:rsidRPr="006B777C">
              <w:rPr>
                <w:rFonts w:ascii="Arial" w:hAnsi="Arial" w:cs="Arial"/>
                <w:sz w:val="20"/>
                <w:szCs w:val="20"/>
              </w:rPr>
              <w:t>P5</w:t>
            </w:r>
          </w:p>
        </w:tc>
        <w:tc>
          <w:tcPr>
            <w:tcW w:w="6236" w:type="dxa"/>
            <w:shd w:val="clear" w:color="auto" w:fill="auto"/>
            <w:vAlign w:val="center"/>
          </w:tcPr>
          <w:p w14:paraId="3A5A9515" w14:textId="65A79C27" w:rsidR="0027438E" w:rsidRPr="006B777C" w:rsidRDefault="00C676E9" w:rsidP="00076172">
            <w:pPr>
              <w:ind w:left="142"/>
              <w:rPr>
                <w:rFonts w:ascii="Arial" w:hAnsi="Arial" w:cs="Arial"/>
                <w:sz w:val="20"/>
                <w:szCs w:val="20"/>
              </w:rPr>
            </w:pPr>
            <w:r w:rsidRPr="006B777C">
              <w:rPr>
                <w:rFonts w:ascii="Arial" w:hAnsi="Arial" w:cs="Arial"/>
                <w:sz w:val="20"/>
                <w:szCs w:val="20"/>
              </w:rPr>
              <w:t>La conversion de l’énergie électrique et le pilotage des actionneurs</w:t>
            </w:r>
          </w:p>
        </w:tc>
      </w:tr>
    </w:tbl>
    <w:p w14:paraId="296D29D9" w14:textId="77777777" w:rsidR="0027438E" w:rsidRPr="006B777C" w:rsidRDefault="0027438E" w:rsidP="0027438E">
      <w:pPr>
        <w:rPr>
          <w:rFonts w:ascii="Arial" w:hAnsi="Arial" w:cs="Arial"/>
          <w:sz w:val="20"/>
          <w:szCs w:val="20"/>
        </w:rPr>
      </w:pPr>
    </w:p>
    <w:p w14:paraId="5BEB3941" w14:textId="407F0CF5" w:rsidR="0027438E" w:rsidRPr="006B777C" w:rsidRDefault="0027438E" w:rsidP="007D5ADD">
      <w:pPr>
        <w:widowControl/>
        <w:numPr>
          <w:ilvl w:val="0"/>
          <w:numId w:val="40"/>
        </w:numPr>
        <w:ind w:right="-1"/>
        <w:rPr>
          <w:rFonts w:ascii="Arial" w:hAnsi="Arial" w:cs="Arial"/>
          <w:sz w:val="20"/>
          <w:szCs w:val="20"/>
        </w:rPr>
      </w:pPr>
      <w:r w:rsidRPr="006B777C">
        <w:rPr>
          <w:rFonts w:ascii="Arial" w:hAnsi="Arial" w:cs="Arial"/>
          <w:sz w:val="20"/>
          <w:szCs w:val="20"/>
        </w:rPr>
        <w:t xml:space="preserve">La réaction chimique au service de la </w:t>
      </w:r>
      <w:r w:rsidR="00BA6F0B" w:rsidRPr="006B777C">
        <w:rPr>
          <w:rFonts w:ascii="Arial" w:hAnsi="Arial" w:cs="Arial"/>
          <w:sz w:val="20"/>
          <w:szCs w:val="20"/>
        </w:rPr>
        <w:t>maintenance des matériels de construction et de manutention</w:t>
      </w:r>
      <w:r w:rsidRPr="006B777C">
        <w:rPr>
          <w:rFonts w:ascii="Arial" w:hAnsi="Arial" w:cs="Arial"/>
          <w:sz w:val="20"/>
          <w:szCs w:val="20"/>
        </w:rPr>
        <w:t> :</w:t>
      </w:r>
    </w:p>
    <w:p w14:paraId="6A006121" w14:textId="77777777" w:rsidR="0027438E" w:rsidRPr="006B777C" w:rsidRDefault="0027438E" w:rsidP="0027438E">
      <w:pPr>
        <w:rPr>
          <w:rFonts w:ascii="Arial" w:hAnsi="Arial" w:cs="Arial"/>
          <w:sz w:val="20"/>
          <w:szCs w:val="20"/>
        </w:rPr>
      </w:pPr>
    </w:p>
    <w:tbl>
      <w:tblPr>
        <w:tblW w:w="7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6"/>
      </w:tblGrid>
      <w:tr w:rsidR="0027438E" w:rsidRPr="006B777C" w14:paraId="25CBD1D5" w14:textId="77777777" w:rsidTr="00076172">
        <w:trPr>
          <w:trHeight w:hRule="exact" w:val="397"/>
        </w:trPr>
        <w:tc>
          <w:tcPr>
            <w:tcW w:w="856" w:type="dxa"/>
            <w:shd w:val="clear" w:color="auto" w:fill="auto"/>
            <w:vAlign w:val="center"/>
          </w:tcPr>
          <w:p w14:paraId="2B9B2C1F" w14:textId="77777777" w:rsidR="0027438E" w:rsidRPr="006B777C" w:rsidRDefault="0027438E" w:rsidP="00076172">
            <w:pPr>
              <w:jc w:val="center"/>
              <w:rPr>
                <w:rFonts w:ascii="Arial" w:hAnsi="Arial" w:cs="Arial"/>
                <w:sz w:val="20"/>
                <w:szCs w:val="20"/>
              </w:rPr>
            </w:pPr>
            <w:r w:rsidRPr="006B777C">
              <w:rPr>
                <w:rFonts w:ascii="Arial" w:hAnsi="Arial" w:cs="Arial"/>
                <w:sz w:val="20"/>
                <w:szCs w:val="20"/>
              </w:rPr>
              <w:t>C1</w:t>
            </w:r>
          </w:p>
        </w:tc>
        <w:tc>
          <w:tcPr>
            <w:tcW w:w="6236" w:type="dxa"/>
            <w:shd w:val="clear" w:color="auto" w:fill="auto"/>
            <w:vAlign w:val="center"/>
          </w:tcPr>
          <w:p w14:paraId="7AF861C6" w14:textId="49CEBD4E" w:rsidR="0027438E" w:rsidRPr="006B777C" w:rsidRDefault="00C676E9" w:rsidP="00076172">
            <w:pPr>
              <w:ind w:left="142"/>
              <w:rPr>
                <w:rFonts w:ascii="Arial" w:hAnsi="Arial" w:cs="Arial"/>
                <w:sz w:val="20"/>
                <w:szCs w:val="20"/>
              </w:rPr>
            </w:pPr>
            <w:r w:rsidRPr="006B777C">
              <w:rPr>
                <w:rFonts w:ascii="Arial" w:hAnsi="Arial" w:cs="Arial"/>
                <w:sz w:val="20"/>
                <w:szCs w:val="20"/>
              </w:rPr>
              <w:t>La matière et ses réactions d’oxydation et de réduction</w:t>
            </w:r>
          </w:p>
        </w:tc>
      </w:tr>
    </w:tbl>
    <w:p w14:paraId="173D973F" w14:textId="77777777" w:rsidR="0027438E" w:rsidRPr="006B777C" w:rsidRDefault="0027438E" w:rsidP="0027438E">
      <w:pPr>
        <w:rPr>
          <w:rFonts w:ascii="Arial" w:hAnsi="Arial" w:cs="Arial"/>
          <w:sz w:val="20"/>
          <w:szCs w:val="20"/>
        </w:rPr>
      </w:pPr>
    </w:p>
    <w:p w14:paraId="30E00E93" w14:textId="2041F3D3" w:rsidR="0027438E" w:rsidRPr="006B777C" w:rsidRDefault="0027438E" w:rsidP="0027438E">
      <w:pPr>
        <w:widowControl/>
        <w:suppressAutoHyphens w:val="0"/>
        <w:rPr>
          <w:rFonts w:ascii="Arial" w:hAnsi="Arial" w:cs="Arial"/>
          <w:sz w:val="20"/>
          <w:szCs w:val="20"/>
        </w:rPr>
      </w:pPr>
    </w:p>
    <w:p w14:paraId="46854ED0" w14:textId="77777777" w:rsidR="007D5ADD" w:rsidRPr="00536C2C" w:rsidRDefault="007D5ADD" w:rsidP="007D5AD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5"/>
        <w:gridCol w:w="426"/>
        <w:gridCol w:w="425"/>
        <w:gridCol w:w="425"/>
        <w:gridCol w:w="425"/>
        <w:gridCol w:w="426"/>
        <w:gridCol w:w="415"/>
      </w:tblGrid>
      <w:tr w:rsidR="007D5ADD" w:rsidRPr="00536C2C" w14:paraId="590A40FF" w14:textId="77777777" w:rsidTr="008D2408">
        <w:trPr>
          <w:trHeight w:val="567"/>
        </w:trPr>
        <w:tc>
          <w:tcPr>
            <w:tcW w:w="5675" w:type="dxa"/>
            <w:vMerge w:val="restart"/>
            <w:vAlign w:val="center"/>
          </w:tcPr>
          <w:p w14:paraId="032D605A" w14:textId="77777777" w:rsidR="007D5ADD" w:rsidRPr="00536C2C" w:rsidRDefault="007D5ADD" w:rsidP="007D5ADD">
            <w:pPr>
              <w:ind w:left="113" w:right="113"/>
              <w:jc w:val="center"/>
              <w:rPr>
                <w:rFonts w:ascii="Arial" w:hAnsi="Arial" w:cs="Arial"/>
                <w:sz w:val="20"/>
                <w:szCs w:val="20"/>
              </w:rPr>
            </w:pPr>
            <w:r w:rsidRPr="00536C2C">
              <w:rPr>
                <w:rFonts w:ascii="Arial" w:hAnsi="Arial" w:cs="Arial"/>
                <w:sz w:val="20"/>
                <w:szCs w:val="20"/>
              </w:rPr>
              <w:t>Domaines technologiques concernés</w:t>
            </w:r>
          </w:p>
          <w:p w14:paraId="7ED6078D" w14:textId="77777777" w:rsidR="007D5ADD" w:rsidRPr="00536C2C" w:rsidRDefault="007D5ADD" w:rsidP="007D5ADD">
            <w:pPr>
              <w:ind w:left="113" w:right="113"/>
              <w:jc w:val="center"/>
              <w:rPr>
                <w:rFonts w:ascii="Arial" w:hAnsi="Arial" w:cs="Arial"/>
                <w:sz w:val="20"/>
                <w:szCs w:val="20"/>
              </w:rPr>
            </w:pPr>
            <w:r w:rsidRPr="00536C2C">
              <w:rPr>
                <w:rFonts w:ascii="Arial" w:hAnsi="Arial" w:cs="Arial"/>
                <w:sz w:val="20"/>
                <w:szCs w:val="20"/>
              </w:rPr>
              <w:t xml:space="preserve"> (liste non exhaustive)</w:t>
            </w:r>
          </w:p>
        </w:tc>
        <w:tc>
          <w:tcPr>
            <w:tcW w:w="2542" w:type="dxa"/>
            <w:gridSpan w:val="6"/>
            <w:vAlign w:val="center"/>
          </w:tcPr>
          <w:p w14:paraId="73ECA887"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Domaines scientifiques abordés</w:t>
            </w:r>
          </w:p>
        </w:tc>
      </w:tr>
      <w:tr w:rsidR="007D5ADD" w:rsidRPr="00536C2C" w14:paraId="084FF60A" w14:textId="77777777" w:rsidTr="008D2408">
        <w:trPr>
          <w:trHeight w:val="850"/>
        </w:trPr>
        <w:tc>
          <w:tcPr>
            <w:tcW w:w="5675" w:type="dxa"/>
            <w:vMerge/>
            <w:vAlign w:val="center"/>
          </w:tcPr>
          <w:p w14:paraId="796C5D83" w14:textId="77777777" w:rsidR="007D5ADD" w:rsidRPr="00536C2C" w:rsidRDefault="007D5ADD" w:rsidP="007D5ADD">
            <w:pPr>
              <w:ind w:left="113" w:right="113"/>
              <w:rPr>
                <w:rFonts w:ascii="Arial" w:hAnsi="Arial" w:cs="Arial"/>
                <w:sz w:val="20"/>
                <w:szCs w:val="20"/>
              </w:rPr>
            </w:pPr>
          </w:p>
        </w:tc>
        <w:tc>
          <w:tcPr>
            <w:tcW w:w="426" w:type="dxa"/>
            <w:vAlign w:val="center"/>
          </w:tcPr>
          <w:p w14:paraId="4D4C537D"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P1</w:t>
            </w:r>
          </w:p>
        </w:tc>
        <w:tc>
          <w:tcPr>
            <w:tcW w:w="425" w:type="dxa"/>
            <w:vAlign w:val="center"/>
          </w:tcPr>
          <w:p w14:paraId="042BC7A4"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P2</w:t>
            </w:r>
          </w:p>
        </w:tc>
        <w:tc>
          <w:tcPr>
            <w:tcW w:w="425" w:type="dxa"/>
            <w:vAlign w:val="center"/>
          </w:tcPr>
          <w:p w14:paraId="1E96A144"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P3</w:t>
            </w:r>
          </w:p>
        </w:tc>
        <w:tc>
          <w:tcPr>
            <w:tcW w:w="425" w:type="dxa"/>
            <w:vAlign w:val="center"/>
          </w:tcPr>
          <w:p w14:paraId="13B57A82"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P4</w:t>
            </w:r>
          </w:p>
        </w:tc>
        <w:tc>
          <w:tcPr>
            <w:tcW w:w="426" w:type="dxa"/>
            <w:vAlign w:val="center"/>
          </w:tcPr>
          <w:p w14:paraId="342987AC"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P5</w:t>
            </w:r>
          </w:p>
        </w:tc>
        <w:tc>
          <w:tcPr>
            <w:tcW w:w="415" w:type="dxa"/>
            <w:vAlign w:val="center"/>
          </w:tcPr>
          <w:p w14:paraId="38469F09" w14:textId="77777777" w:rsidR="007D5ADD" w:rsidRPr="00536C2C" w:rsidRDefault="007D5ADD" w:rsidP="007D5ADD">
            <w:pPr>
              <w:jc w:val="center"/>
              <w:rPr>
                <w:rFonts w:ascii="Arial" w:hAnsi="Arial" w:cs="Arial"/>
                <w:sz w:val="20"/>
                <w:szCs w:val="20"/>
              </w:rPr>
            </w:pPr>
            <w:r w:rsidRPr="00536C2C">
              <w:rPr>
                <w:rFonts w:ascii="Arial" w:hAnsi="Arial" w:cs="Arial"/>
                <w:sz w:val="20"/>
                <w:szCs w:val="20"/>
              </w:rPr>
              <w:t>C1</w:t>
            </w:r>
          </w:p>
        </w:tc>
      </w:tr>
    </w:tbl>
    <w:p w14:paraId="7E9E81F8" w14:textId="77777777" w:rsidR="007D5ADD" w:rsidRPr="00536C2C" w:rsidRDefault="007D5ADD" w:rsidP="007D5ADD">
      <w:pPr>
        <w:autoSpaceDE w:val="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46"/>
        <w:gridCol w:w="430"/>
        <w:gridCol w:w="431"/>
        <w:gridCol w:w="429"/>
        <w:gridCol w:w="430"/>
        <w:gridCol w:w="429"/>
        <w:gridCol w:w="422"/>
      </w:tblGrid>
      <w:tr w:rsidR="007D5ADD" w:rsidRPr="00536C2C" w14:paraId="22174649" w14:textId="77777777" w:rsidTr="008D2408">
        <w:trPr>
          <w:trHeight w:val="850"/>
        </w:trPr>
        <w:tc>
          <w:tcPr>
            <w:tcW w:w="5646" w:type="dxa"/>
            <w:shd w:val="clear" w:color="auto" w:fill="auto"/>
            <w:vAlign w:val="center"/>
          </w:tcPr>
          <w:p w14:paraId="21ED0AF8" w14:textId="77777777" w:rsidR="007D5ADD" w:rsidRDefault="007D5ADD" w:rsidP="007D5ADD">
            <w:pPr>
              <w:autoSpaceDE w:val="0"/>
              <w:ind w:left="113" w:right="113"/>
              <w:rPr>
                <w:rFonts w:ascii="Arial" w:hAnsi="Arial" w:cs="Arial"/>
                <w:sz w:val="20"/>
                <w:szCs w:val="20"/>
              </w:rPr>
            </w:pPr>
            <w:r w:rsidRPr="00CA6539">
              <w:rPr>
                <w:rFonts w:ascii="Arial" w:hAnsi="Arial" w:cs="Arial"/>
                <w:sz w:val="20"/>
                <w:szCs w:val="20"/>
              </w:rPr>
              <w:t>Moteur thermique </w:t>
            </w:r>
            <w:r>
              <w:rPr>
                <w:rFonts w:ascii="Arial" w:hAnsi="Arial" w:cs="Arial"/>
                <w:sz w:val="20"/>
                <w:szCs w:val="20"/>
              </w:rPr>
              <w:t>à allumage commandé et par compression</w:t>
            </w:r>
          </w:p>
          <w:p w14:paraId="1DCA99F2" w14:textId="40330103" w:rsidR="007D5ADD" w:rsidRPr="00CA6539" w:rsidRDefault="007D5ADD" w:rsidP="007D5ADD">
            <w:pPr>
              <w:autoSpaceDE w:val="0"/>
              <w:ind w:left="113" w:right="113"/>
              <w:rPr>
                <w:rFonts w:ascii="Arial" w:hAnsi="Arial" w:cs="Arial"/>
                <w:sz w:val="20"/>
                <w:szCs w:val="20"/>
              </w:rPr>
            </w:pPr>
            <w:r>
              <w:rPr>
                <w:rFonts w:ascii="Arial" w:hAnsi="Arial" w:cs="Arial"/>
                <w:sz w:val="20"/>
                <w:szCs w:val="20"/>
              </w:rPr>
              <w:t>(production d’énergie thermique et mécanique, pollution et techniques de dépollution)</w:t>
            </w:r>
          </w:p>
        </w:tc>
        <w:tc>
          <w:tcPr>
            <w:tcW w:w="430" w:type="dxa"/>
            <w:shd w:val="clear" w:color="auto" w:fill="auto"/>
            <w:vAlign w:val="center"/>
          </w:tcPr>
          <w:p w14:paraId="0080A831" w14:textId="77777777" w:rsidR="007D5ADD" w:rsidRPr="00CA6539" w:rsidRDefault="007D5ADD" w:rsidP="007D5ADD">
            <w:pPr>
              <w:jc w:val="center"/>
              <w:rPr>
                <w:rFonts w:ascii="Arial" w:hAnsi="Arial" w:cs="Arial"/>
                <w:sz w:val="28"/>
                <w:szCs w:val="28"/>
              </w:rPr>
            </w:pPr>
          </w:p>
        </w:tc>
        <w:tc>
          <w:tcPr>
            <w:tcW w:w="431" w:type="dxa"/>
            <w:shd w:val="clear" w:color="auto" w:fill="auto"/>
            <w:vAlign w:val="center"/>
          </w:tcPr>
          <w:p w14:paraId="62C11A05"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251010D4" w14:textId="77777777" w:rsidR="007D5ADD" w:rsidRPr="00CA6539" w:rsidRDefault="007D5ADD" w:rsidP="007D5ADD">
            <w:pPr>
              <w:jc w:val="center"/>
              <w:rPr>
                <w:rFonts w:ascii="Arial" w:hAnsi="Arial" w:cs="Arial"/>
                <w:sz w:val="28"/>
                <w:szCs w:val="28"/>
              </w:rPr>
            </w:pPr>
          </w:p>
        </w:tc>
        <w:tc>
          <w:tcPr>
            <w:tcW w:w="430" w:type="dxa"/>
            <w:shd w:val="clear" w:color="auto" w:fill="auto"/>
            <w:vAlign w:val="center"/>
          </w:tcPr>
          <w:p w14:paraId="7462603E"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7D131272"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5FB79D38"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r>
      <w:tr w:rsidR="007D5ADD" w:rsidRPr="00536C2C" w14:paraId="2955C023" w14:textId="77777777" w:rsidTr="008D2408">
        <w:trPr>
          <w:trHeight w:val="386"/>
        </w:trPr>
        <w:tc>
          <w:tcPr>
            <w:tcW w:w="5646" w:type="dxa"/>
            <w:vMerge w:val="restart"/>
            <w:shd w:val="clear" w:color="auto" w:fill="auto"/>
            <w:vAlign w:val="center"/>
          </w:tcPr>
          <w:p w14:paraId="71F0294C" w14:textId="77777777" w:rsidR="007D5ADD" w:rsidRDefault="007D5ADD" w:rsidP="007D5ADD">
            <w:pPr>
              <w:autoSpaceDE w:val="0"/>
              <w:ind w:left="113" w:right="113"/>
              <w:rPr>
                <w:rFonts w:ascii="Arial" w:hAnsi="Arial" w:cs="Arial"/>
                <w:sz w:val="20"/>
                <w:szCs w:val="20"/>
              </w:rPr>
            </w:pPr>
            <w:r>
              <w:rPr>
                <w:rFonts w:ascii="Arial" w:hAnsi="Arial" w:cs="Arial"/>
                <w:sz w:val="20"/>
                <w:szCs w:val="20"/>
              </w:rPr>
              <w:t>Gestion de l’énergie sur les systèmes thermiques, mécaniques, hydrauliques et électriques</w:t>
            </w:r>
          </w:p>
          <w:p w14:paraId="256D2D17" w14:textId="77777777" w:rsidR="007D5ADD" w:rsidRPr="00860547" w:rsidRDefault="007D5ADD" w:rsidP="007D5ADD">
            <w:pPr>
              <w:pStyle w:val="Paragraphedeliste"/>
              <w:widowControl w:val="0"/>
              <w:numPr>
                <w:ilvl w:val="0"/>
                <w:numId w:val="201"/>
              </w:numPr>
              <w:suppressAutoHyphens/>
              <w:autoSpaceDE w:val="0"/>
              <w:ind w:right="113"/>
              <w:rPr>
                <w:rFonts w:cs="Arial"/>
                <w:szCs w:val="20"/>
              </w:rPr>
            </w:pPr>
            <w:r w:rsidRPr="00860547">
              <w:rPr>
                <w:rFonts w:cs="Arial"/>
                <w:szCs w:val="20"/>
              </w:rPr>
              <w:t>Acquisition de l’information (capteur, signaux et conversion)</w:t>
            </w:r>
          </w:p>
          <w:p w14:paraId="68679528" w14:textId="77777777" w:rsidR="007D5ADD" w:rsidRPr="00860547" w:rsidRDefault="007D5ADD" w:rsidP="007D5ADD">
            <w:pPr>
              <w:pStyle w:val="Paragraphedeliste"/>
              <w:widowControl w:val="0"/>
              <w:numPr>
                <w:ilvl w:val="0"/>
                <w:numId w:val="201"/>
              </w:numPr>
              <w:suppressAutoHyphens/>
              <w:autoSpaceDE w:val="0"/>
              <w:ind w:right="113"/>
              <w:rPr>
                <w:rFonts w:cs="Arial"/>
                <w:szCs w:val="20"/>
              </w:rPr>
            </w:pPr>
            <w:r w:rsidRPr="00860547">
              <w:rPr>
                <w:rFonts w:cs="Arial"/>
                <w:szCs w:val="20"/>
              </w:rPr>
              <w:t>Traitement de l’information</w:t>
            </w:r>
          </w:p>
          <w:p w14:paraId="68D21C82" w14:textId="77777777" w:rsidR="007D5ADD" w:rsidRPr="00860547" w:rsidRDefault="007D5ADD" w:rsidP="007D5ADD">
            <w:pPr>
              <w:pStyle w:val="Paragraphedeliste"/>
              <w:widowControl w:val="0"/>
              <w:numPr>
                <w:ilvl w:val="0"/>
                <w:numId w:val="201"/>
              </w:numPr>
              <w:suppressAutoHyphens/>
              <w:autoSpaceDE w:val="0"/>
              <w:ind w:right="113"/>
              <w:rPr>
                <w:rFonts w:cs="Arial"/>
                <w:szCs w:val="20"/>
              </w:rPr>
            </w:pPr>
            <w:r w:rsidRPr="00860547">
              <w:rPr>
                <w:rFonts w:cs="Arial"/>
                <w:szCs w:val="20"/>
              </w:rPr>
              <w:t>Activation des actionneurs (électrovannes TOR et proportionnelle)</w:t>
            </w:r>
          </w:p>
        </w:tc>
        <w:tc>
          <w:tcPr>
            <w:tcW w:w="430" w:type="dxa"/>
            <w:shd w:val="clear" w:color="auto" w:fill="auto"/>
            <w:vAlign w:val="center"/>
          </w:tcPr>
          <w:p w14:paraId="5F9CA687" w14:textId="77777777" w:rsidR="007D5ADD" w:rsidRPr="00536C2C" w:rsidRDefault="007D5ADD" w:rsidP="007D5ADD">
            <w:pPr>
              <w:jc w:val="center"/>
              <w:rPr>
                <w:rFonts w:ascii="Arial" w:hAnsi="Arial" w:cs="Arial"/>
                <w:sz w:val="28"/>
                <w:szCs w:val="28"/>
                <w:highlight w:val="yellow"/>
              </w:rPr>
            </w:pPr>
          </w:p>
        </w:tc>
        <w:tc>
          <w:tcPr>
            <w:tcW w:w="431" w:type="dxa"/>
            <w:shd w:val="clear" w:color="auto" w:fill="auto"/>
            <w:vAlign w:val="center"/>
          </w:tcPr>
          <w:p w14:paraId="17AD7A30" w14:textId="77777777" w:rsidR="007D5ADD" w:rsidRPr="00536C2C" w:rsidRDefault="007D5ADD" w:rsidP="007D5ADD">
            <w:pPr>
              <w:jc w:val="center"/>
              <w:rPr>
                <w:rFonts w:ascii="Arial" w:hAnsi="Arial" w:cs="Arial"/>
                <w:sz w:val="28"/>
                <w:szCs w:val="28"/>
                <w:highlight w:val="yellow"/>
              </w:rPr>
            </w:pPr>
          </w:p>
        </w:tc>
        <w:tc>
          <w:tcPr>
            <w:tcW w:w="429" w:type="dxa"/>
            <w:shd w:val="clear" w:color="auto" w:fill="auto"/>
            <w:vAlign w:val="center"/>
          </w:tcPr>
          <w:p w14:paraId="7535418D" w14:textId="77777777" w:rsidR="007D5ADD" w:rsidRPr="00536C2C" w:rsidRDefault="007D5ADD" w:rsidP="007D5ADD">
            <w:pPr>
              <w:jc w:val="center"/>
              <w:rPr>
                <w:rFonts w:ascii="Arial" w:hAnsi="Arial" w:cs="Arial"/>
                <w:sz w:val="28"/>
                <w:szCs w:val="28"/>
                <w:highlight w:val="yellow"/>
              </w:rPr>
            </w:pPr>
          </w:p>
        </w:tc>
        <w:tc>
          <w:tcPr>
            <w:tcW w:w="430" w:type="dxa"/>
            <w:shd w:val="clear" w:color="auto" w:fill="auto"/>
            <w:vAlign w:val="center"/>
          </w:tcPr>
          <w:p w14:paraId="1720AE51" w14:textId="77777777" w:rsidR="007D5ADD" w:rsidRPr="00536C2C" w:rsidRDefault="007D5ADD" w:rsidP="007D5ADD">
            <w:pPr>
              <w:jc w:val="center"/>
              <w:rPr>
                <w:rFonts w:ascii="Arial" w:hAnsi="Arial" w:cs="Arial"/>
                <w:sz w:val="28"/>
                <w:szCs w:val="28"/>
                <w:highlight w:val="yellow"/>
              </w:rPr>
            </w:pPr>
          </w:p>
        </w:tc>
        <w:tc>
          <w:tcPr>
            <w:tcW w:w="429" w:type="dxa"/>
            <w:shd w:val="clear" w:color="auto" w:fill="auto"/>
            <w:vAlign w:val="center"/>
          </w:tcPr>
          <w:p w14:paraId="5BCC2913" w14:textId="77777777" w:rsidR="007D5ADD" w:rsidRPr="00536C2C" w:rsidRDefault="007D5ADD" w:rsidP="007D5ADD">
            <w:pPr>
              <w:jc w:val="center"/>
              <w:rPr>
                <w:rFonts w:ascii="Arial" w:hAnsi="Arial" w:cs="Arial"/>
                <w:sz w:val="28"/>
                <w:szCs w:val="28"/>
                <w:highlight w:val="yellow"/>
              </w:rPr>
            </w:pPr>
          </w:p>
        </w:tc>
        <w:tc>
          <w:tcPr>
            <w:tcW w:w="422" w:type="dxa"/>
            <w:shd w:val="clear" w:color="auto" w:fill="auto"/>
            <w:vAlign w:val="center"/>
          </w:tcPr>
          <w:p w14:paraId="42509AF7" w14:textId="77777777" w:rsidR="007D5ADD" w:rsidRPr="00536C2C" w:rsidRDefault="007D5ADD" w:rsidP="007D5ADD">
            <w:pPr>
              <w:jc w:val="center"/>
              <w:rPr>
                <w:rFonts w:ascii="Arial" w:hAnsi="Arial" w:cs="Arial"/>
                <w:sz w:val="28"/>
                <w:szCs w:val="28"/>
                <w:highlight w:val="yellow"/>
              </w:rPr>
            </w:pPr>
          </w:p>
        </w:tc>
      </w:tr>
      <w:tr w:rsidR="007D5ADD" w:rsidRPr="00536C2C" w14:paraId="02B94EFD" w14:textId="77777777" w:rsidTr="008D2408">
        <w:trPr>
          <w:trHeight w:val="461"/>
        </w:trPr>
        <w:tc>
          <w:tcPr>
            <w:tcW w:w="5646" w:type="dxa"/>
            <w:vMerge/>
            <w:shd w:val="clear" w:color="auto" w:fill="auto"/>
            <w:vAlign w:val="center"/>
          </w:tcPr>
          <w:p w14:paraId="59B8C05A" w14:textId="77777777" w:rsidR="007D5ADD" w:rsidRDefault="007D5ADD" w:rsidP="007D5ADD">
            <w:pPr>
              <w:autoSpaceDE w:val="0"/>
              <w:ind w:left="113" w:right="113"/>
              <w:rPr>
                <w:rFonts w:ascii="Arial" w:hAnsi="Arial" w:cs="Arial"/>
                <w:sz w:val="20"/>
                <w:szCs w:val="20"/>
              </w:rPr>
            </w:pPr>
          </w:p>
        </w:tc>
        <w:tc>
          <w:tcPr>
            <w:tcW w:w="430" w:type="dxa"/>
            <w:shd w:val="clear" w:color="auto" w:fill="auto"/>
            <w:vAlign w:val="center"/>
          </w:tcPr>
          <w:p w14:paraId="1FB81B08"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1" w:type="dxa"/>
            <w:shd w:val="clear" w:color="auto" w:fill="auto"/>
            <w:vAlign w:val="center"/>
          </w:tcPr>
          <w:p w14:paraId="74F1CFAE"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7BB934E0"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0" w:type="dxa"/>
            <w:shd w:val="clear" w:color="auto" w:fill="auto"/>
            <w:vAlign w:val="center"/>
          </w:tcPr>
          <w:p w14:paraId="0B2E8085"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12052DA2"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6BB465FB" w14:textId="77777777" w:rsidR="007D5ADD" w:rsidRPr="00CA6539" w:rsidRDefault="007D5ADD" w:rsidP="007D5ADD">
            <w:pPr>
              <w:jc w:val="center"/>
              <w:rPr>
                <w:rFonts w:ascii="Arial" w:hAnsi="Arial" w:cs="Arial"/>
                <w:sz w:val="28"/>
                <w:szCs w:val="28"/>
              </w:rPr>
            </w:pPr>
          </w:p>
        </w:tc>
      </w:tr>
      <w:tr w:rsidR="007D5ADD" w:rsidRPr="00536C2C" w14:paraId="200EC037" w14:textId="77777777" w:rsidTr="008D2408">
        <w:trPr>
          <w:trHeight w:val="356"/>
        </w:trPr>
        <w:tc>
          <w:tcPr>
            <w:tcW w:w="5646" w:type="dxa"/>
            <w:vMerge/>
            <w:shd w:val="clear" w:color="auto" w:fill="auto"/>
            <w:vAlign w:val="center"/>
          </w:tcPr>
          <w:p w14:paraId="1A17FCAE" w14:textId="77777777" w:rsidR="007D5ADD" w:rsidRDefault="007D5ADD" w:rsidP="007D5ADD">
            <w:pPr>
              <w:autoSpaceDE w:val="0"/>
              <w:ind w:left="113" w:right="113"/>
              <w:rPr>
                <w:rFonts w:ascii="Arial" w:hAnsi="Arial" w:cs="Arial"/>
                <w:sz w:val="20"/>
                <w:szCs w:val="20"/>
              </w:rPr>
            </w:pPr>
          </w:p>
        </w:tc>
        <w:tc>
          <w:tcPr>
            <w:tcW w:w="430" w:type="dxa"/>
            <w:shd w:val="clear" w:color="auto" w:fill="auto"/>
            <w:vAlign w:val="center"/>
          </w:tcPr>
          <w:p w14:paraId="25455E9B" w14:textId="77777777" w:rsidR="007D5ADD" w:rsidRPr="00CA6539" w:rsidRDefault="007D5ADD" w:rsidP="007D5ADD">
            <w:pPr>
              <w:jc w:val="center"/>
              <w:rPr>
                <w:rFonts w:ascii="Arial" w:hAnsi="Arial" w:cs="Arial"/>
                <w:sz w:val="28"/>
                <w:szCs w:val="28"/>
              </w:rPr>
            </w:pPr>
          </w:p>
        </w:tc>
        <w:tc>
          <w:tcPr>
            <w:tcW w:w="431" w:type="dxa"/>
            <w:shd w:val="clear" w:color="auto" w:fill="auto"/>
            <w:vAlign w:val="center"/>
          </w:tcPr>
          <w:p w14:paraId="714B1E0C"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69CCA5F9"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0" w:type="dxa"/>
            <w:shd w:val="clear" w:color="auto" w:fill="auto"/>
            <w:vAlign w:val="center"/>
          </w:tcPr>
          <w:p w14:paraId="6B0825C9"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329E722D"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038F0064" w14:textId="77777777" w:rsidR="007D5ADD" w:rsidRPr="00CA6539" w:rsidRDefault="007D5ADD" w:rsidP="007D5ADD">
            <w:pPr>
              <w:jc w:val="center"/>
              <w:rPr>
                <w:rFonts w:ascii="Arial" w:hAnsi="Arial" w:cs="Arial"/>
                <w:sz w:val="28"/>
                <w:szCs w:val="28"/>
              </w:rPr>
            </w:pPr>
          </w:p>
        </w:tc>
      </w:tr>
      <w:tr w:rsidR="007D5ADD" w:rsidRPr="00536C2C" w14:paraId="63B3BAB4" w14:textId="77777777" w:rsidTr="008D2408">
        <w:trPr>
          <w:trHeight w:val="335"/>
        </w:trPr>
        <w:tc>
          <w:tcPr>
            <w:tcW w:w="5646" w:type="dxa"/>
            <w:vMerge/>
            <w:shd w:val="clear" w:color="auto" w:fill="auto"/>
            <w:vAlign w:val="center"/>
          </w:tcPr>
          <w:p w14:paraId="70F0C72F" w14:textId="77777777" w:rsidR="007D5ADD" w:rsidRDefault="007D5ADD" w:rsidP="007D5ADD">
            <w:pPr>
              <w:autoSpaceDE w:val="0"/>
              <w:ind w:left="113" w:right="113"/>
              <w:rPr>
                <w:rFonts w:ascii="Arial" w:hAnsi="Arial" w:cs="Arial"/>
                <w:sz w:val="20"/>
                <w:szCs w:val="20"/>
              </w:rPr>
            </w:pPr>
          </w:p>
        </w:tc>
        <w:tc>
          <w:tcPr>
            <w:tcW w:w="430" w:type="dxa"/>
            <w:shd w:val="clear" w:color="auto" w:fill="auto"/>
            <w:vAlign w:val="center"/>
          </w:tcPr>
          <w:p w14:paraId="601641AB" w14:textId="77777777" w:rsidR="007D5ADD" w:rsidRPr="00CA6539" w:rsidRDefault="007D5ADD" w:rsidP="007D5ADD">
            <w:pPr>
              <w:jc w:val="center"/>
              <w:rPr>
                <w:rFonts w:ascii="Arial" w:hAnsi="Arial" w:cs="Arial"/>
                <w:sz w:val="28"/>
                <w:szCs w:val="28"/>
              </w:rPr>
            </w:pPr>
          </w:p>
        </w:tc>
        <w:tc>
          <w:tcPr>
            <w:tcW w:w="431" w:type="dxa"/>
            <w:shd w:val="clear" w:color="auto" w:fill="auto"/>
            <w:vAlign w:val="center"/>
          </w:tcPr>
          <w:p w14:paraId="50E23707"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1165F5B1"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0" w:type="dxa"/>
            <w:shd w:val="clear" w:color="auto" w:fill="auto"/>
            <w:vAlign w:val="center"/>
          </w:tcPr>
          <w:p w14:paraId="0F8F3B3B"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04DFF531"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2" w:type="dxa"/>
            <w:shd w:val="clear" w:color="auto" w:fill="auto"/>
            <w:vAlign w:val="center"/>
          </w:tcPr>
          <w:p w14:paraId="1ECE1977" w14:textId="77777777" w:rsidR="007D5ADD" w:rsidRPr="00CA6539" w:rsidRDefault="007D5ADD" w:rsidP="007D5ADD">
            <w:pPr>
              <w:jc w:val="center"/>
              <w:rPr>
                <w:rFonts w:ascii="Arial" w:hAnsi="Arial" w:cs="Arial"/>
                <w:sz w:val="28"/>
                <w:szCs w:val="28"/>
              </w:rPr>
            </w:pPr>
          </w:p>
        </w:tc>
      </w:tr>
      <w:tr w:rsidR="007D5ADD" w:rsidRPr="00536C2C" w14:paraId="73026719" w14:textId="77777777" w:rsidTr="008D2408">
        <w:trPr>
          <w:trHeight w:val="850"/>
        </w:trPr>
        <w:tc>
          <w:tcPr>
            <w:tcW w:w="5646" w:type="dxa"/>
            <w:shd w:val="clear" w:color="auto" w:fill="auto"/>
            <w:vAlign w:val="center"/>
          </w:tcPr>
          <w:p w14:paraId="010E6861" w14:textId="2953C1DF" w:rsidR="007D5ADD" w:rsidRPr="00CA6539" w:rsidRDefault="007D5ADD" w:rsidP="00B95F0C">
            <w:pPr>
              <w:autoSpaceDE w:val="0"/>
              <w:ind w:left="113" w:right="113"/>
              <w:rPr>
                <w:rFonts w:ascii="Arial" w:hAnsi="Arial" w:cs="Arial"/>
                <w:sz w:val="20"/>
                <w:szCs w:val="20"/>
              </w:rPr>
            </w:pPr>
            <w:r>
              <w:rPr>
                <w:rFonts w:ascii="Arial" w:hAnsi="Arial" w:cs="Arial"/>
                <w:sz w:val="20"/>
                <w:szCs w:val="20"/>
              </w:rPr>
              <w:t>Transmission</w:t>
            </w:r>
            <w:r w:rsidR="00960AD5">
              <w:rPr>
                <w:rFonts w:ascii="Arial" w:hAnsi="Arial" w:cs="Arial"/>
                <w:sz w:val="20"/>
                <w:szCs w:val="20"/>
              </w:rPr>
              <w:t>s</w:t>
            </w:r>
            <w:r>
              <w:rPr>
                <w:rFonts w:ascii="Arial" w:hAnsi="Arial" w:cs="Arial"/>
                <w:sz w:val="20"/>
                <w:szCs w:val="20"/>
              </w:rPr>
              <w:t xml:space="preserve"> électriques de puissance (batteries et leur rechargement, générateurs, </w:t>
            </w:r>
            <w:r w:rsidRPr="00CA6539">
              <w:rPr>
                <w:rFonts w:ascii="Arial" w:hAnsi="Arial" w:cs="Arial"/>
                <w:sz w:val="20"/>
                <w:szCs w:val="20"/>
              </w:rPr>
              <w:t>moteurs à courant continu</w:t>
            </w:r>
            <w:r>
              <w:rPr>
                <w:rFonts w:ascii="Arial" w:hAnsi="Arial" w:cs="Arial"/>
                <w:sz w:val="20"/>
                <w:szCs w:val="20"/>
              </w:rPr>
              <w:t xml:space="preserve"> et</w:t>
            </w:r>
            <w:r w:rsidRPr="00CA6539">
              <w:rPr>
                <w:rFonts w:ascii="Arial" w:hAnsi="Arial" w:cs="Arial"/>
                <w:sz w:val="20"/>
                <w:szCs w:val="20"/>
              </w:rPr>
              <w:t xml:space="preserve"> asynchrone)</w:t>
            </w:r>
          </w:p>
        </w:tc>
        <w:tc>
          <w:tcPr>
            <w:tcW w:w="430" w:type="dxa"/>
            <w:shd w:val="clear" w:color="auto" w:fill="auto"/>
            <w:vAlign w:val="center"/>
          </w:tcPr>
          <w:p w14:paraId="20C714AD" w14:textId="77777777" w:rsidR="007D5ADD" w:rsidRPr="00CA6539" w:rsidRDefault="007D5ADD" w:rsidP="007D5ADD">
            <w:pPr>
              <w:jc w:val="center"/>
              <w:rPr>
                <w:rFonts w:ascii="Arial" w:hAnsi="Arial" w:cs="Arial"/>
                <w:sz w:val="28"/>
                <w:szCs w:val="28"/>
              </w:rPr>
            </w:pPr>
          </w:p>
        </w:tc>
        <w:tc>
          <w:tcPr>
            <w:tcW w:w="431" w:type="dxa"/>
            <w:shd w:val="clear" w:color="auto" w:fill="auto"/>
            <w:vAlign w:val="center"/>
          </w:tcPr>
          <w:p w14:paraId="1070F69C"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58B181C5" w14:textId="77777777" w:rsidR="007D5ADD" w:rsidRPr="00CA6539" w:rsidRDefault="007D5ADD" w:rsidP="007D5ADD">
            <w:pPr>
              <w:jc w:val="center"/>
              <w:rPr>
                <w:rFonts w:ascii="Arial" w:hAnsi="Arial" w:cs="Arial"/>
                <w:sz w:val="28"/>
                <w:szCs w:val="28"/>
              </w:rPr>
            </w:pPr>
          </w:p>
        </w:tc>
        <w:tc>
          <w:tcPr>
            <w:tcW w:w="430" w:type="dxa"/>
            <w:shd w:val="clear" w:color="auto" w:fill="auto"/>
            <w:vAlign w:val="center"/>
          </w:tcPr>
          <w:p w14:paraId="2CCC4283"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332078F4"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2" w:type="dxa"/>
            <w:shd w:val="clear" w:color="auto" w:fill="auto"/>
            <w:vAlign w:val="center"/>
          </w:tcPr>
          <w:p w14:paraId="7FCCE88D"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r>
      <w:tr w:rsidR="007D5ADD" w:rsidRPr="00536C2C" w14:paraId="2D3CF666" w14:textId="77777777" w:rsidTr="008D2408">
        <w:trPr>
          <w:trHeight w:val="850"/>
        </w:trPr>
        <w:tc>
          <w:tcPr>
            <w:tcW w:w="5646" w:type="dxa"/>
            <w:shd w:val="clear" w:color="auto" w:fill="auto"/>
            <w:vAlign w:val="center"/>
          </w:tcPr>
          <w:p w14:paraId="3E3A3047" w14:textId="77777777" w:rsidR="007D5ADD" w:rsidRDefault="007D5ADD" w:rsidP="007D5ADD">
            <w:pPr>
              <w:autoSpaceDE w:val="0"/>
              <w:ind w:left="113" w:right="113"/>
              <w:rPr>
                <w:rFonts w:ascii="Arial" w:hAnsi="Arial" w:cs="Arial"/>
                <w:sz w:val="20"/>
                <w:szCs w:val="20"/>
              </w:rPr>
            </w:pPr>
            <w:r>
              <w:rPr>
                <w:rFonts w:ascii="Arial" w:hAnsi="Arial" w:cs="Arial"/>
                <w:sz w:val="20"/>
                <w:szCs w:val="20"/>
              </w:rPr>
              <w:t>Commandes à distance des engins (nacelles, compacteurs, grues…)</w:t>
            </w:r>
          </w:p>
        </w:tc>
        <w:tc>
          <w:tcPr>
            <w:tcW w:w="430" w:type="dxa"/>
            <w:shd w:val="clear" w:color="auto" w:fill="auto"/>
            <w:vAlign w:val="center"/>
          </w:tcPr>
          <w:p w14:paraId="595AF9EB"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1" w:type="dxa"/>
            <w:shd w:val="clear" w:color="auto" w:fill="auto"/>
            <w:vAlign w:val="center"/>
          </w:tcPr>
          <w:p w14:paraId="12329C51"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3AA39123" w14:textId="77777777" w:rsidR="007D5ADD" w:rsidRPr="00CA6539" w:rsidRDefault="007D5ADD" w:rsidP="007D5ADD">
            <w:pPr>
              <w:jc w:val="center"/>
              <w:rPr>
                <w:rFonts w:ascii="Arial" w:hAnsi="Arial" w:cs="Arial"/>
                <w:sz w:val="28"/>
                <w:szCs w:val="28"/>
              </w:rPr>
            </w:pPr>
          </w:p>
        </w:tc>
        <w:tc>
          <w:tcPr>
            <w:tcW w:w="430" w:type="dxa"/>
            <w:shd w:val="clear" w:color="auto" w:fill="auto"/>
            <w:vAlign w:val="center"/>
          </w:tcPr>
          <w:p w14:paraId="3003D105"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1D767679"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64ABC8A3" w14:textId="77777777" w:rsidR="007D5ADD" w:rsidRPr="00CA6539" w:rsidRDefault="007D5ADD" w:rsidP="007D5ADD">
            <w:pPr>
              <w:jc w:val="center"/>
              <w:rPr>
                <w:rFonts w:ascii="Arial" w:hAnsi="Arial" w:cs="Arial"/>
                <w:sz w:val="28"/>
                <w:szCs w:val="28"/>
              </w:rPr>
            </w:pPr>
          </w:p>
        </w:tc>
      </w:tr>
      <w:tr w:rsidR="007D5ADD" w:rsidRPr="00536C2C" w14:paraId="6C7EE46A" w14:textId="77777777" w:rsidTr="008D2408">
        <w:trPr>
          <w:trHeight w:val="850"/>
        </w:trPr>
        <w:tc>
          <w:tcPr>
            <w:tcW w:w="5646" w:type="dxa"/>
            <w:shd w:val="clear" w:color="auto" w:fill="auto"/>
            <w:vAlign w:val="center"/>
          </w:tcPr>
          <w:p w14:paraId="16C57116" w14:textId="77777777" w:rsidR="007D5ADD" w:rsidRPr="00CA6539" w:rsidRDefault="007D5ADD" w:rsidP="007D5ADD">
            <w:pPr>
              <w:autoSpaceDE w:val="0"/>
              <w:ind w:left="113" w:right="113"/>
              <w:rPr>
                <w:rFonts w:ascii="Arial" w:hAnsi="Arial" w:cs="Arial"/>
                <w:sz w:val="20"/>
                <w:szCs w:val="20"/>
              </w:rPr>
            </w:pPr>
            <w:r>
              <w:rPr>
                <w:rFonts w:ascii="Arial" w:hAnsi="Arial" w:cs="Arial"/>
                <w:sz w:val="20"/>
                <w:szCs w:val="20"/>
              </w:rPr>
              <w:t>Outils d’aide à la conduite et au diagnostic</w:t>
            </w:r>
          </w:p>
        </w:tc>
        <w:tc>
          <w:tcPr>
            <w:tcW w:w="430" w:type="dxa"/>
            <w:shd w:val="clear" w:color="auto" w:fill="auto"/>
            <w:vAlign w:val="center"/>
          </w:tcPr>
          <w:p w14:paraId="2F901E27"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1" w:type="dxa"/>
            <w:shd w:val="clear" w:color="auto" w:fill="auto"/>
            <w:vAlign w:val="center"/>
          </w:tcPr>
          <w:p w14:paraId="46E18ABF"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55948D4A"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30" w:type="dxa"/>
            <w:shd w:val="clear" w:color="auto" w:fill="auto"/>
            <w:vAlign w:val="center"/>
          </w:tcPr>
          <w:p w14:paraId="3EFD29CC"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11394FC1"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5EB54E04" w14:textId="77777777" w:rsidR="007D5ADD" w:rsidRPr="00CA6539" w:rsidRDefault="007D5ADD" w:rsidP="007D5ADD">
            <w:pPr>
              <w:jc w:val="center"/>
              <w:rPr>
                <w:rFonts w:ascii="Arial" w:hAnsi="Arial" w:cs="Arial"/>
                <w:sz w:val="28"/>
                <w:szCs w:val="28"/>
              </w:rPr>
            </w:pPr>
          </w:p>
        </w:tc>
      </w:tr>
      <w:tr w:rsidR="007D5ADD" w:rsidRPr="00536C2C" w14:paraId="270E9768" w14:textId="77777777" w:rsidTr="008D2408">
        <w:trPr>
          <w:trHeight w:val="850"/>
        </w:trPr>
        <w:tc>
          <w:tcPr>
            <w:tcW w:w="5646" w:type="dxa"/>
            <w:shd w:val="clear" w:color="auto" w:fill="auto"/>
            <w:vAlign w:val="center"/>
          </w:tcPr>
          <w:p w14:paraId="5B0DA51A" w14:textId="77777777" w:rsidR="007D5ADD" w:rsidRPr="00CA6539" w:rsidRDefault="007D5ADD" w:rsidP="007D5ADD">
            <w:pPr>
              <w:autoSpaceDE w:val="0"/>
              <w:ind w:left="113" w:right="113"/>
              <w:rPr>
                <w:rFonts w:ascii="Arial" w:hAnsi="Arial" w:cs="Arial"/>
                <w:sz w:val="20"/>
                <w:szCs w:val="20"/>
              </w:rPr>
            </w:pPr>
            <w:r>
              <w:rPr>
                <w:rFonts w:ascii="Arial" w:hAnsi="Arial" w:cs="Arial"/>
                <w:sz w:val="20"/>
                <w:szCs w:val="20"/>
              </w:rPr>
              <w:t>Conditionnement de l’air de l’habitacle (climatisation)</w:t>
            </w:r>
          </w:p>
        </w:tc>
        <w:tc>
          <w:tcPr>
            <w:tcW w:w="430" w:type="dxa"/>
            <w:shd w:val="clear" w:color="auto" w:fill="auto"/>
            <w:vAlign w:val="center"/>
          </w:tcPr>
          <w:p w14:paraId="3583B42E" w14:textId="77777777" w:rsidR="007D5ADD" w:rsidRPr="00CA6539" w:rsidRDefault="007D5ADD" w:rsidP="007D5ADD">
            <w:pPr>
              <w:jc w:val="center"/>
              <w:rPr>
                <w:rFonts w:ascii="Arial" w:hAnsi="Arial" w:cs="Arial"/>
                <w:sz w:val="28"/>
                <w:szCs w:val="28"/>
              </w:rPr>
            </w:pPr>
          </w:p>
        </w:tc>
        <w:tc>
          <w:tcPr>
            <w:tcW w:w="431" w:type="dxa"/>
            <w:shd w:val="clear" w:color="auto" w:fill="auto"/>
            <w:vAlign w:val="center"/>
          </w:tcPr>
          <w:p w14:paraId="18A42B78" w14:textId="77777777" w:rsidR="007D5ADD" w:rsidRPr="00CA6539" w:rsidRDefault="007D5ADD" w:rsidP="007D5ADD">
            <w:pPr>
              <w:jc w:val="center"/>
              <w:rPr>
                <w:rFonts w:ascii="Arial" w:hAnsi="Arial" w:cs="Arial"/>
                <w:sz w:val="28"/>
                <w:szCs w:val="28"/>
              </w:rPr>
            </w:pPr>
          </w:p>
        </w:tc>
        <w:tc>
          <w:tcPr>
            <w:tcW w:w="429" w:type="dxa"/>
            <w:shd w:val="clear" w:color="auto" w:fill="auto"/>
            <w:vAlign w:val="center"/>
          </w:tcPr>
          <w:p w14:paraId="6D245D81" w14:textId="77777777" w:rsidR="007D5ADD" w:rsidRPr="00CA6539" w:rsidRDefault="007D5ADD" w:rsidP="007D5ADD">
            <w:pPr>
              <w:jc w:val="center"/>
              <w:rPr>
                <w:rFonts w:ascii="Arial" w:hAnsi="Arial" w:cs="Arial"/>
                <w:sz w:val="28"/>
                <w:szCs w:val="28"/>
              </w:rPr>
            </w:pPr>
          </w:p>
        </w:tc>
        <w:tc>
          <w:tcPr>
            <w:tcW w:w="430" w:type="dxa"/>
            <w:shd w:val="clear" w:color="auto" w:fill="auto"/>
            <w:vAlign w:val="center"/>
          </w:tcPr>
          <w:p w14:paraId="2723FF92"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c>
          <w:tcPr>
            <w:tcW w:w="429" w:type="dxa"/>
            <w:shd w:val="clear" w:color="auto" w:fill="auto"/>
            <w:vAlign w:val="center"/>
          </w:tcPr>
          <w:p w14:paraId="2B10587C" w14:textId="77777777" w:rsidR="007D5ADD" w:rsidRPr="00CA6539" w:rsidRDefault="007D5ADD" w:rsidP="007D5ADD">
            <w:pPr>
              <w:jc w:val="center"/>
              <w:rPr>
                <w:rFonts w:ascii="Arial" w:hAnsi="Arial" w:cs="Arial"/>
                <w:sz w:val="28"/>
                <w:szCs w:val="28"/>
              </w:rPr>
            </w:pPr>
          </w:p>
        </w:tc>
        <w:tc>
          <w:tcPr>
            <w:tcW w:w="422" w:type="dxa"/>
            <w:shd w:val="clear" w:color="auto" w:fill="auto"/>
            <w:vAlign w:val="center"/>
          </w:tcPr>
          <w:p w14:paraId="2D1F5BB9" w14:textId="77777777" w:rsidR="007D5ADD" w:rsidRPr="00CA6539" w:rsidRDefault="007D5ADD" w:rsidP="007D5ADD">
            <w:pPr>
              <w:jc w:val="center"/>
              <w:rPr>
                <w:rFonts w:ascii="Arial" w:hAnsi="Arial" w:cs="Arial"/>
                <w:sz w:val="28"/>
                <w:szCs w:val="28"/>
              </w:rPr>
            </w:pPr>
            <w:r w:rsidRPr="00CA6539">
              <w:rPr>
                <w:rFonts w:ascii="Arial" w:hAnsi="Arial" w:cs="Arial"/>
                <w:sz w:val="28"/>
                <w:szCs w:val="28"/>
              </w:rPr>
              <w:sym w:font="Wingdings 2" w:char="F04F"/>
            </w:r>
          </w:p>
        </w:tc>
      </w:tr>
    </w:tbl>
    <w:p w14:paraId="75D34A64" w14:textId="77777777" w:rsidR="007D5ADD" w:rsidRDefault="007D5ADD" w:rsidP="007D5ADD"/>
    <w:p w14:paraId="5445AF33" w14:textId="77777777" w:rsidR="0027438E" w:rsidRPr="006B777C" w:rsidRDefault="0027438E" w:rsidP="0027438E">
      <w:pPr>
        <w:spacing w:before="40" w:after="40"/>
        <w:rPr>
          <w:rFonts w:ascii="Arial" w:hAnsi="Arial" w:cs="Arial"/>
          <w:b/>
          <w:sz w:val="20"/>
          <w:szCs w:val="20"/>
        </w:rPr>
      </w:pPr>
    </w:p>
    <w:p w14:paraId="105F1D82" w14:textId="6B5E93D8" w:rsidR="0027438E" w:rsidRPr="006B777C" w:rsidRDefault="0027438E" w:rsidP="0083384E">
      <w:pPr>
        <w:pStyle w:val="Listecouleur-Accent12"/>
        <w:widowControl/>
        <w:suppressAutoHyphens w:val="0"/>
        <w:spacing w:after="200" w:line="276" w:lineRule="auto"/>
        <w:ind w:left="360"/>
        <w:outlineLvl w:val="0"/>
        <w:rPr>
          <w:rFonts w:ascii="Arial" w:hAnsi="Arial" w:cs="Arial"/>
          <w:b/>
          <w:sz w:val="22"/>
          <w:szCs w:val="22"/>
        </w:rPr>
      </w:pPr>
      <w:r w:rsidRPr="006B777C">
        <w:rPr>
          <w:rFonts w:ascii="Arial" w:hAnsi="Arial" w:cs="Arial"/>
          <w:b/>
          <w:sz w:val="22"/>
          <w:szCs w:val="22"/>
        </w:rPr>
        <w:br w:type="page"/>
      </w:r>
      <w:r w:rsidRPr="006B777C">
        <w:rPr>
          <w:rFonts w:ascii="Arial" w:hAnsi="Arial" w:cs="Arial"/>
          <w:b/>
          <w:sz w:val="22"/>
          <w:szCs w:val="22"/>
        </w:rPr>
        <w:lastRenderedPageBreak/>
        <w:t>Connaissances et capacités</w:t>
      </w:r>
    </w:p>
    <w:p w14:paraId="2BFBBFDF" w14:textId="77777777" w:rsidR="0027438E" w:rsidRPr="006B777C" w:rsidRDefault="0027438E" w:rsidP="0027438E">
      <w:pPr>
        <w:rPr>
          <w:rFonts w:ascii="Arial" w:hAnsi="Arial" w:cs="Arial"/>
          <w:i/>
          <w:sz w:val="20"/>
          <w:szCs w:val="20"/>
        </w:rPr>
      </w:pPr>
      <w:r w:rsidRPr="006B777C">
        <w:rPr>
          <w:rFonts w:ascii="Arial" w:hAnsi="Arial" w:cs="Arial"/>
          <w:i/>
          <w:sz w:val="20"/>
          <w:szCs w:val="20"/>
        </w:rPr>
        <w:t>Les capacités exigibles privilégiant une approche expérimentale sont écrites en italique.</w:t>
      </w:r>
    </w:p>
    <w:p w14:paraId="73FC97F7" w14:textId="77777777" w:rsidR="0027438E" w:rsidRPr="006B777C" w:rsidRDefault="0027438E" w:rsidP="0027438E">
      <w:pPr>
        <w:rPr>
          <w:rFonts w:ascii="Arial" w:hAnsi="Arial" w:cs="Arial"/>
          <w:b/>
          <w:sz w:val="20"/>
          <w:szCs w:val="20"/>
          <w:u w:val="single"/>
        </w:rPr>
      </w:pPr>
    </w:p>
    <w:p w14:paraId="3C5EC349" w14:textId="6520E81F" w:rsidR="0027438E" w:rsidRPr="005F74FC" w:rsidRDefault="0027438E" w:rsidP="00646C08">
      <w:pPr>
        <w:widowControl/>
        <w:numPr>
          <w:ilvl w:val="0"/>
          <w:numId w:val="40"/>
        </w:numPr>
        <w:rPr>
          <w:rFonts w:ascii="Arial" w:hAnsi="Arial" w:cs="Arial"/>
          <w:b/>
          <w:sz w:val="20"/>
          <w:szCs w:val="20"/>
        </w:rPr>
      </w:pPr>
      <w:r w:rsidRPr="005F74FC">
        <w:rPr>
          <w:rFonts w:ascii="Arial" w:hAnsi="Arial" w:cs="Arial"/>
          <w:b/>
          <w:sz w:val="20"/>
          <w:szCs w:val="20"/>
        </w:rPr>
        <w:t xml:space="preserve">La physique au service de la </w:t>
      </w:r>
      <w:r w:rsidR="00BA6F0B" w:rsidRPr="005F74FC">
        <w:rPr>
          <w:rFonts w:ascii="Arial" w:hAnsi="Arial" w:cs="Arial"/>
          <w:b/>
          <w:sz w:val="20"/>
          <w:szCs w:val="20"/>
        </w:rPr>
        <w:t>maintenance des matériels de construction et de manutention</w:t>
      </w:r>
      <w:r w:rsidRPr="005F74FC">
        <w:rPr>
          <w:rFonts w:ascii="Arial" w:hAnsi="Arial" w:cs="Arial"/>
          <w:b/>
          <w:sz w:val="20"/>
          <w:szCs w:val="20"/>
        </w:rPr>
        <w:t> :</w:t>
      </w:r>
    </w:p>
    <w:p w14:paraId="1A76985F" w14:textId="77777777" w:rsidR="0027438E" w:rsidRPr="006B777C" w:rsidRDefault="0027438E" w:rsidP="0027438E">
      <w:pPr>
        <w:rPr>
          <w:rFonts w:ascii="Arial" w:hAnsi="Arial" w:cs="Arial"/>
          <w:sz w:val="20"/>
          <w:szCs w:val="20"/>
        </w:rPr>
      </w:pPr>
    </w:p>
    <w:p w14:paraId="52C0279D" w14:textId="77777777" w:rsidR="0027438E" w:rsidRPr="006B777C" w:rsidRDefault="0027438E" w:rsidP="0027438E">
      <w:pPr>
        <w:rPr>
          <w:rFonts w:ascii="Arial" w:hAnsi="Arial" w:cs="Arial"/>
          <w:b/>
          <w:sz w:val="20"/>
          <w:szCs w:val="20"/>
        </w:rPr>
      </w:pPr>
      <w:r w:rsidRPr="006B777C">
        <w:rPr>
          <w:rFonts w:ascii="Arial" w:hAnsi="Arial" w:cs="Arial"/>
          <w:b/>
          <w:sz w:val="20"/>
          <w:szCs w:val="20"/>
        </w:rPr>
        <w:t>P1 : Le signal et son analyse</w:t>
      </w:r>
    </w:p>
    <w:p w14:paraId="30BC873B" w14:textId="77777777" w:rsidR="0027438E" w:rsidRPr="006B777C" w:rsidRDefault="0027438E" w:rsidP="0027438E">
      <w:pPr>
        <w:rPr>
          <w:rFonts w:ascii="Arial" w:hAnsi="Arial" w:cs="Arial"/>
          <w:sz w:val="20"/>
          <w:szCs w:val="20"/>
        </w:rPr>
      </w:pPr>
    </w:p>
    <w:tbl>
      <w:tblPr>
        <w:tblW w:w="10065" w:type="dxa"/>
        <w:tblInd w:w="113" w:type="dxa"/>
        <w:tblLayout w:type="fixed"/>
        <w:tblCellMar>
          <w:top w:w="113" w:type="dxa"/>
          <w:left w:w="113" w:type="dxa"/>
          <w:bottom w:w="113" w:type="dxa"/>
          <w:right w:w="113" w:type="dxa"/>
        </w:tblCellMar>
        <w:tblLook w:val="0000" w:firstRow="0" w:lastRow="0" w:firstColumn="0" w:lastColumn="0" w:noHBand="0" w:noVBand="0"/>
      </w:tblPr>
      <w:tblGrid>
        <w:gridCol w:w="2151"/>
        <w:gridCol w:w="7914"/>
      </w:tblGrid>
      <w:tr w:rsidR="0027438E" w:rsidRPr="006B777C" w14:paraId="14478A68" w14:textId="77777777" w:rsidTr="00E7571D">
        <w:trPr>
          <w:trHeight w:val="397"/>
        </w:trPr>
        <w:tc>
          <w:tcPr>
            <w:tcW w:w="2151" w:type="dxa"/>
            <w:tcBorders>
              <w:top w:val="single" w:sz="4" w:space="0" w:color="000000"/>
              <w:left w:val="single" w:sz="4" w:space="0" w:color="000000"/>
              <w:bottom w:val="single" w:sz="4" w:space="0" w:color="000000"/>
            </w:tcBorders>
            <w:shd w:val="clear" w:color="auto" w:fill="auto"/>
            <w:vAlign w:val="center"/>
          </w:tcPr>
          <w:p w14:paraId="4B9CAA11"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7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1A87"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08A5DB52" w14:textId="77777777" w:rsidTr="00E7571D">
        <w:trPr>
          <w:trHeight w:val="1984"/>
        </w:trPr>
        <w:tc>
          <w:tcPr>
            <w:tcW w:w="2151" w:type="dxa"/>
            <w:tcBorders>
              <w:top w:val="single" w:sz="4" w:space="0" w:color="000000"/>
              <w:left w:val="single" w:sz="4" w:space="0" w:color="000000"/>
              <w:bottom w:val="single" w:sz="4" w:space="0" w:color="000000"/>
            </w:tcBorders>
            <w:shd w:val="clear" w:color="auto" w:fill="auto"/>
            <w:vAlign w:val="center"/>
          </w:tcPr>
          <w:p w14:paraId="179577B3" w14:textId="77777777" w:rsidR="0027438E" w:rsidRPr="006B777C" w:rsidRDefault="0027438E" w:rsidP="00076172">
            <w:pPr>
              <w:rPr>
                <w:rFonts w:ascii="Arial" w:hAnsi="Arial" w:cs="Arial"/>
                <w:b/>
                <w:sz w:val="20"/>
                <w:szCs w:val="20"/>
              </w:rPr>
            </w:pPr>
            <w:r w:rsidRPr="006B777C">
              <w:rPr>
                <w:rFonts w:ascii="Arial" w:hAnsi="Arial" w:cs="Arial"/>
                <w:b/>
                <w:sz w:val="20"/>
                <w:szCs w:val="20"/>
              </w:rPr>
              <w:t>Propriétés temporelles</w:t>
            </w:r>
          </w:p>
        </w:tc>
        <w:tc>
          <w:tcPr>
            <w:tcW w:w="7914" w:type="dxa"/>
            <w:tcBorders>
              <w:top w:val="single" w:sz="4" w:space="0" w:color="000000"/>
              <w:left w:val="single" w:sz="4" w:space="0" w:color="000000"/>
              <w:bottom w:val="single" w:sz="4" w:space="0" w:color="000000"/>
              <w:right w:val="single" w:sz="4" w:space="0" w:color="000000"/>
            </w:tcBorders>
            <w:shd w:val="clear" w:color="auto" w:fill="auto"/>
          </w:tcPr>
          <w:p w14:paraId="5C1DBF2E"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 protocole expérimental et le mettre en œuvre pour déterminer les caractéristiques d’un signal : valeur moyenne, valeurs extrêmes, valeur efficace, temps de montée, temps d'établissement.</w:t>
            </w:r>
          </w:p>
          <w:p w14:paraId="7C3C278A"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Estimer, dans des cas simples, la valeur moyenne d'un signal à partir de son chronogramme.</w:t>
            </w:r>
          </w:p>
          <w:p w14:paraId="2AC5E58D"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Énoncer qu’un signal périodique peut être considéré comme la somme d'une composante continue et d'une composante alternative.</w:t>
            </w:r>
          </w:p>
          <w:p w14:paraId="050414FD"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pour caractériser un signal.</w:t>
            </w:r>
          </w:p>
        </w:tc>
      </w:tr>
      <w:tr w:rsidR="0027438E" w:rsidRPr="006B777C" w14:paraId="6C6E605B" w14:textId="77777777" w:rsidTr="00E7571D">
        <w:trPr>
          <w:trHeight w:val="2268"/>
        </w:trPr>
        <w:tc>
          <w:tcPr>
            <w:tcW w:w="2151" w:type="dxa"/>
            <w:tcBorders>
              <w:top w:val="single" w:sz="4" w:space="0" w:color="000000"/>
              <w:left w:val="single" w:sz="4" w:space="0" w:color="000000"/>
              <w:bottom w:val="single" w:sz="4" w:space="0" w:color="000000"/>
            </w:tcBorders>
            <w:shd w:val="clear" w:color="auto" w:fill="auto"/>
            <w:vAlign w:val="center"/>
          </w:tcPr>
          <w:p w14:paraId="5DDB8F1C" w14:textId="77777777" w:rsidR="0027438E" w:rsidRPr="006B777C" w:rsidRDefault="0027438E" w:rsidP="00076172">
            <w:pPr>
              <w:rPr>
                <w:rFonts w:ascii="Arial" w:hAnsi="Arial" w:cs="Arial"/>
                <w:b/>
                <w:sz w:val="20"/>
                <w:szCs w:val="20"/>
              </w:rPr>
            </w:pPr>
            <w:r w:rsidRPr="006B777C">
              <w:rPr>
                <w:rFonts w:ascii="Arial" w:hAnsi="Arial" w:cs="Arial"/>
                <w:b/>
                <w:sz w:val="20"/>
                <w:szCs w:val="20"/>
              </w:rPr>
              <w:t>Propriétés fréquentielles</w:t>
            </w:r>
          </w:p>
        </w:tc>
        <w:tc>
          <w:tcPr>
            <w:tcW w:w="7914" w:type="dxa"/>
            <w:tcBorders>
              <w:top w:val="single" w:sz="4" w:space="0" w:color="000000"/>
              <w:left w:val="single" w:sz="4" w:space="0" w:color="000000"/>
              <w:bottom w:val="single" w:sz="4" w:space="0" w:color="000000"/>
              <w:right w:val="single" w:sz="4" w:space="0" w:color="000000"/>
            </w:tcBorders>
            <w:shd w:val="clear" w:color="auto" w:fill="auto"/>
          </w:tcPr>
          <w:p w14:paraId="4B0E1976"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Énoncer qu’un signal périodique alternatif peut être décomposé en la somme d'un fondamental et d’harmoniques. </w:t>
            </w:r>
          </w:p>
          <w:p w14:paraId="76F39A1B"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un spectre d’amplitude.</w:t>
            </w:r>
          </w:p>
          <w:p w14:paraId="7A6C00A1"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Caractériser le spectre d’amplitude d'un signal, les fréquences et amplitudes de son fondamental et de ses harmoniques étant données.</w:t>
            </w:r>
          </w:p>
          <w:p w14:paraId="1C61266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un logiciel d’analyse spectrale.</w:t>
            </w:r>
          </w:p>
          <w:p w14:paraId="560A6E38"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relever le spectre en amplitude d’un signal périodique.</w:t>
            </w:r>
          </w:p>
          <w:p w14:paraId="69333468"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des spectres obtenus par simulation.</w:t>
            </w:r>
          </w:p>
        </w:tc>
      </w:tr>
    </w:tbl>
    <w:p w14:paraId="61737672" w14:textId="77777777" w:rsidR="0027438E" w:rsidRPr="006B777C" w:rsidRDefault="0027438E" w:rsidP="0027438E">
      <w:pPr>
        <w:rPr>
          <w:rFonts w:ascii="Arial" w:hAnsi="Arial" w:cs="Arial"/>
          <w:sz w:val="20"/>
          <w:szCs w:val="20"/>
        </w:rPr>
      </w:pPr>
    </w:p>
    <w:p w14:paraId="2593E921" w14:textId="77777777" w:rsidR="0027438E" w:rsidRPr="006B777C" w:rsidRDefault="0027438E" w:rsidP="0027438E">
      <w:pPr>
        <w:rPr>
          <w:rFonts w:ascii="Arial" w:hAnsi="Arial" w:cs="Arial"/>
          <w:b/>
          <w:sz w:val="20"/>
          <w:szCs w:val="20"/>
        </w:rPr>
      </w:pPr>
    </w:p>
    <w:p w14:paraId="3663582D" w14:textId="77777777" w:rsidR="0027438E" w:rsidRPr="006B777C" w:rsidRDefault="0027438E" w:rsidP="0027438E">
      <w:pPr>
        <w:rPr>
          <w:rFonts w:ascii="Arial" w:hAnsi="Arial" w:cs="Arial"/>
          <w:b/>
          <w:sz w:val="20"/>
          <w:szCs w:val="20"/>
        </w:rPr>
      </w:pPr>
      <w:r w:rsidRPr="006B777C">
        <w:rPr>
          <w:rFonts w:ascii="Arial" w:hAnsi="Arial" w:cs="Arial"/>
          <w:b/>
          <w:sz w:val="20"/>
          <w:szCs w:val="20"/>
        </w:rPr>
        <w:t>P2 : Le système et ses performances</w:t>
      </w:r>
    </w:p>
    <w:p w14:paraId="1C3A913D" w14:textId="77777777" w:rsidR="0027438E" w:rsidRPr="006B777C" w:rsidRDefault="0027438E" w:rsidP="0027438E">
      <w:pPr>
        <w:rPr>
          <w:rFonts w:ascii="Arial" w:hAnsi="Arial" w:cs="Arial"/>
          <w:sz w:val="20"/>
          <w:szCs w:val="20"/>
        </w:rPr>
      </w:pPr>
    </w:p>
    <w:tbl>
      <w:tblPr>
        <w:tblW w:w="10065" w:type="dxa"/>
        <w:tblInd w:w="113" w:type="dxa"/>
        <w:tblLayout w:type="fixed"/>
        <w:tblCellMar>
          <w:top w:w="113" w:type="dxa"/>
          <w:left w:w="113" w:type="dxa"/>
          <w:bottom w:w="113" w:type="dxa"/>
          <w:right w:w="113" w:type="dxa"/>
        </w:tblCellMar>
        <w:tblLook w:val="0000" w:firstRow="0" w:lastRow="0" w:firstColumn="0" w:lastColumn="0" w:noHBand="0" w:noVBand="0"/>
      </w:tblPr>
      <w:tblGrid>
        <w:gridCol w:w="2151"/>
        <w:gridCol w:w="7914"/>
      </w:tblGrid>
      <w:tr w:rsidR="0027438E" w:rsidRPr="006B777C" w14:paraId="69B3EF60" w14:textId="77777777" w:rsidTr="00E7571D">
        <w:trPr>
          <w:trHeight w:val="397"/>
        </w:trPr>
        <w:tc>
          <w:tcPr>
            <w:tcW w:w="2151" w:type="dxa"/>
            <w:tcBorders>
              <w:top w:val="single" w:sz="4" w:space="0" w:color="000000"/>
              <w:left w:val="single" w:sz="4" w:space="0" w:color="000000"/>
              <w:bottom w:val="single" w:sz="4" w:space="0" w:color="000000"/>
            </w:tcBorders>
            <w:shd w:val="clear" w:color="auto" w:fill="auto"/>
            <w:vAlign w:val="center"/>
          </w:tcPr>
          <w:p w14:paraId="0DE2914D"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7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FD08"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20184645" w14:textId="77777777" w:rsidTr="00E7571D">
        <w:trPr>
          <w:trHeight w:val="972"/>
        </w:trPr>
        <w:tc>
          <w:tcPr>
            <w:tcW w:w="2151" w:type="dxa"/>
            <w:tcBorders>
              <w:top w:val="single" w:sz="4" w:space="0" w:color="000000"/>
              <w:left w:val="single" w:sz="4" w:space="0" w:color="000000"/>
              <w:bottom w:val="single" w:sz="4" w:space="0" w:color="000000"/>
            </w:tcBorders>
            <w:shd w:val="clear" w:color="auto" w:fill="auto"/>
            <w:vAlign w:val="center"/>
          </w:tcPr>
          <w:p w14:paraId="36F31D0D" w14:textId="77777777" w:rsidR="0027438E" w:rsidRPr="006B777C" w:rsidRDefault="0027438E" w:rsidP="00076172">
            <w:pPr>
              <w:rPr>
                <w:rFonts w:ascii="Arial" w:hAnsi="Arial" w:cs="Arial"/>
                <w:b/>
                <w:sz w:val="20"/>
                <w:szCs w:val="20"/>
              </w:rPr>
            </w:pPr>
            <w:r w:rsidRPr="006B777C">
              <w:rPr>
                <w:rFonts w:ascii="Arial" w:hAnsi="Arial" w:cs="Arial"/>
                <w:b/>
                <w:sz w:val="20"/>
                <w:szCs w:val="20"/>
              </w:rPr>
              <w:t>Régime transitoire-Régime permanent</w:t>
            </w:r>
          </w:p>
        </w:tc>
        <w:tc>
          <w:tcPr>
            <w:tcW w:w="7914" w:type="dxa"/>
            <w:tcBorders>
              <w:top w:val="single" w:sz="4" w:space="0" w:color="000000"/>
              <w:left w:val="single" w:sz="4" w:space="0" w:color="000000"/>
              <w:bottom w:val="single" w:sz="4" w:space="0" w:color="000000"/>
              <w:right w:val="single" w:sz="4" w:space="0" w:color="000000"/>
            </w:tcBorders>
            <w:shd w:val="clear" w:color="auto" w:fill="auto"/>
          </w:tcPr>
          <w:p w14:paraId="27AE5A22"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0"/>
              </w:rPr>
              <w:t>Proposer une stratégie expérimentale et mettre en œuvre le protocole associé pour visualiser la réponse temporelle d’un système linéaire.</w:t>
            </w:r>
          </w:p>
          <w:p w14:paraId="66C49F18"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Distinguer le régime transitoire et le régime permanent sur la réponse temporelle d’un système linéaire.</w:t>
            </w:r>
          </w:p>
        </w:tc>
      </w:tr>
      <w:tr w:rsidR="0027438E" w:rsidRPr="006B777C" w14:paraId="7812D5A7" w14:textId="77777777" w:rsidTr="00E7571D">
        <w:trPr>
          <w:trHeight w:val="1189"/>
        </w:trPr>
        <w:tc>
          <w:tcPr>
            <w:tcW w:w="2151" w:type="dxa"/>
            <w:tcBorders>
              <w:top w:val="single" w:sz="4" w:space="0" w:color="000000"/>
              <w:left w:val="single" w:sz="4" w:space="0" w:color="000000"/>
              <w:bottom w:val="single" w:sz="4" w:space="0" w:color="000000"/>
            </w:tcBorders>
            <w:shd w:val="clear" w:color="auto" w:fill="auto"/>
            <w:vAlign w:val="center"/>
          </w:tcPr>
          <w:p w14:paraId="5E4C83C8" w14:textId="77777777" w:rsidR="0027438E" w:rsidRPr="006B777C" w:rsidRDefault="0027438E" w:rsidP="00076172">
            <w:pPr>
              <w:rPr>
                <w:rFonts w:ascii="Arial" w:hAnsi="Arial" w:cs="Arial"/>
                <w:b/>
                <w:sz w:val="20"/>
                <w:szCs w:val="20"/>
              </w:rPr>
            </w:pPr>
            <w:r w:rsidRPr="006B777C">
              <w:rPr>
                <w:rFonts w:ascii="Arial" w:hAnsi="Arial" w:cs="Arial"/>
                <w:b/>
                <w:sz w:val="20"/>
                <w:szCs w:val="20"/>
              </w:rPr>
              <w:t>Temps de réponse, existence de dépassements et ordre d’un système</w:t>
            </w:r>
          </w:p>
        </w:tc>
        <w:tc>
          <w:tcPr>
            <w:tcW w:w="7914" w:type="dxa"/>
            <w:tcBorders>
              <w:top w:val="single" w:sz="4" w:space="0" w:color="000000"/>
              <w:left w:val="single" w:sz="4" w:space="0" w:color="000000"/>
              <w:bottom w:val="single" w:sz="4" w:space="0" w:color="000000"/>
              <w:right w:val="single" w:sz="4" w:space="0" w:color="000000"/>
            </w:tcBorders>
            <w:shd w:val="clear" w:color="auto" w:fill="auto"/>
          </w:tcPr>
          <w:p w14:paraId="38686AC5"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l’ordre d’un système à partir de sa réponse indicielle.</w:t>
            </w:r>
          </w:p>
          <w:p w14:paraId="18D4DC9D"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Exploiter la réponse indicielle d’un système linéaire du premier ordre pour déterminer le temps de réponse du système associé. </w:t>
            </w:r>
          </w:p>
          <w:p w14:paraId="39202CBB"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la réponse indicielle d’un système linéaire du second ordre pour déterminer le temps de réponse du système associé.</w:t>
            </w:r>
          </w:p>
          <w:p w14:paraId="2260D688"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0"/>
              </w:rPr>
              <w:t>Proposer une stratégie expérimentale et mettre en œuvre le protocole associé pour mettre en évidence l’influence du coefficient d’amortissement sur l’allure de la réponse indicielle d’un système linéaire du second ordre.</w:t>
            </w:r>
          </w:p>
        </w:tc>
      </w:tr>
      <w:tr w:rsidR="0027438E" w:rsidRPr="006B777C" w14:paraId="1B50F1C0" w14:textId="77777777" w:rsidTr="00E7571D">
        <w:trPr>
          <w:trHeight w:val="739"/>
        </w:trPr>
        <w:tc>
          <w:tcPr>
            <w:tcW w:w="2151" w:type="dxa"/>
            <w:tcBorders>
              <w:top w:val="single" w:sz="4" w:space="0" w:color="000000"/>
              <w:left w:val="single" w:sz="4" w:space="0" w:color="000000"/>
              <w:bottom w:val="single" w:sz="4" w:space="0" w:color="000000"/>
            </w:tcBorders>
            <w:shd w:val="clear" w:color="auto" w:fill="auto"/>
            <w:vAlign w:val="center"/>
          </w:tcPr>
          <w:p w14:paraId="059B54FE" w14:textId="693D437F" w:rsidR="0027438E" w:rsidRPr="006B777C" w:rsidRDefault="0027438E" w:rsidP="00076172">
            <w:pPr>
              <w:rPr>
                <w:rFonts w:ascii="Arial" w:hAnsi="Arial" w:cs="Arial"/>
                <w:sz w:val="20"/>
                <w:szCs w:val="20"/>
              </w:rPr>
            </w:pPr>
            <w:r w:rsidRPr="006B777C">
              <w:rPr>
                <w:rFonts w:ascii="Arial" w:hAnsi="Arial" w:cs="Arial"/>
                <w:b/>
                <w:sz w:val="20"/>
                <w:szCs w:val="20"/>
              </w:rPr>
              <w:t>Schéma fonctionnel d’un système asservi ou régulé</w:t>
            </w:r>
          </w:p>
        </w:tc>
        <w:tc>
          <w:tcPr>
            <w:tcW w:w="7914" w:type="dxa"/>
            <w:tcBorders>
              <w:top w:val="single" w:sz="4" w:space="0" w:color="000000"/>
              <w:left w:val="single" w:sz="4" w:space="0" w:color="000000"/>
              <w:bottom w:val="single" w:sz="4" w:space="0" w:color="000000"/>
              <w:right w:val="single" w:sz="4" w:space="0" w:color="000000"/>
            </w:tcBorders>
            <w:shd w:val="clear" w:color="auto" w:fill="auto"/>
          </w:tcPr>
          <w:p w14:paraId="3318485A"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le schéma fonctionnel d’une boucle de régulation ou d’asservissement pour en identifier les éléments constitutifs.</w:t>
            </w:r>
          </w:p>
          <w:p w14:paraId="459C616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l’intérêt d’un asservissement ou d’une régulation.</w:t>
            </w:r>
          </w:p>
        </w:tc>
      </w:tr>
    </w:tbl>
    <w:p w14:paraId="0B5723FA" w14:textId="77777777" w:rsidR="0027438E" w:rsidRPr="006B777C" w:rsidRDefault="0027438E" w:rsidP="0027438E">
      <w:pPr>
        <w:rPr>
          <w:rFonts w:ascii="Arial" w:hAnsi="Arial" w:cs="Arial"/>
          <w:sz w:val="20"/>
          <w:szCs w:val="20"/>
        </w:rPr>
      </w:pPr>
    </w:p>
    <w:p w14:paraId="290BDD67" w14:textId="77777777" w:rsidR="0027438E" w:rsidRPr="006B777C" w:rsidRDefault="0027438E" w:rsidP="0027438E">
      <w:pPr>
        <w:rPr>
          <w:rFonts w:ascii="Arial" w:hAnsi="Arial" w:cs="Arial"/>
          <w:b/>
          <w:sz w:val="20"/>
          <w:szCs w:val="20"/>
        </w:rPr>
      </w:pPr>
    </w:p>
    <w:p w14:paraId="47397902" w14:textId="77777777" w:rsidR="0027438E" w:rsidRPr="006B777C" w:rsidRDefault="0027438E" w:rsidP="0027438E">
      <w:pPr>
        <w:rPr>
          <w:rFonts w:ascii="Arial" w:hAnsi="Arial" w:cs="Arial"/>
          <w:b/>
          <w:sz w:val="20"/>
          <w:szCs w:val="20"/>
        </w:rPr>
      </w:pPr>
      <w:r w:rsidRPr="006B777C">
        <w:rPr>
          <w:rFonts w:ascii="Arial" w:hAnsi="Arial" w:cs="Arial"/>
          <w:b/>
          <w:sz w:val="20"/>
          <w:szCs w:val="20"/>
        </w:rPr>
        <w:br w:type="page"/>
      </w:r>
      <w:r w:rsidRPr="006B777C">
        <w:rPr>
          <w:rFonts w:ascii="Arial" w:hAnsi="Arial" w:cs="Arial"/>
          <w:b/>
          <w:sz w:val="20"/>
          <w:szCs w:val="20"/>
        </w:rPr>
        <w:lastRenderedPageBreak/>
        <w:t>P3 : La mesure des grandeurs physiques et leurs environnements</w:t>
      </w:r>
    </w:p>
    <w:p w14:paraId="02E40B3C" w14:textId="77777777" w:rsidR="0027438E" w:rsidRPr="006B777C" w:rsidRDefault="0027438E" w:rsidP="0027438E">
      <w:pPr>
        <w:rPr>
          <w:rFonts w:ascii="Arial" w:hAnsi="Arial" w:cs="Arial"/>
          <w:sz w:val="20"/>
          <w:szCs w:val="20"/>
        </w:rPr>
      </w:pPr>
    </w:p>
    <w:tbl>
      <w:tblPr>
        <w:tblW w:w="10065" w:type="dxa"/>
        <w:tblInd w:w="113" w:type="dxa"/>
        <w:tblLayout w:type="fixed"/>
        <w:tblCellMar>
          <w:top w:w="113" w:type="dxa"/>
          <w:left w:w="113" w:type="dxa"/>
          <w:bottom w:w="113" w:type="dxa"/>
          <w:right w:w="113" w:type="dxa"/>
        </w:tblCellMar>
        <w:tblLook w:val="0000" w:firstRow="0" w:lastRow="0" w:firstColumn="0" w:lastColumn="0" w:noHBand="0" w:noVBand="0"/>
      </w:tblPr>
      <w:tblGrid>
        <w:gridCol w:w="2259"/>
        <w:gridCol w:w="7806"/>
      </w:tblGrid>
      <w:tr w:rsidR="0027438E" w:rsidRPr="006B777C" w14:paraId="4FB1D83A" w14:textId="77777777" w:rsidTr="00BD21C9">
        <w:trPr>
          <w:trHeight w:val="397"/>
        </w:trPr>
        <w:tc>
          <w:tcPr>
            <w:tcW w:w="2259" w:type="dxa"/>
            <w:tcBorders>
              <w:top w:val="single" w:sz="4" w:space="0" w:color="000000"/>
              <w:left w:val="single" w:sz="4" w:space="0" w:color="000000"/>
              <w:bottom w:val="single" w:sz="4" w:space="0" w:color="000000"/>
            </w:tcBorders>
            <w:shd w:val="clear" w:color="auto" w:fill="auto"/>
            <w:vAlign w:val="center"/>
          </w:tcPr>
          <w:p w14:paraId="018FB78B" w14:textId="197029E0" w:rsidR="0027438E" w:rsidRPr="006B777C" w:rsidRDefault="00BD21C9" w:rsidP="00076172">
            <w:pPr>
              <w:jc w:val="center"/>
              <w:rPr>
                <w:rFonts w:ascii="Arial" w:hAnsi="Arial" w:cs="Arial"/>
                <w:b/>
                <w:sz w:val="20"/>
                <w:szCs w:val="20"/>
              </w:rPr>
            </w:pPr>
            <w:r>
              <w:rPr>
                <w:rFonts w:ascii="Arial" w:hAnsi="Arial" w:cs="Arial"/>
                <w:b/>
                <w:sz w:val="20"/>
                <w:szCs w:val="20"/>
              </w:rPr>
              <w:t xml:space="preserve">Notions et </w:t>
            </w:r>
            <w:r w:rsidR="0027438E" w:rsidRPr="006B777C">
              <w:rPr>
                <w:rFonts w:ascii="Arial" w:hAnsi="Arial" w:cs="Arial"/>
                <w:b/>
                <w:sz w:val="20"/>
                <w:szCs w:val="20"/>
              </w:rPr>
              <w:t>contenus</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1290"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4D24F16A" w14:textId="77777777" w:rsidTr="00BD21C9">
        <w:trPr>
          <w:trHeight w:val="850"/>
        </w:trPr>
        <w:tc>
          <w:tcPr>
            <w:tcW w:w="2259" w:type="dxa"/>
            <w:tcBorders>
              <w:top w:val="single" w:sz="4" w:space="0" w:color="000000"/>
              <w:left w:val="single" w:sz="4" w:space="0" w:color="000000"/>
              <w:bottom w:val="single" w:sz="4" w:space="0" w:color="000000"/>
            </w:tcBorders>
            <w:shd w:val="clear" w:color="auto" w:fill="auto"/>
            <w:vAlign w:val="center"/>
          </w:tcPr>
          <w:p w14:paraId="74C0FF71" w14:textId="77777777" w:rsidR="0027438E" w:rsidRPr="006B777C" w:rsidRDefault="0027438E" w:rsidP="00076172">
            <w:pPr>
              <w:rPr>
                <w:rFonts w:ascii="Arial" w:hAnsi="Arial" w:cs="Arial"/>
                <w:b/>
                <w:sz w:val="20"/>
                <w:szCs w:val="20"/>
              </w:rPr>
            </w:pPr>
            <w:r w:rsidRPr="006B777C">
              <w:rPr>
                <w:rFonts w:ascii="Arial" w:hAnsi="Arial" w:cs="Arial"/>
                <w:b/>
                <w:sz w:val="20"/>
                <w:szCs w:val="20"/>
              </w:rPr>
              <w:t>Chaînes de mesures</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8451" w14:textId="77777777" w:rsidR="0027438E" w:rsidRPr="006B777C" w:rsidRDefault="0027438E" w:rsidP="00747324">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réaliser des chaines de mesures simples en relation avec les applications métiers.</w:t>
            </w:r>
          </w:p>
        </w:tc>
      </w:tr>
      <w:tr w:rsidR="0027438E" w:rsidRPr="006B777C" w14:paraId="36F35832" w14:textId="77777777" w:rsidTr="00BD21C9">
        <w:trPr>
          <w:trHeight w:val="1134"/>
        </w:trPr>
        <w:tc>
          <w:tcPr>
            <w:tcW w:w="2259" w:type="dxa"/>
            <w:tcBorders>
              <w:top w:val="single" w:sz="4" w:space="0" w:color="000000"/>
              <w:left w:val="single" w:sz="4" w:space="0" w:color="000000"/>
              <w:bottom w:val="single" w:sz="4" w:space="0" w:color="000000"/>
            </w:tcBorders>
            <w:shd w:val="clear" w:color="auto" w:fill="auto"/>
            <w:vAlign w:val="center"/>
          </w:tcPr>
          <w:p w14:paraId="1D4E4F1E" w14:textId="77777777" w:rsidR="0027438E" w:rsidRPr="006B777C" w:rsidRDefault="0027438E" w:rsidP="00076172">
            <w:pPr>
              <w:rPr>
                <w:rFonts w:ascii="Arial" w:hAnsi="Arial" w:cs="Arial"/>
                <w:b/>
                <w:sz w:val="20"/>
                <w:szCs w:val="20"/>
              </w:rPr>
            </w:pPr>
            <w:r w:rsidRPr="006B777C">
              <w:rPr>
                <w:rFonts w:ascii="Arial" w:hAnsi="Arial" w:cs="Arial"/>
                <w:b/>
                <w:sz w:val="20"/>
                <w:szCs w:val="20"/>
              </w:rPr>
              <w:t>Capteurs passifs et actifs</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030B"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le rôle d’un capteur.</w:t>
            </w:r>
          </w:p>
          <w:p w14:paraId="4607B255"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le capteur sur une chaîne de mesure.</w:t>
            </w:r>
          </w:p>
          <w:p w14:paraId="305151F4"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les grandeurs d’entrée et de sortie.</w:t>
            </w:r>
          </w:p>
          <w:p w14:paraId="3AC1C6C5"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la nature de la grandeur de sortie d’un capteur.</w:t>
            </w:r>
          </w:p>
        </w:tc>
      </w:tr>
      <w:tr w:rsidR="0027438E" w:rsidRPr="006B777C" w14:paraId="27A8A0D1" w14:textId="77777777" w:rsidTr="00BD21C9">
        <w:trPr>
          <w:trHeight w:val="1134"/>
        </w:trPr>
        <w:tc>
          <w:tcPr>
            <w:tcW w:w="2259" w:type="dxa"/>
            <w:tcBorders>
              <w:top w:val="single" w:sz="4" w:space="0" w:color="000000"/>
              <w:left w:val="single" w:sz="4" w:space="0" w:color="000000"/>
              <w:bottom w:val="single" w:sz="4" w:space="0" w:color="000000"/>
            </w:tcBorders>
            <w:shd w:val="clear" w:color="auto" w:fill="auto"/>
            <w:vAlign w:val="center"/>
          </w:tcPr>
          <w:p w14:paraId="308B4DD5" w14:textId="77777777" w:rsidR="0027438E" w:rsidRPr="006B777C" w:rsidRDefault="0027438E" w:rsidP="00076172">
            <w:pPr>
              <w:rPr>
                <w:rFonts w:ascii="Arial" w:hAnsi="Arial" w:cs="Arial"/>
                <w:b/>
                <w:sz w:val="20"/>
                <w:szCs w:val="20"/>
              </w:rPr>
            </w:pPr>
            <w:r w:rsidRPr="006B777C">
              <w:rPr>
                <w:rFonts w:ascii="Arial" w:hAnsi="Arial" w:cs="Arial"/>
                <w:b/>
                <w:sz w:val="20"/>
                <w:szCs w:val="20"/>
              </w:rPr>
              <w:t>Caractéristiques statique et dynamique</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ABC9"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Décrire le choix d’un capteur.</w:t>
            </w:r>
          </w:p>
          <w:p w14:paraId="050C1BD5" w14:textId="77777777" w:rsidR="0027438E" w:rsidRPr="006B777C" w:rsidRDefault="0027438E" w:rsidP="0074732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les caractéristiques statique et dynamique de capteurs.</w:t>
            </w:r>
          </w:p>
          <w:p w14:paraId="3C947DBD" w14:textId="77777777" w:rsidR="0027438E" w:rsidRPr="006B777C" w:rsidRDefault="0027438E" w:rsidP="00747324">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relever les caractéristiques statique et dynamique d’un capteur.</w:t>
            </w:r>
          </w:p>
        </w:tc>
      </w:tr>
      <w:tr w:rsidR="0027438E" w:rsidRPr="006B777C" w14:paraId="7BC775B7" w14:textId="77777777" w:rsidTr="00BD21C9">
        <w:trPr>
          <w:trHeight w:val="1134"/>
        </w:trPr>
        <w:tc>
          <w:tcPr>
            <w:tcW w:w="2259" w:type="dxa"/>
            <w:tcBorders>
              <w:top w:val="single" w:sz="4" w:space="0" w:color="000000"/>
              <w:left w:val="single" w:sz="4" w:space="0" w:color="000000"/>
              <w:bottom w:val="single" w:sz="4" w:space="0" w:color="000000"/>
            </w:tcBorders>
            <w:shd w:val="clear" w:color="auto" w:fill="auto"/>
            <w:vAlign w:val="center"/>
          </w:tcPr>
          <w:p w14:paraId="0B2E2DA6" w14:textId="77777777" w:rsidR="0027438E" w:rsidRPr="006B777C" w:rsidRDefault="0027438E" w:rsidP="00076172">
            <w:pPr>
              <w:rPr>
                <w:rFonts w:ascii="Arial" w:hAnsi="Arial" w:cs="Arial"/>
                <w:b/>
                <w:sz w:val="20"/>
                <w:szCs w:val="20"/>
              </w:rPr>
            </w:pPr>
            <w:r w:rsidRPr="006B777C">
              <w:rPr>
                <w:rFonts w:ascii="Arial" w:hAnsi="Arial" w:cs="Arial"/>
                <w:b/>
                <w:sz w:val="20"/>
                <w:szCs w:val="20"/>
              </w:rPr>
              <w:t>Principe de fonctionnement de quelques capteurs</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E3DE" w14:textId="77777777" w:rsidR="0027438E" w:rsidRPr="006B777C" w:rsidRDefault="0027438E" w:rsidP="000E41F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Établir l’association des lois de la physique ou de la chimie aux transducteurs présents dans les principaux capteurs utilisés dans le domaine professionnel en exploitant des ressources.</w:t>
            </w:r>
          </w:p>
        </w:tc>
      </w:tr>
      <w:tr w:rsidR="0027438E" w:rsidRPr="006B777C" w14:paraId="7C18F5CC" w14:textId="77777777" w:rsidTr="00BD21C9">
        <w:trPr>
          <w:trHeight w:val="1701"/>
        </w:trPr>
        <w:tc>
          <w:tcPr>
            <w:tcW w:w="2259" w:type="dxa"/>
            <w:tcBorders>
              <w:top w:val="single" w:sz="4" w:space="0" w:color="000000"/>
              <w:left w:val="single" w:sz="4" w:space="0" w:color="000000"/>
              <w:bottom w:val="single" w:sz="4" w:space="0" w:color="000000"/>
            </w:tcBorders>
            <w:shd w:val="clear" w:color="auto" w:fill="auto"/>
            <w:vAlign w:val="center"/>
          </w:tcPr>
          <w:p w14:paraId="2DFBE4EB" w14:textId="77777777" w:rsidR="0027438E" w:rsidRPr="006B777C" w:rsidRDefault="0027438E" w:rsidP="00076172">
            <w:pPr>
              <w:rPr>
                <w:rFonts w:ascii="Arial" w:hAnsi="Arial" w:cs="Arial"/>
                <w:b/>
                <w:sz w:val="20"/>
                <w:szCs w:val="20"/>
              </w:rPr>
            </w:pPr>
            <w:r w:rsidRPr="006B777C">
              <w:rPr>
                <w:rFonts w:ascii="Arial" w:hAnsi="Arial" w:cs="Arial"/>
                <w:b/>
                <w:sz w:val="20"/>
                <w:szCs w:val="20"/>
              </w:rPr>
              <w:t>Conditionnement d’un capteur</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D387" w14:textId="77777777" w:rsidR="0027438E" w:rsidRPr="006B777C" w:rsidRDefault="0027438E" w:rsidP="000E41F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dans une application particulière, le rôle d'un conditionneur de capteur.</w:t>
            </w:r>
          </w:p>
          <w:p w14:paraId="4984B8CF" w14:textId="77777777" w:rsidR="0027438E" w:rsidRPr="006B777C" w:rsidRDefault="0027438E" w:rsidP="000E41FF">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 xml:space="preserve">Mettre en œuvre un protocole expérimental pour déterminer la caractéristique statique d’un ensemble {capteur, conditionneur} (cet ensemble pouvant être intégré). </w:t>
            </w:r>
          </w:p>
          <w:p w14:paraId="03B2C414" w14:textId="77777777" w:rsidR="0027438E" w:rsidRPr="006B777C" w:rsidRDefault="0027438E" w:rsidP="000E41F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Dimensionner, en exploitant des ressources, un mode de conditionnement d’un capteur pour une utilisation donnée.</w:t>
            </w:r>
          </w:p>
        </w:tc>
      </w:tr>
      <w:tr w:rsidR="0027438E" w:rsidRPr="006B777C" w14:paraId="647605F0" w14:textId="77777777" w:rsidTr="00BD21C9">
        <w:trPr>
          <w:trHeight w:val="1215"/>
        </w:trPr>
        <w:tc>
          <w:tcPr>
            <w:tcW w:w="2259" w:type="dxa"/>
            <w:tcBorders>
              <w:top w:val="single" w:sz="4" w:space="0" w:color="000000"/>
              <w:left w:val="single" w:sz="4" w:space="0" w:color="000000"/>
              <w:bottom w:val="single" w:sz="4" w:space="0" w:color="000000"/>
            </w:tcBorders>
            <w:shd w:val="clear" w:color="auto" w:fill="auto"/>
            <w:vAlign w:val="center"/>
          </w:tcPr>
          <w:p w14:paraId="649A9EB3" w14:textId="77777777" w:rsidR="0027438E" w:rsidRPr="006B777C" w:rsidRDefault="0027438E" w:rsidP="00076172">
            <w:pPr>
              <w:rPr>
                <w:rFonts w:ascii="Arial" w:hAnsi="Arial" w:cs="Arial"/>
                <w:b/>
                <w:sz w:val="20"/>
                <w:szCs w:val="20"/>
              </w:rPr>
            </w:pPr>
            <w:r w:rsidRPr="006B777C">
              <w:rPr>
                <w:rFonts w:ascii="Arial" w:hAnsi="Arial" w:cs="Arial"/>
                <w:b/>
                <w:sz w:val="20"/>
                <w:szCs w:val="20"/>
              </w:rPr>
              <w:t>Conversion numérique analogique</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2228" w14:textId="618CCDB0" w:rsidR="0027438E" w:rsidRPr="006B777C" w:rsidRDefault="0027438E" w:rsidP="000A691D">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la caractéristique sortie/entrée d’un C.N.A (convertisseur numérique-analogique) et une documentation technique pour déterminer les caractéristiques d’un C.N.A : résolution, non linéarité, temps de conversion</w:t>
            </w:r>
            <w:r w:rsidR="000A691D">
              <w:rPr>
                <w:rFonts w:ascii="Arial" w:hAnsi="Arial" w:cs="Arial"/>
                <w:sz w:val="20"/>
                <w:szCs w:val="20"/>
              </w:rPr>
              <w:t>.</w:t>
            </w:r>
          </w:p>
        </w:tc>
      </w:tr>
      <w:tr w:rsidR="0027438E" w:rsidRPr="006B777C" w14:paraId="3BE4C584" w14:textId="77777777" w:rsidTr="00BD21C9">
        <w:trPr>
          <w:trHeight w:val="1417"/>
        </w:trPr>
        <w:tc>
          <w:tcPr>
            <w:tcW w:w="2259" w:type="dxa"/>
            <w:tcBorders>
              <w:top w:val="single" w:sz="4" w:space="0" w:color="000000"/>
              <w:left w:val="single" w:sz="4" w:space="0" w:color="000000"/>
              <w:bottom w:val="single" w:sz="4" w:space="0" w:color="000000"/>
            </w:tcBorders>
            <w:shd w:val="clear" w:color="auto" w:fill="auto"/>
            <w:vAlign w:val="center"/>
          </w:tcPr>
          <w:p w14:paraId="1ECEA4E0" w14:textId="77777777" w:rsidR="0027438E" w:rsidRPr="006B777C" w:rsidRDefault="0027438E" w:rsidP="00076172">
            <w:pPr>
              <w:rPr>
                <w:rFonts w:ascii="Arial" w:hAnsi="Arial" w:cs="Arial"/>
                <w:b/>
                <w:sz w:val="20"/>
                <w:szCs w:val="20"/>
              </w:rPr>
            </w:pPr>
            <w:r w:rsidRPr="006B777C">
              <w:rPr>
                <w:rFonts w:ascii="Arial" w:hAnsi="Arial" w:cs="Arial"/>
                <w:b/>
                <w:sz w:val="20"/>
                <w:szCs w:val="20"/>
              </w:rPr>
              <w:t>Conversion analogique numérique</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F34C" w14:textId="213FC7F3" w:rsidR="0027438E" w:rsidRPr="006B777C" w:rsidRDefault="0027438E" w:rsidP="000E41F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la caractéristique sortie/entrée d’un C.A.N (convertisseur analogique-numérique) et une documentation technique pour déterminer les caractéristiques d’un C.A.N : résolution, non linéarité, temps de conversion</w:t>
            </w:r>
            <w:r w:rsidR="00AF1836">
              <w:rPr>
                <w:rFonts w:ascii="Arial" w:hAnsi="Arial" w:cs="Arial"/>
                <w:sz w:val="20"/>
                <w:szCs w:val="20"/>
              </w:rPr>
              <w:t>.</w:t>
            </w:r>
          </w:p>
          <w:p w14:paraId="785DA736" w14:textId="77777777" w:rsidR="0027438E" w:rsidRPr="006B777C" w:rsidRDefault="0027438E" w:rsidP="000E41F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le rôle d’un échantillonneur bloqueur.</w:t>
            </w:r>
          </w:p>
        </w:tc>
      </w:tr>
    </w:tbl>
    <w:p w14:paraId="527A3F61" w14:textId="77777777" w:rsidR="0027438E" w:rsidRPr="006B777C" w:rsidRDefault="0027438E" w:rsidP="0027438E">
      <w:pPr>
        <w:rPr>
          <w:rFonts w:ascii="Arial" w:hAnsi="Arial" w:cs="Arial"/>
          <w:sz w:val="20"/>
          <w:szCs w:val="20"/>
        </w:rPr>
      </w:pPr>
    </w:p>
    <w:p w14:paraId="0E7A9057" w14:textId="73D32D11" w:rsidR="00C676E9" w:rsidRPr="006C76C5" w:rsidRDefault="0027438E" w:rsidP="00C676E9">
      <w:pPr>
        <w:rPr>
          <w:rFonts w:ascii="Arial" w:hAnsi="Arial" w:cs="Arial"/>
          <w:sz w:val="20"/>
          <w:szCs w:val="20"/>
        </w:rPr>
      </w:pPr>
      <w:r w:rsidRPr="006B777C">
        <w:rPr>
          <w:rFonts w:ascii="Arial" w:hAnsi="Arial" w:cs="Arial"/>
          <w:bCs/>
          <w:sz w:val="20"/>
          <w:szCs w:val="20"/>
        </w:rPr>
        <w:br w:type="page"/>
      </w:r>
      <w:r w:rsidR="00C676E9" w:rsidRPr="006B777C">
        <w:rPr>
          <w:rFonts w:ascii="Arial" w:hAnsi="Arial" w:cs="Arial"/>
          <w:b/>
          <w:sz w:val="20"/>
          <w:szCs w:val="20"/>
        </w:rPr>
        <w:lastRenderedPageBreak/>
        <w:t>P4 : La thermodynamique et les machines thermiques</w:t>
      </w:r>
    </w:p>
    <w:p w14:paraId="0F0018A0" w14:textId="77777777" w:rsidR="00C676E9" w:rsidRPr="006B777C" w:rsidRDefault="00C676E9" w:rsidP="00C676E9">
      <w:pPr>
        <w:rPr>
          <w:rFonts w:ascii="Arial" w:hAnsi="Arial" w:cs="Arial"/>
          <w:b/>
          <w:sz w:val="20"/>
          <w:szCs w:val="20"/>
        </w:rPr>
      </w:pPr>
    </w:p>
    <w:p w14:paraId="11BD5C63" w14:textId="77777777" w:rsidR="00C676E9" w:rsidRPr="006B777C" w:rsidRDefault="00C676E9" w:rsidP="00C676E9">
      <w:pPr>
        <w:spacing w:after="200"/>
        <w:contextualSpacing/>
        <w:jc w:val="both"/>
        <w:rPr>
          <w:rFonts w:ascii="Arial" w:eastAsia="Times New Roman" w:hAnsi="Arial" w:cs="Arial"/>
          <w:sz w:val="20"/>
          <w:szCs w:val="20"/>
        </w:rPr>
      </w:pPr>
      <w:r w:rsidRPr="006B777C">
        <w:rPr>
          <w:rFonts w:ascii="Arial" w:eastAsia="Times New Roman" w:hAnsi="Arial" w:cs="Arial"/>
          <w:sz w:val="20"/>
          <w:szCs w:val="20"/>
        </w:rPr>
        <w:t>Ce chapitre est destiné à introduire le plus simplement possible les principes thermodynamiques de fonctionnement d’une machine thermique. Les notions introduites seront illustrées et appliquées à des machines réelles (moteurs à combustion interne, compresseur de chantier, climatisation, échangeur). Le diagramme de Clapeyron (diagramme P,V) sera privilégié pour décrire les transformations d’un système, et le cycle d’une machine thermique.</w:t>
      </w:r>
    </w:p>
    <w:p w14:paraId="0FD1CA56" w14:textId="77777777" w:rsidR="0027438E" w:rsidRDefault="0027438E" w:rsidP="0027438E">
      <w:pPr>
        <w:spacing w:after="200"/>
        <w:contextualSpacing/>
        <w:jc w:val="both"/>
        <w:rPr>
          <w:rFonts w:ascii="Arial" w:eastAsia="Arial" w:hAnsi="Arial" w:cs="Arial"/>
          <w:sz w:val="20"/>
          <w:szCs w:val="20"/>
        </w:rPr>
      </w:pPr>
    </w:p>
    <w:p w14:paraId="3FECA2B4" w14:textId="291F5FDA" w:rsidR="001859FA" w:rsidRDefault="001859FA" w:rsidP="0027438E">
      <w:pPr>
        <w:spacing w:after="200"/>
        <w:contextualSpacing/>
        <w:jc w:val="both"/>
        <w:rPr>
          <w:rFonts w:ascii="Arial" w:eastAsia="Arial" w:hAnsi="Arial" w:cs="Arial"/>
          <w:sz w:val="20"/>
          <w:szCs w:val="20"/>
        </w:rPr>
      </w:pPr>
      <w:r w:rsidRPr="006B777C">
        <w:rPr>
          <w:rFonts w:ascii="Arial" w:hAnsi="Arial" w:cs="Arial"/>
          <w:b/>
          <w:sz w:val="20"/>
          <w:szCs w:val="20"/>
        </w:rPr>
        <w:t>1. Structure de la matière</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1859FA" w:rsidRPr="006B777C" w14:paraId="386D80C6"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60FF71ED"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70C8"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Capacités exigibles</w:t>
            </w:r>
          </w:p>
        </w:tc>
      </w:tr>
      <w:tr w:rsidR="001859FA" w:rsidRPr="006B777C" w14:paraId="6677102F" w14:textId="77777777" w:rsidTr="00D66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3"/>
        </w:trPr>
        <w:tc>
          <w:tcPr>
            <w:tcW w:w="2262" w:type="dxa"/>
            <w:vAlign w:val="center"/>
          </w:tcPr>
          <w:p w14:paraId="2B0D8CAB" w14:textId="77777777" w:rsidR="001859FA" w:rsidRPr="006B777C" w:rsidRDefault="001859FA" w:rsidP="00D663ED">
            <w:pPr>
              <w:rPr>
                <w:rFonts w:ascii="Arial" w:hAnsi="Arial" w:cs="Arial"/>
                <w:b/>
                <w:sz w:val="20"/>
              </w:rPr>
            </w:pPr>
            <w:r w:rsidRPr="006B777C">
              <w:rPr>
                <w:rFonts w:ascii="Arial" w:hAnsi="Arial" w:cs="Arial"/>
                <w:b/>
                <w:sz w:val="20"/>
              </w:rPr>
              <w:t xml:space="preserve">Les trois états de la matière </w:t>
            </w:r>
          </w:p>
          <w:p w14:paraId="41DA3B23" w14:textId="77777777" w:rsidR="001859FA" w:rsidRDefault="001859FA" w:rsidP="00D663ED">
            <w:pPr>
              <w:rPr>
                <w:rFonts w:ascii="Arial" w:hAnsi="Arial" w:cs="Arial"/>
                <w:b/>
                <w:sz w:val="20"/>
                <w:szCs w:val="20"/>
              </w:rPr>
            </w:pPr>
          </w:p>
          <w:p w14:paraId="6C1B7E56" w14:textId="1D33A738" w:rsidR="001859FA" w:rsidRPr="006B777C" w:rsidRDefault="001859FA" w:rsidP="00D663ED">
            <w:pPr>
              <w:rPr>
                <w:rFonts w:ascii="Arial" w:hAnsi="Arial" w:cs="Arial"/>
                <w:b/>
                <w:sz w:val="20"/>
                <w:szCs w:val="20"/>
              </w:rPr>
            </w:pPr>
            <w:r w:rsidRPr="006B777C">
              <w:rPr>
                <w:rFonts w:ascii="Arial" w:hAnsi="Arial" w:cs="Arial"/>
                <w:b/>
                <w:sz w:val="20"/>
                <w:szCs w:val="20"/>
              </w:rPr>
              <w:t>La quantité de matière</w:t>
            </w:r>
          </w:p>
          <w:p w14:paraId="75CA9429" w14:textId="2AFDA238" w:rsidR="001859FA" w:rsidRPr="006B777C" w:rsidRDefault="006C76C5" w:rsidP="00D663ED">
            <w:pPr>
              <w:rPr>
                <w:rFonts w:ascii="Arial" w:hAnsi="Arial" w:cs="Arial"/>
                <w:b/>
                <w:sz w:val="20"/>
                <w:szCs w:val="20"/>
              </w:rPr>
            </w:pPr>
            <w:r>
              <w:rPr>
                <w:rFonts w:ascii="Arial" w:hAnsi="Arial" w:cs="Arial"/>
                <w:b/>
                <w:sz w:val="20"/>
                <w:szCs w:val="20"/>
              </w:rPr>
              <w:t>Son unité : la mole</w:t>
            </w:r>
          </w:p>
          <w:p w14:paraId="77A2F0E3" w14:textId="77777777" w:rsidR="001859FA" w:rsidRPr="006B777C" w:rsidRDefault="001859FA" w:rsidP="00D663ED">
            <w:pPr>
              <w:rPr>
                <w:rFonts w:ascii="Arial" w:hAnsi="Arial" w:cs="Arial"/>
                <w:b/>
                <w:sz w:val="20"/>
              </w:rPr>
            </w:pPr>
          </w:p>
          <w:p w14:paraId="5BF1F6C8" w14:textId="0D924608" w:rsidR="001859FA" w:rsidRPr="006B777C" w:rsidRDefault="001859FA" w:rsidP="00D663ED">
            <w:pPr>
              <w:pStyle w:val="Default"/>
              <w:rPr>
                <w:b/>
                <w:sz w:val="20"/>
                <w:szCs w:val="20"/>
              </w:rPr>
            </w:pPr>
            <w:r w:rsidRPr="006B777C">
              <w:rPr>
                <w:b/>
                <w:sz w:val="20"/>
                <w:szCs w:val="20"/>
              </w:rPr>
              <w:t>Masses molaires atomique et moléc</w:t>
            </w:r>
            <w:r w:rsidRPr="006B777C">
              <w:rPr>
                <w:b/>
                <w:sz w:val="20"/>
                <w:szCs w:val="20"/>
              </w:rPr>
              <w:t>u</w:t>
            </w:r>
            <w:r w:rsidRPr="006B777C">
              <w:rPr>
                <w:b/>
                <w:sz w:val="20"/>
                <w:szCs w:val="20"/>
              </w:rPr>
              <w:t>laire : M (g.mol</w:t>
            </w:r>
            <w:r w:rsidRPr="006B777C">
              <w:rPr>
                <w:b/>
                <w:sz w:val="20"/>
                <w:szCs w:val="20"/>
                <w:vertAlign w:val="superscript"/>
              </w:rPr>
              <w:t>-1</w:t>
            </w:r>
            <w:r w:rsidRPr="006B777C">
              <w:rPr>
                <w:b/>
                <w:sz w:val="20"/>
                <w:szCs w:val="20"/>
              </w:rPr>
              <w:t>)</w:t>
            </w:r>
          </w:p>
        </w:tc>
        <w:tc>
          <w:tcPr>
            <w:tcW w:w="8086" w:type="dxa"/>
            <w:vAlign w:val="center"/>
          </w:tcPr>
          <w:p w14:paraId="3E19EB14" w14:textId="77777777" w:rsidR="001859FA" w:rsidRPr="006B777C" w:rsidRDefault="001859FA" w:rsidP="00D663ED">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Décrire les états solide, liquide, gazeux par une approche microscopique.</w:t>
            </w:r>
          </w:p>
          <w:p w14:paraId="035C2FF1" w14:textId="77777777" w:rsidR="001859FA" w:rsidRPr="006B777C" w:rsidRDefault="001859FA" w:rsidP="00D663ED">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les changements d'état des corps purs : fusion, solidification, vaporisation, liquéfaction, sublimation, condensation.</w:t>
            </w:r>
          </w:p>
          <w:p w14:paraId="02A7E395" w14:textId="77777777" w:rsidR="001859FA" w:rsidRPr="006B777C" w:rsidRDefault="001859FA" w:rsidP="00D663ED">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Dimensionner une masse molaire moléculaire à partir des masses molaires atomiques.</w:t>
            </w:r>
          </w:p>
          <w:p w14:paraId="2194D9DF" w14:textId="7DD272FD" w:rsidR="001859FA" w:rsidRPr="006B777C" w:rsidRDefault="001859FA" w:rsidP="00D663ED">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Appliquer les différentes relations permettant de calculer une quantité de matière.</w:t>
            </w:r>
          </w:p>
        </w:tc>
      </w:tr>
    </w:tbl>
    <w:p w14:paraId="635BFFC1" w14:textId="77777777" w:rsidR="001859FA" w:rsidRDefault="001859FA" w:rsidP="0027438E">
      <w:pPr>
        <w:spacing w:after="200"/>
        <w:contextualSpacing/>
        <w:jc w:val="both"/>
        <w:rPr>
          <w:rFonts w:ascii="Arial" w:eastAsia="Arial" w:hAnsi="Arial" w:cs="Arial"/>
          <w:sz w:val="20"/>
          <w:szCs w:val="20"/>
        </w:rPr>
      </w:pPr>
    </w:p>
    <w:p w14:paraId="7260AC0D" w14:textId="33ACFFCB" w:rsidR="001859FA" w:rsidRDefault="00427B6F" w:rsidP="001859FA">
      <w:pPr>
        <w:spacing w:after="200"/>
        <w:contextualSpacing/>
        <w:jc w:val="both"/>
        <w:rPr>
          <w:rFonts w:ascii="Arial" w:eastAsia="Arial" w:hAnsi="Arial" w:cs="Arial"/>
          <w:sz w:val="20"/>
          <w:szCs w:val="20"/>
        </w:rPr>
      </w:pPr>
      <w:r w:rsidRPr="006B777C">
        <w:rPr>
          <w:rFonts w:ascii="Arial" w:hAnsi="Arial" w:cs="Arial"/>
          <w:b/>
          <w:sz w:val="20"/>
          <w:szCs w:val="20"/>
        </w:rPr>
        <w:t>2. Énergie interne, premier principe de la thermodynamique</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1859FA" w:rsidRPr="006B777C" w14:paraId="70A41DBD"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01B56291"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0143"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Capacités exigibles</w:t>
            </w:r>
          </w:p>
        </w:tc>
      </w:tr>
      <w:tr w:rsidR="00427B6F" w:rsidRPr="006B777C" w14:paraId="63A93E06" w14:textId="77777777" w:rsidTr="0042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92"/>
        </w:trPr>
        <w:tc>
          <w:tcPr>
            <w:tcW w:w="2262" w:type="dxa"/>
            <w:vAlign w:val="center"/>
          </w:tcPr>
          <w:p w14:paraId="084551AA" w14:textId="7813FC60" w:rsidR="00427B6F" w:rsidRPr="006B777C" w:rsidRDefault="00427B6F" w:rsidP="00427B6F">
            <w:pPr>
              <w:rPr>
                <w:rFonts w:ascii="Arial" w:hAnsi="Arial" w:cs="Arial"/>
                <w:b/>
                <w:sz w:val="20"/>
              </w:rPr>
            </w:pPr>
            <w:r w:rsidRPr="006B777C">
              <w:rPr>
                <w:rFonts w:ascii="Arial" w:hAnsi="Arial" w:cs="Arial"/>
                <w:b/>
                <w:sz w:val="20"/>
                <w:szCs w:val="22"/>
              </w:rPr>
              <w:t>Vocabulaire et définitions (système, état d’équilibre, variables d’état,</w:t>
            </w:r>
            <w:r w:rsidRPr="006B777C">
              <w:rPr>
                <w:rFonts w:ascii="Arial" w:hAnsi="Arial" w:cs="Arial"/>
                <w:b/>
                <w:sz w:val="20"/>
              </w:rPr>
              <w:t xml:space="preserve"> fonction d’état,</w:t>
            </w:r>
            <w:r w:rsidRPr="006B777C">
              <w:rPr>
                <w:rFonts w:ascii="Arial" w:hAnsi="Arial" w:cs="Arial"/>
                <w:b/>
                <w:sz w:val="20"/>
                <w:szCs w:val="22"/>
              </w:rPr>
              <w:t xml:space="preserve"> divers types de transformations,</w:t>
            </w:r>
            <w:r w:rsidRPr="006B777C">
              <w:rPr>
                <w:rFonts w:ascii="Arial" w:hAnsi="Arial" w:cs="Arial"/>
                <w:b/>
                <w:sz w:val="20"/>
              </w:rPr>
              <w:t xml:space="preserve"> c</w:t>
            </w:r>
            <w:r w:rsidR="006C76C5">
              <w:rPr>
                <w:rFonts w:ascii="Arial" w:hAnsi="Arial" w:cs="Arial"/>
                <w:b/>
                <w:sz w:val="20"/>
              </w:rPr>
              <w:t>ycle, systèmes fermé et ouvert)</w:t>
            </w:r>
          </w:p>
          <w:p w14:paraId="665AAAB7" w14:textId="77777777" w:rsidR="00427B6F" w:rsidRPr="006B777C" w:rsidRDefault="00427B6F" w:rsidP="00427B6F">
            <w:pPr>
              <w:rPr>
                <w:rFonts w:ascii="Arial" w:hAnsi="Arial" w:cs="Arial"/>
                <w:sz w:val="20"/>
              </w:rPr>
            </w:pPr>
          </w:p>
          <w:p w14:paraId="3F542504" w14:textId="77777777" w:rsidR="00427B6F" w:rsidRPr="006B777C" w:rsidRDefault="00427B6F" w:rsidP="00427B6F">
            <w:pPr>
              <w:rPr>
                <w:rFonts w:ascii="Arial" w:hAnsi="Arial" w:cs="Arial"/>
                <w:b/>
                <w:sz w:val="20"/>
              </w:rPr>
            </w:pPr>
            <w:r w:rsidRPr="006B777C">
              <w:rPr>
                <w:rFonts w:ascii="Arial" w:hAnsi="Arial" w:cs="Arial"/>
                <w:b/>
                <w:sz w:val="20"/>
              </w:rPr>
              <w:t>Énergie interne U d’un système.</w:t>
            </w:r>
          </w:p>
          <w:p w14:paraId="1A1CF1EF" w14:textId="0D91F0B5" w:rsidR="00427B6F" w:rsidRPr="006B777C" w:rsidRDefault="00427B6F" w:rsidP="00427B6F">
            <w:pPr>
              <w:rPr>
                <w:rFonts w:ascii="Arial" w:hAnsi="Arial" w:cs="Arial"/>
                <w:b/>
                <w:sz w:val="20"/>
              </w:rPr>
            </w:pPr>
            <w:r w:rsidRPr="006B777C">
              <w:rPr>
                <w:rFonts w:ascii="Arial" w:hAnsi="Arial" w:cs="Arial"/>
                <w:b/>
                <w:sz w:val="20"/>
                <w:szCs w:val="20"/>
              </w:rPr>
              <w:sym w:font="Symbol" w:char="F044"/>
            </w:r>
            <w:r w:rsidR="006C76C5">
              <w:rPr>
                <w:rFonts w:ascii="Arial" w:hAnsi="Arial" w:cs="Arial"/>
                <w:b/>
                <w:sz w:val="20"/>
                <w:szCs w:val="22"/>
              </w:rPr>
              <w:t>U = W + Q</w:t>
            </w:r>
          </w:p>
          <w:p w14:paraId="637A0B61" w14:textId="77777777" w:rsidR="00427B6F" w:rsidRPr="006B777C" w:rsidRDefault="00427B6F" w:rsidP="00427B6F">
            <w:pPr>
              <w:rPr>
                <w:rFonts w:ascii="Arial" w:hAnsi="Arial" w:cs="Arial"/>
                <w:sz w:val="20"/>
              </w:rPr>
            </w:pPr>
          </w:p>
          <w:p w14:paraId="6315C78E" w14:textId="32CC130A" w:rsidR="00427B6F" w:rsidRPr="00427B6F" w:rsidRDefault="00427B6F" w:rsidP="00427B6F">
            <w:pPr>
              <w:rPr>
                <w:rFonts w:ascii="Arial" w:hAnsi="Arial" w:cs="Arial"/>
                <w:b/>
                <w:sz w:val="20"/>
              </w:rPr>
            </w:pPr>
            <w:r w:rsidRPr="006B777C">
              <w:rPr>
                <w:rFonts w:ascii="Arial" w:hAnsi="Arial" w:cs="Arial"/>
                <w:b/>
                <w:sz w:val="20"/>
                <w:szCs w:val="22"/>
              </w:rPr>
              <w:t>Cas des phases condensées : capacité thermique massique d’un solide ou d’un liquide</w:t>
            </w:r>
          </w:p>
        </w:tc>
        <w:tc>
          <w:tcPr>
            <w:tcW w:w="8086" w:type="dxa"/>
            <w:vAlign w:val="center"/>
          </w:tcPr>
          <w:p w14:paraId="712A4DF7"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la mesure d’une température comme une mesure de l’agitation des particules.</w:t>
            </w:r>
          </w:p>
          <w:p w14:paraId="7EFDFA15"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2"/>
              </w:rPr>
            </w:pPr>
            <w:r w:rsidRPr="006B777C">
              <w:rPr>
                <w:rFonts w:ascii="Arial" w:hAnsi="Arial" w:cs="Arial"/>
                <w:sz w:val="20"/>
                <w:szCs w:val="20"/>
              </w:rPr>
              <w:t xml:space="preserve">Expliquer la pression d’un gaz comme résultant des chocs élastiques des particules sur la paroi. </w:t>
            </w:r>
          </w:p>
          <w:p w14:paraId="706FF37C" w14:textId="77777777" w:rsidR="00427B6F" w:rsidRPr="006B777C" w:rsidRDefault="00427B6F" w:rsidP="00427B6F">
            <w:pPr>
              <w:widowControl/>
              <w:numPr>
                <w:ilvl w:val="0"/>
                <w:numId w:val="35"/>
              </w:numPr>
              <w:tabs>
                <w:tab w:val="clear" w:pos="0"/>
                <w:tab w:val="num" w:pos="360"/>
              </w:tabs>
              <w:ind w:left="360"/>
              <w:rPr>
                <w:rFonts w:ascii="Arial" w:hAnsi="Arial" w:cs="Arial"/>
                <w:sz w:val="20"/>
              </w:rPr>
            </w:pPr>
            <w:r w:rsidRPr="006B777C">
              <w:rPr>
                <w:rFonts w:ascii="Arial" w:hAnsi="Arial" w:cs="Arial"/>
                <w:sz w:val="20"/>
                <w:szCs w:val="20"/>
              </w:rPr>
              <w:t xml:space="preserve">Identifier </w:t>
            </w:r>
            <w:r w:rsidRPr="006B777C">
              <w:rPr>
                <w:rFonts w:ascii="Arial" w:hAnsi="Arial" w:cs="Arial"/>
                <w:sz w:val="20"/>
                <w:szCs w:val="22"/>
              </w:rPr>
              <w:t>le caractère intensif ou extensif d’une grandeur</w:t>
            </w:r>
            <w:r w:rsidRPr="006B777C">
              <w:rPr>
                <w:rFonts w:ascii="Arial" w:hAnsi="Arial" w:cs="Arial"/>
                <w:sz w:val="20"/>
              </w:rPr>
              <w:t>.</w:t>
            </w:r>
          </w:p>
          <w:p w14:paraId="11DCBFA1" w14:textId="77777777" w:rsidR="00427B6F" w:rsidRPr="006B777C" w:rsidRDefault="00427B6F" w:rsidP="00427B6F">
            <w:pPr>
              <w:ind w:left="360"/>
              <w:rPr>
                <w:rFonts w:ascii="Arial" w:hAnsi="Arial" w:cs="Arial"/>
                <w:sz w:val="20"/>
              </w:rPr>
            </w:pPr>
          </w:p>
          <w:p w14:paraId="5CB04666" w14:textId="77777777" w:rsidR="00427B6F" w:rsidRPr="006B777C" w:rsidRDefault="00427B6F" w:rsidP="00427B6F">
            <w:pPr>
              <w:widowControl/>
              <w:numPr>
                <w:ilvl w:val="0"/>
                <w:numId w:val="35"/>
              </w:numPr>
              <w:tabs>
                <w:tab w:val="clear" w:pos="0"/>
                <w:tab w:val="num" w:pos="360"/>
              </w:tabs>
              <w:ind w:left="360"/>
              <w:rPr>
                <w:rFonts w:ascii="Arial" w:hAnsi="Arial" w:cs="Arial"/>
                <w:sz w:val="20"/>
              </w:rPr>
            </w:pPr>
            <w:r w:rsidRPr="006B777C">
              <w:rPr>
                <w:rFonts w:ascii="Arial" w:hAnsi="Arial" w:cs="Arial"/>
                <w:sz w:val="20"/>
              </w:rPr>
              <w:t>Interpréter l’énergie interne sous forme microscopique.</w:t>
            </w:r>
          </w:p>
          <w:p w14:paraId="718998C2" w14:textId="77777777" w:rsidR="00427B6F" w:rsidRPr="006B777C" w:rsidRDefault="00427B6F" w:rsidP="00427B6F">
            <w:pPr>
              <w:pStyle w:val="Paragraphedeliste"/>
              <w:rPr>
                <w:rFonts w:cs="Arial"/>
              </w:rPr>
            </w:pPr>
          </w:p>
          <w:p w14:paraId="46B64549" w14:textId="264883E8" w:rsidR="00427B6F" w:rsidRPr="006B777C" w:rsidRDefault="00427B6F" w:rsidP="00427B6F">
            <w:pPr>
              <w:widowControl/>
              <w:numPr>
                <w:ilvl w:val="0"/>
                <w:numId w:val="35"/>
              </w:numPr>
              <w:tabs>
                <w:tab w:val="clear" w:pos="0"/>
                <w:tab w:val="num" w:pos="360"/>
              </w:tabs>
              <w:ind w:left="360"/>
              <w:rPr>
                <w:rFonts w:ascii="Arial" w:hAnsi="Arial" w:cs="Arial"/>
                <w:sz w:val="20"/>
              </w:rPr>
            </w:pPr>
            <w:r w:rsidRPr="006B777C">
              <w:rPr>
                <w:rFonts w:ascii="Arial" w:hAnsi="Arial" w:cs="Arial"/>
                <w:i/>
                <w:sz w:val="20"/>
                <w:szCs w:val="22"/>
              </w:rPr>
              <w:t>Pratiquer une démarche expérimentale pour déterminer la capacité thermique massique d’un solide ou d’un liquide.</w:t>
            </w:r>
          </w:p>
          <w:p w14:paraId="55958201" w14:textId="598CD045"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2"/>
              </w:rPr>
              <w:t>Établir un bilan d’énergie lors d’un transfert thermique entre deux systèmes en phases condensées pour déterminer la température d’équilibre du système.</w:t>
            </w:r>
          </w:p>
        </w:tc>
      </w:tr>
    </w:tbl>
    <w:p w14:paraId="6A202E82" w14:textId="77777777" w:rsidR="006C76C5" w:rsidRDefault="006C76C5" w:rsidP="001859FA">
      <w:pPr>
        <w:spacing w:after="200"/>
        <w:contextualSpacing/>
        <w:jc w:val="both"/>
        <w:rPr>
          <w:rFonts w:ascii="Arial" w:eastAsia="Arial" w:hAnsi="Arial" w:cs="Arial"/>
          <w:sz w:val="20"/>
          <w:szCs w:val="20"/>
        </w:rPr>
      </w:pPr>
    </w:p>
    <w:p w14:paraId="13E3E6F1" w14:textId="77777777" w:rsidR="006C76C5" w:rsidRDefault="006C76C5">
      <w:pPr>
        <w:widowControl/>
        <w:suppressAutoHyphens w:val="0"/>
        <w:rPr>
          <w:rFonts w:ascii="Arial" w:hAnsi="Arial" w:cs="Arial"/>
          <w:b/>
          <w:sz w:val="20"/>
          <w:szCs w:val="20"/>
        </w:rPr>
      </w:pPr>
      <w:r>
        <w:rPr>
          <w:rFonts w:ascii="Arial" w:hAnsi="Arial" w:cs="Arial"/>
          <w:b/>
          <w:sz w:val="20"/>
          <w:szCs w:val="20"/>
        </w:rPr>
        <w:br w:type="page"/>
      </w:r>
    </w:p>
    <w:p w14:paraId="660F2A54" w14:textId="0EDDE12C" w:rsidR="00427B6F" w:rsidRPr="006C76C5" w:rsidRDefault="00427B6F" w:rsidP="001859FA">
      <w:pPr>
        <w:spacing w:after="200"/>
        <w:contextualSpacing/>
        <w:jc w:val="both"/>
        <w:rPr>
          <w:rFonts w:ascii="Arial" w:hAnsi="Arial" w:cs="Arial"/>
          <w:b/>
          <w:sz w:val="20"/>
          <w:szCs w:val="20"/>
        </w:rPr>
      </w:pPr>
      <w:r w:rsidRPr="006B777C">
        <w:rPr>
          <w:rFonts w:ascii="Arial" w:hAnsi="Arial" w:cs="Arial"/>
          <w:b/>
          <w:sz w:val="20"/>
          <w:szCs w:val="20"/>
        </w:rPr>
        <w:lastRenderedPageBreak/>
        <w:t>3. Le modèle du gaz parfait</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1859FA" w:rsidRPr="006B777C" w14:paraId="177F3B3F"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0F03F8F6"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A70C" w14:textId="77777777" w:rsidR="001859FA" w:rsidRPr="006B777C" w:rsidRDefault="001859FA" w:rsidP="0099473A">
            <w:pPr>
              <w:jc w:val="center"/>
              <w:rPr>
                <w:rFonts w:ascii="Arial" w:hAnsi="Arial" w:cs="Arial"/>
                <w:b/>
                <w:sz w:val="20"/>
                <w:szCs w:val="20"/>
              </w:rPr>
            </w:pPr>
            <w:r w:rsidRPr="006B777C">
              <w:rPr>
                <w:rFonts w:ascii="Arial" w:hAnsi="Arial" w:cs="Arial"/>
                <w:b/>
                <w:sz w:val="20"/>
                <w:szCs w:val="20"/>
              </w:rPr>
              <w:t>Capacités exigibles</w:t>
            </w:r>
          </w:p>
        </w:tc>
      </w:tr>
      <w:tr w:rsidR="00427B6F" w:rsidRPr="006B777C" w14:paraId="4DCADE2F" w14:textId="77777777" w:rsidTr="0042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92"/>
        </w:trPr>
        <w:tc>
          <w:tcPr>
            <w:tcW w:w="2262" w:type="dxa"/>
            <w:vAlign w:val="center"/>
          </w:tcPr>
          <w:p w14:paraId="2D4F6831" w14:textId="4E0FF2B2" w:rsidR="00876AC4" w:rsidRDefault="00427B6F" w:rsidP="00427B6F">
            <w:pPr>
              <w:rPr>
                <w:rFonts w:ascii="Arial" w:hAnsi="Arial" w:cs="Arial"/>
                <w:b/>
                <w:sz w:val="20"/>
                <w:szCs w:val="22"/>
              </w:rPr>
            </w:pPr>
            <w:r w:rsidRPr="006B777C">
              <w:rPr>
                <w:rFonts w:ascii="Arial" w:hAnsi="Arial" w:cs="Arial"/>
                <w:b/>
                <w:sz w:val="20"/>
              </w:rPr>
              <w:t>É</w:t>
            </w:r>
            <w:r w:rsidRPr="006B777C">
              <w:rPr>
                <w:rFonts w:ascii="Arial" w:hAnsi="Arial" w:cs="Arial"/>
                <w:b/>
                <w:sz w:val="20"/>
                <w:szCs w:val="22"/>
              </w:rPr>
              <w:t>nergie cinétique moyenne</w:t>
            </w:r>
          </w:p>
          <w:p w14:paraId="54DE75E6" w14:textId="77777777" w:rsidR="00B95F0C" w:rsidRDefault="00B95F0C" w:rsidP="00427B6F">
            <w:pPr>
              <w:rPr>
                <w:rFonts w:ascii="Arial" w:hAnsi="Arial" w:cs="Arial"/>
                <w:b/>
                <w:sz w:val="20"/>
                <w:szCs w:val="22"/>
              </w:rPr>
            </w:pPr>
          </w:p>
          <w:p w14:paraId="2248F2C3" w14:textId="5A5CFCA3" w:rsidR="00427B6F" w:rsidRPr="006B777C" w:rsidRDefault="00427B6F" w:rsidP="00427B6F">
            <w:pPr>
              <w:rPr>
                <w:rFonts w:ascii="Arial" w:hAnsi="Arial" w:cs="Arial"/>
                <w:b/>
                <w:sz w:val="20"/>
              </w:rPr>
            </w:pPr>
            <w:r w:rsidRPr="006B777C">
              <w:rPr>
                <w:rFonts w:ascii="Arial" w:hAnsi="Arial" w:cs="Arial"/>
                <w:b/>
                <w:sz w:val="20"/>
                <w:szCs w:val="22"/>
              </w:rPr>
              <w:t>Capacités thermiques à volume constant et à pression constante</w:t>
            </w:r>
          </w:p>
          <w:p w14:paraId="6395DAA9" w14:textId="77777777" w:rsidR="00427B6F" w:rsidRPr="006B777C" w:rsidRDefault="00427B6F" w:rsidP="00427B6F">
            <w:pPr>
              <w:rPr>
                <w:rFonts w:ascii="Arial" w:hAnsi="Arial" w:cs="Arial"/>
                <w:sz w:val="20"/>
              </w:rPr>
            </w:pPr>
          </w:p>
          <w:p w14:paraId="06F26B9A" w14:textId="5C367E89" w:rsidR="00427B6F" w:rsidRPr="006B777C" w:rsidRDefault="00427B6F" w:rsidP="00427B6F">
            <w:pPr>
              <w:rPr>
                <w:rFonts w:ascii="Arial" w:hAnsi="Arial" w:cs="Arial"/>
                <w:b/>
                <w:sz w:val="20"/>
              </w:rPr>
            </w:pPr>
            <w:r w:rsidRPr="006B777C">
              <w:rPr>
                <w:rFonts w:ascii="Arial" w:hAnsi="Arial" w:cs="Arial"/>
                <w:b/>
                <w:sz w:val="20"/>
              </w:rPr>
              <w:t>Mélange</w:t>
            </w:r>
            <w:r w:rsidR="006C76C5">
              <w:rPr>
                <w:rFonts w:ascii="Arial" w:hAnsi="Arial" w:cs="Arial"/>
                <w:b/>
                <w:sz w:val="20"/>
              </w:rPr>
              <w:t xml:space="preserve"> de gaz parfaits, loi de Dalton</w:t>
            </w:r>
          </w:p>
          <w:p w14:paraId="1D169D22" w14:textId="77777777" w:rsidR="00427B6F" w:rsidRPr="006B777C" w:rsidRDefault="00427B6F" w:rsidP="00427B6F">
            <w:pPr>
              <w:rPr>
                <w:rFonts w:ascii="Arial" w:hAnsi="Arial" w:cs="Arial"/>
                <w:sz w:val="20"/>
              </w:rPr>
            </w:pPr>
          </w:p>
          <w:p w14:paraId="0710A918" w14:textId="46F92769" w:rsidR="00427B6F" w:rsidRPr="006B777C" w:rsidRDefault="00427B6F" w:rsidP="00427B6F">
            <w:pPr>
              <w:rPr>
                <w:rFonts w:ascii="Arial" w:hAnsi="Arial" w:cs="Arial"/>
                <w:b/>
                <w:sz w:val="20"/>
                <w:szCs w:val="20"/>
              </w:rPr>
            </w:pPr>
            <w:r w:rsidRPr="006B777C">
              <w:rPr>
                <w:rFonts w:ascii="Arial" w:hAnsi="Arial" w:cs="Arial"/>
                <w:b/>
                <w:sz w:val="20"/>
                <w:szCs w:val="22"/>
              </w:rPr>
              <w:t>Travail des forces de pression lors d’une compression ou d’une détente d’un gaz parfait</w:t>
            </w:r>
          </w:p>
        </w:tc>
        <w:tc>
          <w:tcPr>
            <w:tcW w:w="8086" w:type="dxa"/>
            <w:vAlign w:val="center"/>
          </w:tcPr>
          <w:p w14:paraId="41F3A93B"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2"/>
              </w:rPr>
              <w:t>Énoncer et appliquer l’équation d’état d’un gaz parfait.</w:t>
            </w:r>
          </w:p>
          <w:p w14:paraId="3BB00291"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2"/>
              </w:rPr>
              <w:t>Énoncer et appliquer la première loi de Joule relative à un gaz parfait</w:t>
            </w:r>
            <w:r w:rsidRPr="006B777C">
              <w:rPr>
                <w:rFonts w:ascii="Arial" w:hAnsi="Arial" w:cs="Arial"/>
                <w:sz w:val="20"/>
              </w:rPr>
              <w:t>.</w:t>
            </w:r>
          </w:p>
          <w:p w14:paraId="6A5F4F1D" w14:textId="77777777" w:rsidR="00427B6F" w:rsidRPr="006B777C" w:rsidRDefault="00427B6F" w:rsidP="00427B6F">
            <w:pPr>
              <w:widowControl/>
              <w:numPr>
                <w:ilvl w:val="0"/>
                <w:numId w:val="35"/>
              </w:numPr>
              <w:tabs>
                <w:tab w:val="clear" w:pos="0"/>
                <w:tab w:val="num" w:pos="360"/>
              </w:tabs>
              <w:spacing w:after="120"/>
              <w:ind w:left="357" w:hanging="357"/>
              <w:rPr>
                <w:rFonts w:ascii="Arial" w:hAnsi="Arial" w:cs="Arial"/>
                <w:sz w:val="20"/>
                <w:szCs w:val="20"/>
              </w:rPr>
            </w:pPr>
            <w:r w:rsidRPr="006B777C">
              <w:rPr>
                <w:rFonts w:ascii="Arial" w:hAnsi="Arial" w:cs="Arial"/>
                <w:sz w:val="20"/>
                <w:szCs w:val="22"/>
              </w:rPr>
              <w:t xml:space="preserve">Évaluer la variation d’énergie interne lors d’une transformation d’un gaz parfait, les températures </w:t>
            </w:r>
            <w:r w:rsidRPr="00B95F0C">
              <w:rPr>
                <w:rFonts w:ascii="Arial" w:hAnsi="Arial" w:cs="Arial"/>
                <w:sz w:val="20"/>
                <w:szCs w:val="22"/>
              </w:rPr>
              <w:t>initiale</w:t>
            </w:r>
            <w:r w:rsidRPr="006B777C">
              <w:rPr>
                <w:rFonts w:ascii="Arial" w:hAnsi="Arial" w:cs="Arial"/>
                <w:sz w:val="20"/>
                <w:szCs w:val="22"/>
              </w:rPr>
              <w:t xml:space="preserve"> et finale étant connues.</w:t>
            </w:r>
          </w:p>
          <w:p w14:paraId="656AEE97"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B95F0C">
              <w:rPr>
                <w:rFonts w:ascii="Arial" w:hAnsi="Arial" w:cs="Arial"/>
                <w:sz w:val="20"/>
                <w:szCs w:val="22"/>
              </w:rPr>
              <w:t>Exploiter l’équation d’état d’un gaz parfait dans le cas</w:t>
            </w:r>
            <w:r w:rsidRPr="006B777C">
              <w:rPr>
                <w:rFonts w:ascii="Arial" w:hAnsi="Arial" w:cs="Arial"/>
                <w:sz w:val="20"/>
                <w:szCs w:val="20"/>
              </w:rPr>
              <w:t xml:space="preserve"> d’un mélange de gaz parfaits.</w:t>
            </w:r>
          </w:p>
          <w:p w14:paraId="524FF5A4" w14:textId="77777777" w:rsidR="00427B6F" w:rsidRPr="006B777C" w:rsidRDefault="00427B6F" w:rsidP="00427B6F">
            <w:pPr>
              <w:rPr>
                <w:rFonts w:ascii="Arial" w:hAnsi="Arial" w:cs="Arial"/>
                <w:sz w:val="20"/>
                <w:szCs w:val="20"/>
              </w:rPr>
            </w:pPr>
          </w:p>
          <w:p w14:paraId="2533C2F4" w14:textId="608F65CC"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rPr>
              <w:t xml:space="preserve">Évaluer </w:t>
            </w:r>
            <w:r w:rsidRPr="006B777C">
              <w:rPr>
                <w:rFonts w:ascii="Arial" w:hAnsi="Arial" w:cs="Arial"/>
                <w:sz w:val="20"/>
                <w:szCs w:val="22"/>
              </w:rPr>
              <w:t>le travail, la variation d’énergie interne et le transfert thermique Q, dans le ca</w:t>
            </w:r>
            <w:r w:rsidRPr="006B777C">
              <w:rPr>
                <w:rFonts w:ascii="Arial" w:hAnsi="Arial" w:cs="Arial"/>
                <w:sz w:val="20"/>
              </w:rPr>
              <w:t>s de</w:t>
            </w:r>
            <w:r w:rsidRPr="006B777C">
              <w:rPr>
                <w:rFonts w:ascii="Arial" w:hAnsi="Arial" w:cs="Arial"/>
                <w:sz w:val="20"/>
                <w:szCs w:val="22"/>
              </w:rPr>
              <w:t xml:space="preserve"> transformations</w:t>
            </w:r>
            <w:r w:rsidRPr="006B777C">
              <w:rPr>
                <w:rFonts w:ascii="Arial" w:hAnsi="Arial" w:cs="Arial"/>
                <w:sz w:val="20"/>
              </w:rPr>
              <w:t xml:space="preserve"> simples</w:t>
            </w:r>
            <w:r w:rsidRPr="006B777C">
              <w:rPr>
                <w:rFonts w:ascii="Arial" w:hAnsi="Arial" w:cs="Arial"/>
                <w:sz w:val="20"/>
                <w:szCs w:val="22"/>
              </w:rPr>
              <w:t xml:space="preserve"> </w:t>
            </w:r>
            <w:r w:rsidRPr="006B777C">
              <w:rPr>
                <w:rFonts w:ascii="Arial" w:hAnsi="Arial" w:cs="Arial"/>
                <w:sz w:val="20"/>
              </w:rPr>
              <w:t>(</w:t>
            </w:r>
            <w:r w:rsidRPr="006B777C">
              <w:rPr>
                <w:rFonts w:ascii="Arial" w:hAnsi="Arial" w:cs="Arial"/>
                <w:sz w:val="20"/>
                <w:szCs w:val="22"/>
              </w:rPr>
              <w:t>adiabatiques, isochores,</w:t>
            </w:r>
            <w:r w:rsidRPr="006B777C">
              <w:rPr>
                <w:rFonts w:ascii="Arial" w:hAnsi="Arial" w:cs="Arial"/>
                <w:sz w:val="20"/>
              </w:rPr>
              <w:t xml:space="preserve"> isothermes ou</w:t>
            </w:r>
            <w:r w:rsidRPr="006B777C">
              <w:rPr>
                <w:rFonts w:ascii="Arial" w:hAnsi="Arial" w:cs="Arial"/>
                <w:sz w:val="20"/>
                <w:szCs w:val="22"/>
              </w:rPr>
              <w:t xml:space="preserve"> isobares</w:t>
            </w:r>
            <w:r w:rsidRPr="006B777C">
              <w:rPr>
                <w:rFonts w:ascii="Arial" w:hAnsi="Arial" w:cs="Arial"/>
                <w:sz w:val="20"/>
              </w:rPr>
              <w:t>)</w:t>
            </w:r>
            <w:r w:rsidRPr="006B777C">
              <w:rPr>
                <w:rFonts w:ascii="Arial" w:hAnsi="Arial" w:cs="Arial"/>
                <w:sz w:val="20"/>
                <w:szCs w:val="22"/>
              </w:rPr>
              <w:t xml:space="preserve"> d’un gaz parfait</w:t>
            </w:r>
            <w:r w:rsidRPr="006B777C">
              <w:rPr>
                <w:rFonts w:ascii="Arial" w:hAnsi="Arial" w:cs="Arial"/>
                <w:sz w:val="20"/>
              </w:rPr>
              <w:t>.</w:t>
            </w:r>
          </w:p>
        </w:tc>
      </w:tr>
    </w:tbl>
    <w:p w14:paraId="7ABA9F37" w14:textId="77777777" w:rsidR="001859FA" w:rsidRDefault="001859FA" w:rsidP="001859FA">
      <w:pPr>
        <w:spacing w:after="200"/>
        <w:contextualSpacing/>
        <w:jc w:val="both"/>
        <w:rPr>
          <w:rFonts w:ascii="Arial" w:eastAsia="Arial" w:hAnsi="Arial" w:cs="Arial"/>
          <w:sz w:val="20"/>
          <w:szCs w:val="20"/>
        </w:rPr>
      </w:pPr>
    </w:p>
    <w:p w14:paraId="154898B2" w14:textId="711400F7" w:rsidR="00427B6F" w:rsidRDefault="00427B6F" w:rsidP="00427B6F">
      <w:pPr>
        <w:spacing w:after="200"/>
        <w:contextualSpacing/>
        <w:jc w:val="both"/>
        <w:rPr>
          <w:rFonts w:ascii="Arial" w:eastAsia="Arial" w:hAnsi="Arial" w:cs="Arial"/>
          <w:sz w:val="20"/>
          <w:szCs w:val="20"/>
        </w:rPr>
      </w:pPr>
      <w:r w:rsidRPr="006B777C">
        <w:rPr>
          <w:rFonts w:ascii="Arial" w:hAnsi="Arial" w:cs="Arial"/>
          <w:b/>
          <w:sz w:val="20"/>
          <w:szCs w:val="20"/>
        </w:rPr>
        <w:t>4. Enthalpie</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427B6F" w:rsidRPr="006B777C" w14:paraId="3127BF05"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1D169C57"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6783"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Capacités exigibles</w:t>
            </w:r>
          </w:p>
        </w:tc>
      </w:tr>
      <w:tr w:rsidR="00427B6F" w:rsidRPr="006B777C" w14:paraId="45D7E118" w14:textId="77777777" w:rsidTr="0042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29"/>
        </w:trPr>
        <w:tc>
          <w:tcPr>
            <w:tcW w:w="2262" w:type="dxa"/>
            <w:vAlign w:val="center"/>
          </w:tcPr>
          <w:p w14:paraId="5ADF8E27" w14:textId="77777777" w:rsidR="00427B6F" w:rsidRPr="006B777C" w:rsidRDefault="00427B6F" w:rsidP="00427B6F">
            <w:pPr>
              <w:rPr>
                <w:rFonts w:ascii="Arial" w:hAnsi="Arial" w:cs="Arial"/>
                <w:b/>
                <w:sz w:val="20"/>
              </w:rPr>
            </w:pPr>
            <w:r w:rsidRPr="006B777C">
              <w:rPr>
                <w:rFonts w:ascii="Arial" w:hAnsi="Arial" w:cs="Arial"/>
                <w:b/>
                <w:sz w:val="20"/>
              </w:rPr>
              <w:t>Définition et</w:t>
            </w:r>
            <w:r w:rsidRPr="006B777C">
              <w:rPr>
                <w:rFonts w:ascii="Arial" w:hAnsi="Arial" w:cs="Arial"/>
                <w:b/>
                <w:sz w:val="20"/>
                <w:szCs w:val="22"/>
              </w:rPr>
              <w:t xml:space="preserve"> intérêt</w:t>
            </w:r>
          </w:p>
          <w:p w14:paraId="4D5D46E2" w14:textId="77777777" w:rsidR="00427B6F" w:rsidRPr="006B777C" w:rsidRDefault="00427B6F" w:rsidP="00427B6F">
            <w:pPr>
              <w:rPr>
                <w:rFonts w:ascii="Arial" w:hAnsi="Arial" w:cs="Arial"/>
                <w:b/>
                <w:sz w:val="20"/>
              </w:rPr>
            </w:pPr>
          </w:p>
          <w:p w14:paraId="0E752857" w14:textId="5F69AF99" w:rsidR="00427B6F" w:rsidRPr="006B777C" w:rsidRDefault="00427B6F" w:rsidP="00427B6F">
            <w:pPr>
              <w:rPr>
                <w:rFonts w:ascii="Arial" w:hAnsi="Arial" w:cs="Arial"/>
                <w:b/>
                <w:sz w:val="20"/>
              </w:rPr>
            </w:pPr>
            <w:r w:rsidRPr="006B777C">
              <w:rPr>
                <w:rFonts w:ascii="Arial" w:hAnsi="Arial" w:cs="Arial"/>
                <w:b/>
                <w:sz w:val="20"/>
              </w:rPr>
              <w:t>Enthalpie de changement d’état</w:t>
            </w:r>
            <w:r w:rsidRPr="006B777C">
              <w:rPr>
                <w:rFonts w:ascii="Arial" w:hAnsi="Arial" w:cs="Arial"/>
                <w:b/>
                <w:sz w:val="20"/>
                <w:szCs w:val="22"/>
              </w:rPr>
              <w:t xml:space="preserve"> (</w:t>
            </w:r>
            <w:r w:rsidRPr="006B777C">
              <w:rPr>
                <w:rFonts w:ascii="Arial" w:hAnsi="Arial" w:cs="Arial"/>
                <w:b/>
                <w:sz w:val="20"/>
              </w:rPr>
              <w:t xml:space="preserve">ou </w:t>
            </w:r>
            <w:r w:rsidRPr="006B777C">
              <w:rPr>
                <w:rFonts w:ascii="Arial" w:hAnsi="Arial" w:cs="Arial"/>
                <w:b/>
                <w:sz w:val="20"/>
                <w:szCs w:val="22"/>
              </w:rPr>
              <w:t>chaleur latente de changement d’état)</w:t>
            </w:r>
          </w:p>
          <w:p w14:paraId="3F995C16" w14:textId="77777777" w:rsidR="00427B6F" w:rsidRPr="006B777C" w:rsidRDefault="00427B6F" w:rsidP="00427B6F">
            <w:pPr>
              <w:rPr>
                <w:rFonts w:ascii="Arial" w:hAnsi="Arial" w:cs="Arial"/>
                <w:b/>
                <w:sz w:val="20"/>
              </w:rPr>
            </w:pPr>
          </w:p>
          <w:p w14:paraId="5CD7DFA8" w14:textId="796E8098" w:rsidR="00427B6F" w:rsidRPr="006B777C" w:rsidRDefault="00427B6F" w:rsidP="00427B6F">
            <w:pPr>
              <w:rPr>
                <w:rFonts w:ascii="Arial" w:hAnsi="Arial" w:cs="Arial"/>
                <w:b/>
                <w:sz w:val="20"/>
                <w:szCs w:val="20"/>
              </w:rPr>
            </w:pPr>
            <w:r w:rsidRPr="006B777C">
              <w:rPr>
                <w:rFonts w:ascii="Arial" w:hAnsi="Arial" w:cs="Arial"/>
                <w:b/>
                <w:sz w:val="20"/>
                <w:szCs w:val="20"/>
              </w:rPr>
              <w:t>Enthalpie de réaction</w:t>
            </w:r>
          </w:p>
        </w:tc>
        <w:tc>
          <w:tcPr>
            <w:tcW w:w="8086" w:type="dxa"/>
            <w:vAlign w:val="center"/>
          </w:tcPr>
          <w:p w14:paraId="1F4847CC"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2"/>
              </w:rPr>
              <w:t>Évaluer la variation d’enthalpie p</w:t>
            </w:r>
            <w:r w:rsidRPr="006B777C">
              <w:rPr>
                <w:rFonts w:ascii="Arial" w:hAnsi="Arial" w:cs="Arial"/>
                <w:sz w:val="20"/>
              </w:rPr>
              <w:t xml:space="preserve">our une transformation d’un gaz parfait, </w:t>
            </w:r>
            <w:r w:rsidRPr="006B777C">
              <w:rPr>
                <w:rFonts w:ascii="Arial" w:hAnsi="Arial" w:cs="Arial"/>
                <w:sz w:val="20"/>
                <w:szCs w:val="22"/>
              </w:rPr>
              <w:t xml:space="preserve">les températures </w:t>
            </w:r>
            <w:r w:rsidRPr="006B777C">
              <w:rPr>
                <w:rFonts w:ascii="Arial" w:hAnsi="Arial" w:cs="Arial"/>
                <w:sz w:val="20"/>
              </w:rPr>
              <w:t>initiale</w:t>
            </w:r>
            <w:r w:rsidRPr="006B777C">
              <w:rPr>
                <w:rFonts w:ascii="Arial" w:hAnsi="Arial" w:cs="Arial"/>
                <w:sz w:val="20"/>
                <w:szCs w:val="22"/>
              </w:rPr>
              <w:t xml:space="preserve"> et finale étant connues</w:t>
            </w:r>
          </w:p>
          <w:p w14:paraId="32F72B43" w14:textId="77777777"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2"/>
              </w:rPr>
              <w:t>Pratiquer une démarche expérimentale pour déterminer une chaleur latente de changement d’état</w:t>
            </w:r>
            <w:r w:rsidRPr="006B777C">
              <w:rPr>
                <w:rFonts w:ascii="Arial" w:hAnsi="Arial" w:cs="Arial"/>
                <w:sz w:val="20"/>
                <w:szCs w:val="22"/>
              </w:rPr>
              <w:t>.</w:t>
            </w:r>
          </w:p>
          <w:p w14:paraId="60AC1CC0" w14:textId="4F436E20" w:rsidR="00427B6F" w:rsidRPr="006B777C" w:rsidRDefault="00427B6F" w:rsidP="00427B6F">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2"/>
              </w:rPr>
              <w:t>Établir le bilan enthalpique d’un système fermé lors d’une transformation présentant un changement d’état.</w:t>
            </w:r>
          </w:p>
        </w:tc>
      </w:tr>
    </w:tbl>
    <w:p w14:paraId="05E32C6A" w14:textId="77777777" w:rsidR="00427B6F" w:rsidRDefault="00427B6F" w:rsidP="00427B6F">
      <w:pPr>
        <w:spacing w:after="200"/>
        <w:contextualSpacing/>
        <w:jc w:val="both"/>
        <w:rPr>
          <w:rFonts w:ascii="Arial" w:eastAsia="Arial" w:hAnsi="Arial" w:cs="Arial"/>
          <w:sz w:val="20"/>
          <w:szCs w:val="20"/>
        </w:rPr>
      </w:pPr>
    </w:p>
    <w:p w14:paraId="5E7517BE" w14:textId="2775F579" w:rsidR="00427B6F" w:rsidRPr="006C76C5" w:rsidRDefault="006C76C5" w:rsidP="006C76C5">
      <w:pPr>
        <w:jc w:val="both"/>
        <w:rPr>
          <w:rFonts w:ascii="Arial" w:hAnsi="Arial" w:cs="Arial"/>
          <w:b/>
          <w:sz w:val="20"/>
          <w:szCs w:val="20"/>
        </w:rPr>
      </w:pPr>
      <w:r w:rsidRPr="006B777C">
        <w:rPr>
          <w:rFonts w:ascii="Arial" w:hAnsi="Arial" w:cs="Arial"/>
          <w:b/>
          <w:sz w:val="20"/>
          <w:szCs w:val="20"/>
        </w:rPr>
        <w:t>5. Second principe de la thermodynamique</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427B6F" w:rsidRPr="006B777C" w14:paraId="574D7036"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4D1CB8F4"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5D1"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Capacités exigibles</w:t>
            </w:r>
          </w:p>
        </w:tc>
      </w:tr>
      <w:tr w:rsidR="006C76C5" w:rsidRPr="006B777C" w14:paraId="74EBE4C1" w14:textId="77777777" w:rsidTr="006C7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78"/>
        </w:trPr>
        <w:tc>
          <w:tcPr>
            <w:tcW w:w="2262" w:type="dxa"/>
            <w:vAlign w:val="center"/>
          </w:tcPr>
          <w:p w14:paraId="0EEDE5CA" w14:textId="0820A99A" w:rsidR="006C76C5" w:rsidRPr="006B777C" w:rsidRDefault="006C76C5" w:rsidP="006C76C5">
            <w:pPr>
              <w:autoSpaceDE w:val="0"/>
              <w:autoSpaceDN w:val="0"/>
              <w:adjustRightInd w:val="0"/>
              <w:rPr>
                <w:rFonts w:ascii="Arial" w:hAnsi="Arial" w:cs="Arial"/>
                <w:b/>
                <w:sz w:val="20"/>
              </w:rPr>
            </w:pPr>
            <w:r>
              <w:rPr>
                <w:rFonts w:ascii="Arial" w:hAnsi="Arial" w:cs="Arial"/>
                <w:b/>
                <w:sz w:val="20"/>
              </w:rPr>
              <w:t>Énoncé du second principe</w:t>
            </w:r>
            <w:r w:rsidRPr="006B777C">
              <w:rPr>
                <w:rFonts w:ascii="Arial" w:hAnsi="Arial" w:cs="Arial"/>
                <w:b/>
                <w:sz w:val="20"/>
              </w:rPr>
              <w:t xml:space="preserve"> </w:t>
            </w:r>
          </w:p>
          <w:p w14:paraId="57952BA8" w14:textId="77777777" w:rsidR="006C76C5" w:rsidRPr="006B777C" w:rsidRDefault="006C76C5" w:rsidP="006C76C5">
            <w:pPr>
              <w:autoSpaceDE w:val="0"/>
              <w:autoSpaceDN w:val="0"/>
              <w:adjustRightInd w:val="0"/>
              <w:rPr>
                <w:rFonts w:ascii="Arial" w:hAnsi="Arial" w:cs="Arial"/>
                <w:b/>
                <w:sz w:val="20"/>
              </w:rPr>
            </w:pPr>
          </w:p>
          <w:p w14:paraId="10B8AB7E" w14:textId="77777777" w:rsidR="006C76C5" w:rsidRPr="006B777C" w:rsidRDefault="006C76C5" w:rsidP="006C76C5">
            <w:pPr>
              <w:autoSpaceDE w:val="0"/>
              <w:autoSpaceDN w:val="0"/>
              <w:adjustRightInd w:val="0"/>
              <w:rPr>
                <w:rFonts w:ascii="Arial" w:hAnsi="Arial" w:cs="Arial"/>
                <w:b/>
                <w:sz w:val="20"/>
              </w:rPr>
            </w:pPr>
            <w:r w:rsidRPr="006B777C">
              <w:rPr>
                <w:rFonts w:ascii="Arial" w:hAnsi="Arial" w:cs="Arial"/>
                <w:b/>
                <w:sz w:val="20"/>
              </w:rPr>
              <w:t>Entropie </w:t>
            </w:r>
          </w:p>
          <w:p w14:paraId="1797C3FD" w14:textId="77777777" w:rsidR="006C76C5" w:rsidRPr="006B777C" w:rsidRDefault="006C76C5" w:rsidP="006C76C5">
            <w:pPr>
              <w:autoSpaceDE w:val="0"/>
              <w:autoSpaceDN w:val="0"/>
              <w:adjustRightInd w:val="0"/>
              <w:rPr>
                <w:rFonts w:ascii="Arial" w:hAnsi="Arial" w:cs="Arial"/>
                <w:b/>
                <w:sz w:val="20"/>
                <w:szCs w:val="20"/>
              </w:rPr>
            </w:pPr>
          </w:p>
          <w:p w14:paraId="50D6A6ED" w14:textId="68172D05" w:rsidR="006C76C5" w:rsidRPr="006B777C" w:rsidRDefault="006C76C5" w:rsidP="006C76C5">
            <w:pPr>
              <w:rPr>
                <w:rFonts w:ascii="Arial" w:hAnsi="Arial" w:cs="Arial"/>
                <w:b/>
                <w:sz w:val="20"/>
                <w:szCs w:val="20"/>
              </w:rPr>
            </w:pPr>
            <w:r w:rsidRPr="006B777C">
              <w:rPr>
                <w:rFonts w:ascii="Arial" w:hAnsi="Arial" w:cs="Arial"/>
                <w:b/>
                <w:sz w:val="20"/>
              </w:rPr>
              <w:t>Entro</w:t>
            </w:r>
            <w:r>
              <w:rPr>
                <w:rFonts w:ascii="Arial" w:hAnsi="Arial" w:cs="Arial"/>
                <w:b/>
                <w:sz w:val="20"/>
              </w:rPr>
              <w:t>pie échangée et entropie créée</w:t>
            </w:r>
          </w:p>
        </w:tc>
        <w:tc>
          <w:tcPr>
            <w:tcW w:w="8086" w:type="dxa"/>
            <w:vAlign w:val="center"/>
          </w:tcPr>
          <w:p w14:paraId="0D87302B"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Énoncer </w:t>
            </w:r>
            <w:r w:rsidRPr="006B777C">
              <w:rPr>
                <w:rFonts w:ascii="Arial" w:hAnsi="Arial" w:cs="Arial"/>
                <w:sz w:val="20"/>
              </w:rPr>
              <w:t>le second principe comme un principe d’évolution permettant de traduire l’irréversibilité des transformations thermodynamiques.</w:t>
            </w:r>
          </w:p>
          <w:p w14:paraId="164F8B6F" w14:textId="77777777" w:rsidR="006C76C5" w:rsidRPr="006B777C" w:rsidRDefault="006C76C5" w:rsidP="006C76C5">
            <w:pPr>
              <w:ind w:left="360"/>
              <w:rPr>
                <w:rFonts w:ascii="Arial" w:hAnsi="Arial" w:cs="Arial"/>
                <w:sz w:val="20"/>
                <w:szCs w:val="20"/>
              </w:rPr>
            </w:pPr>
          </w:p>
          <w:p w14:paraId="04A4E271" w14:textId="64CEC302"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rPr>
              <w:t>Évaluer la variation d’entropie échangée lors d’une transformation isotherme avec thermostat à T</w:t>
            </w:r>
            <w:r w:rsidRPr="006B777C">
              <w:rPr>
                <w:rFonts w:ascii="Arial" w:hAnsi="Arial" w:cs="Arial"/>
                <w:sz w:val="20"/>
                <w:vertAlign w:val="subscript"/>
              </w:rPr>
              <w:t>ext</w:t>
            </w:r>
            <w:r w:rsidRPr="006B777C">
              <w:rPr>
                <w:rFonts w:ascii="Arial" w:hAnsi="Arial" w:cs="Arial"/>
                <w:sz w:val="20"/>
              </w:rPr>
              <w:t xml:space="preserve"> à partir de l’expression</w:t>
            </w:r>
            <w:r w:rsidR="00876AC4">
              <w:rPr>
                <w:rFonts w:ascii="Arial" w:hAnsi="Arial" w:cs="Arial"/>
                <w:sz w:val="20"/>
              </w:rPr>
              <w:t> :</w:t>
            </w:r>
          </w:p>
          <w:p w14:paraId="55CEADBC" w14:textId="585D42EE" w:rsidR="006C76C5" w:rsidRPr="006B777C" w:rsidRDefault="006C76C5" w:rsidP="006C76C5">
            <w:pPr>
              <w:ind w:left="360"/>
              <w:jc w:val="center"/>
              <w:rPr>
                <w:rFonts w:ascii="Arial" w:hAnsi="Arial" w:cs="Arial"/>
                <w:sz w:val="20"/>
                <w:szCs w:val="20"/>
              </w:rPr>
            </w:pPr>
            <w:r w:rsidRPr="006B777C">
              <w:rPr>
                <w:rFonts w:ascii="Arial" w:hAnsi="Arial" w:cs="Arial"/>
                <w:sz w:val="20"/>
              </w:rPr>
              <w:t>S</w:t>
            </w:r>
            <w:r w:rsidRPr="006B777C">
              <w:rPr>
                <w:rFonts w:ascii="Arial" w:hAnsi="Arial" w:cs="Arial"/>
                <w:sz w:val="20"/>
                <w:vertAlign w:val="subscript"/>
              </w:rPr>
              <w:t>e</w:t>
            </w:r>
            <w:r w:rsidRPr="006B777C">
              <w:rPr>
                <w:rFonts w:ascii="Arial" w:hAnsi="Arial" w:cs="Arial"/>
                <w:sz w:val="20"/>
              </w:rPr>
              <w:t>= Q/T</w:t>
            </w:r>
            <w:r w:rsidRPr="006B777C">
              <w:rPr>
                <w:rFonts w:ascii="Arial" w:hAnsi="Arial" w:cs="Arial"/>
                <w:sz w:val="20"/>
                <w:vertAlign w:val="subscript"/>
              </w:rPr>
              <w:t>ext</w:t>
            </w:r>
          </w:p>
        </w:tc>
      </w:tr>
    </w:tbl>
    <w:p w14:paraId="18B3A9B1" w14:textId="77777777" w:rsidR="00427B6F" w:rsidRDefault="00427B6F" w:rsidP="00427B6F">
      <w:pPr>
        <w:spacing w:after="200"/>
        <w:contextualSpacing/>
        <w:jc w:val="both"/>
        <w:rPr>
          <w:rFonts w:ascii="Arial" w:eastAsia="Arial" w:hAnsi="Arial" w:cs="Arial"/>
          <w:sz w:val="20"/>
          <w:szCs w:val="20"/>
        </w:rPr>
      </w:pPr>
    </w:p>
    <w:p w14:paraId="01D7771F" w14:textId="77777777" w:rsidR="00546B9D" w:rsidRDefault="00546B9D">
      <w:pPr>
        <w:widowControl/>
        <w:suppressAutoHyphens w:val="0"/>
        <w:rPr>
          <w:rFonts w:ascii="Arial" w:hAnsi="Arial" w:cs="Arial"/>
          <w:b/>
          <w:sz w:val="20"/>
          <w:szCs w:val="20"/>
        </w:rPr>
      </w:pPr>
      <w:r>
        <w:rPr>
          <w:rFonts w:ascii="Arial" w:hAnsi="Arial" w:cs="Arial"/>
          <w:b/>
          <w:sz w:val="20"/>
          <w:szCs w:val="20"/>
        </w:rPr>
        <w:br w:type="page"/>
      </w:r>
    </w:p>
    <w:p w14:paraId="6A534E5C" w14:textId="450592A4" w:rsidR="00427B6F" w:rsidRDefault="006C76C5" w:rsidP="00427B6F">
      <w:pPr>
        <w:spacing w:after="200"/>
        <w:contextualSpacing/>
        <w:jc w:val="both"/>
        <w:rPr>
          <w:rFonts w:ascii="Arial" w:eastAsia="Arial" w:hAnsi="Arial" w:cs="Arial"/>
          <w:sz w:val="20"/>
          <w:szCs w:val="20"/>
        </w:rPr>
      </w:pPr>
      <w:r w:rsidRPr="006B777C">
        <w:rPr>
          <w:rFonts w:ascii="Arial" w:hAnsi="Arial" w:cs="Arial"/>
          <w:b/>
          <w:sz w:val="20"/>
          <w:szCs w:val="20"/>
        </w:rPr>
        <w:lastRenderedPageBreak/>
        <w:t>6. Machines thermiques</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427B6F" w:rsidRPr="006B777C" w14:paraId="230C659E"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18F211D7"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2698" w14:textId="77777777" w:rsidR="00427B6F" w:rsidRPr="006B777C" w:rsidRDefault="00427B6F" w:rsidP="0099473A">
            <w:pPr>
              <w:jc w:val="center"/>
              <w:rPr>
                <w:rFonts w:ascii="Arial" w:hAnsi="Arial" w:cs="Arial"/>
                <w:b/>
                <w:sz w:val="20"/>
                <w:szCs w:val="20"/>
              </w:rPr>
            </w:pPr>
            <w:r w:rsidRPr="006B777C">
              <w:rPr>
                <w:rFonts w:ascii="Arial" w:hAnsi="Arial" w:cs="Arial"/>
                <w:b/>
                <w:sz w:val="20"/>
                <w:szCs w:val="20"/>
              </w:rPr>
              <w:t>Capacités exigibles</w:t>
            </w:r>
          </w:p>
        </w:tc>
      </w:tr>
      <w:tr w:rsidR="006C76C5" w:rsidRPr="006B777C" w14:paraId="59FCA558" w14:textId="77777777" w:rsidTr="006C7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92"/>
        </w:trPr>
        <w:tc>
          <w:tcPr>
            <w:tcW w:w="2262" w:type="dxa"/>
          </w:tcPr>
          <w:p w14:paraId="6F94CD8E" w14:textId="77777777" w:rsidR="006C76C5" w:rsidRPr="006B777C" w:rsidRDefault="006C76C5" w:rsidP="0099473A">
            <w:pPr>
              <w:autoSpaceDE w:val="0"/>
              <w:autoSpaceDN w:val="0"/>
              <w:adjustRightInd w:val="0"/>
              <w:rPr>
                <w:rFonts w:ascii="Arial" w:hAnsi="Arial" w:cs="Arial"/>
                <w:b/>
                <w:sz w:val="20"/>
                <w:szCs w:val="20"/>
              </w:rPr>
            </w:pPr>
            <w:r w:rsidRPr="006B777C">
              <w:rPr>
                <w:rFonts w:ascii="Arial" w:hAnsi="Arial" w:cs="Arial"/>
                <w:b/>
                <w:sz w:val="20"/>
                <w:szCs w:val="20"/>
              </w:rPr>
              <w:t>Application des principes de la thermodynamique aux machines thermiques cycliques dithermes (moteur, climatiseur, réfrigérateur, pompe à chaleur)</w:t>
            </w:r>
          </w:p>
          <w:p w14:paraId="3A9EAA76" w14:textId="77777777" w:rsidR="006C76C5" w:rsidRPr="006B777C" w:rsidRDefault="006C76C5" w:rsidP="0099473A">
            <w:pPr>
              <w:autoSpaceDE w:val="0"/>
              <w:autoSpaceDN w:val="0"/>
              <w:adjustRightInd w:val="0"/>
              <w:rPr>
                <w:rFonts w:ascii="Arial" w:hAnsi="Arial" w:cs="Arial"/>
                <w:b/>
                <w:sz w:val="20"/>
                <w:szCs w:val="20"/>
              </w:rPr>
            </w:pPr>
          </w:p>
          <w:p w14:paraId="73FE3DAA" w14:textId="77777777" w:rsidR="006C76C5" w:rsidRPr="006B777C" w:rsidRDefault="006C76C5" w:rsidP="0099473A">
            <w:pPr>
              <w:autoSpaceDE w:val="0"/>
              <w:autoSpaceDN w:val="0"/>
              <w:adjustRightInd w:val="0"/>
              <w:rPr>
                <w:rFonts w:ascii="Arial" w:hAnsi="Arial" w:cs="Arial"/>
                <w:b/>
                <w:sz w:val="20"/>
                <w:szCs w:val="20"/>
              </w:rPr>
            </w:pPr>
            <w:r w:rsidRPr="006B777C">
              <w:rPr>
                <w:rFonts w:ascii="Arial" w:hAnsi="Arial" w:cs="Arial"/>
                <w:b/>
                <w:sz w:val="20"/>
                <w:szCs w:val="20"/>
              </w:rPr>
              <w:t>Rendement, efficacité, théorème de Carnot</w:t>
            </w:r>
          </w:p>
          <w:p w14:paraId="7B90A9ED" w14:textId="77777777" w:rsidR="006C76C5" w:rsidRPr="006B777C" w:rsidRDefault="006C76C5" w:rsidP="0099473A">
            <w:pPr>
              <w:autoSpaceDE w:val="0"/>
              <w:autoSpaceDN w:val="0"/>
              <w:adjustRightInd w:val="0"/>
              <w:rPr>
                <w:rFonts w:ascii="Arial" w:hAnsi="Arial" w:cs="Arial"/>
                <w:b/>
                <w:sz w:val="20"/>
                <w:szCs w:val="20"/>
              </w:rPr>
            </w:pPr>
          </w:p>
          <w:p w14:paraId="2DA3346B" w14:textId="2222662E" w:rsidR="006C76C5" w:rsidRPr="006B777C" w:rsidRDefault="006C76C5" w:rsidP="006C76C5">
            <w:pPr>
              <w:autoSpaceDE w:val="0"/>
              <w:autoSpaceDN w:val="0"/>
              <w:adjustRightInd w:val="0"/>
              <w:rPr>
                <w:rFonts w:ascii="Arial" w:hAnsi="Arial" w:cs="Arial"/>
                <w:b/>
                <w:sz w:val="20"/>
                <w:szCs w:val="20"/>
              </w:rPr>
            </w:pPr>
            <w:r w:rsidRPr="006B777C">
              <w:rPr>
                <w:rFonts w:ascii="Arial" w:hAnsi="Arial" w:cs="Arial"/>
                <w:b/>
                <w:sz w:val="20"/>
                <w:szCs w:val="20"/>
              </w:rPr>
              <w:t xml:space="preserve">Exemple de traitements thermodynamiques de machines thermiques </w:t>
            </w:r>
          </w:p>
        </w:tc>
        <w:tc>
          <w:tcPr>
            <w:tcW w:w="8086" w:type="dxa"/>
            <w:vAlign w:val="center"/>
          </w:tcPr>
          <w:p w14:paraId="15D295EF"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Décrire le principe de fonctionnement des machines thermiques et identifier les transferts d’énergie mis en jeu pour réaliser un bilan énergétique. </w:t>
            </w:r>
          </w:p>
          <w:p w14:paraId="4ACE9D35"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la variation d’enthalpie comme le travail fourni au fluide lors d’une compression adiabatique.</w:t>
            </w:r>
          </w:p>
          <w:p w14:paraId="7371DA9C" w14:textId="77777777" w:rsidR="006C76C5" w:rsidRPr="006B777C" w:rsidRDefault="006C76C5" w:rsidP="006C76C5">
            <w:pPr>
              <w:ind w:left="360"/>
              <w:rPr>
                <w:rFonts w:ascii="Arial" w:hAnsi="Arial" w:cs="Arial"/>
                <w:sz w:val="20"/>
                <w:szCs w:val="20"/>
              </w:rPr>
            </w:pPr>
          </w:p>
          <w:p w14:paraId="71DC8323"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et exprimer le rendement ou l’efficacité d’une machine thermique ditherme.</w:t>
            </w:r>
          </w:p>
          <w:p w14:paraId="339FC848" w14:textId="77777777" w:rsidR="006C76C5"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Distinguer le rendement d’une machine thermique du rendement d’un cycle de Carnot équivalent.</w:t>
            </w:r>
          </w:p>
          <w:p w14:paraId="1CB6B39A"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p>
          <w:p w14:paraId="13D341A8"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sur des exemples, les principales causes d’irréversibilité.</w:t>
            </w:r>
          </w:p>
          <w:p w14:paraId="2A8A9928"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Exploiter des informations (simulation, textuelles, graphiques …) pour décrire une machine réelle au choix en insistant sur la modélisation des transformations.</w:t>
            </w:r>
          </w:p>
          <w:p w14:paraId="691EB46D" w14:textId="77777777" w:rsidR="006C76C5" w:rsidRPr="006B777C" w:rsidRDefault="006C76C5" w:rsidP="006C76C5">
            <w:pPr>
              <w:widowControl/>
              <w:rPr>
                <w:rFonts w:ascii="Arial" w:hAnsi="Arial" w:cs="Arial"/>
                <w:sz w:val="20"/>
                <w:szCs w:val="20"/>
              </w:rPr>
            </w:pPr>
          </w:p>
        </w:tc>
      </w:tr>
    </w:tbl>
    <w:p w14:paraId="4C600273" w14:textId="77777777" w:rsidR="00427B6F" w:rsidRDefault="00427B6F" w:rsidP="00427B6F">
      <w:pPr>
        <w:spacing w:after="200"/>
        <w:contextualSpacing/>
        <w:jc w:val="both"/>
        <w:rPr>
          <w:rFonts w:ascii="Arial" w:eastAsia="Arial" w:hAnsi="Arial" w:cs="Arial"/>
          <w:sz w:val="20"/>
          <w:szCs w:val="20"/>
        </w:rPr>
      </w:pPr>
    </w:p>
    <w:p w14:paraId="7C01A2F5" w14:textId="69A6015E" w:rsidR="006C76C5" w:rsidRDefault="006C76C5" w:rsidP="006C76C5">
      <w:pPr>
        <w:spacing w:after="200"/>
        <w:contextualSpacing/>
        <w:jc w:val="both"/>
        <w:rPr>
          <w:rFonts w:ascii="Arial" w:eastAsia="Arial" w:hAnsi="Arial" w:cs="Arial"/>
          <w:sz w:val="20"/>
          <w:szCs w:val="20"/>
        </w:rPr>
      </w:pPr>
      <w:r w:rsidRPr="006B777C">
        <w:rPr>
          <w:rFonts w:ascii="Arial" w:hAnsi="Arial" w:cs="Arial"/>
          <w:b/>
          <w:sz w:val="20"/>
          <w:szCs w:val="20"/>
        </w:rPr>
        <w:t>7. Transferts thermiques</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6C76C5" w:rsidRPr="006B777C" w14:paraId="756376F9" w14:textId="77777777" w:rsidTr="0099473A">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38011978" w14:textId="77777777" w:rsidR="006C76C5" w:rsidRPr="006B777C" w:rsidRDefault="006C76C5" w:rsidP="0099473A">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D754" w14:textId="77777777" w:rsidR="006C76C5" w:rsidRPr="006B777C" w:rsidRDefault="006C76C5" w:rsidP="0099473A">
            <w:pPr>
              <w:jc w:val="center"/>
              <w:rPr>
                <w:rFonts w:ascii="Arial" w:hAnsi="Arial" w:cs="Arial"/>
                <w:b/>
                <w:sz w:val="20"/>
                <w:szCs w:val="20"/>
              </w:rPr>
            </w:pPr>
            <w:r w:rsidRPr="006B777C">
              <w:rPr>
                <w:rFonts w:ascii="Arial" w:hAnsi="Arial" w:cs="Arial"/>
                <w:b/>
                <w:sz w:val="20"/>
                <w:szCs w:val="20"/>
              </w:rPr>
              <w:t>Capacités exigibles</w:t>
            </w:r>
          </w:p>
        </w:tc>
      </w:tr>
      <w:tr w:rsidR="006C76C5" w:rsidRPr="006B777C" w14:paraId="03934847" w14:textId="77777777" w:rsidTr="006C7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5"/>
        </w:trPr>
        <w:tc>
          <w:tcPr>
            <w:tcW w:w="2262" w:type="dxa"/>
            <w:vAlign w:val="center"/>
          </w:tcPr>
          <w:p w14:paraId="323D9512" w14:textId="527F44B1" w:rsidR="006C76C5" w:rsidRPr="006B777C" w:rsidRDefault="006C76C5" w:rsidP="006C76C5">
            <w:pPr>
              <w:autoSpaceDE w:val="0"/>
              <w:autoSpaceDN w:val="0"/>
              <w:adjustRightInd w:val="0"/>
              <w:rPr>
                <w:rFonts w:ascii="Arial" w:hAnsi="Arial" w:cs="Arial"/>
                <w:sz w:val="20"/>
                <w:szCs w:val="20"/>
              </w:rPr>
            </w:pPr>
            <w:r w:rsidRPr="006B777C">
              <w:rPr>
                <w:rFonts w:ascii="Arial" w:hAnsi="Arial" w:cs="Arial"/>
                <w:b/>
                <w:sz w:val="20"/>
                <w:szCs w:val="20"/>
              </w:rPr>
              <w:t xml:space="preserve">Transferts thermiques par conduction, </w:t>
            </w:r>
            <w:r>
              <w:rPr>
                <w:rFonts w:ascii="Arial" w:hAnsi="Arial" w:cs="Arial"/>
                <w:b/>
                <w:sz w:val="20"/>
                <w:szCs w:val="20"/>
              </w:rPr>
              <w:t>convection et rayonnement</w:t>
            </w:r>
            <w:r w:rsidRPr="006B777C">
              <w:rPr>
                <w:rFonts w:ascii="Arial" w:hAnsi="Arial" w:cs="Arial"/>
                <w:b/>
                <w:sz w:val="20"/>
                <w:szCs w:val="20"/>
              </w:rPr>
              <w:br/>
            </w:r>
          </w:p>
          <w:p w14:paraId="11A6561C" w14:textId="777B0DFE" w:rsidR="006C76C5" w:rsidRPr="006B777C" w:rsidRDefault="006C76C5" w:rsidP="006C76C5">
            <w:pPr>
              <w:autoSpaceDE w:val="0"/>
              <w:autoSpaceDN w:val="0"/>
              <w:adjustRightInd w:val="0"/>
              <w:rPr>
                <w:rFonts w:ascii="Arial" w:hAnsi="Arial" w:cs="Arial"/>
                <w:b/>
                <w:sz w:val="20"/>
                <w:szCs w:val="20"/>
              </w:rPr>
            </w:pPr>
            <w:r w:rsidRPr="006B777C">
              <w:rPr>
                <w:rFonts w:ascii="Arial" w:hAnsi="Arial" w:cs="Arial"/>
                <w:b/>
                <w:sz w:val="20"/>
                <w:szCs w:val="20"/>
              </w:rPr>
              <w:t>Caractéristiques thermiques des matériaux</w:t>
            </w:r>
          </w:p>
        </w:tc>
        <w:tc>
          <w:tcPr>
            <w:tcW w:w="8086" w:type="dxa"/>
            <w:vAlign w:val="center"/>
          </w:tcPr>
          <w:p w14:paraId="4F12DFE1" w14:textId="77777777" w:rsidR="006C76C5" w:rsidRPr="006B777C"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Caractériser la conduction et la convection (forcée, naturelle). </w:t>
            </w:r>
          </w:p>
          <w:p w14:paraId="2223A85C" w14:textId="77777777" w:rsidR="006C76C5" w:rsidRPr="006B777C" w:rsidRDefault="006C76C5" w:rsidP="006C76C5">
            <w:pPr>
              <w:rPr>
                <w:rFonts w:ascii="Arial" w:hAnsi="Arial" w:cs="Arial"/>
                <w:sz w:val="20"/>
                <w:szCs w:val="20"/>
              </w:rPr>
            </w:pPr>
          </w:p>
          <w:p w14:paraId="4CFEA14C" w14:textId="77777777" w:rsidR="006C76C5" w:rsidRPr="006B777C" w:rsidRDefault="006C76C5" w:rsidP="006C76C5">
            <w:pPr>
              <w:rPr>
                <w:rFonts w:ascii="Arial" w:hAnsi="Arial" w:cs="Arial"/>
                <w:sz w:val="20"/>
                <w:szCs w:val="20"/>
              </w:rPr>
            </w:pPr>
          </w:p>
          <w:p w14:paraId="1417812A" w14:textId="77777777" w:rsidR="006C76C5" w:rsidRDefault="006C76C5" w:rsidP="006C76C5">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0"/>
              </w:rPr>
              <w:t>Proposer une stratégie expérimentale et mettre en œuvre le protocole associé pour comparer les conductivités thermiques de quelques matériaux</w:t>
            </w:r>
            <w:r w:rsidRPr="006B777C">
              <w:rPr>
                <w:rFonts w:ascii="Arial" w:hAnsi="Arial" w:cs="Arial"/>
                <w:sz w:val="20"/>
                <w:szCs w:val="20"/>
              </w:rPr>
              <w:t>.</w:t>
            </w:r>
          </w:p>
          <w:p w14:paraId="052BFCF0" w14:textId="64C2E480" w:rsidR="006C76C5" w:rsidRPr="006C76C5" w:rsidRDefault="006C76C5" w:rsidP="006C76C5">
            <w:pPr>
              <w:widowControl/>
              <w:numPr>
                <w:ilvl w:val="0"/>
                <w:numId w:val="35"/>
              </w:numPr>
              <w:tabs>
                <w:tab w:val="clear" w:pos="0"/>
                <w:tab w:val="num" w:pos="360"/>
              </w:tabs>
              <w:ind w:left="360"/>
              <w:rPr>
                <w:rFonts w:ascii="Arial" w:hAnsi="Arial" w:cs="Arial"/>
                <w:sz w:val="20"/>
                <w:szCs w:val="20"/>
              </w:rPr>
            </w:pPr>
            <w:r w:rsidRPr="006C76C5">
              <w:rPr>
                <w:rFonts w:ascii="Arial" w:hAnsi="Arial" w:cs="Arial"/>
                <w:i/>
                <w:sz w:val="20"/>
                <w:szCs w:val="20"/>
              </w:rPr>
              <w:t>Proposer une stratégie expérimentale et mettre en œuvre le protocole associé qui permette de classer les matériaux selon leurs propriétés isolantes, leur conductivité thermique étant données</w:t>
            </w:r>
            <w:r w:rsidRPr="006C76C5">
              <w:rPr>
                <w:rFonts w:ascii="Arial" w:hAnsi="Arial" w:cs="Arial"/>
                <w:sz w:val="20"/>
                <w:szCs w:val="20"/>
              </w:rPr>
              <w:t>.</w:t>
            </w:r>
          </w:p>
        </w:tc>
      </w:tr>
    </w:tbl>
    <w:p w14:paraId="44486B0A" w14:textId="77777777" w:rsidR="006C76C5" w:rsidRDefault="006C76C5" w:rsidP="006C76C5">
      <w:pPr>
        <w:spacing w:after="200"/>
        <w:contextualSpacing/>
        <w:jc w:val="both"/>
        <w:rPr>
          <w:rFonts w:ascii="Arial" w:eastAsia="Arial" w:hAnsi="Arial" w:cs="Arial"/>
          <w:sz w:val="20"/>
          <w:szCs w:val="20"/>
        </w:rPr>
      </w:pPr>
    </w:p>
    <w:p w14:paraId="293F2EA8" w14:textId="77777777" w:rsidR="006C76C5" w:rsidRDefault="006C76C5" w:rsidP="006C76C5">
      <w:pPr>
        <w:spacing w:after="200"/>
        <w:contextualSpacing/>
        <w:jc w:val="both"/>
        <w:rPr>
          <w:rFonts w:ascii="Arial" w:eastAsia="Arial" w:hAnsi="Arial" w:cs="Arial"/>
          <w:sz w:val="20"/>
          <w:szCs w:val="20"/>
        </w:rPr>
      </w:pPr>
    </w:p>
    <w:p w14:paraId="6C5D6501" w14:textId="46D4C55B" w:rsidR="0038587F" w:rsidRDefault="0038587F">
      <w:pPr>
        <w:widowControl/>
        <w:suppressAutoHyphens w:val="0"/>
        <w:rPr>
          <w:rFonts w:ascii="Arial" w:hAnsi="Arial" w:cs="Arial"/>
          <w:b/>
          <w:sz w:val="20"/>
          <w:szCs w:val="20"/>
        </w:rPr>
      </w:pPr>
    </w:p>
    <w:p w14:paraId="50B68F3E" w14:textId="61A2C058" w:rsidR="0027438E" w:rsidRDefault="007D5ADD" w:rsidP="0027438E">
      <w:pPr>
        <w:rPr>
          <w:rFonts w:ascii="Arial" w:hAnsi="Arial" w:cs="Arial"/>
          <w:b/>
          <w:sz w:val="20"/>
          <w:szCs w:val="20"/>
        </w:rPr>
      </w:pPr>
      <w:r>
        <w:rPr>
          <w:rFonts w:ascii="Arial" w:hAnsi="Arial" w:cs="Arial"/>
          <w:b/>
          <w:sz w:val="20"/>
          <w:szCs w:val="20"/>
        </w:rPr>
        <w:t>P</w:t>
      </w:r>
      <w:r w:rsidRPr="007D5ADD">
        <w:rPr>
          <w:rFonts w:ascii="Arial" w:hAnsi="Arial" w:cs="Arial"/>
          <w:b/>
          <w:sz w:val="20"/>
          <w:szCs w:val="20"/>
        </w:rPr>
        <w:t>5</w:t>
      </w:r>
      <w:r w:rsidR="0027438E" w:rsidRPr="00851FB4">
        <w:rPr>
          <w:rFonts w:ascii="Arial" w:hAnsi="Arial" w:cs="Arial"/>
          <w:b/>
          <w:sz w:val="20"/>
          <w:szCs w:val="20"/>
        </w:rPr>
        <w:t xml:space="preserve"> : </w:t>
      </w:r>
      <w:r w:rsidRPr="005F74FC">
        <w:rPr>
          <w:rFonts w:ascii="Arial" w:hAnsi="Arial" w:cs="Arial"/>
          <w:b/>
          <w:sz w:val="20"/>
          <w:szCs w:val="20"/>
        </w:rPr>
        <w:t>La conversion de l’énergie électrique et le pilotage des actionneurs</w:t>
      </w:r>
      <w:r w:rsidRPr="006B777C" w:rsidDel="007D5ADD">
        <w:rPr>
          <w:rFonts w:ascii="Arial" w:hAnsi="Arial" w:cs="Arial"/>
          <w:b/>
          <w:sz w:val="20"/>
          <w:szCs w:val="20"/>
        </w:rPr>
        <w:t xml:space="preserve"> </w:t>
      </w:r>
    </w:p>
    <w:p w14:paraId="3BB9E83B" w14:textId="77777777" w:rsidR="005F74FC" w:rsidRPr="006B777C" w:rsidRDefault="005F74FC" w:rsidP="0027438E">
      <w:pPr>
        <w:rPr>
          <w:rFonts w:ascii="Arial" w:hAnsi="Arial" w:cs="Arial"/>
          <w:sz w:val="20"/>
          <w:szCs w:val="20"/>
        </w:rPr>
      </w:pPr>
    </w:p>
    <w:p w14:paraId="11AC8761" w14:textId="208F6411" w:rsidR="0027438E" w:rsidRPr="006C76C5" w:rsidRDefault="0027438E" w:rsidP="0027438E">
      <w:pPr>
        <w:rPr>
          <w:rFonts w:ascii="Arial" w:hAnsi="Arial" w:cs="Arial"/>
          <w:b/>
          <w:sz w:val="20"/>
          <w:szCs w:val="20"/>
        </w:rPr>
      </w:pPr>
      <w:r w:rsidRPr="006B777C">
        <w:rPr>
          <w:rFonts w:ascii="Arial" w:hAnsi="Arial" w:cs="Arial"/>
          <w:b/>
          <w:sz w:val="20"/>
          <w:szCs w:val="20"/>
        </w:rPr>
        <w:t>1. Convertisseurs électromécaniques</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2"/>
        <w:gridCol w:w="8086"/>
      </w:tblGrid>
      <w:tr w:rsidR="0027438E" w:rsidRPr="006B777C" w14:paraId="0BF26C0D" w14:textId="77777777" w:rsidTr="00146E89">
        <w:trPr>
          <w:trHeight w:val="397"/>
        </w:trPr>
        <w:tc>
          <w:tcPr>
            <w:tcW w:w="2262" w:type="dxa"/>
            <w:tcBorders>
              <w:top w:val="single" w:sz="4" w:space="0" w:color="000000"/>
              <w:left w:val="single" w:sz="4" w:space="0" w:color="000000"/>
              <w:bottom w:val="single" w:sz="4" w:space="0" w:color="000000"/>
            </w:tcBorders>
            <w:shd w:val="clear" w:color="auto" w:fill="auto"/>
            <w:vAlign w:val="center"/>
          </w:tcPr>
          <w:p w14:paraId="22D25308"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8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159F"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5B4C100A"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0"/>
        </w:trPr>
        <w:tc>
          <w:tcPr>
            <w:tcW w:w="2262" w:type="dxa"/>
            <w:vAlign w:val="center"/>
          </w:tcPr>
          <w:p w14:paraId="6E27E8CA" w14:textId="77777777" w:rsidR="0027438E" w:rsidRPr="006B777C" w:rsidRDefault="0027438E" w:rsidP="00076172">
            <w:pPr>
              <w:rPr>
                <w:rFonts w:ascii="Arial" w:hAnsi="Arial" w:cs="Arial"/>
                <w:b/>
                <w:sz w:val="20"/>
                <w:szCs w:val="20"/>
              </w:rPr>
            </w:pPr>
            <w:r w:rsidRPr="006B777C">
              <w:rPr>
                <w:rFonts w:ascii="Arial" w:hAnsi="Arial" w:cs="Arial"/>
                <w:b/>
                <w:sz w:val="20"/>
                <w:szCs w:val="20"/>
              </w:rPr>
              <w:t>Machines à courant continu</w:t>
            </w:r>
          </w:p>
        </w:tc>
        <w:tc>
          <w:tcPr>
            <w:tcW w:w="8086" w:type="dxa"/>
          </w:tcPr>
          <w:p w14:paraId="0C1A84D2"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 la conversion de puissance réalisée par une machine à courant continu en précisant les relations entre les grandeurs d’entrée et de sortie.</w:t>
            </w:r>
          </w:p>
          <w:p w14:paraId="70663471"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et exploiter le modèle électrique équivalent de l’induit en régime permanent.</w:t>
            </w:r>
          </w:p>
          <w:p w14:paraId="1BF6D02F"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Établir le bilan des puissances et évaluer le rendement.</w:t>
            </w:r>
          </w:p>
          <w:p w14:paraId="669D5BBC" w14:textId="6AEEAEDA"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Appliquer le principe fondamental de la dynamique pour étudier le comportement dynamique d’un ensemble moteur-charge dans un cas simple</w:t>
            </w:r>
            <w:r w:rsidR="007D18A0" w:rsidRPr="006B777C">
              <w:rPr>
                <w:rFonts w:ascii="Arial" w:hAnsi="Arial" w:cs="Arial"/>
                <w:sz w:val="20"/>
                <w:szCs w:val="20"/>
              </w:rPr>
              <w:t>.</w:t>
            </w:r>
          </w:p>
          <w:p w14:paraId="3DD53222"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relever la caractéristique mécanique T</w:t>
            </w:r>
            <w:r w:rsidRPr="006B777C">
              <w:rPr>
                <w:rFonts w:ascii="Arial" w:hAnsi="Arial" w:cs="Arial"/>
                <w:i/>
                <w:sz w:val="20"/>
                <w:szCs w:val="20"/>
                <w:vertAlign w:val="subscript"/>
              </w:rPr>
              <w:t>u</w:t>
            </w:r>
            <w:r w:rsidRPr="006B777C">
              <w:rPr>
                <w:rFonts w:ascii="Arial" w:hAnsi="Arial" w:cs="Arial"/>
                <w:i/>
                <w:sz w:val="20"/>
                <w:szCs w:val="20"/>
              </w:rPr>
              <w:t xml:space="preserve"> = f(</w:t>
            </w:r>
            <w:r w:rsidRPr="006B777C">
              <w:rPr>
                <w:rFonts w:ascii="Arial" w:hAnsi="Arial" w:cs="Arial"/>
                <w:i/>
                <w:sz w:val="20"/>
                <w:szCs w:val="20"/>
              </w:rPr>
              <w:sym w:font="Symbol" w:char="F057"/>
            </w:r>
            <w:r w:rsidRPr="006B777C">
              <w:rPr>
                <w:rFonts w:ascii="Arial" w:hAnsi="Arial" w:cs="Arial"/>
                <w:i/>
                <w:sz w:val="20"/>
                <w:szCs w:val="20"/>
              </w:rPr>
              <w:t>).</w:t>
            </w:r>
          </w:p>
          <w:p w14:paraId="36F11F57"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0"/>
              </w:rPr>
              <w:t>Proposer une stratégie expérimentale et mettre en œuvre le protocole associé pour déterminer le point de fonctionnement d’un ensemble moteur-charge, les caractéristiques mécaniques étant données.</w:t>
            </w:r>
          </w:p>
        </w:tc>
      </w:tr>
      <w:tr w:rsidR="0027438E" w:rsidRPr="006B777C" w14:paraId="26BD8AC0"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0"/>
        </w:trPr>
        <w:tc>
          <w:tcPr>
            <w:tcW w:w="2262" w:type="dxa"/>
            <w:vAlign w:val="center"/>
          </w:tcPr>
          <w:p w14:paraId="10103BC2" w14:textId="77777777" w:rsidR="0027438E" w:rsidRPr="006B777C" w:rsidRDefault="0027438E" w:rsidP="00076172">
            <w:pPr>
              <w:rPr>
                <w:rFonts w:ascii="Arial" w:hAnsi="Arial" w:cs="Arial"/>
                <w:b/>
                <w:sz w:val="20"/>
                <w:szCs w:val="20"/>
              </w:rPr>
            </w:pPr>
            <w:r w:rsidRPr="006B777C">
              <w:rPr>
                <w:rFonts w:ascii="Arial" w:hAnsi="Arial" w:cs="Arial"/>
                <w:b/>
                <w:sz w:val="20"/>
                <w:szCs w:val="20"/>
              </w:rPr>
              <w:lastRenderedPageBreak/>
              <w:t>Machines à courant alternatif</w:t>
            </w:r>
          </w:p>
        </w:tc>
        <w:tc>
          <w:tcPr>
            <w:tcW w:w="8086" w:type="dxa"/>
          </w:tcPr>
          <w:p w14:paraId="59D13912"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w:t>
            </w:r>
            <w:r w:rsidRPr="006B777C">
              <w:rPr>
                <w:rFonts w:ascii="Arial" w:hAnsi="Arial" w:cs="Arial"/>
                <w:bCs/>
                <w:sz w:val="20"/>
                <w:szCs w:val="20"/>
              </w:rPr>
              <w:t xml:space="preserve"> la conversion de puissance réalisée</w:t>
            </w:r>
            <w:r w:rsidRPr="006B777C">
              <w:rPr>
                <w:rFonts w:ascii="Arial" w:hAnsi="Arial" w:cs="Arial"/>
                <w:sz w:val="20"/>
                <w:szCs w:val="20"/>
              </w:rPr>
              <w:t xml:space="preserve"> par une machine à courant alternatif en précisant les relations entre les grandeurs d’entrée et de sortie.</w:t>
            </w:r>
          </w:p>
          <w:p w14:paraId="4A875F33" w14:textId="77777777" w:rsidR="0027438E" w:rsidRPr="006B777C" w:rsidRDefault="0027438E" w:rsidP="00646C08">
            <w:pPr>
              <w:widowControl/>
              <w:numPr>
                <w:ilvl w:val="0"/>
                <w:numId w:val="35"/>
              </w:numPr>
              <w:tabs>
                <w:tab w:val="clear" w:pos="0"/>
                <w:tab w:val="num" w:pos="360"/>
              </w:tabs>
              <w:ind w:left="360"/>
              <w:rPr>
                <w:rFonts w:ascii="Arial" w:hAnsi="Arial" w:cs="Arial"/>
                <w:bCs/>
                <w:sz w:val="20"/>
                <w:szCs w:val="20"/>
              </w:rPr>
            </w:pPr>
            <w:r w:rsidRPr="006B777C">
              <w:rPr>
                <w:rFonts w:ascii="Arial" w:hAnsi="Arial" w:cs="Arial"/>
                <w:bCs/>
                <w:sz w:val="20"/>
                <w:szCs w:val="20"/>
              </w:rPr>
              <w:t>Caractériser</w:t>
            </w:r>
            <w:r w:rsidRPr="006B777C">
              <w:rPr>
                <w:rFonts w:ascii="Arial" w:hAnsi="Arial" w:cs="Arial"/>
                <w:sz w:val="20"/>
                <w:szCs w:val="20"/>
              </w:rPr>
              <w:t xml:space="preserve"> le couplage de l’induit sur un réseau.</w:t>
            </w:r>
          </w:p>
          <w:p w14:paraId="465C0470"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bCs/>
                <w:sz w:val="20"/>
                <w:szCs w:val="20"/>
              </w:rPr>
              <w:t>Établir</w:t>
            </w:r>
            <w:r w:rsidRPr="006B777C">
              <w:rPr>
                <w:rFonts w:ascii="Arial" w:hAnsi="Arial" w:cs="Arial"/>
                <w:sz w:val="20"/>
                <w:szCs w:val="20"/>
              </w:rPr>
              <w:t xml:space="preserve"> le bilan des puissances et estimer le rendement.</w:t>
            </w:r>
          </w:p>
          <w:p w14:paraId="53231F84"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pour caractériser le point de fonctionnement d’un ensemble moteur-charge, les caractéristiques mécaniques étant données.</w:t>
            </w:r>
          </w:p>
          <w:p w14:paraId="057CFB33"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relever les caractéristiques T</w:t>
            </w:r>
            <w:r w:rsidRPr="006B777C">
              <w:rPr>
                <w:rFonts w:ascii="Arial" w:hAnsi="Arial" w:cs="Arial"/>
                <w:i/>
                <w:sz w:val="20"/>
                <w:szCs w:val="20"/>
                <w:vertAlign w:val="subscript"/>
              </w:rPr>
              <w:t>u</w:t>
            </w:r>
            <w:r w:rsidRPr="006B777C">
              <w:rPr>
                <w:rFonts w:ascii="Arial" w:hAnsi="Arial" w:cs="Arial"/>
                <w:i/>
                <w:sz w:val="20"/>
                <w:szCs w:val="20"/>
              </w:rPr>
              <w:t xml:space="preserve"> = f(</w:t>
            </w:r>
            <w:r w:rsidRPr="006B777C">
              <w:rPr>
                <w:rFonts w:ascii="Arial" w:hAnsi="Arial" w:cs="Arial"/>
                <w:i/>
                <w:sz w:val="20"/>
                <w:szCs w:val="20"/>
              </w:rPr>
              <w:sym w:font="Symbol" w:char="F057"/>
            </w:r>
            <w:r w:rsidRPr="006B777C">
              <w:rPr>
                <w:rFonts w:ascii="Arial" w:hAnsi="Arial" w:cs="Arial"/>
                <w:i/>
                <w:sz w:val="20"/>
                <w:szCs w:val="20"/>
              </w:rPr>
              <w:t>) pour diverses valeurs de la fréquence d’alimentation du moteur pour un fonctionnement à U/f constant.</w:t>
            </w:r>
          </w:p>
        </w:tc>
      </w:tr>
    </w:tbl>
    <w:p w14:paraId="5080BC91" w14:textId="77777777" w:rsidR="0027438E" w:rsidRPr="006B777C" w:rsidRDefault="0027438E" w:rsidP="0027438E">
      <w:pPr>
        <w:rPr>
          <w:rFonts w:ascii="Arial" w:hAnsi="Arial" w:cs="Arial"/>
          <w:sz w:val="20"/>
          <w:szCs w:val="20"/>
        </w:rPr>
      </w:pPr>
    </w:p>
    <w:p w14:paraId="201450C3" w14:textId="37FEAFC0" w:rsidR="0027438E" w:rsidRPr="006C76C5" w:rsidRDefault="0027438E" w:rsidP="0027438E">
      <w:pPr>
        <w:rPr>
          <w:rFonts w:ascii="Arial" w:hAnsi="Arial" w:cs="Arial"/>
          <w:b/>
          <w:sz w:val="20"/>
          <w:szCs w:val="20"/>
        </w:rPr>
      </w:pPr>
      <w:r w:rsidRPr="006B777C">
        <w:rPr>
          <w:rFonts w:ascii="Arial" w:hAnsi="Arial" w:cs="Arial"/>
          <w:b/>
          <w:sz w:val="20"/>
          <w:szCs w:val="20"/>
        </w:rPr>
        <w:t>2. Convertisseurs statiques</w:t>
      </w:r>
    </w:p>
    <w:tbl>
      <w:tblPr>
        <w:tblW w:w="10348" w:type="dxa"/>
        <w:tblInd w:w="-5" w:type="dxa"/>
        <w:tblCellMar>
          <w:top w:w="113" w:type="dxa"/>
          <w:left w:w="113" w:type="dxa"/>
          <w:bottom w:w="113" w:type="dxa"/>
          <w:right w:w="113" w:type="dxa"/>
        </w:tblCellMar>
        <w:tblLook w:val="0000" w:firstRow="0" w:lastRow="0" w:firstColumn="0" w:lastColumn="0" w:noHBand="0" w:noVBand="0"/>
      </w:tblPr>
      <w:tblGrid>
        <w:gridCol w:w="2265"/>
        <w:gridCol w:w="8083"/>
      </w:tblGrid>
      <w:tr w:rsidR="0027438E" w:rsidRPr="006B777C" w14:paraId="482562D9" w14:textId="77777777" w:rsidTr="00146E89">
        <w:trPr>
          <w:trHeight w:val="397"/>
        </w:trPr>
        <w:tc>
          <w:tcPr>
            <w:tcW w:w="2265" w:type="dxa"/>
            <w:tcBorders>
              <w:top w:val="single" w:sz="4" w:space="0" w:color="000000"/>
              <w:left w:val="single" w:sz="4" w:space="0" w:color="000000"/>
              <w:bottom w:val="single" w:sz="4" w:space="0" w:color="000000"/>
            </w:tcBorders>
            <w:shd w:val="clear" w:color="auto" w:fill="auto"/>
            <w:vAlign w:val="center"/>
          </w:tcPr>
          <w:p w14:paraId="466AFE1D"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8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7DFF"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7E483586"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9"/>
        </w:trPr>
        <w:tc>
          <w:tcPr>
            <w:tcW w:w="2265" w:type="dxa"/>
            <w:vAlign w:val="center"/>
          </w:tcPr>
          <w:p w14:paraId="5D4DF60C" w14:textId="77777777" w:rsidR="0027438E" w:rsidRPr="006B777C" w:rsidRDefault="0027438E" w:rsidP="00076172">
            <w:pPr>
              <w:rPr>
                <w:rFonts w:ascii="Arial" w:hAnsi="Arial" w:cs="Arial"/>
                <w:b/>
                <w:sz w:val="20"/>
                <w:szCs w:val="20"/>
              </w:rPr>
            </w:pPr>
            <w:r w:rsidRPr="006B777C">
              <w:rPr>
                <w:rFonts w:ascii="Arial" w:hAnsi="Arial" w:cs="Arial"/>
                <w:b/>
                <w:sz w:val="20"/>
                <w:szCs w:val="20"/>
              </w:rPr>
              <w:t>Transformateur</w:t>
            </w:r>
          </w:p>
        </w:tc>
        <w:tc>
          <w:tcPr>
            <w:tcW w:w="8083" w:type="dxa"/>
          </w:tcPr>
          <w:p w14:paraId="12E514B0"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 la conversion de puissance réalisée par un transformateur en précisant les relations entre les grandeurs d’entrée et de sortie.</w:t>
            </w:r>
          </w:p>
          <w:p w14:paraId="4C193662" w14:textId="52D3EF1A" w:rsidR="0027438E" w:rsidRPr="006B777C" w:rsidRDefault="0027438E" w:rsidP="00512F55">
            <w:pPr>
              <w:widowControl/>
              <w:numPr>
                <w:ilvl w:val="0"/>
                <w:numId w:val="35"/>
              </w:numPr>
              <w:tabs>
                <w:tab w:val="clear" w:pos="0"/>
                <w:tab w:val="num" w:pos="360"/>
              </w:tabs>
              <w:ind w:left="360"/>
              <w:rPr>
                <w:rFonts w:ascii="Arial" w:hAnsi="Arial" w:cs="Arial"/>
                <w:sz w:val="20"/>
                <w:szCs w:val="20"/>
              </w:rPr>
            </w:pPr>
            <w:r w:rsidRPr="006B777C">
              <w:rPr>
                <w:rFonts w:ascii="Arial" w:hAnsi="Arial" w:cs="Arial"/>
                <w:i/>
                <w:sz w:val="20"/>
                <w:szCs w:val="20"/>
              </w:rPr>
              <w:t>Proposer une stratégie expérimentale et mettre en œuvre le protocole associé pour mesurer le rapport de transformation d’un transformateur.</w:t>
            </w:r>
          </w:p>
        </w:tc>
      </w:tr>
      <w:tr w:rsidR="0027438E" w:rsidRPr="006B777C" w14:paraId="3A65F61B"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7"/>
        </w:trPr>
        <w:tc>
          <w:tcPr>
            <w:tcW w:w="2265" w:type="dxa"/>
            <w:vAlign w:val="center"/>
          </w:tcPr>
          <w:p w14:paraId="333A5369" w14:textId="77777777" w:rsidR="0027438E" w:rsidRPr="006B777C" w:rsidRDefault="0027438E" w:rsidP="00076172">
            <w:pPr>
              <w:rPr>
                <w:rFonts w:ascii="Arial" w:hAnsi="Arial" w:cs="Arial"/>
                <w:b/>
                <w:sz w:val="20"/>
                <w:szCs w:val="20"/>
              </w:rPr>
            </w:pPr>
            <w:r w:rsidRPr="006B777C">
              <w:rPr>
                <w:rFonts w:ascii="Arial" w:hAnsi="Arial" w:cs="Arial"/>
                <w:b/>
                <w:sz w:val="20"/>
                <w:szCs w:val="20"/>
              </w:rPr>
              <w:t>Interrupteurs en électronique de puissance</w:t>
            </w:r>
          </w:p>
        </w:tc>
        <w:tc>
          <w:tcPr>
            <w:tcW w:w="8083" w:type="dxa"/>
          </w:tcPr>
          <w:p w14:paraId="5F9EB530"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Décrire les composants utilisés.</w:t>
            </w:r>
          </w:p>
          <w:p w14:paraId="6699EEAB"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qui permette de caractériser la fréquence de commutation.</w:t>
            </w:r>
          </w:p>
        </w:tc>
      </w:tr>
      <w:tr w:rsidR="0027438E" w:rsidRPr="006B777C" w14:paraId="7A610CA9"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265" w:type="dxa"/>
            <w:vAlign w:val="center"/>
          </w:tcPr>
          <w:p w14:paraId="749F376E" w14:textId="77777777" w:rsidR="0027438E" w:rsidRPr="006B777C" w:rsidRDefault="0027438E" w:rsidP="00076172">
            <w:pPr>
              <w:rPr>
                <w:rFonts w:ascii="Arial" w:hAnsi="Arial" w:cs="Arial"/>
                <w:b/>
                <w:sz w:val="20"/>
                <w:szCs w:val="20"/>
              </w:rPr>
            </w:pPr>
            <w:r w:rsidRPr="006B777C">
              <w:rPr>
                <w:rFonts w:ascii="Arial" w:hAnsi="Arial" w:cs="Arial"/>
                <w:b/>
                <w:sz w:val="20"/>
                <w:szCs w:val="20"/>
              </w:rPr>
              <w:t>Redresseur non commandé</w:t>
            </w:r>
          </w:p>
        </w:tc>
        <w:tc>
          <w:tcPr>
            <w:tcW w:w="8083" w:type="dxa"/>
          </w:tcPr>
          <w:p w14:paraId="1B1E7E0F"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 la conversion de puissance réalisée par un redresseur en précisant les relations entre les grandeurs d’entrée et de sortie.</w:t>
            </w:r>
          </w:p>
          <w:p w14:paraId="7BD6CC1A"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la nature du convertisseur à partir du schéma structurel ou du chronogramme de la tension de sortie.</w:t>
            </w:r>
          </w:p>
        </w:tc>
      </w:tr>
      <w:tr w:rsidR="0027438E" w:rsidRPr="006B777C" w14:paraId="1B9B502D"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6"/>
        </w:trPr>
        <w:tc>
          <w:tcPr>
            <w:tcW w:w="2265" w:type="dxa"/>
            <w:vAlign w:val="center"/>
          </w:tcPr>
          <w:p w14:paraId="782F9C1D" w14:textId="77777777" w:rsidR="0027438E" w:rsidRPr="006B777C" w:rsidRDefault="0027438E" w:rsidP="00076172">
            <w:pPr>
              <w:tabs>
                <w:tab w:val="left" w:pos="1699"/>
              </w:tabs>
              <w:rPr>
                <w:rFonts w:ascii="Arial" w:hAnsi="Arial" w:cs="Arial"/>
                <w:b/>
                <w:sz w:val="20"/>
                <w:szCs w:val="20"/>
              </w:rPr>
            </w:pPr>
            <w:r w:rsidRPr="006B777C">
              <w:rPr>
                <w:rFonts w:ascii="Arial" w:hAnsi="Arial" w:cs="Arial"/>
                <w:b/>
                <w:sz w:val="20"/>
                <w:szCs w:val="20"/>
              </w:rPr>
              <w:t>Hacheurs</w:t>
            </w:r>
          </w:p>
        </w:tc>
        <w:tc>
          <w:tcPr>
            <w:tcW w:w="8083" w:type="dxa"/>
          </w:tcPr>
          <w:p w14:paraId="5584F3F4"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 la conversion de puissance réalisée par un hacheur en précisant les relations entre les grandeurs d’entrée et de sortie.</w:t>
            </w:r>
          </w:p>
          <w:p w14:paraId="688FB560"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la nature du convertisseur à partir du schéma structurel ou du chronogramme de la tension de sortie.</w:t>
            </w:r>
          </w:p>
          <w:p w14:paraId="6C2E06A1"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Caractériser la tension et l’intensité du courant disponibles en sortie d’un hacheur à partir des chronogrammes.</w:t>
            </w:r>
          </w:p>
          <w:p w14:paraId="3CC137C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Décrire l’influence d’une bobine sur l’ondulation du courant et souligner l’intérêt de le lisser.</w:t>
            </w:r>
          </w:p>
          <w:p w14:paraId="5B85159F"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établir la relation entre la grandeur de sortie de l’actionneur (par exemple la vitesse de rotation d’un moteur) et le rapport cyclique de la commande.</w:t>
            </w:r>
          </w:p>
        </w:tc>
      </w:tr>
      <w:tr w:rsidR="0027438E" w:rsidRPr="006B777C" w14:paraId="34909887" w14:textId="77777777" w:rsidTr="00D5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4"/>
        </w:trPr>
        <w:tc>
          <w:tcPr>
            <w:tcW w:w="2265" w:type="dxa"/>
            <w:vAlign w:val="center"/>
          </w:tcPr>
          <w:p w14:paraId="305F98E7" w14:textId="77777777" w:rsidR="0027438E" w:rsidRPr="006B777C" w:rsidRDefault="0027438E" w:rsidP="00076172">
            <w:pPr>
              <w:rPr>
                <w:rFonts w:ascii="Arial" w:hAnsi="Arial" w:cs="Arial"/>
                <w:b/>
                <w:sz w:val="20"/>
                <w:szCs w:val="20"/>
              </w:rPr>
            </w:pPr>
            <w:r w:rsidRPr="006B777C">
              <w:rPr>
                <w:rFonts w:ascii="Arial" w:hAnsi="Arial" w:cs="Arial"/>
                <w:b/>
                <w:sz w:val="20"/>
                <w:szCs w:val="20"/>
              </w:rPr>
              <w:t>Onduleurs</w:t>
            </w:r>
          </w:p>
        </w:tc>
        <w:tc>
          <w:tcPr>
            <w:tcW w:w="8083" w:type="dxa"/>
          </w:tcPr>
          <w:p w14:paraId="5E79A57E"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Représenter la conversion de puissance réalisée par un onduleur en précisant les relations entre les grandeurs d’entrée et de sortie.</w:t>
            </w:r>
          </w:p>
          <w:p w14:paraId="7BCEA8DD"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la nature du convertisseur à partir du schéma structurel ou du chronogramme de la tension de sortie.</w:t>
            </w:r>
          </w:p>
          <w:p w14:paraId="42311B2C"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Établir le sens de transfert de l’énergie à partir des chronogrammes de la tension et l’intensité du courant disponibles en sortie.</w:t>
            </w:r>
          </w:p>
          <w:p w14:paraId="70EC4E9C"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Proposer une stratégie expérimentale et mettre en œuvre le protocole associé pour relever les harmoniques des tension et courant en sortie d’un onduleur et mettre en évidence la relation entre le type de la commande et le spectre en fréquence de la tension ou du courant en sortie d’un onduleur.</w:t>
            </w:r>
          </w:p>
        </w:tc>
      </w:tr>
    </w:tbl>
    <w:p w14:paraId="2A385593" w14:textId="77777777" w:rsidR="0027438E" w:rsidRDefault="0027438E" w:rsidP="0027438E">
      <w:pPr>
        <w:rPr>
          <w:rFonts w:ascii="Arial" w:hAnsi="Arial" w:cs="Arial"/>
          <w:sz w:val="20"/>
          <w:szCs w:val="20"/>
        </w:rPr>
      </w:pPr>
    </w:p>
    <w:p w14:paraId="6BA4061A" w14:textId="77777777" w:rsidR="006C76C5" w:rsidRDefault="006C76C5" w:rsidP="0027438E">
      <w:pPr>
        <w:rPr>
          <w:rFonts w:ascii="Arial" w:hAnsi="Arial" w:cs="Arial"/>
          <w:sz w:val="20"/>
          <w:szCs w:val="20"/>
        </w:rPr>
      </w:pPr>
    </w:p>
    <w:p w14:paraId="00D45BC0" w14:textId="77777777" w:rsidR="006C76C5" w:rsidRDefault="006C76C5" w:rsidP="0027438E">
      <w:pPr>
        <w:rPr>
          <w:rFonts w:ascii="Arial" w:hAnsi="Arial" w:cs="Arial"/>
          <w:sz w:val="20"/>
          <w:szCs w:val="20"/>
        </w:rPr>
      </w:pPr>
    </w:p>
    <w:p w14:paraId="10850A9B" w14:textId="77777777" w:rsidR="00D503A4" w:rsidRDefault="00D503A4" w:rsidP="0027438E">
      <w:pPr>
        <w:rPr>
          <w:rFonts w:ascii="Arial" w:hAnsi="Arial" w:cs="Arial"/>
          <w:sz w:val="20"/>
          <w:szCs w:val="20"/>
        </w:rPr>
      </w:pPr>
    </w:p>
    <w:p w14:paraId="5AF4A211" w14:textId="77777777" w:rsidR="00D503A4" w:rsidRDefault="00D503A4" w:rsidP="0027438E">
      <w:pPr>
        <w:rPr>
          <w:rFonts w:ascii="Arial" w:hAnsi="Arial" w:cs="Arial"/>
          <w:sz w:val="20"/>
          <w:szCs w:val="20"/>
        </w:rPr>
      </w:pPr>
    </w:p>
    <w:p w14:paraId="75FA4422" w14:textId="77777777" w:rsidR="00D503A4" w:rsidRDefault="00D503A4" w:rsidP="0027438E">
      <w:pPr>
        <w:rPr>
          <w:rFonts w:ascii="Arial" w:hAnsi="Arial" w:cs="Arial"/>
          <w:sz w:val="20"/>
          <w:szCs w:val="20"/>
        </w:rPr>
      </w:pPr>
    </w:p>
    <w:p w14:paraId="1D14C404" w14:textId="77777777" w:rsidR="00D503A4" w:rsidRDefault="00D503A4" w:rsidP="0027438E">
      <w:pPr>
        <w:rPr>
          <w:rFonts w:ascii="Arial" w:hAnsi="Arial" w:cs="Arial"/>
          <w:sz w:val="20"/>
          <w:szCs w:val="20"/>
        </w:rPr>
      </w:pPr>
    </w:p>
    <w:p w14:paraId="40B08413" w14:textId="77777777" w:rsidR="00D503A4" w:rsidRDefault="00D503A4" w:rsidP="0027438E">
      <w:pPr>
        <w:rPr>
          <w:rFonts w:ascii="Arial" w:hAnsi="Arial" w:cs="Arial"/>
          <w:sz w:val="20"/>
          <w:szCs w:val="20"/>
        </w:rPr>
      </w:pPr>
    </w:p>
    <w:p w14:paraId="6DD086E0" w14:textId="77777777" w:rsidR="006C76C5" w:rsidRPr="006B777C" w:rsidRDefault="006C76C5" w:rsidP="0027438E">
      <w:pPr>
        <w:rPr>
          <w:rFonts w:ascii="Arial" w:hAnsi="Arial" w:cs="Arial"/>
          <w:sz w:val="20"/>
          <w:szCs w:val="20"/>
        </w:rPr>
      </w:pPr>
    </w:p>
    <w:p w14:paraId="4E37BCC5" w14:textId="3A75D44A" w:rsidR="0027438E" w:rsidRPr="006B777C" w:rsidRDefault="0027438E" w:rsidP="001859FA">
      <w:pPr>
        <w:pStyle w:val="Paragraphedeliste"/>
        <w:numPr>
          <w:ilvl w:val="0"/>
          <w:numId w:val="40"/>
        </w:numPr>
        <w:ind w:right="-568"/>
        <w:rPr>
          <w:rFonts w:cs="Arial"/>
          <w:b/>
          <w:szCs w:val="20"/>
        </w:rPr>
      </w:pPr>
      <w:r w:rsidRPr="006B777C">
        <w:rPr>
          <w:rFonts w:cs="Arial"/>
          <w:b/>
          <w:szCs w:val="20"/>
        </w:rPr>
        <w:lastRenderedPageBreak/>
        <w:t xml:space="preserve">La réaction chimique au service de la </w:t>
      </w:r>
      <w:r w:rsidR="00BA6F0B" w:rsidRPr="006B777C">
        <w:rPr>
          <w:rFonts w:cs="Arial"/>
          <w:b/>
          <w:szCs w:val="20"/>
        </w:rPr>
        <w:t>maintenance des matériels de construction et de manutention</w:t>
      </w:r>
    </w:p>
    <w:p w14:paraId="4B51BFA3" w14:textId="77777777" w:rsidR="0027438E" w:rsidRPr="00485CD2" w:rsidRDefault="0027438E" w:rsidP="0027438E">
      <w:pPr>
        <w:rPr>
          <w:rFonts w:ascii="Arial" w:hAnsi="Arial" w:cs="Arial"/>
          <w:sz w:val="20"/>
          <w:szCs w:val="20"/>
        </w:rPr>
      </w:pPr>
    </w:p>
    <w:p w14:paraId="1A31A38A" w14:textId="77777777" w:rsidR="0027438E" w:rsidRPr="006B777C" w:rsidRDefault="0027438E" w:rsidP="0027438E">
      <w:pPr>
        <w:rPr>
          <w:rFonts w:ascii="Arial" w:hAnsi="Arial" w:cs="Arial"/>
          <w:b/>
          <w:sz w:val="20"/>
          <w:szCs w:val="20"/>
        </w:rPr>
      </w:pPr>
      <w:r w:rsidRPr="006B777C">
        <w:rPr>
          <w:rFonts w:ascii="Arial" w:hAnsi="Arial" w:cs="Arial"/>
          <w:b/>
          <w:sz w:val="20"/>
          <w:szCs w:val="20"/>
        </w:rPr>
        <w:t>C1 : La matière et ses réactions d’oxydation et de réduction</w:t>
      </w:r>
    </w:p>
    <w:p w14:paraId="7D5B9801" w14:textId="77777777" w:rsidR="0027438E" w:rsidRPr="00485CD2" w:rsidRDefault="0027438E" w:rsidP="0027438E">
      <w:pPr>
        <w:rPr>
          <w:rFonts w:ascii="Arial" w:hAnsi="Arial" w:cs="Arial"/>
          <w:sz w:val="20"/>
          <w:szCs w:val="20"/>
        </w:rPr>
      </w:pPr>
    </w:p>
    <w:p w14:paraId="589B3C62" w14:textId="40A92ED8" w:rsidR="0027438E" w:rsidRPr="006C76C5" w:rsidRDefault="0027438E" w:rsidP="0027438E">
      <w:pPr>
        <w:rPr>
          <w:rFonts w:ascii="Arial" w:hAnsi="Arial" w:cs="Arial"/>
          <w:b/>
          <w:sz w:val="20"/>
          <w:szCs w:val="20"/>
        </w:rPr>
      </w:pPr>
      <w:r w:rsidRPr="006B777C">
        <w:rPr>
          <w:rFonts w:ascii="Arial" w:hAnsi="Arial" w:cs="Arial"/>
          <w:b/>
          <w:sz w:val="20"/>
          <w:szCs w:val="20"/>
        </w:rPr>
        <w:t>1. La réaction chimique</w:t>
      </w:r>
    </w:p>
    <w:tbl>
      <w:tblPr>
        <w:tblW w:w="10348" w:type="dxa"/>
        <w:tblInd w:w="-5" w:type="dxa"/>
        <w:tblLayout w:type="fixed"/>
        <w:tblCellMar>
          <w:top w:w="113" w:type="dxa"/>
          <w:left w:w="113" w:type="dxa"/>
          <w:bottom w:w="113" w:type="dxa"/>
          <w:right w:w="113" w:type="dxa"/>
        </w:tblCellMar>
        <w:tblLook w:val="0000" w:firstRow="0" w:lastRow="0" w:firstColumn="0" w:lastColumn="0" w:noHBand="0" w:noVBand="0"/>
      </w:tblPr>
      <w:tblGrid>
        <w:gridCol w:w="2269"/>
        <w:gridCol w:w="8079"/>
      </w:tblGrid>
      <w:tr w:rsidR="0027438E" w:rsidRPr="006B777C" w14:paraId="48A95695" w14:textId="77777777" w:rsidTr="00485CD2">
        <w:trPr>
          <w:trHeight w:val="397"/>
        </w:trPr>
        <w:tc>
          <w:tcPr>
            <w:tcW w:w="2269" w:type="dxa"/>
            <w:tcBorders>
              <w:top w:val="single" w:sz="4" w:space="0" w:color="000000"/>
              <w:left w:val="single" w:sz="4" w:space="0" w:color="000000"/>
              <w:bottom w:val="single" w:sz="4" w:space="0" w:color="000000"/>
            </w:tcBorders>
            <w:shd w:val="clear" w:color="auto" w:fill="auto"/>
            <w:vAlign w:val="center"/>
          </w:tcPr>
          <w:p w14:paraId="566854C4"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C2E2"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55C4C462" w14:textId="77777777" w:rsidTr="00485CD2">
        <w:trPr>
          <w:trHeight w:val="1304"/>
        </w:trPr>
        <w:tc>
          <w:tcPr>
            <w:tcW w:w="2269" w:type="dxa"/>
            <w:tcBorders>
              <w:top w:val="single" w:sz="4" w:space="0" w:color="000000"/>
              <w:left w:val="single" w:sz="4" w:space="0" w:color="000000"/>
              <w:bottom w:val="single" w:sz="4" w:space="0" w:color="000000"/>
            </w:tcBorders>
            <w:shd w:val="clear" w:color="auto" w:fill="auto"/>
            <w:vAlign w:val="center"/>
          </w:tcPr>
          <w:p w14:paraId="236B5CFC" w14:textId="77777777" w:rsidR="0027438E" w:rsidRPr="006B777C" w:rsidRDefault="0027438E" w:rsidP="00076172">
            <w:pPr>
              <w:pStyle w:val="Default"/>
              <w:rPr>
                <w:b/>
                <w:sz w:val="20"/>
                <w:szCs w:val="20"/>
              </w:rPr>
            </w:pPr>
            <w:r w:rsidRPr="006B777C">
              <w:rPr>
                <w:b/>
                <w:sz w:val="20"/>
                <w:szCs w:val="20"/>
              </w:rPr>
              <w:t>Réaction chimique : écriture symbolique, réactif limitant, st</w:t>
            </w:r>
            <w:r w:rsidRPr="006B777C">
              <w:rPr>
                <w:b/>
                <w:sz w:val="20"/>
                <w:szCs w:val="20"/>
              </w:rPr>
              <w:t>œ</w:t>
            </w:r>
            <w:r w:rsidRPr="006B777C">
              <w:rPr>
                <w:b/>
                <w:sz w:val="20"/>
                <w:szCs w:val="20"/>
              </w:rPr>
              <w:t>chiométrie, avanc</w:t>
            </w:r>
            <w:r w:rsidRPr="006B777C">
              <w:rPr>
                <w:b/>
                <w:sz w:val="20"/>
                <w:szCs w:val="20"/>
              </w:rPr>
              <w:t>e</w:t>
            </w:r>
            <w:r w:rsidRPr="006B777C">
              <w:rPr>
                <w:b/>
                <w:sz w:val="20"/>
                <w:szCs w:val="20"/>
              </w:rPr>
              <w:t>ment, bilan de m</w:t>
            </w:r>
            <w:r w:rsidRPr="006B777C">
              <w:rPr>
                <w:b/>
                <w:sz w:val="20"/>
                <w:szCs w:val="20"/>
              </w:rPr>
              <w:t>a</w:t>
            </w:r>
            <w:r w:rsidRPr="006B777C">
              <w:rPr>
                <w:b/>
                <w:sz w:val="20"/>
                <w:szCs w:val="20"/>
              </w:rPr>
              <w:t>tière</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68DAF4A1" w14:textId="77777777"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Décrire l’équation de la réaction chimique avec les nombres stœchiométriques corrects.</w:t>
            </w:r>
          </w:p>
          <w:p w14:paraId="32E7B076" w14:textId="77777777"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Évaluer un bilan de matière.</w:t>
            </w:r>
          </w:p>
          <w:p w14:paraId="7D696EE3" w14:textId="77777777"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Identifier le réactif limitant. Définir la notion de mélange stœchiométrique.</w:t>
            </w:r>
          </w:p>
          <w:p w14:paraId="50CFFA5E" w14:textId="77777777" w:rsidR="0027438E" w:rsidRPr="006B777C" w:rsidRDefault="0027438E" w:rsidP="00646C08">
            <w:pPr>
              <w:widowControl/>
              <w:numPr>
                <w:ilvl w:val="0"/>
                <w:numId w:val="35"/>
              </w:numPr>
              <w:tabs>
                <w:tab w:val="clear" w:pos="0"/>
                <w:tab w:val="num" w:pos="360"/>
              </w:tabs>
              <w:ind w:left="360"/>
              <w:jc w:val="both"/>
              <w:rPr>
                <w:rFonts w:ascii="Arial" w:hAnsi="Arial" w:cs="Arial"/>
                <w:i/>
                <w:sz w:val="20"/>
                <w:szCs w:val="20"/>
              </w:rPr>
            </w:pPr>
            <w:r w:rsidRPr="006B777C">
              <w:rPr>
                <w:rFonts w:ascii="Arial" w:hAnsi="Arial" w:cs="Arial"/>
                <w:i/>
                <w:sz w:val="20"/>
                <w:szCs w:val="20"/>
              </w:rPr>
              <w:t>Pratiquer une démarche expérimentale pour étudier l'évolution d'un système siège d’une réaction chimique.</w:t>
            </w:r>
            <w:r w:rsidRPr="006B777C">
              <w:rPr>
                <w:rFonts w:ascii="Arial" w:hAnsi="Arial" w:cs="Arial"/>
                <w:i/>
                <w:iCs/>
                <w:sz w:val="20"/>
                <w:szCs w:val="20"/>
              </w:rPr>
              <w:t xml:space="preserve"> </w:t>
            </w:r>
          </w:p>
        </w:tc>
      </w:tr>
    </w:tbl>
    <w:p w14:paraId="78AED471" w14:textId="77777777" w:rsidR="0027438E" w:rsidRPr="00485CD2" w:rsidRDefault="0027438E" w:rsidP="0027438E">
      <w:pPr>
        <w:rPr>
          <w:rFonts w:ascii="Arial" w:hAnsi="Arial" w:cs="Arial"/>
          <w:sz w:val="22"/>
          <w:szCs w:val="20"/>
        </w:rPr>
      </w:pPr>
    </w:p>
    <w:p w14:paraId="63A3B41A" w14:textId="3576E2FF" w:rsidR="0027438E" w:rsidRPr="006C76C5" w:rsidRDefault="0027438E" w:rsidP="006C76C5">
      <w:pPr>
        <w:rPr>
          <w:rFonts w:ascii="Arial" w:hAnsi="Arial" w:cs="Arial"/>
          <w:b/>
          <w:sz w:val="20"/>
          <w:szCs w:val="20"/>
        </w:rPr>
      </w:pPr>
      <w:r w:rsidRPr="006B777C">
        <w:rPr>
          <w:rFonts w:ascii="Arial" w:hAnsi="Arial" w:cs="Arial"/>
          <w:b/>
          <w:sz w:val="20"/>
          <w:szCs w:val="20"/>
        </w:rPr>
        <w:t>2. Cas des combustions</w:t>
      </w:r>
    </w:p>
    <w:tbl>
      <w:tblPr>
        <w:tblW w:w="10348" w:type="dxa"/>
        <w:tblInd w:w="-5" w:type="dxa"/>
        <w:tblLayout w:type="fixed"/>
        <w:tblCellMar>
          <w:top w:w="113" w:type="dxa"/>
          <w:left w:w="113" w:type="dxa"/>
          <w:bottom w:w="113" w:type="dxa"/>
          <w:right w:w="113" w:type="dxa"/>
        </w:tblCellMar>
        <w:tblLook w:val="0000" w:firstRow="0" w:lastRow="0" w:firstColumn="0" w:lastColumn="0" w:noHBand="0" w:noVBand="0"/>
      </w:tblPr>
      <w:tblGrid>
        <w:gridCol w:w="2269"/>
        <w:gridCol w:w="8079"/>
      </w:tblGrid>
      <w:tr w:rsidR="0027438E" w:rsidRPr="006B777C" w14:paraId="33FCDF19" w14:textId="77777777" w:rsidTr="00485CD2">
        <w:trPr>
          <w:trHeight w:val="397"/>
        </w:trPr>
        <w:tc>
          <w:tcPr>
            <w:tcW w:w="2269" w:type="dxa"/>
            <w:tcBorders>
              <w:top w:val="single" w:sz="4" w:space="0" w:color="000000"/>
              <w:left w:val="single" w:sz="4" w:space="0" w:color="000000"/>
              <w:bottom w:val="single" w:sz="4" w:space="0" w:color="000000"/>
            </w:tcBorders>
            <w:shd w:val="clear" w:color="auto" w:fill="auto"/>
            <w:vAlign w:val="center"/>
          </w:tcPr>
          <w:p w14:paraId="1A4144EE"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1F20"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4EFDC4ED" w14:textId="77777777" w:rsidTr="00485CD2">
        <w:trPr>
          <w:trHeight w:val="2098"/>
        </w:trPr>
        <w:tc>
          <w:tcPr>
            <w:tcW w:w="2269" w:type="dxa"/>
            <w:tcBorders>
              <w:top w:val="single" w:sz="4" w:space="0" w:color="000000"/>
              <w:left w:val="single" w:sz="4" w:space="0" w:color="000000"/>
              <w:bottom w:val="single" w:sz="4" w:space="0" w:color="000000"/>
            </w:tcBorders>
            <w:shd w:val="clear" w:color="auto" w:fill="auto"/>
            <w:vAlign w:val="center"/>
          </w:tcPr>
          <w:p w14:paraId="07079F12" w14:textId="77777777" w:rsidR="0027438E" w:rsidRDefault="0027438E" w:rsidP="00076172">
            <w:pPr>
              <w:pStyle w:val="n2"/>
              <w:numPr>
                <w:ilvl w:val="0"/>
                <w:numId w:val="0"/>
              </w:numPr>
              <w:rPr>
                <w:b/>
                <w:bCs/>
                <w:iCs/>
              </w:rPr>
            </w:pPr>
            <w:r w:rsidRPr="006B777C">
              <w:rPr>
                <w:b/>
                <w:bCs/>
                <w:iCs/>
              </w:rPr>
              <w:t>Combustions ; co</w:t>
            </w:r>
            <w:r w:rsidRPr="006B777C">
              <w:rPr>
                <w:b/>
                <w:bCs/>
                <w:iCs/>
              </w:rPr>
              <w:t>m</w:t>
            </w:r>
            <w:r w:rsidRPr="006B777C">
              <w:rPr>
                <w:b/>
                <w:bCs/>
                <w:iCs/>
              </w:rPr>
              <w:t>bustibles ; comb</w:t>
            </w:r>
            <w:r w:rsidRPr="006B777C">
              <w:rPr>
                <w:b/>
                <w:bCs/>
                <w:iCs/>
              </w:rPr>
              <w:t>u</w:t>
            </w:r>
            <w:r w:rsidRPr="006B777C">
              <w:rPr>
                <w:b/>
                <w:bCs/>
                <w:iCs/>
              </w:rPr>
              <w:t>rants</w:t>
            </w:r>
          </w:p>
          <w:p w14:paraId="2788A83D" w14:textId="77777777" w:rsidR="00512F55" w:rsidRPr="006B777C" w:rsidRDefault="00512F55" w:rsidP="00076172">
            <w:pPr>
              <w:pStyle w:val="n2"/>
              <w:numPr>
                <w:ilvl w:val="0"/>
                <w:numId w:val="0"/>
              </w:numPr>
              <w:rPr>
                <w:b/>
                <w:bCs/>
                <w:iCs/>
              </w:rPr>
            </w:pPr>
          </w:p>
          <w:p w14:paraId="4A6E38F9" w14:textId="77777777" w:rsidR="0027438E" w:rsidRPr="006B777C" w:rsidRDefault="0027438E" w:rsidP="00076172">
            <w:pPr>
              <w:pStyle w:val="n2"/>
              <w:numPr>
                <w:ilvl w:val="0"/>
                <w:numId w:val="0"/>
              </w:numPr>
              <w:rPr>
                <w:b/>
              </w:rPr>
            </w:pPr>
            <w:r w:rsidRPr="006B777C">
              <w:rPr>
                <w:b/>
                <w:bCs/>
                <w:iCs/>
              </w:rPr>
              <w:t>Combustion co</w:t>
            </w:r>
            <w:r w:rsidRPr="006B777C">
              <w:rPr>
                <w:b/>
                <w:bCs/>
                <w:iCs/>
              </w:rPr>
              <w:t>m</w:t>
            </w:r>
            <w:r w:rsidRPr="006B777C">
              <w:rPr>
                <w:b/>
                <w:bCs/>
                <w:iCs/>
              </w:rPr>
              <w:t>plète et incomplète</w:t>
            </w:r>
          </w:p>
          <w:p w14:paraId="40AB064D" w14:textId="77777777" w:rsidR="00512F55" w:rsidRDefault="00512F55" w:rsidP="00076172">
            <w:pPr>
              <w:rPr>
                <w:rFonts w:ascii="Arial" w:hAnsi="Arial" w:cs="Arial"/>
                <w:b/>
                <w:sz w:val="20"/>
                <w:szCs w:val="20"/>
              </w:rPr>
            </w:pPr>
          </w:p>
          <w:p w14:paraId="018C9495" w14:textId="77777777" w:rsidR="0027438E" w:rsidRPr="006B777C" w:rsidRDefault="0027438E" w:rsidP="00076172">
            <w:pPr>
              <w:rPr>
                <w:rFonts w:ascii="Arial" w:hAnsi="Arial" w:cs="Arial"/>
                <w:b/>
                <w:sz w:val="20"/>
                <w:szCs w:val="20"/>
              </w:rPr>
            </w:pPr>
            <w:r w:rsidRPr="006B777C">
              <w:rPr>
                <w:rFonts w:ascii="Arial" w:hAnsi="Arial" w:cs="Arial"/>
                <w:b/>
                <w:sz w:val="20"/>
                <w:szCs w:val="20"/>
              </w:rPr>
              <w:t>Composition des carburants usuels et alternatifs</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CFBB" w14:textId="77777777" w:rsidR="0027438E" w:rsidRPr="006B777C" w:rsidRDefault="0027438E" w:rsidP="00D503A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Définir les équations chimiques des réactions de combustion de carburants (hydrocarbures).</w:t>
            </w:r>
          </w:p>
          <w:p w14:paraId="1729E3DF" w14:textId="77777777" w:rsidR="0027438E" w:rsidRPr="006B777C" w:rsidRDefault="0027438E" w:rsidP="00D503A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Caractériser les carburants alternatifs (par exemple : composition, mode de fonctionnement).</w:t>
            </w:r>
          </w:p>
          <w:p w14:paraId="3D17A410" w14:textId="77777777" w:rsidR="0027438E" w:rsidRPr="006B777C" w:rsidRDefault="0027438E" w:rsidP="00D503A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Dimensionner les rejets en CO</w:t>
            </w:r>
            <w:r w:rsidRPr="006B777C">
              <w:rPr>
                <w:rFonts w:ascii="Arial" w:hAnsi="Arial" w:cs="Arial"/>
                <w:sz w:val="20"/>
                <w:szCs w:val="20"/>
                <w:vertAlign w:val="subscript"/>
              </w:rPr>
              <w:t>2</w:t>
            </w:r>
            <w:r w:rsidRPr="006B777C">
              <w:rPr>
                <w:rFonts w:ascii="Arial" w:hAnsi="Arial" w:cs="Arial"/>
                <w:sz w:val="20"/>
                <w:szCs w:val="20"/>
              </w:rPr>
              <w:t>.</w:t>
            </w:r>
          </w:p>
        </w:tc>
      </w:tr>
      <w:tr w:rsidR="0027438E" w:rsidRPr="006B777C" w14:paraId="3B3394DB" w14:textId="77777777" w:rsidTr="00485CD2">
        <w:trPr>
          <w:trHeight w:val="2155"/>
        </w:trPr>
        <w:tc>
          <w:tcPr>
            <w:tcW w:w="2269" w:type="dxa"/>
            <w:tcBorders>
              <w:top w:val="single" w:sz="4" w:space="0" w:color="000000"/>
              <w:left w:val="single" w:sz="4" w:space="0" w:color="000000"/>
              <w:bottom w:val="single" w:sz="4" w:space="0" w:color="000000"/>
            </w:tcBorders>
            <w:shd w:val="clear" w:color="auto" w:fill="auto"/>
            <w:vAlign w:val="center"/>
          </w:tcPr>
          <w:p w14:paraId="7878A8C9" w14:textId="77777777" w:rsidR="0027438E" w:rsidRPr="006B777C" w:rsidRDefault="0027438E" w:rsidP="00076172">
            <w:pPr>
              <w:rPr>
                <w:rFonts w:ascii="Arial" w:hAnsi="Arial" w:cs="Arial"/>
                <w:b/>
                <w:sz w:val="20"/>
                <w:szCs w:val="20"/>
              </w:rPr>
            </w:pPr>
            <w:r w:rsidRPr="006B777C">
              <w:rPr>
                <w:rFonts w:ascii="Arial" w:hAnsi="Arial" w:cs="Arial"/>
                <w:b/>
                <w:sz w:val="20"/>
                <w:szCs w:val="20"/>
              </w:rPr>
              <w:br w:type="page"/>
              <w:t>Aspects énergétiques associés à la combustion ; ordres de grandeurs</w:t>
            </w:r>
          </w:p>
          <w:p w14:paraId="47F02E6A" w14:textId="77777777" w:rsidR="0027438E" w:rsidRPr="006B777C" w:rsidRDefault="0027438E" w:rsidP="00076172">
            <w:pPr>
              <w:rPr>
                <w:rFonts w:ascii="Arial" w:hAnsi="Arial" w:cs="Arial"/>
                <w:b/>
                <w:sz w:val="20"/>
                <w:szCs w:val="20"/>
              </w:rPr>
            </w:pPr>
          </w:p>
          <w:p w14:paraId="64317B09" w14:textId="77777777" w:rsidR="0027438E" w:rsidRPr="006B777C" w:rsidRDefault="0027438E" w:rsidP="00076172">
            <w:pPr>
              <w:rPr>
                <w:rFonts w:ascii="Arial" w:hAnsi="Arial" w:cs="Arial"/>
                <w:b/>
                <w:sz w:val="20"/>
                <w:szCs w:val="20"/>
              </w:rPr>
            </w:pPr>
            <w:r w:rsidRPr="006B777C">
              <w:rPr>
                <w:rFonts w:ascii="Arial" w:hAnsi="Arial" w:cs="Arial"/>
                <w:b/>
                <w:sz w:val="20"/>
                <w:szCs w:val="20"/>
              </w:rPr>
              <w:t>Pouvoir calorifique d’un combustible</w:t>
            </w:r>
          </w:p>
          <w:p w14:paraId="594A0300" w14:textId="77777777" w:rsidR="0027438E" w:rsidRPr="006B777C" w:rsidRDefault="0027438E" w:rsidP="00076172">
            <w:pPr>
              <w:rPr>
                <w:rFonts w:ascii="Arial" w:hAnsi="Arial" w:cs="Arial"/>
                <w:b/>
                <w:sz w:val="20"/>
                <w:szCs w:val="20"/>
              </w:rPr>
            </w:pPr>
            <w:r w:rsidRPr="006B777C">
              <w:rPr>
                <w:rFonts w:ascii="Arial" w:hAnsi="Arial" w:cs="Arial"/>
                <w:b/>
                <w:sz w:val="20"/>
                <w:szCs w:val="20"/>
              </w:rPr>
              <w:t>Indice d’octane et cétane</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20513" w14:textId="77777777" w:rsidR="0027438E" w:rsidRPr="006B777C" w:rsidRDefault="0027438E" w:rsidP="00D503A4">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qui montre que, lors d’une combustion, le système transfère de l’énergie au milieu extérieur sous forme thermique et estimer la valeur de cette énergie libérée.</w:t>
            </w:r>
          </w:p>
          <w:p w14:paraId="566956DC" w14:textId="77777777" w:rsidR="0027438E" w:rsidRPr="006B777C" w:rsidRDefault="0027438E" w:rsidP="00D503A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Évaluer, à l’aide d’une formule fournie, l’énergie libérée lors d’une combustion (variation d’enthalpie à pression constante).</w:t>
            </w:r>
          </w:p>
          <w:p w14:paraId="22360F2A" w14:textId="77777777" w:rsidR="0027438E" w:rsidRPr="006B777C" w:rsidRDefault="0027438E" w:rsidP="00D503A4">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permettant de définir les pouvoirs calorifiques de quelques carburants.</w:t>
            </w:r>
          </w:p>
          <w:p w14:paraId="0EF07E8D" w14:textId="77777777" w:rsidR="0027438E" w:rsidRPr="006B777C" w:rsidRDefault="0027438E" w:rsidP="00D503A4">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Caractériser les indices d’octane et de cétane.</w:t>
            </w:r>
          </w:p>
        </w:tc>
      </w:tr>
      <w:tr w:rsidR="0027438E" w:rsidRPr="006B777C" w14:paraId="643B07AD" w14:textId="77777777" w:rsidTr="00485CD2">
        <w:trPr>
          <w:trHeight w:val="794"/>
        </w:trPr>
        <w:tc>
          <w:tcPr>
            <w:tcW w:w="2269" w:type="dxa"/>
            <w:tcBorders>
              <w:top w:val="single" w:sz="4" w:space="0" w:color="000000"/>
              <w:left w:val="single" w:sz="4" w:space="0" w:color="000000"/>
              <w:bottom w:val="single" w:sz="4" w:space="0" w:color="000000"/>
            </w:tcBorders>
            <w:shd w:val="clear" w:color="auto" w:fill="auto"/>
            <w:vAlign w:val="center"/>
          </w:tcPr>
          <w:p w14:paraId="44E260C9" w14:textId="77777777" w:rsidR="0027438E" w:rsidRPr="006B777C" w:rsidRDefault="0027438E" w:rsidP="00076172">
            <w:pPr>
              <w:rPr>
                <w:rFonts w:ascii="Arial" w:eastAsia="Calibri" w:hAnsi="Arial" w:cs="Arial"/>
                <w:b/>
                <w:bCs/>
                <w:iCs/>
                <w:sz w:val="20"/>
                <w:szCs w:val="20"/>
              </w:rPr>
            </w:pPr>
            <w:r w:rsidRPr="006B777C">
              <w:rPr>
                <w:rFonts w:ascii="Arial" w:hAnsi="Arial" w:cs="Arial"/>
                <w:b/>
                <w:sz w:val="20"/>
                <w:szCs w:val="20"/>
              </w:rPr>
              <w:t>Polluants</w:t>
            </w:r>
          </w:p>
          <w:p w14:paraId="3BA7E6F2" w14:textId="77777777" w:rsidR="0027438E" w:rsidRPr="006B777C" w:rsidRDefault="0027438E" w:rsidP="00076172">
            <w:pPr>
              <w:rPr>
                <w:rFonts w:ascii="Arial" w:hAnsi="Arial" w:cs="Arial"/>
                <w:b/>
                <w:sz w:val="20"/>
                <w:szCs w:val="20"/>
              </w:rPr>
            </w:pPr>
            <w:r w:rsidRPr="006B777C">
              <w:rPr>
                <w:rFonts w:ascii="Arial" w:eastAsia="Calibri" w:hAnsi="Arial" w:cs="Arial"/>
                <w:b/>
                <w:bCs/>
                <w:iCs/>
                <w:sz w:val="20"/>
                <w:szCs w:val="20"/>
              </w:rPr>
              <w:t>Protection contre les risques des combustions</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353A948" w14:textId="175E4483"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Expliquer la production de certains polluants (par exemple produits d’une combustion incomplète, oxydes d’azote)</w:t>
            </w:r>
            <w:r w:rsidR="001A5914" w:rsidRPr="006B777C">
              <w:rPr>
                <w:rFonts w:ascii="Arial" w:hAnsi="Arial" w:cs="Arial"/>
                <w:sz w:val="20"/>
                <w:szCs w:val="20"/>
              </w:rPr>
              <w:t>.</w:t>
            </w:r>
          </w:p>
          <w:p w14:paraId="2B92010E" w14:textId="47A392E4"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Expliquer les effe</w:t>
            </w:r>
            <w:r w:rsidR="001A5914" w:rsidRPr="006B777C">
              <w:rPr>
                <w:rFonts w:ascii="Arial" w:hAnsi="Arial" w:cs="Arial"/>
                <w:sz w:val="20"/>
                <w:szCs w:val="20"/>
              </w:rPr>
              <w:t>ts physiologiques des polluants.</w:t>
            </w:r>
          </w:p>
          <w:p w14:paraId="1B3F3E05" w14:textId="77777777" w:rsidR="0027438E" w:rsidRPr="006B777C" w:rsidRDefault="0027438E" w:rsidP="00646C08">
            <w:pPr>
              <w:widowControl/>
              <w:numPr>
                <w:ilvl w:val="0"/>
                <w:numId w:val="35"/>
              </w:numPr>
              <w:tabs>
                <w:tab w:val="clear" w:pos="0"/>
                <w:tab w:val="num" w:pos="360"/>
              </w:tabs>
              <w:ind w:left="360"/>
              <w:jc w:val="both"/>
              <w:rPr>
                <w:rFonts w:ascii="Arial" w:hAnsi="Arial" w:cs="Arial"/>
                <w:sz w:val="20"/>
                <w:szCs w:val="20"/>
              </w:rPr>
            </w:pPr>
            <w:r w:rsidRPr="006B777C">
              <w:rPr>
                <w:rFonts w:ascii="Arial" w:hAnsi="Arial" w:cs="Arial"/>
                <w:sz w:val="20"/>
                <w:szCs w:val="20"/>
              </w:rPr>
              <w:t>Expliquer les dangers liés aux combustions et les moyens de prévention et de protection.</w:t>
            </w:r>
          </w:p>
        </w:tc>
      </w:tr>
    </w:tbl>
    <w:p w14:paraId="47A26B16" w14:textId="77777777" w:rsidR="0027438E" w:rsidRPr="00485CD2" w:rsidRDefault="0027438E" w:rsidP="0027438E">
      <w:pPr>
        <w:suppressAutoHyphens w:val="0"/>
        <w:rPr>
          <w:rFonts w:ascii="Arial" w:hAnsi="Arial" w:cs="Arial"/>
          <w:sz w:val="20"/>
          <w:szCs w:val="20"/>
        </w:rPr>
      </w:pPr>
    </w:p>
    <w:p w14:paraId="5423D8FF" w14:textId="2CEF11E7" w:rsidR="0027438E" w:rsidRPr="006C76C5" w:rsidRDefault="0027438E" w:rsidP="0027438E">
      <w:pPr>
        <w:rPr>
          <w:rFonts w:ascii="Arial" w:hAnsi="Arial" w:cs="Arial"/>
          <w:b/>
          <w:sz w:val="20"/>
          <w:szCs w:val="20"/>
        </w:rPr>
      </w:pPr>
      <w:r w:rsidRPr="006B777C">
        <w:rPr>
          <w:rFonts w:ascii="Arial" w:hAnsi="Arial" w:cs="Arial"/>
          <w:b/>
          <w:sz w:val="20"/>
          <w:szCs w:val="20"/>
        </w:rPr>
        <w:t>3. Oxydo-réduction</w:t>
      </w:r>
    </w:p>
    <w:tbl>
      <w:tblPr>
        <w:tblW w:w="10348" w:type="dxa"/>
        <w:tblInd w:w="-5" w:type="dxa"/>
        <w:tblLayout w:type="fixed"/>
        <w:tblCellMar>
          <w:top w:w="113" w:type="dxa"/>
          <w:left w:w="113" w:type="dxa"/>
          <w:bottom w:w="113" w:type="dxa"/>
          <w:right w:w="113" w:type="dxa"/>
        </w:tblCellMar>
        <w:tblLook w:val="0000" w:firstRow="0" w:lastRow="0" w:firstColumn="0" w:lastColumn="0" w:noHBand="0" w:noVBand="0"/>
      </w:tblPr>
      <w:tblGrid>
        <w:gridCol w:w="2386"/>
        <w:gridCol w:w="7962"/>
      </w:tblGrid>
      <w:tr w:rsidR="0027438E" w:rsidRPr="006B777C" w14:paraId="77A96E5F" w14:textId="77777777" w:rsidTr="00485CD2">
        <w:trPr>
          <w:trHeight w:val="397"/>
        </w:trPr>
        <w:tc>
          <w:tcPr>
            <w:tcW w:w="2386" w:type="dxa"/>
            <w:tcBorders>
              <w:top w:val="single" w:sz="4" w:space="0" w:color="000000"/>
              <w:left w:val="single" w:sz="4" w:space="0" w:color="000000"/>
              <w:bottom w:val="single" w:sz="4" w:space="0" w:color="000000"/>
            </w:tcBorders>
            <w:shd w:val="clear" w:color="auto" w:fill="auto"/>
            <w:vAlign w:val="center"/>
          </w:tcPr>
          <w:p w14:paraId="7E4888C6"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Notions et contenus</w:t>
            </w:r>
          </w:p>
        </w:tc>
        <w:tc>
          <w:tcPr>
            <w:tcW w:w="7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017A" w14:textId="77777777" w:rsidR="0027438E" w:rsidRPr="006B777C" w:rsidRDefault="0027438E" w:rsidP="00076172">
            <w:pPr>
              <w:jc w:val="center"/>
              <w:rPr>
                <w:rFonts w:ascii="Arial" w:hAnsi="Arial" w:cs="Arial"/>
                <w:b/>
                <w:sz w:val="20"/>
                <w:szCs w:val="20"/>
              </w:rPr>
            </w:pPr>
            <w:r w:rsidRPr="006B777C">
              <w:rPr>
                <w:rFonts w:ascii="Arial" w:hAnsi="Arial" w:cs="Arial"/>
                <w:b/>
                <w:sz w:val="20"/>
                <w:szCs w:val="20"/>
              </w:rPr>
              <w:t>Capacités exigibles</w:t>
            </w:r>
          </w:p>
        </w:tc>
      </w:tr>
      <w:tr w:rsidR="0027438E" w:rsidRPr="006B777C" w14:paraId="075C1303" w14:textId="77777777" w:rsidTr="00485CD2">
        <w:trPr>
          <w:trHeight w:val="1247"/>
        </w:trPr>
        <w:tc>
          <w:tcPr>
            <w:tcW w:w="2386" w:type="dxa"/>
            <w:tcBorders>
              <w:top w:val="single" w:sz="4" w:space="0" w:color="000000"/>
              <w:left w:val="single" w:sz="4" w:space="0" w:color="000000"/>
              <w:bottom w:val="single" w:sz="4" w:space="0" w:color="000000"/>
            </w:tcBorders>
            <w:shd w:val="clear" w:color="auto" w:fill="auto"/>
            <w:vAlign w:val="center"/>
          </w:tcPr>
          <w:p w14:paraId="39FC3689" w14:textId="77777777" w:rsidR="0027438E" w:rsidRPr="006B777C" w:rsidRDefault="0027438E" w:rsidP="00876AC4">
            <w:pPr>
              <w:pStyle w:val="n2"/>
              <w:numPr>
                <w:ilvl w:val="0"/>
                <w:numId w:val="0"/>
              </w:numPr>
              <w:tabs>
                <w:tab w:val="left" w:pos="708"/>
              </w:tabs>
              <w:rPr>
                <w:b/>
                <w:bCs/>
                <w:iCs/>
              </w:rPr>
            </w:pPr>
            <w:r w:rsidRPr="006B777C">
              <w:rPr>
                <w:b/>
                <w:bCs/>
                <w:iCs/>
              </w:rPr>
              <w:t>Oxydant, réducteur</w:t>
            </w:r>
          </w:p>
          <w:p w14:paraId="1BC501B6" w14:textId="77777777" w:rsidR="0027438E" w:rsidRPr="006B777C" w:rsidRDefault="0027438E" w:rsidP="00876AC4">
            <w:pPr>
              <w:pStyle w:val="n2"/>
              <w:numPr>
                <w:ilvl w:val="0"/>
                <w:numId w:val="0"/>
              </w:numPr>
              <w:tabs>
                <w:tab w:val="left" w:pos="708"/>
              </w:tabs>
              <w:rPr>
                <w:b/>
                <w:bCs/>
                <w:iCs/>
              </w:rPr>
            </w:pPr>
            <w:r w:rsidRPr="006B777C">
              <w:rPr>
                <w:b/>
                <w:bCs/>
                <w:iCs/>
              </w:rPr>
              <w:t>Couple ox</w:t>
            </w:r>
            <w:r w:rsidRPr="006B777C">
              <w:rPr>
                <w:b/>
                <w:bCs/>
                <w:iCs/>
              </w:rPr>
              <w:t>y</w:t>
            </w:r>
            <w:r w:rsidRPr="006B777C">
              <w:rPr>
                <w:b/>
                <w:bCs/>
                <w:iCs/>
              </w:rPr>
              <w:t>dant/réducteur</w:t>
            </w:r>
          </w:p>
          <w:p w14:paraId="6FDF51B8" w14:textId="77777777" w:rsidR="0027438E" w:rsidRPr="006B777C" w:rsidRDefault="0027438E" w:rsidP="00876AC4">
            <w:pPr>
              <w:pStyle w:val="n2"/>
              <w:numPr>
                <w:ilvl w:val="0"/>
                <w:numId w:val="0"/>
              </w:numPr>
              <w:tabs>
                <w:tab w:val="left" w:pos="708"/>
              </w:tabs>
              <w:rPr>
                <w:b/>
              </w:rPr>
            </w:pPr>
            <w:r w:rsidRPr="006B777C">
              <w:rPr>
                <w:b/>
                <w:bCs/>
                <w:iCs/>
              </w:rPr>
              <w:t>Réaction d’oxydo-réduction</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14:paraId="654EFF4B"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Définir une réaction chimique d'oxydoréduction. </w:t>
            </w:r>
          </w:p>
          <w:p w14:paraId="22A4DF67"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Identifier l'oxydant, le réducteur, les couples oxydant/réducteur mis en jeu.</w:t>
            </w:r>
          </w:p>
          <w:p w14:paraId="2A1B2F43"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 xml:space="preserve">Définir l’équation chimique d’une réaction d’oxydoréduction, les couples oxydant/réducteur étant donnés. </w:t>
            </w:r>
          </w:p>
          <w:p w14:paraId="6FF0E3B2"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qui permette de construire une classification électrochimique des métaux.</w:t>
            </w:r>
          </w:p>
        </w:tc>
      </w:tr>
      <w:tr w:rsidR="0027438E" w:rsidRPr="006B777C" w14:paraId="35752C64" w14:textId="77777777" w:rsidTr="00485CD2">
        <w:trPr>
          <w:trHeight w:val="907"/>
        </w:trPr>
        <w:tc>
          <w:tcPr>
            <w:tcW w:w="2386" w:type="dxa"/>
            <w:tcBorders>
              <w:top w:val="single" w:sz="4" w:space="0" w:color="000000"/>
              <w:left w:val="single" w:sz="4" w:space="0" w:color="000000"/>
              <w:bottom w:val="single" w:sz="4" w:space="0" w:color="000000"/>
            </w:tcBorders>
            <w:shd w:val="clear" w:color="auto" w:fill="auto"/>
            <w:vAlign w:val="center"/>
          </w:tcPr>
          <w:p w14:paraId="72520A91" w14:textId="77777777" w:rsidR="0027438E" w:rsidRPr="006B777C" w:rsidRDefault="0027438E" w:rsidP="00876AC4">
            <w:pPr>
              <w:pStyle w:val="n2"/>
              <w:numPr>
                <w:ilvl w:val="0"/>
                <w:numId w:val="0"/>
              </w:numPr>
              <w:tabs>
                <w:tab w:val="left" w:pos="708"/>
              </w:tabs>
              <w:rPr>
                <w:b/>
                <w:bCs/>
                <w:iCs/>
              </w:rPr>
            </w:pPr>
            <w:r w:rsidRPr="006B777C">
              <w:rPr>
                <w:b/>
                <w:bCs/>
                <w:iCs/>
              </w:rPr>
              <w:lastRenderedPageBreak/>
              <w:t>Pile électrochimique</w:t>
            </w:r>
          </w:p>
          <w:p w14:paraId="506C4A85" w14:textId="77777777" w:rsidR="0027438E" w:rsidRPr="006B777C" w:rsidRDefault="0027438E" w:rsidP="00876AC4">
            <w:pPr>
              <w:pStyle w:val="n2"/>
              <w:numPr>
                <w:ilvl w:val="0"/>
                <w:numId w:val="0"/>
              </w:numPr>
              <w:tabs>
                <w:tab w:val="left" w:pos="708"/>
              </w:tabs>
              <w:rPr>
                <w:b/>
              </w:rPr>
            </w:pPr>
            <w:r w:rsidRPr="006B777C">
              <w:rPr>
                <w:b/>
                <w:bCs/>
                <w:iCs/>
              </w:rPr>
              <w:t xml:space="preserve">Accumulateur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14:paraId="6573B53E" w14:textId="77777777" w:rsidR="0027438E" w:rsidRPr="006B777C" w:rsidRDefault="0027438E" w:rsidP="00646C08">
            <w:pPr>
              <w:widowControl/>
              <w:numPr>
                <w:ilvl w:val="0"/>
                <w:numId w:val="35"/>
              </w:numPr>
              <w:tabs>
                <w:tab w:val="clear" w:pos="0"/>
                <w:tab w:val="num" w:pos="360"/>
              </w:tabs>
              <w:ind w:left="360"/>
              <w:rPr>
                <w:rFonts w:ascii="Arial" w:hAnsi="Arial" w:cs="Arial"/>
                <w:i/>
                <w:sz w:val="20"/>
                <w:szCs w:val="20"/>
              </w:rPr>
            </w:pPr>
            <w:r w:rsidRPr="006B777C">
              <w:rPr>
                <w:rFonts w:ascii="Arial" w:hAnsi="Arial" w:cs="Arial"/>
                <w:i/>
                <w:sz w:val="20"/>
                <w:szCs w:val="20"/>
              </w:rPr>
              <w:t>Pratiquer une démarche expérimentale qui permette de réaliser une pile électrochimique et interpréter son fonctionnement.</w:t>
            </w:r>
          </w:p>
          <w:p w14:paraId="22FCFF11"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Distinguer piles et accumulateurs.</w:t>
            </w:r>
          </w:p>
          <w:p w14:paraId="5ED1E619" w14:textId="77777777" w:rsidR="0027438E" w:rsidRPr="006B777C" w:rsidRDefault="0027438E" w:rsidP="00646C08">
            <w:pPr>
              <w:widowControl/>
              <w:numPr>
                <w:ilvl w:val="0"/>
                <w:numId w:val="35"/>
              </w:numPr>
              <w:tabs>
                <w:tab w:val="clear" w:pos="0"/>
                <w:tab w:val="num" w:pos="360"/>
              </w:tabs>
              <w:ind w:left="360"/>
              <w:rPr>
                <w:rFonts w:ascii="Arial" w:hAnsi="Arial" w:cs="Arial"/>
                <w:sz w:val="20"/>
                <w:szCs w:val="20"/>
              </w:rPr>
            </w:pPr>
            <w:r w:rsidRPr="006B777C">
              <w:rPr>
                <w:rFonts w:ascii="Arial" w:hAnsi="Arial" w:cs="Arial"/>
                <w:sz w:val="20"/>
                <w:szCs w:val="20"/>
              </w:rPr>
              <w:t>Expliquer le fonctionnement d’une pile à combustible.</w:t>
            </w:r>
          </w:p>
        </w:tc>
      </w:tr>
    </w:tbl>
    <w:p w14:paraId="6B34D3F7" w14:textId="77777777" w:rsidR="0027438E" w:rsidRPr="006B777C" w:rsidRDefault="0027438E" w:rsidP="0027438E">
      <w:pPr>
        <w:rPr>
          <w:rFonts w:ascii="Arial" w:hAnsi="Arial" w:cs="Arial"/>
        </w:rPr>
      </w:pPr>
    </w:p>
    <w:p w14:paraId="07CD16FE" w14:textId="5CB4129C" w:rsidR="00195218" w:rsidRPr="006B777C" w:rsidRDefault="0027438E">
      <w:pPr>
        <w:widowControl/>
        <w:suppressAutoHyphens w:val="0"/>
        <w:rPr>
          <w:rFonts w:ascii="Arial" w:hAnsi="Arial" w:cs="Arial"/>
        </w:rPr>
      </w:pPr>
      <w:r w:rsidRPr="006B777C">
        <w:rPr>
          <w:rFonts w:ascii="Arial" w:hAnsi="Arial" w:cs="Arial"/>
        </w:rPr>
        <w:br w:type="page"/>
      </w:r>
    </w:p>
    <w:p w14:paraId="033ADED1" w14:textId="6B1C16F7" w:rsidR="00FC413E" w:rsidRPr="006B777C" w:rsidRDefault="002C21D3" w:rsidP="002C21D3">
      <w:pPr>
        <w:widowControl/>
        <w:suppressAutoHyphens w:val="0"/>
        <w:ind w:left="284" w:right="283"/>
        <w:jc w:val="center"/>
        <w:rPr>
          <w:rFonts w:ascii="Arial" w:hAnsi="Arial" w:cs="Arial"/>
        </w:rPr>
      </w:pPr>
      <w:r w:rsidRPr="006B777C">
        <w:rPr>
          <w:rFonts w:ascii="Arial" w:hAnsi="Arial" w:cs="Arial"/>
          <w:b/>
        </w:rPr>
        <w:lastRenderedPageBreak/>
        <w:t>Spécification des niveaux d’acquisition et de maîtrise des savoirs associés aux savoirs S5 à S8</w:t>
      </w:r>
    </w:p>
    <w:p w14:paraId="048299DF" w14:textId="77777777" w:rsidR="00FC413E" w:rsidRPr="006B777C" w:rsidRDefault="00FC413E">
      <w:pPr>
        <w:widowControl/>
        <w:suppressAutoHyphens w:val="0"/>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95218" w:rsidRPr="006B777C" w14:paraId="3AE63D97" w14:textId="77777777" w:rsidTr="0041485F">
        <w:trPr>
          <w:trHeight w:val="454"/>
        </w:trPr>
        <w:tc>
          <w:tcPr>
            <w:tcW w:w="10173" w:type="dxa"/>
            <w:shd w:val="clear" w:color="auto" w:fill="BFBFBF"/>
            <w:vAlign w:val="center"/>
          </w:tcPr>
          <w:p w14:paraId="241453F9" w14:textId="77777777" w:rsidR="00195218" w:rsidRPr="006B777C" w:rsidRDefault="00195218" w:rsidP="00AE0491">
            <w:pPr>
              <w:jc w:val="center"/>
              <w:rPr>
                <w:rFonts w:ascii="Arial" w:eastAsia="Times New Roman" w:hAnsi="Arial" w:cs="Arial"/>
                <w:sz w:val="20"/>
                <w:szCs w:val="20"/>
              </w:rPr>
            </w:pPr>
            <w:r w:rsidRPr="006B777C">
              <w:rPr>
                <w:rFonts w:ascii="Arial" w:eastAsia="Times New Roman" w:hAnsi="Arial" w:cs="Arial"/>
                <w:b/>
                <w:sz w:val="20"/>
                <w:szCs w:val="20"/>
              </w:rPr>
              <w:t>NIVEAU 1 : Niveau d’</w:t>
            </w:r>
            <w:r w:rsidRPr="006B777C">
              <w:rPr>
                <w:rFonts w:ascii="Arial" w:eastAsia="Times New Roman" w:hAnsi="Arial" w:cs="Arial"/>
                <w:b/>
                <w:smallCaps/>
                <w:sz w:val="20"/>
                <w:szCs w:val="20"/>
              </w:rPr>
              <w:t>INFORMATION</w:t>
            </w:r>
          </w:p>
        </w:tc>
      </w:tr>
      <w:tr w:rsidR="00195218" w:rsidRPr="006B777C" w14:paraId="1A6DCCC2" w14:textId="77777777" w:rsidTr="0041485F">
        <w:tc>
          <w:tcPr>
            <w:tcW w:w="10173" w:type="dxa"/>
            <w:shd w:val="clear" w:color="auto" w:fill="auto"/>
          </w:tcPr>
          <w:p w14:paraId="2DD5A44C" w14:textId="77777777" w:rsidR="00195218" w:rsidRPr="006B777C" w:rsidRDefault="00195218" w:rsidP="00AE0491">
            <w:pPr>
              <w:tabs>
                <w:tab w:val="num" w:pos="567"/>
              </w:tabs>
              <w:spacing w:before="120" w:after="120"/>
              <w:rPr>
                <w:rFonts w:ascii="Arial" w:eastAsia="Times New Roman" w:hAnsi="Arial" w:cs="Arial"/>
                <w:sz w:val="20"/>
                <w:szCs w:val="20"/>
              </w:rPr>
            </w:pPr>
            <w:r w:rsidRPr="006B777C">
              <w:rPr>
                <w:rFonts w:ascii="Arial" w:eastAsia="Times New Roman" w:hAnsi="Arial" w:cs="Arial"/>
                <w:sz w:val="20"/>
                <w:szCs w:val="20"/>
              </w:rPr>
              <w:t xml:space="preserve">Le savoir est relatif à </w:t>
            </w:r>
            <w:r w:rsidRPr="006B777C">
              <w:rPr>
                <w:rFonts w:ascii="Arial" w:eastAsia="Times New Roman" w:hAnsi="Arial" w:cs="Arial"/>
                <w:b/>
                <w:sz w:val="20"/>
                <w:szCs w:val="20"/>
              </w:rPr>
              <w:t>l'appréhension d’une vue d’ensemble d’un sujet</w:t>
            </w:r>
            <w:r w:rsidRPr="006B777C">
              <w:rPr>
                <w:rFonts w:ascii="Arial" w:eastAsia="Times New Roman" w:hAnsi="Arial" w:cs="Arial"/>
                <w:sz w:val="20"/>
                <w:szCs w:val="20"/>
              </w:rPr>
              <w:t> : les réalités sont montrées sous certains aspects de manière partielle ou globale.</w:t>
            </w:r>
          </w:p>
          <w:p w14:paraId="780CB44C" w14:textId="77777777" w:rsidR="00195218" w:rsidRPr="006B777C" w:rsidRDefault="00195218" w:rsidP="00AE0491">
            <w:pPr>
              <w:tabs>
                <w:tab w:val="num" w:pos="567"/>
              </w:tabs>
              <w:spacing w:before="120" w:after="120"/>
              <w:rPr>
                <w:rFonts w:ascii="Arial" w:eastAsia="Times New Roman" w:hAnsi="Arial" w:cs="Arial"/>
                <w:sz w:val="20"/>
                <w:szCs w:val="20"/>
              </w:rPr>
            </w:pPr>
            <w:r w:rsidRPr="006B777C">
              <w:rPr>
                <w:rFonts w:ascii="Arial" w:eastAsia="Times New Roman" w:hAnsi="Arial" w:cs="Arial"/>
                <w:b/>
                <w:i/>
                <w:sz w:val="20"/>
                <w:szCs w:val="20"/>
              </w:rPr>
              <w:t xml:space="preserve">Commentaires : </w:t>
            </w:r>
            <w:r w:rsidRPr="006B777C">
              <w:rPr>
                <w:rFonts w:ascii="Arial" w:eastAsia="Times New Roman" w:hAnsi="Arial" w:cs="Arial"/>
                <w:i/>
                <w:sz w:val="20"/>
                <w:szCs w:val="20"/>
              </w:rPr>
              <w:t>Il s’agit d’une familiarisation avec les éléments principaux (de base) du sujet permettant de donner une description simple de la totalité du sujet, en utilisant des mots communs, des termes typiques et des exemples.</w:t>
            </w:r>
          </w:p>
        </w:tc>
      </w:tr>
    </w:tbl>
    <w:p w14:paraId="0154FFC7" w14:textId="77777777" w:rsidR="00195218" w:rsidRPr="006B777C" w:rsidRDefault="00195218" w:rsidP="00195218">
      <w:pPr>
        <w:tabs>
          <w:tab w:val="num" w:pos="567"/>
        </w:tabs>
        <w:jc w:val="center"/>
        <w:rPr>
          <w:rFonts w:ascii="Arial" w:eastAsia="Times New Roman"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95218" w:rsidRPr="006B777C" w14:paraId="56CFB9F0" w14:textId="77777777" w:rsidTr="0041485F">
        <w:trPr>
          <w:trHeight w:val="454"/>
        </w:trPr>
        <w:tc>
          <w:tcPr>
            <w:tcW w:w="10173" w:type="dxa"/>
            <w:shd w:val="clear" w:color="auto" w:fill="BFBFBF"/>
            <w:vAlign w:val="center"/>
          </w:tcPr>
          <w:p w14:paraId="34E52BD7" w14:textId="77777777" w:rsidR="00195218" w:rsidRPr="006B777C" w:rsidRDefault="00195218" w:rsidP="00AE0491">
            <w:pPr>
              <w:jc w:val="center"/>
              <w:rPr>
                <w:rFonts w:ascii="Arial" w:eastAsia="Times New Roman" w:hAnsi="Arial" w:cs="Arial"/>
                <w:sz w:val="20"/>
                <w:szCs w:val="20"/>
              </w:rPr>
            </w:pPr>
            <w:r w:rsidRPr="006B777C">
              <w:rPr>
                <w:rFonts w:ascii="Arial" w:eastAsia="Times New Roman" w:hAnsi="Arial" w:cs="Arial"/>
                <w:b/>
                <w:sz w:val="20"/>
                <w:szCs w:val="20"/>
              </w:rPr>
              <w:t>NIVEAU 2 : Niveau d’EXPRESSION et de COMMUNICATION</w:t>
            </w:r>
          </w:p>
        </w:tc>
      </w:tr>
      <w:tr w:rsidR="00195218" w:rsidRPr="006B777C" w14:paraId="74452DDE" w14:textId="77777777" w:rsidTr="0041485F">
        <w:tc>
          <w:tcPr>
            <w:tcW w:w="10173" w:type="dxa"/>
            <w:shd w:val="clear" w:color="auto" w:fill="auto"/>
          </w:tcPr>
          <w:p w14:paraId="7A1D0191" w14:textId="77777777" w:rsidR="00195218" w:rsidRPr="006B777C" w:rsidRDefault="00195218" w:rsidP="00AE0491">
            <w:pPr>
              <w:tabs>
                <w:tab w:val="num" w:pos="567"/>
              </w:tabs>
              <w:spacing w:before="120"/>
              <w:rPr>
                <w:rFonts w:ascii="Arial" w:eastAsia="Times New Roman" w:hAnsi="Arial" w:cs="Arial"/>
                <w:sz w:val="20"/>
                <w:szCs w:val="20"/>
              </w:rPr>
            </w:pPr>
            <w:r w:rsidRPr="006B777C">
              <w:rPr>
                <w:rFonts w:ascii="Arial" w:eastAsia="Times New Roman" w:hAnsi="Arial" w:cs="Arial"/>
                <w:sz w:val="20"/>
                <w:szCs w:val="20"/>
              </w:rPr>
              <w:t xml:space="preserve">Le savoir est relatif à </w:t>
            </w:r>
            <w:r w:rsidRPr="006B777C">
              <w:rPr>
                <w:rFonts w:ascii="Arial" w:eastAsia="Times New Roman" w:hAnsi="Arial" w:cs="Arial"/>
                <w:b/>
                <w:sz w:val="20"/>
                <w:szCs w:val="20"/>
              </w:rPr>
              <w:t xml:space="preserve">l’acquisition de moyens d’expression et de communication : </w:t>
            </w:r>
            <w:r w:rsidRPr="006B777C">
              <w:rPr>
                <w:rFonts w:ascii="Arial" w:eastAsia="Times New Roman" w:hAnsi="Arial" w:cs="Arial"/>
                <w:sz w:val="20"/>
                <w:szCs w:val="20"/>
              </w:rPr>
              <w:t xml:space="preserve">définir, utiliser les termes composants la discipline. Il s’agit de maîtriser un savoir. </w:t>
            </w:r>
          </w:p>
          <w:p w14:paraId="45D203DF" w14:textId="77777777" w:rsidR="00195218" w:rsidRPr="006B777C" w:rsidRDefault="00195218" w:rsidP="00AE0491">
            <w:pPr>
              <w:tabs>
                <w:tab w:val="num" w:pos="567"/>
              </w:tabs>
              <w:spacing w:before="120"/>
              <w:rPr>
                <w:rFonts w:ascii="Arial" w:eastAsia="Times New Roman" w:hAnsi="Arial" w:cs="Arial"/>
                <w:i/>
                <w:sz w:val="20"/>
                <w:szCs w:val="20"/>
              </w:rPr>
            </w:pPr>
            <w:r w:rsidRPr="006B777C">
              <w:rPr>
                <w:rFonts w:ascii="Arial" w:eastAsia="Times New Roman" w:hAnsi="Arial" w:cs="Arial"/>
                <w:b/>
                <w:i/>
                <w:sz w:val="20"/>
                <w:szCs w:val="20"/>
              </w:rPr>
              <w:t xml:space="preserve">Commentaires : </w:t>
            </w:r>
            <w:r w:rsidRPr="006B777C">
              <w:rPr>
                <w:rFonts w:ascii="Arial" w:eastAsia="Times New Roman" w:hAnsi="Arial" w:cs="Arial"/>
                <w:i/>
                <w:sz w:val="20"/>
                <w:szCs w:val="20"/>
              </w:rPr>
              <w:t>ce niveau englobe le précédent.</w:t>
            </w:r>
          </w:p>
          <w:p w14:paraId="24EB66F1" w14:textId="77777777" w:rsidR="00195218" w:rsidRPr="006B777C" w:rsidRDefault="00195218" w:rsidP="00AE0491">
            <w:pPr>
              <w:tabs>
                <w:tab w:val="num" w:pos="567"/>
              </w:tabs>
              <w:rPr>
                <w:rFonts w:ascii="Arial" w:hAnsi="Arial" w:cs="Arial"/>
                <w:i/>
                <w:sz w:val="20"/>
                <w:szCs w:val="20"/>
              </w:rPr>
            </w:pPr>
            <w:r w:rsidRPr="006B777C">
              <w:rPr>
                <w:rFonts w:ascii="Arial" w:eastAsia="Times New Roman" w:hAnsi="Arial" w:cs="Arial"/>
                <w:i/>
                <w:sz w:val="20"/>
                <w:szCs w:val="20"/>
              </w:rPr>
              <w:t>Il s’agit d’avoir</w:t>
            </w:r>
            <w:r w:rsidRPr="006B777C">
              <w:rPr>
                <w:rFonts w:ascii="Arial" w:hAnsi="Arial" w:cs="Arial"/>
                <w:i/>
                <w:sz w:val="20"/>
                <w:szCs w:val="20"/>
              </w:rPr>
              <w:t xml:space="preserve"> une connaissance générale des aspects théoriques et pratiques du sujet et de comprendre les principes essentiels associés permettant :</w:t>
            </w:r>
          </w:p>
          <w:p w14:paraId="75D8F8B9"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donner une description générale du sujet, en utilisant, comme il convient, des exemples typiques ;</w:t>
            </w:r>
          </w:p>
          <w:p w14:paraId="1FCAD4DC"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d'utiliser des formules mathématiques conjointement aux lois physiques décrivant le sujet ;</w:t>
            </w:r>
          </w:p>
          <w:p w14:paraId="4354B4F1"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lire et de comprendre des croquis, des dessins, des schémas et des procédures détaillées ;</w:t>
            </w:r>
          </w:p>
          <w:p w14:paraId="23AE6429" w14:textId="77777777" w:rsidR="00195218" w:rsidRPr="006B777C" w:rsidRDefault="00195218" w:rsidP="00AE0491">
            <w:pPr>
              <w:widowControl/>
              <w:numPr>
                <w:ilvl w:val="0"/>
                <w:numId w:val="75"/>
              </w:numPr>
              <w:tabs>
                <w:tab w:val="num" w:pos="426"/>
              </w:tabs>
              <w:suppressAutoHyphens w:val="0"/>
              <w:spacing w:after="120"/>
              <w:ind w:left="425" w:hanging="272"/>
              <w:contextualSpacing/>
              <w:rPr>
                <w:rFonts w:ascii="Arial" w:eastAsia="Times New Roman" w:hAnsi="Arial" w:cs="Arial"/>
                <w:i/>
                <w:sz w:val="20"/>
                <w:szCs w:val="20"/>
              </w:rPr>
            </w:pPr>
            <w:r w:rsidRPr="006B777C">
              <w:rPr>
                <w:rFonts w:ascii="Arial" w:eastAsia="Times New Roman" w:hAnsi="Arial" w:cs="Arial"/>
                <w:i/>
                <w:sz w:val="20"/>
                <w:szCs w:val="20"/>
              </w:rPr>
              <w:t>d’appliquer ses connaissances de manière pratique en utilisant des procédures détaillées.</w:t>
            </w:r>
          </w:p>
        </w:tc>
      </w:tr>
    </w:tbl>
    <w:p w14:paraId="1CFD8799" w14:textId="77777777" w:rsidR="00195218" w:rsidRPr="006B777C" w:rsidRDefault="00195218" w:rsidP="00195218">
      <w:pPr>
        <w:tabs>
          <w:tab w:val="num" w:pos="567"/>
        </w:tabs>
        <w:jc w:val="center"/>
        <w:rPr>
          <w:rFonts w:ascii="Arial" w:eastAsia="Times New Roman"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95218" w:rsidRPr="006B777C" w14:paraId="6E7A5540" w14:textId="77777777" w:rsidTr="0041485F">
        <w:trPr>
          <w:trHeight w:val="454"/>
        </w:trPr>
        <w:tc>
          <w:tcPr>
            <w:tcW w:w="10173" w:type="dxa"/>
            <w:shd w:val="clear" w:color="auto" w:fill="BFBFBF"/>
            <w:vAlign w:val="center"/>
          </w:tcPr>
          <w:p w14:paraId="4547CC6D" w14:textId="77777777" w:rsidR="00195218" w:rsidRPr="006B777C" w:rsidRDefault="00195218" w:rsidP="00AE0491">
            <w:pPr>
              <w:jc w:val="center"/>
              <w:rPr>
                <w:rFonts w:ascii="Arial" w:eastAsia="Times New Roman" w:hAnsi="Arial" w:cs="Arial"/>
                <w:b/>
                <w:sz w:val="20"/>
                <w:szCs w:val="20"/>
              </w:rPr>
            </w:pPr>
            <w:r w:rsidRPr="006B777C">
              <w:rPr>
                <w:rFonts w:ascii="Arial" w:eastAsia="Times New Roman" w:hAnsi="Arial" w:cs="Arial"/>
                <w:b/>
                <w:sz w:val="20"/>
                <w:szCs w:val="20"/>
              </w:rPr>
              <w:t>NIVEAU 3 : Niveau de la MAÎTRISE D’OUTILS D’ÉTUDE OU D’ACTION</w:t>
            </w:r>
            <w:r w:rsidRPr="006B777C">
              <w:rPr>
                <w:rFonts w:ascii="Arial" w:eastAsia="Times New Roman" w:hAnsi="Arial" w:cs="Arial"/>
                <w:sz w:val="20"/>
                <w:szCs w:val="20"/>
              </w:rPr>
              <w:t> </w:t>
            </w:r>
          </w:p>
        </w:tc>
      </w:tr>
      <w:tr w:rsidR="00195218" w:rsidRPr="006B777C" w14:paraId="51CCB79D" w14:textId="77777777" w:rsidTr="0041485F">
        <w:tc>
          <w:tcPr>
            <w:tcW w:w="10173" w:type="dxa"/>
            <w:shd w:val="clear" w:color="auto" w:fill="auto"/>
          </w:tcPr>
          <w:p w14:paraId="6625686A" w14:textId="77777777" w:rsidR="00195218" w:rsidRPr="006B777C" w:rsidRDefault="00195218" w:rsidP="00AE0491">
            <w:pPr>
              <w:tabs>
                <w:tab w:val="num" w:pos="567"/>
              </w:tabs>
              <w:spacing w:before="120"/>
              <w:rPr>
                <w:rFonts w:ascii="Arial" w:eastAsia="Times New Roman" w:hAnsi="Arial" w:cs="Arial"/>
                <w:sz w:val="20"/>
                <w:szCs w:val="20"/>
              </w:rPr>
            </w:pPr>
            <w:r w:rsidRPr="006B777C">
              <w:rPr>
                <w:rFonts w:ascii="Arial" w:eastAsia="Times New Roman" w:hAnsi="Arial" w:cs="Arial"/>
                <w:sz w:val="20"/>
                <w:szCs w:val="20"/>
              </w:rPr>
              <w:t xml:space="preserve">Le savoir est relatif à la </w:t>
            </w:r>
            <w:r w:rsidRPr="006B777C">
              <w:rPr>
                <w:rFonts w:ascii="Arial" w:eastAsia="Times New Roman" w:hAnsi="Arial" w:cs="Arial"/>
                <w:b/>
                <w:sz w:val="20"/>
                <w:szCs w:val="20"/>
              </w:rPr>
              <w:t>maîtrise de procédés et d’outils d’étude ou d’action</w:t>
            </w:r>
            <w:r w:rsidRPr="006B777C">
              <w:rPr>
                <w:rFonts w:ascii="Arial" w:eastAsia="Times New Roman" w:hAnsi="Arial" w:cs="Arial"/>
                <w:sz w:val="20"/>
                <w:szCs w:val="20"/>
              </w:rPr>
              <w:t xml:space="preserve"> : utiliser, manipuler des règles ou des ensembles de règles (algorithme), des principes, en vue d’un résultat à atteindre. Il s’agit de maîtriser un savoir-faire. </w:t>
            </w:r>
          </w:p>
          <w:p w14:paraId="4423A790" w14:textId="77777777" w:rsidR="00195218" w:rsidRPr="006B777C" w:rsidRDefault="00195218" w:rsidP="00AE0491">
            <w:pPr>
              <w:tabs>
                <w:tab w:val="num" w:pos="567"/>
              </w:tabs>
              <w:spacing w:before="120"/>
              <w:rPr>
                <w:rFonts w:ascii="Arial" w:eastAsia="Times New Roman" w:hAnsi="Arial" w:cs="Arial"/>
                <w:i/>
                <w:sz w:val="20"/>
                <w:szCs w:val="20"/>
              </w:rPr>
            </w:pPr>
            <w:r w:rsidRPr="006B777C">
              <w:rPr>
                <w:rFonts w:ascii="Arial" w:eastAsia="Times New Roman" w:hAnsi="Arial" w:cs="Arial"/>
                <w:b/>
                <w:i/>
                <w:sz w:val="20"/>
                <w:szCs w:val="20"/>
              </w:rPr>
              <w:t xml:space="preserve">Commentaires : </w:t>
            </w:r>
            <w:r w:rsidRPr="006B777C">
              <w:rPr>
                <w:rFonts w:ascii="Arial" w:eastAsia="Times New Roman" w:hAnsi="Arial" w:cs="Arial"/>
                <w:i/>
                <w:sz w:val="20"/>
                <w:szCs w:val="20"/>
              </w:rPr>
              <w:t>ce niveau englobe, de fait, les deux niveaux précédents.</w:t>
            </w:r>
          </w:p>
          <w:p w14:paraId="26E01F39" w14:textId="77777777" w:rsidR="00195218" w:rsidRPr="006B777C" w:rsidRDefault="00195218" w:rsidP="00AE0491">
            <w:pPr>
              <w:tabs>
                <w:tab w:val="num" w:pos="567"/>
              </w:tabs>
              <w:rPr>
                <w:rFonts w:ascii="Arial" w:eastAsia="Times New Roman" w:hAnsi="Arial" w:cs="Arial"/>
                <w:i/>
                <w:sz w:val="20"/>
                <w:szCs w:val="20"/>
              </w:rPr>
            </w:pPr>
            <w:r w:rsidRPr="006B777C">
              <w:rPr>
                <w:rFonts w:ascii="Arial" w:eastAsia="Times New Roman" w:hAnsi="Arial" w:cs="Arial"/>
                <w:i/>
                <w:sz w:val="20"/>
                <w:szCs w:val="20"/>
              </w:rPr>
              <w:t>Il s’agit d’avoir une connaissance détaillée des aspects théoriques et pratiques du sujet, ainsi que des relations avec les autres sujets, permettant :</w:t>
            </w:r>
          </w:p>
          <w:p w14:paraId="7F1A945C" w14:textId="12B19499"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combiner et d’appliquer des éléments de connaissances séparés d'une manière logique et compréhe</w:t>
            </w:r>
            <w:r w:rsidRPr="006B777C">
              <w:rPr>
                <w:rFonts w:ascii="Arial" w:eastAsia="Times New Roman" w:hAnsi="Arial" w:cs="Arial"/>
                <w:i/>
                <w:sz w:val="20"/>
                <w:szCs w:val="20"/>
              </w:rPr>
              <w:t>n</w:t>
            </w:r>
            <w:r w:rsidRPr="006B777C">
              <w:rPr>
                <w:rFonts w:ascii="Arial" w:eastAsia="Times New Roman" w:hAnsi="Arial" w:cs="Arial"/>
                <w:i/>
                <w:sz w:val="20"/>
                <w:szCs w:val="20"/>
              </w:rPr>
              <w:t>sible ;</w:t>
            </w:r>
          </w:p>
          <w:p w14:paraId="39BA98A4"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donner une description détaillée du sujet en utilisant les principes essentiels théoriques et des exemples spécifiques ;</w:t>
            </w:r>
          </w:p>
          <w:p w14:paraId="467E91F0" w14:textId="419E68E1"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comprendre et d'utiliser des démarches, des méthodes, des lois, des principes, des expressions (exemple : formules mathématiques) en rapport avec le sujet ;</w:t>
            </w:r>
          </w:p>
          <w:p w14:paraId="00B16D2C"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lire, de comprendre et de préparer des croquis, des dessins simples et des schémas décrivant le sujet ;</w:t>
            </w:r>
          </w:p>
          <w:p w14:paraId="31B5E150" w14:textId="77777777" w:rsidR="00195218" w:rsidRPr="006B777C" w:rsidRDefault="00195218" w:rsidP="00AE0491">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d'appliquer ses connaissances d'une manière pratique en utilisant les instructions du constructeur ;</w:t>
            </w:r>
          </w:p>
          <w:p w14:paraId="299199F9" w14:textId="77777777" w:rsidR="00195218" w:rsidRPr="006B777C" w:rsidRDefault="00195218" w:rsidP="00AE0491">
            <w:pPr>
              <w:widowControl/>
              <w:numPr>
                <w:ilvl w:val="0"/>
                <w:numId w:val="75"/>
              </w:numPr>
              <w:tabs>
                <w:tab w:val="num" w:pos="426"/>
              </w:tabs>
              <w:suppressAutoHyphens w:val="0"/>
              <w:spacing w:after="120"/>
              <w:ind w:left="425" w:hanging="272"/>
              <w:contextualSpacing/>
              <w:rPr>
                <w:rFonts w:ascii="Arial" w:eastAsia="Times New Roman" w:hAnsi="Arial" w:cs="Arial"/>
                <w:sz w:val="20"/>
                <w:szCs w:val="20"/>
              </w:rPr>
            </w:pPr>
            <w:r w:rsidRPr="006B777C">
              <w:rPr>
                <w:rFonts w:ascii="Arial" w:eastAsia="Times New Roman" w:hAnsi="Arial" w:cs="Arial"/>
                <w:i/>
                <w:sz w:val="20"/>
                <w:szCs w:val="20"/>
              </w:rPr>
              <w:t>d'interpréter les résultats provenant de différentes sources et mesures et d'appliquer une action corrective comme il convient.</w:t>
            </w:r>
          </w:p>
        </w:tc>
      </w:tr>
    </w:tbl>
    <w:p w14:paraId="535D2412" w14:textId="77777777" w:rsidR="0044442F" w:rsidRPr="006B777C" w:rsidRDefault="0044442F">
      <w:pPr>
        <w:rPr>
          <w:rFonts w:ascii="Arial" w:hAnsi="Arial" w:cs="Arial"/>
          <w:sz w:val="16"/>
          <w:szCs w:val="16"/>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81549" w:rsidRPr="006B777C" w14:paraId="786E3450" w14:textId="77777777" w:rsidTr="0041485F">
        <w:trPr>
          <w:trHeight w:val="681"/>
        </w:trPr>
        <w:tc>
          <w:tcPr>
            <w:tcW w:w="9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82F17" w14:textId="6971AACE" w:rsidR="00281549" w:rsidRPr="006B777C" w:rsidRDefault="00281549" w:rsidP="0041485F">
            <w:pPr>
              <w:tabs>
                <w:tab w:val="num" w:pos="567"/>
              </w:tabs>
              <w:spacing w:before="120"/>
              <w:jc w:val="center"/>
              <w:rPr>
                <w:rFonts w:ascii="Arial" w:eastAsia="Times New Roman" w:hAnsi="Arial" w:cs="Arial"/>
                <w:b/>
                <w:sz w:val="20"/>
                <w:szCs w:val="20"/>
              </w:rPr>
            </w:pPr>
            <w:r w:rsidRPr="006B777C">
              <w:rPr>
                <w:rFonts w:ascii="Arial" w:eastAsia="Times New Roman" w:hAnsi="Arial" w:cs="Arial"/>
                <w:b/>
                <w:sz w:val="20"/>
                <w:szCs w:val="20"/>
              </w:rPr>
              <w:t>NIVEAU 4 : Niveau de la</w:t>
            </w:r>
          </w:p>
          <w:p w14:paraId="68E370E0" w14:textId="48B28BC2" w:rsidR="00281549" w:rsidRPr="006B777C" w:rsidRDefault="00281549" w:rsidP="0041485F">
            <w:pPr>
              <w:tabs>
                <w:tab w:val="num" w:pos="567"/>
              </w:tabs>
              <w:spacing w:before="120"/>
              <w:jc w:val="center"/>
              <w:rPr>
                <w:rFonts w:ascii="Arial" w:eastAsia="Times New Roman" w:hAnsi="Arial" w:cs="Arial"/>
                <w:sz w:val="20"/>
                <w:szCs w:val="20"/>
              </w:rPr>
            </w:pPr>
            <w:r w:rsidRPr="006B777C">
              <w:rPr>
                <w:rFonts w:ascii="Arial" w:eastAsia="Times New Roman" w:hAnsi="Arial" w:cs="Arial"/>
                <w:b/>
                <w:sz w:val="20"/>
                <w:szCs w:val="20"/>
              </w:rPr>
              <w:t>MAÎTRISE MÉTHODOLOGIQUE DE POSE ET DE RÉSOLUTION DE PROBLÈMES</w:t>
            </w:r>
          </w:p>
        </w:tc>
      </w:tr>
      <w:tr w:rsidR="00281549" w:rsidRPr="006B777C" w14:paraId="0E07A064" w14:textId="77777777" w:rsidTr="0044442F">
        <w:tc>
          <w:tcPr>
            <w:tcW w:w="9778" w:type="dxa"/>
            <w:tcBorders>
              <w:top w:val="single" w:sz="4" w:space="0" w:color="auto"/>
              <w:left w:val="single" w:sz="4" w:space="0" w:color="auto"/>
              <w:bottom w:val="single" w:sz="4" w:space="0" w:color="auto"/>
              <w:right w:val="single" w:sz="4" w:space="0" w:color="auto"/>
            </w:tcBorders>
            <w:shd w:val="clear" w:color="auto" w:fill="auto"/>
          </w:tcPr>
          <w:p w14:paraId="36D9D354" w14:textId="77777777" w:rsidR="00281549" w:rsidRPr="006B777C" w:rsidRDefault="00281549" w:rsidP="00EB38D4">
            <w:pPr>
              <w:tabs>
                <w:tab w:val="num" w:pos="567"/>
              </w:tabs>
              <w:spacing w:before="120"/>
              <w:rPr>
                <w:rFonts w:ascii="Arial" w:eastAsia="Times New Roman" w:hAnsi="Arial" w:cs="Arial"/>
                <w:sz w:val="20"/>
                <w:szCs w:val="20"/>
              </w:rPr>
            </w:pPr>
            <w:r w:rsidRPr="006B777C">
              <w:rPr>
                <w:rFonts w:ascii="Arial" w:eastAsia="Times New Roman" w:hAnsi="Arial" w:cs="Arial"/>
                <w:sz w:val="20"/>
                <w:szCs w:val="20"/>
              </w:rPr>
              <w:t xml:space="preserve">Le savoir est relatif à la </w:t>
            </w:r>
            <w:r w:rsidRPr="006B777C">
              <w:rPr>
                <w:rFonts w:ascii="Arial" w:eastAsia="Times New Roman" w:hAnsi="Arial" w:cs="Arial"/>
                <w:b/>
                <w:sz w:val="20"/>
                <w:szCs w:val="20"/>
              </w:rPr>
              <w:t>maîtrise d’une méthodologie de pose et de résolution de problèmes</w:t>
            </w:r>
            <w:r w:rsidRPr="006B777C">
              <w:rPr>
                <w:rFonts w:ascii="Arial" w:eastAsia="Times New Roman" w:hAnsi="Arial" w:cs="Arial"/>
                <w:sz w:val="20"/>
                <w:szCs w:val="20"/>
              </w:rPr>
              <w:t xml:space="preserve"> : assembler, organiser les éléments d’un sujet, identifier les relations, raisonner à partir de ces relations, décider en vue d’un but à atteindre. Il s’agit de maîtriser une démarche : induire, déduire, expérimenter, se documenter. </w:t>
            </w:r>
          </w:p>
          <w:p w14:paraId="5D8D1781" w14:textId="77777777" w:rsidR="00281549" w:rsidRPr="006B777C" w:rsidRDefault="00281549" w:rsidP="00EB38D4">
            <w:pPr>
              <w:tabs>
                <w:tab w:val="num" w:pos="567"/>
              </w:tabs>
              <w:spacing w:before="120"/>
              <w:rPr>
                <w:rFonts w:ascii="Arial" w:eastAsia="Times New Roman" w:hAnsi="Arial" w:cs="Arial"/>
                <w:i/>
                <w:sz w:val="20"/>
                <w:szCs w:val="20"/>
              </w:rPr>
            </w:pPr>
            <w:r w:rsidRPr="006B777C">
              <w:rPr>
                <w:rFonts w:ascii="Arial" w:eastAsia="Times New Roman" w:hAnsi="Arial" w:cs="Arial"/>
                <w:b/>
                <w:i/>
                <w:sz w:val="20"/>
                <w:szCs w:val="20"/>
              </w:rPr>
              <w:t>Commentaires</w:t>
            </w:r>
            <w:r w:rsidRPr="006B777C">
              <w:rPr>
                <w:rFonts w:ascii="Arial" w:eastAsia="Times New Roman" w:hAnsi="Arial" w:cs="Arial"/>
                <w:i/>
                <w:sz w:val="20"/>
                <w:szCs w:val="20"/>
              </w:rPr>
              <w:t> </w:t>
            </w:r>
            <w:r w:rsidRPr="006B777C">
              <w:rPr>
                <w:rFonts w:ascii="Arial" w:eastAsia="Times New Roman" w:hAnsi="Arial" w:cs="Arial"/>
                <w:b/>
                <w:i/>
                <w:sz w:val="20"/>
                <w:szCs w:val="20"/>
              </w:rPr>
              <w:t>:</w:t>
            </w:r>
            <w:r w:rsidRPr="006B777C">
              <w:rPr>
                <w:rFonts w:ascii="Arial" w:eastAsia="Times New Roman" w:hAnsi="Arial" w:cs="Arial"/>
                <w:i/>
                <w:sz w:val="20"/>
                <w:szCs w:val="20"/>
              </w:rPr>
              <w:t xml:space="preserve"> ce niveau englobe de fait les trois niveaux précédents </w:t>
            </w:r>
          </w:p>
          <w:p w14:paraId="08CB8F7A" w14:textId="77777777" w:rsidR="00281549" w:rsidRPr="006B777C" w:rsidRDefault="00281549" w:rsidP="00281549">
            <w:pPr>
              <w:tabs>
                <w:tab w:val="num" w:pos="567"/>
              </w:tabs>
              <w:spacing w:before="120"/>
              <w:rPr>
                <w:rFonts w:ascii="Arial" w:eastAsia="Times New Roman" w:hAnsi="Arial" w:cs="Arial"/>
                <w:i/>
                <w:sz w:val="20"/>
                <w:szCs w:val="20"/>
              </w:rPr>
            </w:pPr>
            <w:r w:rsidRPr="006B777C">
              <w:rPr>
                <w:rFonts w:ascii="Arial" w:eastAsia="Times New Roman" w:hAnsi="Arial" w:cs="Arial"/>
                <w:i/>
                <w:sz w:val="20"/>
                <w:szCs w:val="20"/>
              </w:rPr>
              <w:t>Il s’agit d’avoir une connaissance conceptuelle des aspects théoriques et pratiques du sujet, ainsi que des relations avec les autres sujets, permettant :</w:t>
            </w:r>
          </w:p>
          <w:p w14:paraId="044BE61C" w14:textId="77777777" w:rsidR="00281549" w:rsidRPr="006B777C" w:rsidRDefault="00281549" w:rsidP="00EB38D4">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d’analyser, d’évaluer et de comparer des performances technico-économiques ;</w:t>
            </w:r>
          </w:p>
          <w:p w14:paraId="6EC768C8" w14:textId="77777777" w:rsidR="00281549" w:rsidRPr="006B777C" w:rsidRDefault="00281549" w:rsidP="00EB38D4">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modéliser en vue de conduire des études comportementales théoriques ou simulées ;</w:t>
            </w:r>
          </w:p>
          <w:p w14:paraId="730BABBA" w14:textId="77777777" w:rsidR="00281549" w:rsidRPr="006B777C" w:rsidRDefault="00281549" w:rsidP="00EB38D4">
            <w:pPr>
              <w:widowControl/>
              <w:numPr>
                <w:ilvl w:val="0"/>
                <w:numId w:val="75"/>
              </w:numPr>
              <w:tabs>
                <w:tab w:val="num" w:pos="426"/>
              </w:tabs>
              <w:suppressAutoHyphens w:val="0"/>
              <w:ind w:left="426" w:hanging="272"/>
              <w:contextualSpacing/>
              <w:rPr>
                <w:rFonts w:ascii="Arial" w:eastAsia="Times New Roman" w:hAnsi="Arial" w:cs="Arial"/>
                <w:i/>
                <w:sz w:val="20"/>
                <w:szCs w:val="20"/>
              </w:rPr>
            </w:pPr>
            <w:r w:rsidRPr="006B777C">
              <w:rPr>
                <w:rFonts w:ascii="Arial" w:eastAsia="Times New Roman" w:hAnsi="Arial" w:cs="Arial"/>
                <w:i/>
                <w:sz w:val="20"/>
                <w:szCs w:val="20"/>
              </w:rPr>
              <w:t>de concevoir ou de modifier des produits, des processus, des démarches, des organisations… ;</w:t>
            </w:r>
          </w:p>
          <w:p w14:paraId="21C7EE24" w14:textId="77777777" w:rsidR="00281549" w:rsidRPr="006B777C" w:rsidRDefault="00281549" w:rsidP="00EB38D4">
            <w:pPr>
              <w:widowControl/>
              <w:numPr>
                <w:ilvl w:val="0"/>
                <w:numId w:val="75"/>
              </w:numPr>
              <w:tabs>
                <w:tab w:val="num" w:pos="426"/>
              </w:tabs>
              <w:suppressAutoHyphens w:val="0"/>
              <w:spacing w:after="120"/>
              <w:ind w:left="425" w:hanging="272"/>
              <w:contextualSpacing/>
              <w:rPr>
                <w:rFonts w:ascii="Arial" w:eastAsia="Times New Roman" w:hAnsi="Arial" w:cs="Arial"/>
                <w:sz w:val="20"/>
                <w:szCs w:val="20"/>
              </w:rPr>
            </w:pPr>
            <w:r w:rsidRPr="006B777C">
              <w:rPr>
                <w:rFonts w:ascii="Arial" w:eastAsia="Times New Roman" w:hAnsi="Arial" w:cs="Arial"/>
                <w:i/>
                <w:sz w:val="20"/>
                <w:szCs w:val="20"/>
              </w:rPr>
              <w:t>d’expérimenter et de qualifier des produits, des procédés, des processus, des démarches, des organisations…</w:t>
            </w:r>
            <w:r w:rsidRPr="006B777C">
              <w:rPr>
                <w:rFonts w:ascii="Arial" w:eastAsia="Times New Roman" w:hAnsi="Arial" w:cs="Arial"/>
                <w:sz w:val="20"/>
                <w:szCs w:val="20"/>
              </w:rPr>
              <w:t> </w:t>
            </w:r>
          </w:p>
        </w:tc>
      </w:tr>
    </w:tbl>
    <w:tbl>
      <w:tblPr>
        <w:tblpPr w:leftFromText="141" w:rightFromText="141" w:vertAnchor="text" w:horzAnchor="margin" w:tblpY="-22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
        <w:gridCol w:w="4668"/>
        <w:gridCol w:w="827"/>
        <w:gridCol w:w="24"/>
        <w:gridCol w:w="4677"/>
      </w:tblGrid>
      <w:tr w:rsidR="0044442F" w:rsidRPr="006B777C" w14:paraId="700EB688" w14:textId="77777777" w:rsidTr="00E80296">
        <w:trPr>
          <w:gridBefore w:val="1"/>
          <w:wBefore w:w="10" w:type="dxa"/>
          <w:cantSplit/>
          <w:trHeight w:val="567"/>
        </w:trPr>
        <w:tc>
          <w:tcPr>
            <w:tcW w:w="10196" w:type="dxa"/>
            <w:gridSpan w:val="4"/>
            <w:shd w:val="clear" w:color="auto" w:fill="C6D9F1"/>
            <w:vAlign w:val="center"/>
          </w:tcPr>
          <w:p w14:paraId="4BFAD01D" w14:textId="7F05EF10" w:rsidR="0044442F" w:rsidRPr="006B777C" w:rsidRDefault="0044442F" w:rsidP="00512F55">
            <w:pPr>
              <w:rPr>
                <w:rFonts w:ascii="Arial" w:hAnsi="Arial" w:cs="Arial"/>
                <w:b/>
                <w:sz w:val="20"/>
                <w:szCs w:val="20"/>
              </w:rPr>
            </w:pPr>
            <w:r w:rsidRPr="006B777C">
              <w:rPr>
                <w:rFonts w:ascii="Arial" w:hAnsi="Arial" w:cs="Arial"/>
                <w:b/>
                <w:sz w:val="20"/>
                <w:szCs w:val="20"/>
              </w:rPr>
              <w:t xml:space="preserve">S5 </w:t>
            </w:r>
            <w:r w:rsidR="00512F55">
              <w:rPr>
                <w:rFonts w:ascii="Arial" w:hAnsi="Arial" w:cs="Arial"/>
                <w:b/>
                <w:sz w:val="20"/>
                <w:szCs w:val="20"/>
              </w:rPr>
              <w:t>É</w:t>
            </w:r>
            <w:r w:rsidR="00512F55" w:rsidRPr="006B777C">
              <w:rPr>
                <w:rFonts w:ascii="Arial" w:hAnsi="Arial" w:cs="Arial"/>
                <w:b/>
                <w:sz w:val="20"/>
                <w:szCs w:val="20"/>
              </w:rPr>
              <w:t xml:space="preserve">tude </w:t>
            </w:r>
            <w:r w:rsidRPr="006B777C">
              <w:rPr>
                <w:rFonts w:ascii="Arial" w:hAnsi="Arial" w:cs="Arial"/>
                <w:b/>
                <w:sz w:val="20"/>
                <w:szCs w:val="20"/>
              </w:rPr>
              <w:t>du matériel, de ses équipements et de ses constituants</w:t>
            </w:r>
          </w:p>
        </w:tc>
      </w:tr>
      <w:tr w:rsidR="0044442F" w:rsidRPr="006B777C" w14:paraId="397830CE" w14:textId="77777777" w:rsidTr="00814500">
        <w:trPr>
          <w:gridBefore w:val="1"/>
          <w:wBefore w:w="10" w:type="dxa"/>
          <w:cantSplit/>
          <w:trHeight w:val="1407"/>
        </w:trPr>
        <w:tc>
          <w:tcPr>
            <w:tcW w:w="10196" w:type="dxa"/>
            <w:gridSpan w:val="4"/>
            <w:shd w:val="clear" w:color="auto" w:fill="auto"/>
            <w:vAlign w:val="center"/>
          </w:tcPr>
          <w:p w14:paraId="7F7D82FA" w14:textId="1E36A15C" w:rsidR="0044442F" w:rsidRPr="006B777C" w:rsidRDefault="0044442F" w:rsidP="005F74FC">
            <w:pPr>
              <w:jc w:val="both"/>
              <w:rPr>
                <w:rFonts w:ascii="Arial" w:hAnsi="Arial" w:cs="Arial"/>
                <w:sz w:val="20"/>
                <w:szCs w:val="20"/>
              </w:rPr>
            </w:pPr>
            <w:r w:rsidRPr="006B777C">
              <w:rPr>
                <w:rFonts w:ascii="Arial" w:hAnsi="Arial" w:cs="Arial"/>
                <w:sz w:val="20"/>
                <w:szCs w:val="20"/>
              </w:rPr>
              <w:t>L’intervention de maintenance sur un matériel nécessite, de la part du technicien</w:t>
            </w:r>
            <w:r w:rsidR="00B95F0C">
              <w:rPr>
                <w:rFonts w:ascii="Arial" w:hAnsi="Arial" w:cs="Arial"/>
                <w:sz w:val="20"/>
                <w:szCs w:val="20"/>
              </w:rPr>
              <w:t>,</w:t>
            </w:r>
            <w:r w:rsidRPr="006B777C">
              <w:rPr>
                <w:rFonts w:ascii="Arial" w:hAnsi="Arial" w:cs="Arial"/>
                <w:sz w:val="20"/>
                <w:szCs w:val="20"/>
              </w:rPr>
              <w:t xml:space="preserve"> une approche préalable aux plans fonctionnel et structurel. Cette analyse, menée à partir du dossier technique ou du bien dans sa réalité, lui permet de réaliser différentes activités de maintenance : diagnostic, réparation, adaptation</w:t>
            </w:r>
            <w:r w:rsidR="004C2FF2" w:rsidRPr="006B777C">
              <w:rPr>
                <w:rFonts w:ascii="Arial" w:hAnsi="Arial" w:cs="Arial"/>
                <w:sz w:val="20"/>
                <w:szCs w:val="20"/>
              </w:rPr>
              <w:t xml:space="preserve"> et contrôle.</w:t>
            </w:r>
          </w:p>
          <w:p w14:paraId="0D16AF87" w14:textId="77777777" w:rsidR="0044442F" w:rsidRPr="006B777C" w:rsidRDefault="0044442F" w:rsidP="005F74FC">
            <w:pPr>
              <w:jc w:val="both"/>
              <w:rPr>
                <w:rFonts w:ascii="Arial" w:hAnsi="Arial" w:cs="Arial"/>
                <w:sz w:val="20"/>
                <w:szCs w:val="20"/>
              </w:rPr>
            </w:pPr>
          </w:p>
          <w:p w14:paraId="3A588783" w14:textId="2A39E2BA" w:rsidR="0044442F" w:rsidRPr="006B777C" w:rsidRDefault="0044442F" w:rsidP="005F74FC">
            <w:pPr>
              <w:jc w:val="both"/>
              <w:rPr>
                <w:rFonts w:ascii="Arial" w:hAnsi="Arial" w:cs="Arial"/>
                <w:sz w:val="20"/>
                <w:szCs w:val="20"/>
              </w:rPr>
            </w:pPr>
            <w:r w:rsidRPr="006B777C">
              <w:rPr>
                <w:rFonts w:ascii="Arial" w:hAnsi="Arial" w:cs="Arial"/>
                <w:sz w:val="20"/>
                <w:szCs w:val="20"/>
              </w:rPr>
              <w:t>L’enseignement du savoir S5 s’appuie sur l’intervention des différents enseignants chargés de la formation technique tant théorique que pratique. Il conduit les apprenants à être capables de décoder les types de représentations techniques issus du monde industriel en les associant à l’observation du matériel dans sa réalité qu’il soit en établissement de formation ou en entreprise.</w:t>
            </w:r>
          </w:p>
          <w:p w14:paraId="715392A4" w14:textId="77777777" w:rsidR="0044442F" w:rsidRPr="006B777C" w:rsidRDefault="0044442F" w:rsidP="005F74FC">
            <w:pPr>
              <w:jc w:val="both"/>
              <w:rPr>
                <w:rFonts w:ascii="Arial" w:hAnsi="Arial" w:cs="Arial"/>
                <w:sz w:val="20"/>
                <w:szCs w:val="20"/>
              </w:rPr>
            </w:pPr>
          </w:p>
          <w:p w14:paraId="2E2D868E" w14:textId="77777777" w:rsidR="0044442F" w:rsidRPr="006B777C" w:rsidRDefault="0044442F" w:rsidP="005F74FC">
            <w:pPr>
              <w:jc w:val="both"/>
              <w:rPr>
                <w:rFonts w:ascii="Arial" w:hAnsi="Arial" w:cs="Arial"/>
                <w:sz w:val="20"/>
                <w:szCs w:val="20"/>
              </w:rPr>
            </w:pPr>
            <w:r w:rsidRPr="006B777C">
              <w:rPr>
                <w:rFonts w:ascii="Arial" w:hAnsi="Arial" w:cs="Arial"/>
                <w:sz w:val="20"/>
                <w:szCs w:val="20"/>
              </w:rPr>
              <w:t>Cet enseignement ne vise pas à former les apprenants à l’élaboration de tous les types de modèles et de représentations des structures et des solutions techniques. Il doit leur permettre d’identifier et de caractériser une défaillance, un dysfonctionnement ou un comportement, afin d’en déterminer les causes et les conséquences en proposant des solutions de remédiation ou d’adaptation.</w:t>
            </w:r>
          </w:p>
          <w:p w14:paraId="238FBB7F" w14:textId="77777777" w:rsidR="0044442F" w:rsidRPr="006B777C" w:rsidRDefault="0044442F" w:rsidP="005F74FC">
            <w:pPr>
              <w:jc w:val="both"/>
              <w:rPr>
                <w:rFonts w:ascii="Arial" w:hAnsi="Arial" w:cs="Arial"/>
                <w:sz w:val="20"/>
                <w:szCs w:val="20"/>
              </w:rPr>
            </w:pPr>
          </w:p>
          <w:p w14:paraId="3C0ADB8A" w14:textId="77777777" w:rsidR="0044442F" w:rsidRPr="006B777C" w:rsidRDefault="0044442F" w:rsidP="005F74FC">
            <w:pPr>
              <w:jc w:val="both"/>
              <w:rPr>
                <w:rFonts w:ascii="Arial" w:hAnsi="Arial" w:cs="Arial"/>
                <w:sz w:val="20"/>
                <w:szCs w:val="20"/>
              </w:rPr>
            </w:pPr>
            <w:r w:rsidRPr="006B777C">
              <w:rPr>
                <w:rFonts w:ascii="Arial" w:hAnsi="Arial" w:cs="Arial"/>
                <w:sz w:val="20"/>
                <w:szCs w:val="20"/>
              </w:rPr>
              <w:t>Cet enseignement ne vise en aucun cas à présenter toutes les solutions constructives. Il doit, en s’appuyant sur des problématiques de maintenance, mettre en évidence les paramètres influençant les performances et durée de vie du système ou du mécanisme.</w:t>
            </w:r>
          </w:p>
          <w:p w14:paraId="07951ACC" w14:textId="77777777" w:rsidR="0044442F" w:rsidRPr="006B777C" w:rsidRDefault="0044442F" w:rsidP="0044442F">
            <w:pPr>
              <w:rPr>
                <w:rFonts w:ascii="Arial" w:hAnsi="Arial" w:cs="Arial"/>
                <w:sz w:val="20"/>
                <w:szCs w:val="20"/>
              </w:rPr>
            </w:pPr>
          </w:p>
          <w:p w14:paraId="7E31B988" w14:textId="77777777" w:rsidR="0044442F" w:rsidRPr="006B777C" w:rsidRDefault="0044442F" w:rsidP="005F74FC">
            <w:pPr>
              <w:jc w:val="both"/>
              <w:rPr>
                <w:rFonts w:ascii="Arial" w:hAnsi="Arial" w:cs="Arial"/>
                <w:sz w:val="20"/>
                <w:szCs w:val="20"/>
              </w:rPr>
            </w:pPr>
            <w:r w:rsidRPr="006B777C">
              <w:rPr>
                <w:rFonts w:ascii="Arial" w:hAnsi="Arial" w:cs="Arial"/>
                <w:sz w:val="20"/>
                <w:szCs w:val="20"/>
              </w:rPr>
              <w:t xml:space="preserve">Cette démarche d’analyse mobilise des compétences scientifiques et technologiques en apportant des connaissances du fonctionnement des mécanismes et de leurs solutions constructives, préalables aux activités de diagnostic et de maintenance. </w:t>
            </w:r>
          </w:p>
          <w:p w14:paraId="54A783CD" w14:textId="77777777" w:rsidR="0044442F" w:rsidRPr="006B777C" w:rsidRDefault="0044442F" w:rsidP="0044442F">
            <w:pPr>
              <w:rPr>
                <w:rFonts w:ascii="Arial" w:hAnsi="Arial" w:cs="Arial"/>
                <w:sz w:val="20"/>
                <w:szCs w:val="20"/>
              </w:rPr>
            </w:pPr>
          </w:p>
        </w:tc>
      </w:tr>
      <w:tr w:rsidR="0044442F" w:rsidRPr="006B777C" w14:paraId="7C4316C8" w14:textId="77777777" w:rsidTr="00C85DC5">
        <w:trPr>
          <w:gridBefore w:val="1"/>
          <w:wBefore w:w="10" w:type="dxa"/>
          <w:cantSplit/>
          <w:trHeight w:val="836"/>
        </w:trPr>
        <w:tc>
          <w:tcPr>
            <w:tcW w:w="4668" w:type="dxa"/>
            <w:shd w:val="clear" w:color="auto" w:fill="auto"/>
            <w:vAlign w:val="center"/>
          </w:tcPr>
          <w:p w14:paraId="52F526CD" w14:textId="77777777" w:rsidR="0044442F" w:rsidRPr="006B777C" w:rsidRDefault="0044442F" w:rsidP="00C85DC5">
            <w:pPr>
              <w:jc w:val="center"/>
              <w:rPr>
                <w:rFonts w:ascii="Arial" w:hAnsi="Arial" w:cs="Arial"/>
                <w:b/>
                <w:sz w:val="20"/>
                <w:szCs w:val="20"/>
              </w:rPr>
            </w:pPr>
            <w:r w:rsidRPr="006B777C">
              <w:rPr>
                <w:rFonts w:ascii="Arial" w:hAnsi="Arial" w:cs="Arial"/>
                <w:b/>
                <w:sz w:val="20"/>
                <w:szCs w:val="20"/>
              </w:rPr>
              <w:t>Savoirs, connaissances</w:t>
            </w:r>
          </w:p>
          <w:p w14:paraId="21DE69C1" w14:textId="77777777" w:rsidR="0044442F" w:rsidRPr="006B777C" w:rsidRDefault="0044442F" w:rsidP="00C85DC5">
            <w:pPr>
              <w:jc w:val="center"/>
              <w:rPr>
                <w:rFonts w:ascii="Arial" w:hAnsi="Arial" w:cs="Arial"/>
                <w:sz w:val="20"/>
                <w:szCs w:val="20"/>
              </w:rPr>
            </w:pPr>
            <w:r w:rsidRPr="006B777C">
              <w:rPr>
                <w:rFonts w:ascii="Arial" w:hAnsi="Arial" w:cs="Arial"/>
                <w:sz w:val="20"/>
                <w:szCs w:val="20"/>
              </w:rPr>
              <w:t>(concepts, notions, méthodes)</w:t>
            </w:r>
          </w:p>
        </w:tc>
        <w:tc>
          <w:tcPr>
            <w:tcW w:w="851" w:type="dxa"/>
            <w:gridSpan w:val="2"/>
            <w:shd w:val="clear" w:color="auto" w:fill="auto"/>
            <w:textDirection w:val="btLr"/>
            <w:vAlign w:val="center"/>
          </w:tcPr>
          <w:p w14:paraId="6C8BDE70" w14:textId="6436C09C" w:rsidR="0044442F" w:rsidRPr="006B777C" w:rsidRDefault="0044442F" w:rsidP="00C85DC5">
            <w:pPr>
              <w:jc w:val="center"/>
              <w:rPr>
                <w:rFonts w:ascii="Arial" w:hAnsi="Arial" w:cs="Arial"/>
                <w:b/>
                <w:sz w:val="20"/>
                <w:szCs w:val="20"/>
              </w:rPr>
            </w:pPr>
            <w:r w:rsidRPr="006B777C">
              <w:rPr>
                <w:rFonts w:ascii="Arial" w:hAnsi="Arial" w:cs="Arial"/>
                <w:b/>
                <w:sz w:val="20"/>
                <w:szCs w:val="20"/>
              </w:rPr>
              <w:t>Niveau</w:t>
            </w:r>
          </w:p>
        </w:tc>
        <w:tc>
          <w:tcPr>
            <w:tcW w:w="4677" w:type="dxa"/>
            <w:shd w:val="clear" w:color="auto" w:fill="auto"/>
            <w:vAlign w:val="center"/>
          </w:tcPr>
          <w:p w14:paraId="4CE159E9" w14:textId="77777777" w:rsidR="0044442F" w:rsidRPr="006B777C" w:rsidRDefault="0044442F" w:rsidP="00C85DC5">
            <w:pPr>
              <w:jc w:val="center"/>
              <w:rPr>
                <w:rFonts w:ascii="Arial" w:hAnsi="Arial" w:cs="Arial"/>
                <w:b/>
                <w:sz w:val="20"/>
                <w:szCs w:val="20"/>
              </w:rPr>
            </w:pPr>
            <w:r w:rsidRPr="006B777C">
              <w:rPr>
                <w:rFonts w:ascii="Arial" w:hAnsi="Arial" w:cs="Arial"/>
                <w:b/>
                <w:sz w:val="20"/>
                <w:szCs w:val="20"/>
              </w:rPr>
              <w:t>Commentaires</w:t>
            </w:r>
          </w:p>
        </w:tc>
      </w:tr>
      <w:tr w:rsidR="0044442F" w:rsidRPr="006B777C" w14:paraId="5DF1372B" w14:textId="77777777" w:rsidTr="00BA0098">
        <w:trPr>
          <w:gridBefore w:val="1"/>
          <w:wBefore w:w="10" w:type="dxa"/>
          <w:trHeight w:val="340"/>
        </w:trPr>
        <w:tc>
          <w:tcPr>
            <w:tcW w:w="10196" w:type="dxa"/>
            <w:gridSpan w:val="4"/>
            <w:shd w:val="clear" w:color="auto" w:fill="C6D9F1"/>
            <w:vAlign w:val="center"/>
            <w:hideMark/>
          </w:tcPr>
          <w:p w14:paraId="34CE0060" w14:textId="77777777" w:rsidR="0044442F" w:rsidRPr="006B777C" w:rsidRDefault="0044442F" w:rsidP="0044442F">
            <w:pPr>
              <w:rPr>
                <w:rFonts w:ascii="Arial" w:hAnsi="Arial" w:cs="Arial"/>
                <w:b/>
                <w:sz w:val="20"/>
                <w:szCs w:val="20"/>
              </w:rPr>
            </w:pPr>
            <w:r w:rsidRPr="006B777C">
              <w:rPr>
                <w:rFonts w:ascii="Arial" w:hAnsi="Arial" w:cs="Arial"/>
                <w:b/>
                <w:sz w:val="20"/>
                <w:szCs w:val="20"/>
              </w:rPr>
              <w:t>S5.1 Description des systèmes</w:t>
            </w:r>
          </w:p>
        </w:tc>
      </w:tr>
      <w:tr w:rsidR="0044442F" w:rsidRPr="006B777C" w14:paraId="608C90B9" w14:textId="77777777" w:rsidTr="00C85DC5">
        <w:trPr>
          <w:gridBefore w:val="1"/>
          <w:wBefore w:w="10" w:type="dxa"/>
          <w:trHeight w:val="2874"/>
        </w:trPr>
        <w:tc>
          <w:tcPr>
            <w:tcW w:w="4668" w:type="dxa"/>
          </w:tcPr>
          <w:p w14:paraId="09DE53BA" w14:textId="77777777" w:rsidR="0044442F" w:rsidRPr="006B777C" w:rsidRDefault="0044442F" w:rsidP="00C85DC5">
            <w:pPr>
              <w:rPr>
                <w:rFonts w:ascii="Arial" w:hAnsi="Arial" w:cs="Arial"/>
                <w:b/>
                <w:sz w:val="20"/>
                <w:szCs w:val="20"/>
              </w:rPr>
            </w:pPr>
            <w:r w:rsidRPr="006B777C">
              <w:rPr>
                <w:rFonts w:ascii="Arial" w:hAnsi="Arial" w:cs="Arial"/>
                <w:b/>
                <w:sz w:val="20"/>
                <w:szCs w:val="20"/>
              </w:rPr>
              <w:t>S5.1.1 Approche externe</w:t>
            </w:r>
          </w:p>
          <w:p w14:paraId="313EB7A6" w14:textId="77777777" w:rsidR="0044442F" w:rsidRPr="006B777C" w:rsidRDefault="0044442F" w:rsidP="00C85DC5">
            <w:pPr>
              <w:pStyle w:val="Paragraphedeliste"/>
              <w:numPr>
                <w:ilvl w:val="0"/>
                <w:numId w:val="86"/>
              </w:numPr>
              <w:ind w:left="142" w:hanging="142"/>
              <w:rPr>
                <w:rFonts w:cs="Arial"/>
                <w:szCs w:val="20"/>
              </w:rPr>
            </w:pPr>
            <w:r w:rsidRPr="006B777C">
              <w:rPr>
                <w:rFonts w:cs="Arial"/>
                <w:szCs w:val="20"/>
              </w:rPr>
              <w:t xml:space="preserve">Environnement du système ou du matériel. </w:t>
            </w:r>
          </w:p>
          <w:p w14:paraId="4E18342B" w14:textId="77777777" w:rsidR="0044442F" w:rsidRPr="006B777C" w:rsidRDefault="0044442F" w:rsidP="00C85DC5">
            <w:pPr>
              <w:pStyle w:val="Paragraphedeliste"/>
              <w:numPr>
                <w:ilvl w:val="0"/>
                <w:numId w:val="86"/>
              </w:numPr>
              <w:ind w:left="142" w:hanging="142"/>
              <w:rPr>
                <w:rFonts w:cs="Arial"/>
                <w:szCs w:val="20"/>
              </w:rPr>
            </w:pPr>
            <w:r w:rsidRPr="006B777C">
              <w:rPr>
                <w:rFonts w:cs="Arial"/>
                <w:szCs w:val="20"/>
              </w:rPr>
              <w:t>Cahier des charges fonctionnel du matériel et/ou de son ou ses outils.</w:t>
            </w:r>
          </w:p>
          <w:p w14:paraId="11963FCC" w14:textId="77777777" w:rsidR="0044442F" w:rsidRPr="006B777C" w:rsidRDefault="0044442F" w:rsidP="00C85DC5">
            <w:pPr>
              <w:rPr>
                <w:rFonts w:ascii="Arial" w:hAnsi="Arial" w:cs="Arial"/>
                <w:sz w:val="20"/>
                <w:szCs w:val="20"/>
              </w:rPr>
            </w:pPr>
          </w:p>
          <w:p w14:paraId="4C1A3758" w14:textId="77777777" w:rsidR="0044442F" w:rsidRPr="006B777C" w:rsidRDefault="0044442F" w:rsidP="00C85DC5">
            <w:pPr>
              <w:rPr>
                <w:rFonts w:ascii="Arial" w:hAnsi="Arial" w:cs="Arial"/>
                <w:sz w:val="20"/>
                <w:szCs w:val="20"/>
              </w:rPr>
            </w:pPr>
          </w:p>
        </w:tc>
        <w:tc>
          <w:tcPr>
            <w:tcW w:w="827" w:type="dxa"/>
            <w:vAlign w:val="center"/>
            <w:hideMark/>
          </w:tcPr>
          <w:p w14:paraId="24CA1AB0" w14:textId="77777777" w:rsidR="0044442F" w:rsidRPr="006B777C" w:rsidRDefault="0044442F" w:rsidP="00C85DC5">
            <w:pPr>
              <w:jc w:val="center"/>
              <w:rPr>
                <w:rFonts w:ascii="Arial" w:hAnsi="Arial" w:cs="Arial"/>
                <w:sz w:val="20"/>
                <w:szCs w:val="20"/>
              </w:rPr>
            </w:pPr>
            <w:r w:rsidRPr="006B777C">
              <w:rPr>
                <w:rFonts w:ascii="Arial" w:hAnsi="Arial" w:cs="Arial"/>
                <w:sz w:val="20"/>
                <w:szCs w:val="20"/>
              </w:rPr>
              <w:t>3</w:t>
            </w:r>
          </w:p>
          <w:p w14:paraId="786EA51B" w14:textId="77777777" w:rsidR="0044442F" w:rsidRPr="006B777C" w:rsidRDefault="0044442F" w:rsidP="00C85DC5">
            <w:pPr>
              <w:jc w:val="center"/>
              <w:rPr>
                <w:rFonts w:ascii="Arial" w:hAnsi="Arial" w:cs="Arial"/>
                <w:sz w:val="20"/>
                <w:szCs w:val="20"/>
              </w:rPr>
            </w:pPr>
          </w:p>
        </w:tc>
        <w:tc>
          <w:tcPr>
            <w:tcW w:w="4701" w:type="dxa"/>
            <w:gridSpan w:val="2"/>
          </w:tcPr>
          <w:p w14:paraId="47C0EE7A" w14:textId="77777777" w:rsidR="0044442F" w:rsidRPr="006B777C" w:rsidRDefault="0044442F" w:rsidP="0044442F">
            <w:pPr>
              <w:rPr>
                <w:rFonts w:ascii="Arial" w:hAnsi="Arial" w:cs="Arial"/>
                <w:sz w:val="20"/>
                <w:szCs w:val="20"/>
              </w:rPr>
            </w:pPr>
            <w:r w:rsidRPr="006B777C">
              <w:rPr>
                <w:rFonts w:ascii="Arial" w:hAnsi="Arial" w:cs="Arial"/>
                <w:sz w:val="20"/>
                <w:szCs w:val="20"/>
              </w:rPr>
              <w:t>Les diagrammes de l’analyse systémique sont une donnée d’entrée. Ils permettent de situer la frontière de l’étude dans son contexte pluri technologique.</w:t>
            </w:r>
          </w:p>
          <w:p w14:paraId="4F8986ED" w14:textId="77777777" w:rsidR="0044442F" w:rsidRPr="006B777C" w:rsidRDefault="0044442F" w:rsidP="0044442F">
            <w:pPr>
              <w:rPr>
                <w:rFonts w:ascii="Arial" w:hAnsi="Arial" w:cs="Arial"/>
                <w:sz w:val="20"/>
                <w:szCs w:val="20"/>
              </w:rPr>
            </w:pPr>
          </w:p>
          <w:p w14:paraId="6A0A0C4F" w14:textId="77777777" w:rsidR="0044442F" w:rsidRPr="006B777C" w:rsidRDefault="0044442F" w:rsidP="0044442F">
            <w:pPr>
              <w:rPr>
                <w:rFonts w:ascii="Arial" w:hAnsi="Arial" w:cs="Arial"/>
                <w:sz w:val="20"/>
                <w:szCs w:val="20"/>
              </w:rPr>
            </w:pPr>
            <w:r w:rsidRPr="006B777C">
              <w:rPr>
                <w:rFonts w:ascii="Arial" w:hAnsi="Arial" w:cs="Arial"/>
                <w:sz w:val="20"/>
                <w:szCs w:val="20"/>
              </w:rPr>
              <w:t>On se limite à la lecture et la compréhension des diagrammes.</w:t>
            </w:r>
          </w:p>
          <w:p w14:paraId="1E872737" w14:textId="77777777" w:rsidR="0044442F" w:rsidRPr="006B777C" w:rsidRDefault="0044442F" w:rsidP="0044442F">
            <w:pPr>
              <w:rPr>
                <w:rFonts w:ascii="Arial" w:hAnsi="Arial" w:cs="Arial"/>
                <w:sz w:val="20"/>
                <w:szCs w:val="20"/>
              </w:rPr>
            </w:pPr>
          </w:p>
          <w:p w14:paraId="41F82DC4" w14:textId="77777777" w:rsidR="0044442F" w:rsidRPr="006B777C" w:rsidRDefault="0044442F" w:rsidP="0044442F">
            <w:pPr>
              <w:rPr>
                <w:rFonts w:ascii="Arial" w:hAnsi="Arial" w:cs="Arial"/>
                <w:sz w:val="20"/>
                <w:szCs w:val="20"/>
              </w:rPr>
            </w:pPr>
            <w:r w:rsidRPr="006B777C">
              <w:rPr>
                <w:rFonts w:ascii="Arial" w:hAnsi="Arial" w:cs="Arial"/>
                <w:sz w:val="20"/>
                <w:szCs w:val="20"/>
              </w:rPr>
              <w:t>La fonction du système ou du matériel est abordée et expliquée en prenant en compte la sécurité et les contraintes environnementales.</w:t>
            </w:r>
          </w:p>
          <w:p w14:paraId="6900884D" w14:textId="77777777" w:rsidR="0044442F" w:rsidRPr="006B777C" w:rsidRDefault="0044442F" w:rsidP="0044442F">
            <w:pPr>
              <w:rPr>
                <w:rFonts w:ascii="Arial" w:hAnsi="Arial" w:cs="Arial"/>
                <w:sz w:val="20"/>
                <w:szCs w:val="20"/>
              </w:rPr>
            </w:pPr>
          </w:p>
          <w:p w14:paraId="5479D27B" w14:textId="77777777" w:rsidR="0044442F" w:rsidRPr="006B777C" w:rsidRDefault="0044442F" w:rsidP="0044442F">
            <w:pPr>
              <w:rPr>
                <w:rFonts w:ascii="Arial" w:hAnsi="Arial" w:cs="Arial"/>
                <w:sz w:val="20"/>
                <w:szCs w:val="20"/>
              </w:rPr>
            </w:pPr>
            <w:r w:rsidRPr="006B777C">
              <w:rPr>
                <w:rFonts w:ascii="Arial" w:hAnsi="Arial" w:cs="Arial"/>
                <w:sz w:val="20"/>
                <w:szCs w:val="20"/>
              </w:rPr>
              <w:t xml:space="preserve">L’étude se limite à la définition du milieu d’intervention du système ou du matériel, aux interactions afin de justifier de la configuration du système : nature du terrain et contraintes de production. </w:t>
            </w:r>
          </w:p>
        </w:tc>
      </w:tr>
      <w:tr w:rsidR="0044442F" w:rsidRPr="006B777C" w14:paraId="20AC2E32" w14:textId="77777777" w:rsidTr="00814500">
        <w:trPr>
          <w:gridBefore w:val="1"/>
          <w:wBefore w:w="10" w:type="dxa"/>
          <w:trHeight w:val="1254"/>
        </w:trPr>
        <w:tc>
          <w:tcPr>
            <w:tcW w:w="4668" w:type="dxa"/>
            <w:vAlign w:val="center"/>
            <w:hideMark/>
          </w:tcPr>
          <w:p w14:paraId="0B98F375" w14:textId="77777777" w:rsidR="0044442F" w:rsidRPr="006B777C" w:rsidRDefault="0044442F" w:rsidP="00C85DC5">
            <w:pPr>
              <w:rPr>
                <w:rFonts w:ascii="Arial" w:hAnsi="Arial" w:cs="Arial"/>
                <w:b/>
                <w:sz w:val="20"/>
                <w:szCs w:val="20"/>
              </w:rPr>
            </w:pPr>
            <w:r w:rsidRPr="006B777C">
              <w:rPr>
                <w:rFonts w:ascii="Arial" w:hAnsi="Arial" w:cs="Arial"/>
                <w:b/>
                <w:sz w:val="20"/>
                <w:szCs w:val="20"/>
              </w:rPr>
              <w:t>S5.1.2 Approche interne</w:t>
            </w:r>
          </w:p>
          <w:p w14:paraId="05C098B6" w14:textId="77777777" w:rsidR="0044442F" w:rsidRPr="006B777C" w:rsidRDefault="0044442F" w:rsidP="003B3937">
            <w:pPr>
              <w:pStyle w:val="Paragraphedeliste"/>
              <w:numPr>
                <w:ilvl w:val="0"/>
                <w:numId w:val="87"/>
              </w:numPr>
              <w:ind w:left="142" w:hanging="142"/>
              <w:rPr>
                <w:rFonts w:cs="Arial"/>
                <w:szCs w:val="20"/>
              </w:rPr>
            </w:pPr>
            <w:r w:rsidRPr="006B777C">
              <w:rPr>
                <w:rFonts w:cs="Arial"/>
                <w:szCs w:val="20"/>
              </w:rPr>
              <w:t>Fonctions de service et liens avec les fonctions techniques.</w:t>
            </w:r>
          </w:p>
          <w:p w14:paraId="3BD0D279" w14:textId="55274725" w:rsidR="003B3937" w:rsidRPr="006B777C" w:rsidRDefault="0044442F" w:rsidP="003B3937">
            <w:pPr>
              <w:pStyle w:val="Paragraphedeliste"/>
              <w:numPr>
                <w:ilvl w:val="0"/>
                <w:numId w:val="87"/>
              </w:numPr>
              <w:ind w:left="142" w:hanging="142"/>
              <w:rPr>
                <w:rFonts w:cs="Arial"/>
                <w:szCs w:val="20"/>
              </w:rPr>
            </w:pPr>
            <w:r w:rsidRPr="006B777C">
              <w:rPr>
                <w:rFonts w:cs="Arial"/>
                <w:szCs w:val="20"/>
              </w:rPr>
              <w:t>Organisation fonctionnelle de la chaîne d’énergie :</w:t>
            </w:r>
            <w:r w:rsidR="003B3937" w:rsidRPr="006B777C">
              <w:rPr>
                <w:rFonts w:cs="Arial"/>
                <w:szCs w:val="20"/>
              </w:rPr>
              <w:t xml:space="preserve"> agir, alimenter, convertir, moduler, stocker, transmettre.</w:t>
            </w:r>
          </w:p>
          <w:p w14:paraId="48FAD3FB" w14:textId="30D919E5" w:rsidR="003B3937" w:rsidRPr="006B777C" w:rsidRDefault="0044442F" w:rsidP="003B3937">
            <w:pPr>
              <w:pStyle w:val="Paragraphedeliste"/>
              <w:numPr>
                <w:ilvl w:val="0"/>
                <w:numId w:val="87"/>
              </w:numPr>
              <w:ind w:left="142" w:hanging="142"/>
              <w:rPr>
                <w:rFonts w:cs="Arial"/>
                <w:szCs w:val="20"/>
              </w:rPr>
            </w:pPr>
            <w:r w:rsidRPr="006B777C">
              <w:rPr>
                <w:rFonts w:cs="Arial"/>
                <w:szCs w:val="20"/>
              </w:rPr>
              <w:t>Organisation fonctionnelle de la chaîne d’information :</w:t>
            </w:r>
            <w:r w:rsidR="003B3937" w:rsidRPr="006B777C">
              <w:rPr>
                <w:rFonts w:cs="Arial"/>
                <w:szCs w:val="20"/>
              </w:rPr>
              <w:t xml:space="preserve"> acquérir, coder, communiquer, mémoriser, restituer, traiter.</w:t>
            </w:r>
            <w:r w:rsidR="00CA6539" w:rsidRPr="006B777C">
              <w:rPr>
                <w:rFonts w:cs="Arial"/>
                <w:szCs w:val="20"/>
              </w:rPr>
              <w:t xml:space="preserve"> </w:t>
            </w:r>
            <w:r w:rsidR="003B3937" w:rsidRPr="006B777C">
              <w:rPr>
                <w:rFonts w:cs="Arial"/>
                <w:szCs w:val="20"/>
              </w:rPr>
              <w:t>Lien entre la chaine d’information et la chaine d’énergie (chaîne en boucle ouverte, boucle fermée).</w:t>
            </w:r>
          </w:p>
          <w:p w14:paraId="57A0A585" w14:textId="59A316E7" w:rsidR="003B3937" w:rsidRPr="006B777C" w:rsidRDefault="003B3937" w:rsidP="003B3937">
            <w:pPr>
              <w:pStyle w:val="Paragraphedeliste"/>
              <w:numPr>
                <w:ilvl w:val="0"/>
                <w:numId w:val="87"/>
              </w:numPr>
              <w:ind w:left="142" w:hanging="142"/>
              <w:rPr>
                <w:rFonts w:eastAsia="Arial Unicode MS" w:cs="Arial"/>
                <w:kern w:val="16"/>
                <w:sz w:val="24"/>
                <w:lang w:eastAsia="fr-FR"/>
              </w:rPr>
            </w:pPr>
            <w:r w:rsidRPr="006B777C">
              <w:rPr>
                <w:rFonts w:cs="Arial"/>
                <w:szCs w:val="20"/>
              </w:rPr>
              <w:t>Organisation structurelle du système ou du matériel.</w:t>
            </w:r>
          </w:p>
          <w:p w14:paraId="3A0FECBC" w14:textId="77777777" w:rsidR="003B3937" w:rsidRPr="006B777C" w:rsidRDefault="003B3937" w:rsidP="003B3937">
            <w:pPr>
              <w:pStyle w:val="Paragraphedeliste"/>
              <w:ind w:left="142"/>
              <w:rPr>
                <w:rFonts w:cs="Arial"/>
                <w:szCs w:val="20"/>
              </w:rPr>
            </w:pPr>
          </w:p>
          <w:p w14:paraId="4E97BD4E" w14:textId="77777777" w:rsidR="0044442F" w:rsidRPr="006B777C" w:rsidRDefault="0044442F" w:rsidP="003B3937">
            <w:pPr>
              <w:rPr>
                <w:rFonts w:ascii="Arial" w:hAnsi="Arial" w:cs="Arial"/>
              </w:rPr>
            </w:pPr>
          </w:p>
          <w:p w14:paraId="23F46F8D" w14:textId="078C45B8" w:rsidR="0044442F" w:rsidRPr="006B777C" w:rsidRDefault="0044442F" w:rsidP="00C51E92">
            <w:pPr>
              <w:pStyle w:val="Paragraphedeliste"/>
              <w:ind w:left="142"/>
              <w:rPr>
                <w:rFonts w:cs="Arial"/>
                <w:szCs w:val="20"/>
              </w:rPr>
            </w:pPr>
          </w:p>
        </w:tc>
        <w:tc>
          <w:tcPr>
            <w:tcW w:w="827" w:type="dxa"/>
            <w:vAlign w:val="center"/>
            <w:hideMark/>
          </w:tcPr>
          <w:p w14:paraId="736844B1" w14:textId="77777777" w:rsidR="0044442F" w:rsidRPr="006B777C" w:rsidRDefault="0044442F" w:rsidP="00C85DC5">
            <w:pPr>
              <w:jc w:val="center"/>
              <w:rPr>
                <w:rFonts w:ascii="Arial" w:hAnsi="Arial" w:cs="Arial"/>
                <w:sz w:val="20"/>
                <w:szCs w:val="20"/>
              </w:rPr>
            </w:pPr>
            <w:r w:rsidRPr="006B777C">
              <w:rPr>
                <w:rFonts w:ascii="Arial" w:hAnsi="Arial" w:cs="Arial"/>
                <w:sz w:val="20"/>
                <w:szCs w:val="20"/>
              </w:rPr>
              <w:t>3</w:t>
            </w:r>
          </w:p>
          <w:p w14:paraId="02203DA7" w14:textId="77777777" w:rsidR="0044442F" w:rsidRPr="006B777C" w:rsidRDefault="0044442F" w:rsidP="0044442F">
            <w:pPr>
              <w:rPr>
                <w:rFonts w:ascii="Arial" w:hAnsi="Arial" w:cs="Arial"/>
                <w:sz w:val="20"/>
                <w:szCs w:val="20"/>
              </w:rPr>
            </w:pPr>
          </w:p>
        </w:tc>
        <w:tc>
          <w:tcPr>
            <w:tcW w:w="4701" w:type="dxa"/>
            <w:gridSpan w:val="2"/>
            <w:vAlign w:val="center"/>
          </w:tcPr>
          <w:p w14:paraId="0F22F871" w14:textId="77777777" w:rsidR="0044442F" w:rsidRPr="006B777C" w:rsidRDefault="0044442F" w:rsidP="0044442F">
            <w:pPr>
              <w:rPr>
                <w:rFonts w:ascii="Arial" w:hAnsi="Arial" w:cs="Arial"/>
                <w:sz w:val="20"/>
                <w:szCs w:val="20"/>
              </w:rPr>
            </w:pPr>
            <w:r w:rsidRPr="006B777C">
              <w:rPr>
                <w:rFonts w:ascii="Arial" w:hAnsi="Arial" w:cs="Arial"/>
                <w:sz w:val="20"/>
                <w:szCs w:val="20"/>
              </w:rPr>
              <w:t>Il faut faire le lien entre le ou les systèmes et/ou sous-systèmes (matériels et/ou sous-ensembles) ainsi qu’entre les diagrammes de représentations associés.</w:t>
            </w:r>
          </w:p>
          <w:p w14:paraId="4BA1D187" w14:textId="77777777" w:rsidR="0044442F" w:rsidRPr="006B777C" w:rsidRDefault="0044442F" w:rsidP="0044442F">
            <w:pPr>
              <w:rPr>
                <w:rFonts w:ascii="Arial" w:hAnsi="Arial" w:cs="Arial"/>
                <w:sz w:val="20"/>
                <w:szCs w:val="20"/>
              </w:rPr>
            </w:pPr>
          </w:p>
          <w:p w14:paraId="19F01704" w14:textId="77777777" w:rsidR="0044442F" w:rsidRPr="006B777C" w:rsidRDefault="0044442F" w:rsidP="0044442F">
            <w:pPr>
              <w:rPr>
                <w:rFonts w:ascii="Arial" w:hAnsi="Arial" w:cs="Arial"/>
                <w:sz w:val="20"/>
                <w:szCs w:val="20"/>
              </w:rPr>
            </w:pPr>
            <w:r w:rsidRPr="006B777C">
              <w:rPr>
                <w:rFonts w:ascii="Arial" w:hAnsi="Arial" w:cs="Arial"/>
                <w:sz w:val="20"/>
                <w:szCs w:val="20"/>
              </w:rPr>
              <w:t>La description interne du système ou du matériel doit être menée en intégrant, si ces éléments existent, les données de l’ingénierie système par l’utilisation des diagrammes de l’analyse systémique mais aussi les outils de description fonctionnelle (usuels, méthode APTE, langage SysML).</w:t>
            </w:r>
          </w:p>
          <w:p w14:paraId="2AAFA84E" w14:textId="77777777" w:rsidR="0044442F" w:rsidRPr="006B777C" w:rsidRDefault="0044442F" w:rsidP="0044442F">
            <w:pPr>
              <w:rPr>
                <w:rFonts w:ascii="Arial" w:hAnsi="Arial" w:cs="Arial"/>
                <w:sz w:val="20"/>
                <w:szCs w:val="20"/>
              </w:rPr>
            </w:pPr>
          </w:p>
          <w:p w14:paraId="2FD8867D" w14:textId="77777777" w:rsidR="0044442F" w:rsidRPr="006B777C" w:rsidRDefault="0044442F" w:rsidP="0044442F">
            <w:pPr>
              <w:rPr>
                <w:rFonts w:ascii="Arial" w:hAnsi="Arial" w:cs="Arial"/>
                <w:sz w:val="20"/>
                <w:szCs w:val="20"/>
              </w:rPr>
            </w:pPr>
            <w:r w:rsidRPr="006B777C">
              <w:rPr>
                <w:rFonts w:ascii="Arial" w:hAnsi="Arial" w:cs="Arial"/>
                <w:sz w:val="20"/>
                <w:szCs w:val="20"/>
              </w:rPr>
              <w:t>Le but est de faire apparaître différentes architectures de systèmes ainsi que les flux (énergie, information, matière) traversant le système ou le matériel à l’étude.</w:t>
            </w:r>
          </w:p>
        </w:tc>
      </w:tr>
      <w:tr w:rsidR="0044442F" w:rsidRPr="006B777C" w14:paraId="0C315EDA" w14:textId="77777777" w:rsidTr="00BA0098">
        <w:trPr>
          <w:gridBefore w:val="1"/>
          <w:wBefore w:w="10" w:type="dxa"/>
          <w:trHeight w:val="340"/>
        </w:trPr>
        <w:tc>
          <w:tcPr>
            <w:tcW w:w="10196" w:type="dxa"/>
            <w:gridSpan w:val="4"/>
            <w:shd w:val="clear" w:color="auto" w:fill="C6D9F1"/>
            <w:vAlign w:val="center"/>
          </w:tcPr>
          <w:p w14:paraId="08750444" w14:textId="77777777" w:rsidR="0044442F" w:rsidRPr="006B777C" w:rsidRDefault="0044442F" w:rsidP="0044442F">
            <w:pPr>
              <w:rPr>
                <w:rFonts w:ascii="Arial" w:hAnsi="Arial" w:cs="Arial"/>
                <w:b/>
                <w:sz w:val="20"/>
                <w:szCs w:val="20"/>
              </w:rPr>
            </w:pPr>
            <w:r w:rsidRPr="006B777C">
              <w:rPr>
                <w:rFonts w:ascii="Arial" w:hAnsi="Arial" w:cs="Arial"/>
                <w:b/>
                <w:sz w:val="20"/>
                <w:szCs w:val="20"/>
              </w:rPr>
              <w:t>S5.2 Outils de représentation</w:t>
            </w:r>
          </w:p>
        </w:tc>
      </w:tr>
      <w:tr w:rsidR="0044442F" w:rsidRPr="006B777C" w14:paraId="432F3334" w14:textId="77777777" w:rsidTr="00814500">
        <w:trPr>
          <w:gridBefore w:val="1"/>
          <w:wBefore w:w="10" w:type="dxa"/>
          <w:trHeight w:val="2637"/>
        </w:trPr>
        <w:tc>
          <w:tcPr>
            <w:tcW w:w="4668" w:type="dxa"/>
            <w:vAlign w:val="center"/>
            <w:hideMark/>
          </w:tcPr>
          <w:p w14:paraId="5D1082DF"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Diagrammes.</w:t>
            </w:r>
          </w:p>
          <w:p w14:paraId="5D798F42"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Croquis à main levée.</w:t>
            </w:r>
          </w:p>
          <w:p w14:paraId="1B79C68C"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Plan et nomenclature.</w:t>
            </w:r>
          </w:p>
          <w:p w14:paraId="29C2AE18"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Maquette numérique.</w:t>
            </w:r>
          </w:p>
          <w:p w14:paraId="2C9DA244"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Logigramme.</w:t>
            </w:r>
          </w:p>
          <w:p w14:paraId="3666D27C"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Arbre de défaillance.</w:t>
            </w:r>
          </w:p>
          <w:p w14:paraId="21A5B956"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Schéma blocs.</w:t>
            </w:r>
          </w:p>
          <w:p w14:paraId="6DC3ED5C"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Schéma fluidique (hydraulique pneumatique).</w:t>
            </w:r>
          </w:p>
          <w:p w14:paraId="1075C974"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Schéma électrique.</w:t>
            </w:r>
          </w:p>
          <w:p w14:paraId="11BE1154" w14:textId="77777777" w:rsidR="0044442F" w:rsidRPr="006B777C" w:rsidRDefault="0044442F" w:rsidP="00850E26">
            <w:pPr>
              <w:pStyle w:val="Paragraphedeliste"/>
              <w:numPr>
                <w:ilvl w:val="0"/>
                <w:numId w:val="88"/>
              </w:numPr>
              <w:ind w:left="142" w:hanging="142"/>
              <w:rPr>
                <w:rFonts w:cs="Arial"/>
                <w:szCs w:val="20"/>
              </w:rPr>
            </w:pPr>
            <w:r w:rsidRPr="006B777C">
              <w:rPr>
                <w:rFonts w:cs="Arial"/>
                <w:szCs w:val="20"/>
              </w:rPr>
              <w:t>Schéma cinématique.</w:t>
            </w:r>
          </w:p>
          <w:p w14:paraId="2584CE7D" w14:textId="72771640" w:rsidR="0044442F" w:rsidRPr="006B777C" w:rsidRDefault="0044442F" w:rsidP="001A0939">
            <w:pPr>
              <w:pStyle w:val="Paragraphedeliste"/>
              <w:numPr>
                <w:ilvl w:val="0"/>
                <w:numId w:val="88"/>
              </w:numPr>
              <w:ind w:left="142" w:hanging="142"/>
              <w:rPr>
                <w:rFonts w:eastAsia="Calibri" w:cs="Arial"/>
                <w:szCs w:val="20"/>
              </w:rPr>
            </w:pPr>
            <w:r w:rsidRPr="006B777C">
              <w:rPr>
                <w:rFonts w:cs="Arial"/>
                <w:szCs w:val="20"/>
              </w:rPr>
              <w:t>Graphe de montage, de démontage.</w:t>
            </w:r>
          </w:p>
        </w:tc>
        <w:tc>
          <w:tcPr>
            <w:tcW w:w="827" w:type="dxa"/>
            <w:vAlign w:val="center"/>
          </w:tcPr>
          <w:p w14:paraId="72F2578A" w14:textId="77777777" w:rsidR="0044442F" w:rsidRPr="006B777C" w:rsidRDefault="0044442F" w:rsidP="00707F4B">
            <w:pPr>
              <w:jc w:val="center"/>
              <w:rPr>
                <w:rFonts w:ascii="Arial" w:hAnsi="Arial" w:cs="Arial"/>
                <w:sz w:val="20"/>
                <w:szCs w:val="20"/>
              </w:rPr>
            </w:pPr>
            <w:r w:rsidRPr="006B777C">
              <w:rPr>
                <w:rFonts w:ascii="Arial" w:hAnsi="Arial" w:cs="Arial"/>
                <w:sz w:val="20"/>
                <w:szCs w:val="20"/>
              </w:rPr>
              <w:t>3</w:t>
            </w:r>
          </w:p>
          <w:p w14:paraId="561549EF" w14:textId="77777777" w:rsidR="0044442F" w:rsidRPr="006B777C" w:rsidRDefault="0044442F" w:rsidP="0044442F">
            <w:pPr>
              <w:rPr>
                <w:rFonts w:ascii="Arial" w:hAnsi="Arial" w:cs="Arial"/>
                <w:sz w:val="20"/>
                <w:szCs w:val="20"/>
              </w:rPr>
            </w:pPr>
          </w:p>
        </w:tc>
        <w:tc>
          <w:tcPr>
            <w:tcW w:w="4701" w:type="dxa"/>
            <w:gridSpan w:val="2"/>
            <w:vAlign w:val="center"/>
          </w:tcPr>
          <w:p w14:paraId="09C238F5" w14:textId="77777777" w:rsidR="0044442F" w:rsidRPr="006B777C" w:rsidRDefault="0044442F" w:rsidP="0044442F">
            <w:pPr>
              <w:rPr>
                <w:rFonts w:ascii="Arial" w:hAnsi="Arial" w:cs="Arial"/>
                <w:sz w:val="20"/>
                <w:szCs w:val="20"/>
              </w:rPr>
            </w:pPr>
            <w:r w:rsidRPr="006B777C">
              <w:rPr>
                <w:rFonts w:ascii="Arial" w:hAnsi="Arial" w:cs="Arial"/>
                <w:sz w:val="20"/>
                <w:szCs w:val="20"/>
              </w:rPr>
              <w:t>L’utilisation des outils de représentation s’intègre dans l’analyse fonctionnelle et structurelle du système, la communication technique.</w:t>
            </w:r>
          </w:p>
          <w:p w14:paraId="7B0FCE64" w14:textId="77777777" w:rsidR="0044442F" w:rsidRPr="006B777C" w:rsidRDefault="0044442F" w:rsidP="0044442F">
            <w:pPr>
              <w:rPr>
                <w:rFonts w:ascii="Arial" w:hAnsi="Arial" w:cs="Arial"/>
                <w:sz w:val="20"/>
                <w:szCs w:val="20"/>
              </w:rPr>
            </w:pPr>
          </w:p>
          <w:p w14:paraId="286DC5CB" w14:textId="77777777" w:rsidR="0044442F" w:rsidRPr="006B777C" w:rsidRDefault="0044442F" w:rsidP="0044442F">
            <w:pPr>
              <w:rPr>
                <w:rFonts w:ascii="Arial" w:hAnsi="Arial" w:cs="Arial"/>
                <w:sz w:val="20"/>
                <w:szCs w:val="20"/>
              </w:rPr>
            </w:pPr>
            <w:r w:rsidRPr="006B777C">
              <w:rPr>
                <w:rFonts w:ascii="Arial" w:hAnsi="Arial" w:cs="Arial"/>
                <w:sz w:val="20"/>
                <w:szCs w:val="20"/>
              </w:rPr>
              <w:t>Pour les maquettes numériques, on se limite à la simulation de montage et démontage, à l’extraction d’un composant ou d’un sous-système.</w:t>
            </w:r>
          </w:p>
          <w:p w14:paraId="1649D324" w14:textId="77777777" w:rsidR="0044442F" w:rsidRPr="006B777C" w:rsidRDefault="0044442F" w:rsidP="0044442F">
            <w:pPr>
              <w:rPr>
                <w:rFonts w:ascii="Arial" w:hAnsi="Arial" w:cs="Arial"/>
                <w:sz w:val="20"/>
                <w:szCs w:val="20"/>
              </w:rPr>
            </w:pPr>
          </w:p>
          <w:p w14:paraId="2935D01D" w14:textId="77777777" w:rsidR="0044442F" w:rsidRDefault="0044442F" w:rsidP="0044442F">
            <w:pPr>
              <w:rPr>
                <w:rFonts w:ascii="Arial" w:hAnsi="Arial" w:cs="Arial"/>
                <w:sz w:val="20"/>
                <w:szCs w:val="20"/>
              </w:rPr>
            </w:pPr>
            <w:r w:rsidRPr="006B777C">
              <w:rPr>
                <w:rFonts w:ascii="Arial" w:hAnsi="Arial" w:cs="Arial"/>
                <w:sz w:val="20"/>
                <w:szCs w:val="20"/>
              </w:rPr>
              <w:t>On ne néglige pas les représentations en 2D souvent utilisées dans les entreprises.</w:t>
            </w:r>
          </w:p>
          <w:p w14:paraId="5CEF45E8" w14:textId="77777777" w:rsidR="00B42A48" w:rsidRPr="006B777C" w:rsidRDefault="00B42A48" w:rsidP="0044442F">
            <w:pPr>
              <w:rPr>
                <w:rFonts w:ascii="Arial" w:hAnsi="Arial" w:cs="Arial"/>
                <w:sz w:val="20"/>
                <w:szCs w:val="20"/>
              </w:rPr>
            </w:pPr>
          </w:p>
          <w:p w14:paraId="107DBFAE" w14:textId="77777777" w:rsidR="0044442F" w:rsidRPr="006B777C" w:rsidRDefault="0044442F" w:rsidP="0044442F">
            <w:pPr>
              <w:rPr>
                <w:rFonts w:ascii="Arial" w:hAnsi="Arial" w:cs="Arial"/>
                <w:sz w:val="20"/>
                <w:szCs w:val="20"/>
              </w:rPr>
            </w:pPr>
            <w:r w:rsidRPr="006B777C">
              <w:rPr>
                <w:rFonts w:ascii="Arial" w:hAnsi="Arial" w:cs="Arial"/>
                <w:sz w:val="20"/>
                <w:szCs w:val="20"/>
              </w:rPr>
              <w:t>Les différentes normes de représentation sont fournies.</w:t>
            </w:r>
          </w:p>
        </w:tc>
      </w:tr>
      <w:tr w:rsidR="0044442F" w:rsidRPr="006B777C" w14:paraId="26E1C02D" w14:textId="77777777" w:rsidTr="00BA0098">
        <w:trPr>
          <w:trHeight w:val="340"/>
        </w:trPr>
        <w:tc>
          <w:tcPr>
            <w:tcW w:w="10206" w:type="dxa"/>
            <w:gridSpan w:val="5"/>
            <w:shd w:val="clear" w:color="auto" w:fill="C6D9F1"/>
            <w:vAlign w:val="center"/>
          </w:tcPr>
          <w:p w14:paraId="04CC2630" w14:textId="77777777" w:rsidR="0044442F" w:rsidRPr="006B777C" w:rsidRDefault="0044442F" w:rsidP="0044442F">
            <w:pPr>
              <w:rPr>
                <w:rFonts w:ascii="Arial" w:hAnsi="Arial" w:cs="Arial"/>
                <w:b/>
                <w:sz w:val="20"/>
                <w:szCs w:val="20"/>
              </w:rPr>
            </w:pPr>
            <w:r w:rsidRPr="006B777C">
              <w:rPr>
                <w:rFonts w:ascii="Arial" w:hAnsi="Arial" w:cs="Arial"/>
                <w:b/>
                <w:sz w:val="20"/>
                <w:szCs w:val="20"/>
              </w:rPr>
              <w:t>S5.3 Matériels et équipements</w:t>
            </w:r>
          </w:p>
        </w:tc>
      </w:tr>
      <w:tr w:rsidR="0044442F" w:rsidRPr="006B777C" w14:paraId="339FE238" w14:textId="77777777" w:rsidTr="001A0939">
        <w:trPr>
          <w:trHeight w:val="2566"/>
        </w:trPr>
        <w:tc>
          <w:tcPr>
            <w:tcW w:w="4678" w:type="dxa"/>
            <w:gridSpan w:val="2"/>
            <w:shd w:val="clear" w:color="auto" w:fill="auto"/>
            <w:vAlign w:val="center"/>
          </w:tcPr>
          <w:p w14:paraId="00769B24" w14:textId="624B3453" w:rsidR="004C2FF2" w:rsidRPr="006B777C" w:rsidRDefault="004C2FF2" w:rsidP="004C2FF2">
            <w:pPr>
              <w:pStyle w:val="Paragraphedeliste"/>
              <w:numPr>
                <w:ilvl w:val="0"/>
                <w:numId w:val="90"/>
              </w:numPr>
              <w:ind w:left="152" w:hanging="142"/>
              <w:rPr>
                <w:rFonts w:cs="Arial"/>
                <w:szCs w:val="20"/>
              </w:rPr>
            </w:pPr>
            <w:r w:rsidRPr="006B777C">
              <w:rPr>
                <w:rFonts w:cs="Arial"/>
                <w:szCs w:val="20"/>
              </w:rPr>
              <w:t>Fonctions opératoires des matériels et équipements.</w:t>
            </w:r>
          </w:p>
          <w:p w14:paraId="088A73A9" w14:textId="5D8BDD05" w:rsidR="00B85E7A" w:rsidRPr="006B777C" w:rsidRDefault="00B85E7A" w:rsidP="004C2FF2">
            <w:pPr>
              <w:pStyle w:val="Paragraphedeliste"/>
              <w:ind w:left="152"/>
              <w:rPr>
                <w:rFonts w:cs="Arial"/>
                <w:szCs w:val="20"/>
              </w:rPr>
            </w:pPr>
          </w:p>
          <w:p w14:paraId="4B65FF3F" w14:textId="77777777" w:rsidR="0044442F" w:rsidRPr="006B777C" w:rsidRDefault="0044442F" w:rsidP="0044442F">
            <w:pPr>
              <w:rPr>
                <w:rFonts w:ascii="Arial" w:hAnsi="Arial" w:cs="Arial"/>
                <w:sz w:val="20"/>
                <w:szCs w:val="20"/>
              </w:rPr>
            </w:pPr>
          </w:p>
          <w:p w14:paraId="22FDFE10" w14:textId="77777777" w:rsidR="0044442F" w:rsidRPr="006B777C" w:rsidRDefault="0044442F" w:rsidP="00B365BD">
            <w:pPr>
              <w:pStyle w:val="Paragraphedeliste"/>
              <w:numPr>
                <w:ilvl w:val="0"/>
                <w:numId w:val="89"/>
              </w:numPr>
              <w:ind w:left="152" w:hanging="142"/>
              <w:rPr>
                <w:rFonts w:cs="Arial"/>
                <w:szCs w:val="20"/>
              </w:rPr>
            </w:pPr>
            <w:r w:rsidRPr="006B777C">
              <w:rPr>
                <w:rFonts w:cs="Arial"/>
                <w:szCs w:val="20"/>
              </w:rPr>
              <w:t>Paramètres de production :</w:t>
            </w:r>
          </w:p>
          <w:p w14:paraId="05086E0E" w14:textId="77777777" w:rsidR="0044442F" w:rsidRPr="006B777C" w:rsidRDefault="0044442F" w:rsidP="001A0939">
            <w:pPr>
              <w:pStyle w:val="Paragraphedeliste"/>
              <w:numPr>
                <w:ilvl w:val="0"/>
                <w:numId w:val="91"/>
              </w:numPr>
              <w:ind w:left="436" w:hanging="218"/>
              <w:rPr>
                <w:rFonts w:cs="Arial"/>
                <w:szCs w:val="20"/>
              </w:rPr>
            </w:pPr>
            <w:r w:rsidRPr="006B777C">
              <w:rPr>
                <w:rFonts w:cs="Arial"/>
                <w:szCs w:val="20"/>
              </w:rPr>
              <w:t>les cycles de production ;</w:t>
            </w:r>
          </w:p>
          <w:p w14:paraId="2F72B214" w14:textId="77777777" w:rsidR="0044442F" w:rsidRPr="006B777C" w:rsidRDefault="0044442F" w:rsidP="001A0939">
            <w:pPr>
              <w:pStyle w:val="Paragraphedeliste"/>
              <w:numPr>
                <w:ilvl w:val="0"/>
                <w:numId w:val="91"/>
              </w:numPr>
              <w:ind w:left="436" w:hanging="218"/>
              <w:rPr>
                <w:rFonts w:cs="Arial"/>
                <w:szCs w:val="20"/>
              </w:rPr>
            </w:pPr>
            <w:r w:rsidRPr="006B777C">
              <w:rPr>
                <w:rFonts w:cs="Arial"/>
                <w:szCs w:val="20"/>
              </w:rPr>
              <w:t>les facteurs influençant la productivité ;</w:t>
            </w:r>
          </w:p>
          <w:p w14:paraId="5E267C6F" w14:textId="77777777" w:rsidR="0044442F" w:rsidRPr="006B777C" w:rsidRDefault="0044442F" w:rsidP="001A0939">
            <w:pPr>
              <w:pStyle w:val="Paragraphedeliste"/>
              <w:numPr>
                <w:ilvl w:val="0"/>
                <w:numId w:val="91"/>
              </w:numPr>
              <w:ind w:left="436" w:hanging="218"/>
              <w:rPr>
                <w:rFonts w:cs="Arial"/>
                <w:szCs w:val="20"/>
              </w:rPr>
            </w:pPr>
            <w:r w:rsidRPr="006B777C">
              <w:rPr>
                <w:rFonts w:cs="Arial"/>
                <w:szCs w:val="20"/>
              </w:rPr>
              <w:t>l’adaptation du matériel à son usage.</w:t>
            </w:r>
          </w:p>
          <w:p w14:paraId="05809FFF" w14:textId="77777777" w:rsidR="0044442F" w:rsidRPr="006B777C" w:rsidRDefault="0044442F" w:rsidP="0044442F">
            <w:pPr>
              <w:rPr>
                <w:rFonts w:ascii="Arial" w:hAnsi="Arial" w:cs="Arial"/>
                <w:sz w:val="20"/>
                <w:szCs w:val="20"/>
              </w:rPr>
            </w:pPr>
          </w:p>
          <w:p w14:paraId="32869BCE" w14:textId="77777777" w:rsidR="0044442F" w:rsidRPr="006B777C" w:rsidRDefault="0044442F" w:rsidP="00B365BD">
            <w:pPr>
              <w:pStyle w:val="Paragraphedeliste"/>
              <w:numPr>
                <w:ilvl w:val="0"/>
                <w:numId w:val="90"/>
              </w:numPr>
              <w:ind w:left="152" w:hanging="142"/>
              <w:rPr>
                <w:rFonts w:cs="Arial"/>
                <w:szCs w:val="20"/>
              </w:rPr>
            </w:pPr>
            <w:r w:rsidRPr="006B777C">
              <w:rPr>
                <w:rFonts w:cs="Arial"/>
                <w:szCs w:val="20"/>
              </w:rPr>
              <w:t>Notion d’adéquation.</w:t>
            </w:r>
          </w:p>
          <w:p w14:paraId="71140114" w14:textId="77777777" w:rsidR="0044442F" w:rsidRPr="006B777C" w:rsidRDefault="0044442F" w:rsidP="0044442F">
            <w:pPr>
              <w:rPr>
                <w:rFonts w:ascii="Arial" w:hAnsi="Arial" w:cs="Arial"/>
                <w:sz w:val="20"/>
                <w:szCs w:val="20"/>
              </w:rPr>
            </w:pPr>
          </w:p>
          <w:p w14:paraId="1B17E655" w14:textId="0AF9C9A3" w:rsidR="0044442F" w:rsidRPr="006B777C" w:rsidRDefault="0044442F" w:rsidP="001A0939">
            <w:pPr>
              <w:pStyle w:val="Paragraphedeliste"/>
              <w:numPr>
                <w:ilvl w:val="0"/>
                <w:numId w:val="90"/>
              </w:numPr>
              <w:ind w:left="152" w:hanging="142"/>
              <w:rPr>
                <w:rFonts w:cs="Arial"/>
                <w:szCs w:val="20"/>
              </w:rPr>
            </w:pPr>
            <w:r w:rsidRPr="006B777C">
              <w:rPr>
                <w:rFonts w:cs="Arial"/>
                <w:szCs w:val="20"/>
              </w:rPr>
              <w:t>Éléments de sécurité et de stabilité.</w:t>
            </w:r>
          </w:p>
        </w:tc>
        <w:tc>
          <w:tcPr>
            <w:tcW w:w="851" w:type="dxa"/>
            <w:gridSpan w:val="2"/>
            <w:shd w:val="clear" w:color="auto" w:fill="auto"/>
            <w:vAlign w:val="center"/>
          </w:tcPr>
          <w:p w14:paraId="7EEBF822"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shd w:val="clear" w:color="auto" w:fill="auto"/>
            <w:vAlign w:val="center"/>
          </w:tcPr>
          <w:p w14:paraId="243FBB5F" w14:textId="4B208407" w:rsidR="006B336A" w:rsidRPr="006B777C" w:rsidRDefault="0044442F" w:rsidP="0044442F">
            <w:pPr>
              <w:rPr>
                <w:rFonts w:ascii="Arial" w:hAnsi="Arial" w:cs="Arial"/>
                <w:sz w:val="20"/>
                <w:szCs w:val="20"/>
              </w:rPr>
            </w:pPr>
            <w:r w:rsidRPr="006B777C">
              <w:rPr>
                <w:rFonts w:ascii="Arial" w:hAnsi="Arial" w:cs="Arial"/>
                <w:sz w:val="20"/>
                <w:szCs w:val="20"/>
              </w:rPr>
              <w:t xml:space="preserve">Un ensemble de matériels et d’équipements représentatifs des différents secteurs d’activités est abordé </w:t>
            </w:r>
            <w:r w:rsidR="006B336A" w:rsidRPr="006B777C">
              <w:rPr>
                <w:rFonts w:ascii="Arial" w:hAnsi="Arial" w:cs="Arial"/>
                <w:sz w:val="20"/>
                <w:szCs w:val="20"/>
              </w:rPr>
              <w:t>ainsi</w:t>
            </w:r>
            <w:r w:rsidRPr="006B777C">
              <w:rPr>
                <w:rFonts w:ascii="Arial" w:hAnsi="Arial" w:cs="Arial"/>
                <w:sz w:val="20"/>
                <w:szCs w:val="20"/>
              </w:rPr>
              <w:t xml:space="preserve"> les matériels représentatifs</w:t>
            </w:r>
            <w:r w:rsidR="00266B25" w:rsidRPr="006B777C">
              <w:rPr>
                <w:rFonts w:ascii="Arial" w:hAnsi="Arial" w:cs="Arial"/>
                <w:sz w:val="20"/>
                <w:szCs w:val="20"/>
              </w:rPr>
              <w:t> :</w:t>
            </w:r>
            <w:r w:rsidRPr="006B777C">
              <w:rPr>
                <w:rFonts w:ascii="Arial" w:hAnsi="Arial" w:cs="Arial"/>
                <w:sz w:val="20"/>
                <w:szCs w:val="20"/>
              </w:rPr>
              <w:t xml:space="preserve"> </w:t>
            </w:r>
          </w:p>
          <w:p w14:paraId="00374BEA" w14:textId="7BB00435" w:rsidR="006B336A" w:rsidRPr="006B777C" w:rsidRDefault="00266B25" w:rsidP="00266B25">
            <w:pPr>
              <w:pStyle w:val="Paragraphedeliste"/>
              <w:numPr>
                <w:ilvl w:val="0"/>
                <w:numId w:val="192"/>
              </w:numPr>
              <w:ind w:left="293" w:hanging="142"/>
              <w:rPr>
                <w:rFonts w:cs="Arial"/>
                <w:szCs w:val="20"/>
              </w:rPr>
            </w:pPr>
            <w:r w:rsidRPr="006B777C">
              <w:rPr>
                <w:rFonts w:cs="Arial"/>
                <w:szCs w:val="20"/>
              </w:rPr>
              <w:t>d</w:t>
            </w:r>
            <w:r w:rsidR="006B336A" w:rsidRPr="006B777C">
              <w:rPr>
                <w:rFonts w:cs="Arial"/>
                <w:szCs w:val="20"/>
              </w:rPr>
              <w:t xml:space="preserve">e </w:t>
            </w:r>
            <w:r w:rsidR="0044442F" w:rsidRPr="006B777C">
              <w:rPr>
                <w:rFonts w:cs="Arial"/>
                <w:szCs w:val="20"/>
              </w:rPr>
              <w:t>manutention</w:t>
            </w:r>
            <w:r w:rsidR="006B336A" w:rsidRPr="006B777C">
              <w:rPr>
                <w:rFonts w:cs="Arial"/>
                <w:szCs w:val="20"/>
              </w:rPr>
              <w:t xml:space="preserve"> ; </w:t>
            </w:r>
          </w:p>
          <w:p w14:paraId="07B342B2" w14:textId="2A9E5F8A" w:rsidR="006B336A" w:rsidRPr="006B777C" w:rsidRDefault="00266B25" w:rsidP="00266B25">
            <w:pPr>
              <w:pStyle w:val="Paragraphedeliste"/>
              <w:numPr>
                <w:ilvl w:val="0"/>
                <w:numId w:val="192"/>
              </w:numPr>
              <w:ind w:left="293" w:hanging="142"/>
              <w:rPr>
                <w:rFonts w:cs="Arial"/>
                <w:szCs w:val="20"/>
              </w:rPr>
            </w:pPr>
            <w:r w:rsidRPr="006B777C">
              <w:rPr>
                <w:rFonts w:cs="Arial"/>
                <w:szCs w:val="20"/>
              </w:rPr>
              <w:t>d</w:t>
            </w:r>
            <w:r w:rsidR="006B336A" w:rsidRPr="006B777C">
              <w:rPr>
                <w:rFonts w:cs="Arial"/>
                <w:szCs w:val="20"/>
              </w:rPr>
              <w:t xml:space="preserve">e </w:t>
            </w:r>
            <w:r w:rsidR="0044442F" w:rsidRPr="006B777C">
              <w:rPr>
                <w:rFonts w:cs="Arial"/>
                <w:szCs w:val="20"/>
              </w:rPr>
              <w:t>levage (charge et personnes</w:t>
            </w:r>
            <w:r w:rsidR="006B336A" w:rsidRPr="006B777C">
              <w:rPr>
                <w:rFonts w:cs="Arial"/>
                <w:szCs w:val="20"/>
              </w:rPr>
              <w:t>) ;</w:t>
            </w:r>
          </w:p>
          <w:p w14:paraId="71978E91" w14:textId="18C400EF" w:rsidR="006B336A" w:rsidRPr="006B777C" w:rsidRDefault="00266B25" w:rsidP="00266B25">
            <w:pPr>
              <w:pStyle w:val="Paragraphedeliste"/>
              <w:numPr>
                <w:ilvl w:val="0"/>
                <w:numId w:val="192"/>
              </w:numPr>
              <w:ind w:left="293" w:hanging="142"/>
              <w:rPr>
                <w:rFonts w:cs="Arial"/>
                <w:szCs w:val="20"/>
              </w:rPr>
            </w:pPr>
            <w:r w:rsidRPr="006B777C">
              <w:rPr>
                <w:rFonts w:cs="Arial"/>
                <w:szCs w:val="20"/>
              </w:rPr>
              <w:t>d</w:t>
            </w:r>
            <w:r w:rsidR="006B336A" w:rsidRPr="006B777C">
              <w:rPr>
                <w:rFonts w:cs="Arial"/>
                <w:szCs w:val="20"/>
              </w:rPr>
              <w:t xml:space="preserve">es </w:t>
            </w:r>
            <w:r w:rsidR="0044442F" w:rsidRPr="006B777C">
              <w:rPr>
                <w:rFonts w:cs="Arial"/>
                <w:szCs w:val="20"/>
              </w:rPr>
              <w:t>travaux publics (génie civil, VRD voirie et réseaux divers, infrastructures routières</w:t>
            </w:r>
            <w:r w:rsidR="006B336A" w:rsidRPr="006B777C">
              <w:rPr>
                <w:rFonts w:cs="Arial"/>
                <w:szCs w:val="20"/>
              </w:rPr>
              <w:t>) ;</w:t>
            </w:r>
          </w:p>
          <w:p w14:paraId="23371C1C" w14:textId="32649576" w:rsidR="006B336A" w:rsidRPr="006B777C" w:rsidRDefault="00266B25" w:rsidP="00266B25">
            <w:pPr>
              <w:pStyle w:val="Paragraphedeliste"/>
              <w:numPr>
                <w:ilvl w:val="0"/>
                <w:numId w:val="192"/>
              </w:numPr>
              <w:ind w:left="293" w:hanging="142"/>
              <w:rPr>
                <w:rFonts w:cs="Arial"/>
                <w:szCs w:val="20"/>
              </w:rPr>
            </w:pPr>
            <w:r w:rsidRPr="006B777C">
              <w:rPr>
                <w:rFonts w:cs="Arial"/>
                <w:szCs w:val="20"/>
              </w:rPr>
              <w:t>d</w:t>
            </w:r>
            <w:r w:rsidR="006B336A" w:rsidRPr="006B777C">
              <w:rPr>
                <w:rFonts w:cs="Arial"/>
                <w:szCs w:val="20"/>
              </w:rPr>
              <w:t xml:space="preserve">u </w:t>
            </w:r>
            <w:r w:rsidR="0044442F" w:rsidRPr="006B777C">
              <w:rPr>
                <w:rFonts w:cs="Arial"/>
                <w:szCs w:val="20"/>
              </w:rPr>
              <w:t>bâtiment</w:t>
            </w:r>
            <w:r w:rsidR="006B336A" w:rsidRPr="006B777C">
              <w:rPr>
                <w:rFonts w:cs="Arial"/>
                <w:szCs w:val="20"/>
              </w:rPr>
              <w:t> ;</w:t>
            </w:r>
          </w:p>
          <w:p w14:paraId="04729355" w14:textId="57C69207" w:rsidR="006B336A" w:rsidRPr="006B777C" w:rsidRDefault="00266B25" w:rsidP="00266B25">
            <w:pPr>
              <w:pStyle w:val="Paragraphedeliste"/>
              <w:numPr>
                <w:ilvl w:val="0"/>
                <w:numId w:val="192"/>
              </w:numPr>
              <w:ind w:left="293" w:hanging="142"/>
              <w:rPr>
                <w:rFonts w:cs="Arial"/>
                <w:szCs w:val="20"/>
              </w:rPr>
            </w:pPr>
            <w:r w:rsidRPr="006B777C">
              <w:rPr>
                <w:rFonts w:cs="Arial"/>
                <w:szCs w:val="20"/>
              </w:rPr>
              <w:t>d</w:t>
            </w:r>
            <w:r w:rsidR="006B336A" w:rsidRPr="006B777C">
              <w:rPr>
                <w:rFonts w:cs="Arial"/>
                <w:szCs w:val="20"/>
              </w:rPr>
              <w:t xml:space="preserve">es </w:t>
            </w:r>
            <w:r w:rsidR="0044442F" w:rsidRPr="006B777C">
              <w:rPr>
                <w:rFonts w:cs="Arial"/>
                <w:szCs w:val="20"/>
              </w:rPr>
              <w:t>mines et carrières.</w:t>
            </w:r>
          </w:p>
          <w:p w14:paraId="24C7227A" w14:textId="77777777" w:rsidR="006B336A" w:rsidRPr="006B777C" w:rsidRDefault="006B336A" w:rsidP="001B02BF">
            <w:pPr>
              <w:rPr>
                <w:rFonts w:ascii="Arial" w:hAnsi="Arial" w:cs="Arial"/>
                <w:sz w:val="20"/>
                <w:szCs w:val="20"/>
              </w:rPr>
            </w:pPr>
          </w:p>
          <w:p w14:paraId="7B562A40" w14:textId="5C69ABC3" w:rsidR="0044442F" w:rsidRPr="006B777C" w:rsidRDefault="0044442F" w:rsidP="001B02BF">
            <w:pPr>
              <w:rPr>
                <w:rFonts w:ascii="Arial" w:hAnsi="Arial" w:cs="Arial"/>
                <w:sz w:val="20"/>
                <w:szCs w:val="20"/>
              </w:rPr>
            </w:pPr>
            <w:r w:rsidRPr="006B777C">
              <w:rPr>
                <w:rFonts w:ascii="Arial" w:hAnsi="Arial" w:cs="Arial"/>
                <w:sz w:val="20"/>
                <w:szCs w:val="20"/>
              </w:rPr>
              <w:t>Les aspects règlementaires sont traités en lien avec les savoirs S6.3</w:t>
            </w:r>
            <w:r w:rsidR="00B42A48">
              <w:rPr>
                <w:rFonts w:ascii="Arial" w:hAnsi="Arial" w:cs="Arial"/>
                <w:sz w:val="20"/>
                <w:szCs w:val="20"/>
              </w:rPr>
              <w:t xml:space="preserve"> et</w:t>
            </w:r>
            <w:r w:rsidRPr="006B777C">
              <w:rPr>
                <w:rFonts w:ascii="Arial" w:hAnsi="Arial" w:cs="Arial"/>
                <w:sz w:val="20"/>
                <w:szCs w:val="20"/>
              </w:rPr>
              <w:t xml:space="preserve"> S8. </w:t>
            </w:r>
          </w:p>
        </w:tc>
      </w:tr>
      <w:tr w:rsidR="0044442F" w:rsidRPr="006B777C" w14:paraId="499B5229" w14:textId="77777777" w:rsidTr="00BA0098">
        <w:trPr>
          <w:trHeight w:val="340"/>
        </w:trPr>
        <w:tc>
          <w:tcPr>
            <w:tcW w:w="10206" w:type="dxa"/>
            <w:gridSpan w:val="5"/>
            <w:tcBorders>
              <w:bottom w:val="single" w:sz="8" w:space="0" w:color="000000"/>
            </w:tcBorders>
            <w:shd w:val="clear" w:color="auto" w:fill="C6D9F1"/>
            <w:vAlign w:val="center"/>
            <w:hideMark/>
          </w:tcPr>
          <w:p w14:paraId="17B659AF" w14:textId="77777777" w:rsidR="0044442F" w:rsidRPr="006B777C" w:rsidRDefault="0044442F" w:rsidP="0044442F">
            <w:pPr>
              <w:rPr>
                <w:rFonts w:ascii="Arial" w:hAnsi="Arial" w:cs="Arial"/>
                <w:b/>
                <w:sz w:val="20"/>
                <w:szCs w:val="20"/>
              </w:rPr>
            </w:pPr>
            <w:r w:rsidRPr="006B777C">
              <w:rPr>
                <w:rFonts w:ascii="Arial" w:hAnsi="Arial" w:cs="Arial"/>
                <w:b/>
                <w:sz w:val="20"/>
                <w:szCs w:val="20"/>
              </w:rPr>
              <w:t>S5.4 Systèmes mécaniques</w:t>
            </w:r>
            <w:r w:rsidRPr="006B777C">
              <w:rPr>
                <w:rFonts w:ascii="Arial" w:hAnsi="Arial" w:cs="Arial"/>
                <w:b/>
                <w:sz w:val="20"/>
                <w:szCs w:val="20"/>
              </w:rPr>
              <w:tab/>
            </w:r>
          </w:p>
        </w:tc>
      </w:tr>
      <w:tr w:rsidR="0044442F" w:rsidRPr="006B777C" w14:paraId="05EDE345" w14:textId="77777777" w:rsidTr="001A0939">
        <w:trPr>
          <w:trHeight w:val="1604"/>
        </w:trPr>
        <w:tc>
          <w:tcPr>
            <w:tcW w:w="4678" w:type="dxa"/>
            <w:gridSpan w:val="2"/>
            <w:tcBorders>
              <w:bottom w:val="nil"/>
            </w:tcBorders>
            <w:vAlign w:val="center"/>
            <w:hideMark/>
          </w:tcPr>
          <w:p w14:paraId="66ABC296" w14:textId="77777777" w:rsidR="0044442F" w:rsidRPr="006B777C" w:rsidRDefault="0044442F" w:rsidP="0044442F">
            <w:pPr>
              <w:rPr>
                <w:rFonts w:ascii="Arial" w:hAnsi="Arial" w:cs="Arial"/>
                <w:b/>
                <w:sz w:val="20"/>
                <w:szCs w:val="20"/>
              </w:rPr>
            </w:pPr>
            <w:r w:rsidRPr="006B777C">
              <w:rPr>
                <w:rFonts w:ascii="Arial" w:hAnsi="Arial" w:cs="Arial"/>
                <w:b/>
                <w:sz w:val="20"/>
                <w:szCs w:val="20"/>
              </w:rPr>
              <w:t>S5.4.1 Modélisation des mécanismes</w:t>
            </w:r>
          </w:p>
          <w:p w14:paraId="6654F092" w14:textId="77777777" w:rsidR="0044442F" w:rsidRPr="006B777C" w:rsidRDefault="0044442F" w:rsidP="001A0939">
            <w:pPr>
              <w:pStyle w:val="Paragraphedeliste"/>
              <w:numPr>
                <w:ilvl w:val="0"/>
                <w:numId w:val="92"/>
              </w:numPr>
              <w:ind w:left="152" w:hanging="142"/>
              <w:rPr>
                <w:rFonts w:cs="Arial"/>
                <w:szCs w:val="20"/>
              </w:rPr>
            </w:pPr>
            <w:r w:rsidRPr="006B777C">
              <w:rPr>
                <w:rFonts w:cs="Arial"/>
                <w:szCs w:val="20"/>
              </w:rPr>
              <w:t>Modélisation des assemblages mécaniques.</w:t>
            </w:r>
          </w:p>
          <w:p w14:paraId="639E0972" w14:textId="77777777" w:rsidR="0044442F" w:rsidRPr="006B777C" w:rsidRDefault="0044442F" w:rsidP="001A0939">
            <w:pPr>
              <w:ind w:left="152" w:hanging="142"/>
              <w:rPr>
                <w:rFonts w:ascii="Arial" w:hAnsi="Arial" w:cs="Arial"/>
                <w:sz w:val="20"/>
                <w:szCs w:val="20"/>
              </w:rPr>
            </w:pPr>
          </w:p>
          <w:p w14:paraId="40DD56A5" w14:textId="77777777" w:rsidR="0044442F" w:rsidRPr="006B777C" w:rsidRDefault="0044442F" w:rsidP="001A0939">
            <w:pPr>
              <w:pStyle w:val="Paragraphedeliste"/>
              <w:numPr>
                <w:ilvl w:val="0"/>
                <w:numId w:val="92"/>
              </w:numPr>
              <w:ind w:left="152" w:hanging="142"/>
              <w:rPr>
                <w:rFonts w:cs="Arial"/>
                <w:szCs w:val="20"/>
              </w:rPr>
            </w:pPr>
            <w:r w:rsidRPr="006B777C">
              <w:rPr>
                <w:rFonts w:cs="Arial"/>
                <w:szCs w:val="20"/>
              </w:rPr>
              <w:t>Association de liaisons mécaniques élémentaires : liaisons composées.</w:t>
            </w:r>
          </w:p>
          <w:p w14:paraId="0651D7EE" w14:textId="77777777" w:rsidR="0044442F" w:rsidRPr="006B777C" w:rsidRDefault="0044442F" w:rsidP="001A0939">
            <w:pPr>
              <w:ind w:left="152" w:hanging="142"/>
              <w:rPr>
                <w:rFonts w:ascii="Arial" w:hAnsi="Arial" w:cs="Arial"/>
                <w:sz w:val="20"/>
                <w:szCs w:val="20"/>
              </w:rPr>
            </w:pPr>
          </w:p>
          <w:p w14:paraId="72B8D5F0" w14:textId="1EEA6E00" w:rsidR="0044442F" w:rsidRPr="006B777C" w:rsidRDefault="0044442F" w:rsidP="001A0939">
            <w:pPr>
              <w:pStyle w:val="Paragraphedeliste"/>
              <w:numPr>
                <w:ilvl w:val="0"/>
                <w:numId w:val="92"/>
              </w:numPr>
              <w:ind w:left="152" w:hanging="142"/>
              <w:rPr>
                <w:rFonts w:cs="Arial"/>
                <w:szCs w:val="20"/>
              </w:rPr>
            </w:pPr>
            <w:r w:rsidRPr="006B777C">
              <w:rPr>
                <w:rFonts w:cs="Arial"/>
                <w:szCs w:val="20"/>
              </w:rPr>
              <w:t>Les outils descriptifs des chaînes de liaisons.</w:t>
            </w:r>
          </w:p>
        </w:tc>
        <w:tc>
          <w:tcPr>
            <w:tcW w:w="851" w:type="dxa"/>
            <w:gridSpan w:val="2"/>
            <w:tcBorders>
              <w:bottom w:val="nil"/>
            </w:tcBorders>
            <w:vAlign w:val="center"/>
            <w:hideMark/>
          </w:tcPr>
          <w:p w14:paraId="0DD09172" w14:textId="77777777" w:rsidR="0044442F" w:rsidRPr="006B777C" w:rsidRDefault="0044442F" w:rsidP="001A0939">
            <w:pPr>
              <w:rPr>
                <w:rFonts w:ascii="Arial" w:hAnsi="Arial" w:cs="Arial"/>
                <w:sz w:val="20"/>
                <w:szCs w:val="20"/>
              </w:rPr>
            </w:pPr>
          </w:p>
          <w:p w14:paraId="15687E82" w14:textId="77777777" w:rsidR="0044442F" w:rsidRPr="006B777C" w:rsidRDefault="0044442F" w:rsidP="001A0939">
            <w:pPr>
              <w:jc w:val="center"/>
              <w:rPr>
                <w:rFonts w:ascii="Arial" w:hAnsi="Arial" w:cs="Arial"/>
                <w:sz w:val="20"/>
                <w:szCs w:val="20"/>
              </w:rPr>
            </w:pPr>
            <w:r w:rsidRPr="006B777C">
              <w:rPr>
                <w:rFonts w:ascii="Arial" w:hAnsi="Arial" w:cs="Arial"/>
                <w:sz w:val="20"/>
                <w:szCs w:val="20"/>
              </w:rPr>
              <w:t>4</w:t>
            </w:r>
          </w:p>
          <w:p w14:paraId="64CA0EA0" w14:textId="77777777" w:rsidR="0044442F" w:rsidRPr="006B777C" w:rsidRDefault="0044442F" w:rsidP="001A0939">
            <w:pPr>
              <w:jc w:val="center"/>
              <w:rPr>
                <w:rFonts w:ascii="Arial" w:hAnsi="Arial" w:cs="Arial"/>
                <w:sz w:val="20"/>
                <w:szCs w:val="20"/>
              </w:rPr>
            </w:pPr>
          </w:p>
          <w:p w14:paraId="36A00251" w14:textId="77777777" w:rsidR="0044442F" w:rsidRPr="006B777C" w:rsidRDefault="0044442F" w:rsidP="001A0939">
            <w:pPr>
              <w:jc w:val="center"/>
              <w:rPr>
                <w:rFonts w:ascii="Arial" w:hAnsi="Arial" w:cs="Arial"/>
                <w:sz w:val="20"/>
                <w:szCs w:val="20"/>
              </w:rPr>
            </w:pPr>
          </w:p>
        </w:tc>
        <w:tc>
          <w:tcPr>
            <w:tcW w:w="4677" w:type="dxa"/>
            <w:tcBorders>
              <w:bottom w:val="nil"/>
            </w:tcBorders>
            <w:vAlign w:val="center"/>
            <w:hideMark/>
          </w:tcPr>
          <w:p w14:paraId="3385B05F" w14:textId="77777777" w:rsidR="0044442F" w:rsidRPr="006B777C" w:rsidRDefault="0044442F" w:rsidP="0044442F">
            <w:pPr>
              <w:rPr>
                <w:rFonts w:ascii="Arial" w:hAnsi="Arial" w:cs="Arial"/>
                <w:sz w:val="20"/>
                <w:szCs w:val="20"/>
              </w:rPr>
            </w:pPr>
            <w:r w:rsidRPr="006B777C">
              <w:rPr>
                <w:rFonts w:ascii="Arial" w:hAnsi="Arial" w:cs="Arial"/>
                <w:sz w:val="20"/>
                <w:szCs w:val="20"/>
              </w:rPr>
              <w:t>Le schéma cinématique plan est élaboré dans son ensemble ou complété et commenté.</w:t>
            </w:r>
          </w:p>
          <w:p w14:paraId="2ACC0946" w14:textId="77777777" w:rsidR="0044442F" w:rsidRPr="006B777C" w:rsidRDefault="0044442F" w:rsidP="0044442F">
            <w:pPr>
              <w:rPr>
                <w:rFonts w:ascii="Arial" w:hAnsi="Arial" w:cs="Arial"/>
                <w:sz w:val="20"/>
                <w:szCs w:val="20"/>
              </w:rPr>
            </w:pPr>
          </w:p>
          <w:p w14:paraId="5C961D46" w14:textId="6C71A603" w:rsidR="0044442F" w:rsidRPr="006B777C" w:rsidRDefault="0044442F" w:rsidP="001B02BF">
            <w:pPr>
              <w:rPr>
                <w:rFonts w:ascii="Arial" w:hAnsi="Arial" w:cs="Arial"/>
                <w:sz w:val="20"/>
                <w:szCs w:val="20"/>
              </w:rPr>
            </w:pPr>
            <w:r w:rsidRPr="006B777C">
              <w:rPr>
                <w:rFonts w:ascii="Arial" w:hAnsi="Arial" w:cs="Arial"/>
                <w:sz w:val="20"/>
                <w:szCs w:val="20"/>
              </w:rPr>
              <w:t xml:space="preserve">La représentation spatiale </w:t>
            </w:r>
            <w:r w:rsidR="001B02BF" w:rsidRPr="006B777C">
              <w:rPr>
                <w:rFonts w:ascii="Arial" w:hAnsi="Arial" w:cs="Arial"/>
                <w:sz w:val="20"/>
                <w:szCs w:val="20"/>
              </w:rPr>
              <w:t xml:space="preserve">est </w:t>
            </w:r>
            <w:r w:rsidRPr="006B777C">
              <w:rPr>
                <w:rFonts w:ascii="Arial" w:hAnsi="Arial" w:cs="Arial"/>
                <w:sz w:val="20"/>
                <w:szCs w:val="20"/>
              </w:rPr>
              <w:t>abordée d’un point de vue lecture.</w:t>
            </w:r>
          </w:p>
        </w:tc>
      </w:tr>
      <w:tr w:rsidR="0044442F" w:rsidRPr="006B777C" w14:paraId="00E74D87" w14:textId="77777777" w:rsidTr="00814500">
        <w:trPr>
          <w:trHeight w:val="2259"/>
        </w:trPr>
        <w:tc>
          <w:tcPr>
            <w:tcW w:w="4678" w:type="dxa"/>
            <w:gridSpan w:val="2"/>
            <w:tcBorders>
              <w:bottom w:val="single" w:sz="8" w:space="0" w:color="auto"/>
            </w:tcBorders>
            <w:vAlign w:val="center"/>
            <w:hideMark/>
          </w:tcPr>
          <w:p w14:paraId="415D052A" w14:textId="77777777" w:rsidR="0044442F" w:rsidRPr="006B777C" w:rsidRDefault="0044442F" w:rsidP="001A0939">
            <w:pPr>
              <w:pStyle w:val="Paragraphedeliste"/>
              <w:numPr>
                <w:ilvl w:val="0"/>
                <w:numId w:val="93"/>
              </w:numPr>
              <w:ind w:left="152" w:hanging="142"/>
              <w:rPr>
                <w:rFonts w:eastAsia="Calibri" w:cs="Arial"/>
                <w:szCs w:val="20"/>
              </w:rPr>
            </w:pPr>
            <w:r w:rsidRPr="006B777C">
              <w:rPr>
                <w:rFonts w:cs="Arial"/>
                <w:szCs w:val="20"/>
              </w:rPr>
              <w:t>Notions d’hyperstatisme.</w:t>
            </w:r>
          </w:p>
        </w:tc>
        <w:tc>
          <w:tcPr>
            <w:tcW w:w="851" w:type="dxa"/>
            <w:gridSpan w:val="2"/>
            <w:tcBorders>
              <w:bottom w:val="single" w:sz="8" w:space="0" w:color="auto"/>
            </w:tcBorders>
            <w:vAlign w:val="center"/>
            <w:hideMark/>
          </w:tcPr>
          <w:p w14:paraId="289BE2FE"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2</w:t>
            </w:r>
          </w:p>
        </w:tc>
        <w:tc>
          <w:tcPr>
            <w:tcW w:w="4677" w:type="dxa"/>
            <w:tcBorders>
              <w:bottom w:val="single" w:sz="8" w:space="0" w:color="auto"/>
            </w:tcBorders>
          </w:tcPr>
          <w:p w14:paraId="7F5FEFBA" w14:textId="77777777" w:rsidR="0044442F" w:rsidRPr="006B777C" w:rsidRDefault="0044442F" w:rsidP="0044442F">
            <w:pPr>
              <w:rPr>
                <w:rFonts w:ascii="Arial" w:hAnsi="Arial" w:cs="Arial"/>
                <w:sz w:val="20"/>
                <w:szCs w:val="20"/>
              </w:rPr>
            </w:pPr>
            <w:r w:rsidRPr="006B777C">
              <w:rPr>
                <w:rFonts w:ascii="Arial" w:hAnsi="Arial" w:cs="Arial"/>
                <w:sz w:val="20"/>
                <w:szCs w:val="20"/>
              </w:rPr>
              <w:t>Il s’agit de relier la notion d’hyperstatisme aux conditions géométriques ou fonctionnelles à respecter au sein de l’assemblage.</w:t>
            </w:r>
          </w:p>
          <w:p w14:paraId="3313AE62" w14:textId="77777777" w:rsidR="0044442F" w:rsidRPr="006B777C" w:rsidRDefault="0044442F" w:rsidP="0044442F">
            <w:pPr>
              <w:rPr>
                <w:rFonts w:ascii="Arial" w:hAnsi="Arial" w:cs="Arial"/>
                <w:sz w:val="20"/>
                <w:szCs w:val="20"/>
              </w:rPr>
            </w:pPr>
          </w:p>
          <w:p w14:paraId="1515C104" w14:textId="743AB789" w:rsidR="0044442F" w:rsidRPr="006B777C" w:rsidRDefault="0044442F" w:rsidP="0044442F">
            <w:pPr>
              <w:rPr>
                <w:rFonts w:ascii="Arial" w:hAnsi="Arial" w:cs="Arial"/>
                <w:sz w:val="20"/>
                <w:szCs w:val="20"/>
              </w:rPr>
            </w:pPr>
            <w:r w:rsidRPr="006B777C">
              <w:rPr>
                <w:rFonts w:ascii="Arial" w:hAnsi="Arial" w:cs="Arial"/>
                <w:sz w:val="20"/>
                <w:szCs w:val="20"/>
              </w:rPr>
              <w:t>On insiste particulièrement sur</w:t>
            </w:r>
            <w:r w:rsidR="00266B25" w:rsidRPr="006B777C">
              <w:rPr>
                <w:rFonts w:ascii="Arial" w:hAnsi="Arial" w:cs="Arial"/>
                <w:sz w:val="20"/>
                <w:szCs w:val="20"/>
              </w:rPr>
              <w:t> :</w:t>
            </w:r>
            <w:r w:rsidRPr="006B777C">
              <w:rPr>
                <w:rFonts w:ascii="Arial" w:hAnsi="Arial" w:cs="Arial"/>
                <w:sz w:val="20"/>
                <w:szCs w:val="20"/>
              </w:rPr>
              <w:t> </w:t>
            </w:r>
          </w:p>
          <w:p w14:paraId="0853F94E" w14:textId="2EFA0186" w:rsidR="0044442F" w:rsidRPr="006B777C" w:rsidRDefault="00266B25" w:rsidP="00451961">
            <w:pPr>
              <w:pStyle w:val="Paragraphedeliste"/>
              <w:numPr>
                <w:ilvl w:val="0"/>
                <w:numId w:val="130"/>
              </w:numPr>
              <w:ind w:left="293" w:hanging="142"/>
              <w:rPr>
                <w:rFonts w:cs="Arial"/>
                <w:szCs w:val="20"/>
              </w:rPr>
            </w:pPr>
            <w:r w:rsidRPr="006B777C">
              <w:rPr>
                <w:rFonts w:cs="Arial"/>
                <w:szCs w:val="20"/>
              </w:rPr>
              <w:t xml:space="preserve">les </w:t>
            </w:r>
            <w:r w:rsidR="0044442F" w:rsidRPr="006B777C">
              <w:rPr>
                <w:rFonts w:cs="Arial"/>
                <w:szCs w:val="20"/>
              </w:rPr>
              <w:t>conditions de montage (ajustements, tolérances, compatibilité) ;</w:t>
            </w:r>
          </w:p>
          <w:p w14:paraId="188FD511" w14:textId="35A82D9B" w:rsidR="0044442F" w:rsidRPr="006B777C" w:rsidRDefault="00266B25" w:rsidP="00451961">
            <w:pPr>
              <w:pStyle w:val="Paragraphedeliste"/>
              <w:numPr>
                <w:ilvl w:val="0"/>
                <w:numId w:val="130"/>
              </w:numPr>
              <w:ind w:left="293" w:hanging="142"/>
              <w:rPr>
                <w:rFonts w:cs="Arial"/>
                <w:szCs w:val="20"/>
              </w:rPr>
            </w:pPr>
            <w:r w:rsidRPr="006B777C">
              <w:rPr>
                <w:rFonts w:cs="Arial"/>
                <w:szCs w:val="20"/>
              </w:rPr>
              <w:t xml:space="preserve">les </w:t>
            </w:r>
            <w:r w:rsidR="0044442F" w:rsidRPr="006B777C">
              <w:rPr>
                <w:rFonts w:cs="Arial"/>
                <w:szCs w:val="20"/>
              </w:rPr>
              <w:t>réglages (jeu, serrage, pression) ;</w:t>
            </w:r>
          </w:p>
          <w:p w14:paraId="60EDBBB3" w14:textId="204D75F7" w:rsidR="0044442F" w:rsidRPr="006B777C" w:rsidRDefault="00266B25" w:rsidP="00451961">
            <w:pPr>
              <w:pStyle w:val="Paragraphedeliste"/>
              <w:numPr>
                <w:ilvl w:val="0"/>
                <w:numId w:val="130"/>
              </w:numPr>
              <w:ind w:left="293" w:hanging="142"/>
              <w:rPr>
                <w:rFonts w:cs="Arial"/>
                <w:szCs w:val="20"/>
              </w:rPr>
            </w:pPr>
            <w:r w:rsidRPr="006B777C">
              <w:rPr>
                <w:rFonts w:cs="Arial"/>
                <w:szCs w:val="20"/>
              </w:rPr>
              <w:t xml:space="preserve">les </w:t>
            </w:r>
            <w:r w:rsidR="0044442F" w:rsidRPr="006B777C">
              <w:rPr>
                <w:rFonts w:cs="Arial"/>
                <w:szCs w:val="20"/>
              </w:rPr>
              <w:t>facteurs d’influence de la durée de vie (efforts, vitesse relative, milieu environnant…) ;</w:t>
            </w:r>
          </w:p>
          <w:p w14:paraId="1B46A9A8" w14:textId="04970490" w:rsidR="0044442F" w:rsidRPr="006B777C" w:rsidRDefault="00266B25" w:rsidP="00451961">
            <w:pPr>
              <w:pStyle w:val="Paragraphedeliste"/>
              <w:numPr>
                <w:ilvl w:val="0"/>
                <w:numId w:val="130"/>
              </w:numPr>
              <w:ind w:left="293" w:hanging="142"/>
              <w:rPr>
                <w:rFonts w:cs="Arial"/>
                <w:szCs w:val="20"/>
              </w:rPr>
            </w:pPr>
            <w:r w:rsidRPr="006B777C">
              <w:rPr>
                <w:rFonts w:cs="Arial"/>
                <w:szCs w:val="20"/>
              </w:rPr>
              <w:t xml:space="preserve">les </w:t>
            </w:r>
            <w:r w:rsidR="0044442F" w:rsidRPr="006B777C">
              <w:rPr>
                <w:rFonts w:cs="Arial"/>
                <w:szCs w:val="20"/>
              </w:rPr>
              <w:t>problèmes posés par les montages hyperstatiques (défaut d’alignement, jeux mal adaptés…).</w:t>
            </w:r>
          </w:p>
        </w:tc>
      </w:tr>
      <w:tr w:rsidR="0044442F" w:rsidRPr="006B777C" w14:paraId="39A92A64" w14:textId="77777777" w:rsidTr="008D2408">
        <w:trPr>
          <w:trHeight w:val="2023"/>
        </w:trPr>
        <w:tc>
          <w:tcPr>
            <w:tcW w:w="4678" w:type="dxa"/>
            <w:gridSpan w:val="2"/>
            <w:tcBorders>
              <w:bottom w:val="single" w:sz="8" w:space="0" w:color="auto"/>
            </w:tcBorders>
            <w:hideMark/>
          </w:tcPr>
          <w:p w14:paraId="47275C3F" w14:textId="0C6C069F" w:rsidR="0044442F" w:rsidRPr="006B777C" w:rsidRDefault="0044442F" w:rsidP="0044442F">
            <w:pPr>
              <w:rPr>
                <w:rFonts w:ascii="Arial" w:hAnsi="Arial" w:cs="Arial"/>
                <w:sz w:val="20"/>
                <w:szCs w:val="20"/>
              </w:rPr>
            </w:pPr>
            <w:r w:rsidRPr="006B777C">
              <w:rPr>
                <w:rFonts w:ascii="Arial" w:hAnsi="Arial" w:cs="Arial"/>
                <w:b/>
                <w:sz w:val="20"/>
                <w:szCs w:val="20"/>
              </w:rPr>
              <w:t>S5.4.2 Modélisation des actions mécaniques</w:t>
            </w:r>
          </w:p>
          <w:p w14:paraId="4C0AB84C" w14:textId="77777777" w:rsidR="0044442F" w:rsidRPr="006B777C" w:rsidRDefault="0044442F" w:rsidP="001A0939">
            <w:pPr>
              <w:pStyle w:val="Paragraphedeliste"/>
              <w:numPr>
                <w:ilvl w:val="0"/>
                <w:numId w:val="93"/>
              </w:numPr>
              <w:ind w:left="152" w:hanging="142"/>
              <w:rPr>
                <w:rFonts w:cs="Arial"/>
                <w:szCs w:val="20"/>
              </w:rPr>
            </w:pPr>
            <w:r w:rsidRPr="006B777C">
              <w:rPr>
                <w:rFonts w:cs="Arial"/>
                <w:szCs w:val="20"/>
              </w:rPr>
              <w:t>Actions mécaniques de contact et à distance.</w:t>
            </w:r>
          </w:p>
          <w:p w14:paraId="524D2C87" w14:textId="77777777" w:rsidR="0044442F" w:rsidRPr="006B777C" w:rsidRDefault="0044442F" w:rsidP="0044442F">
            <w:pPr>
              <w:rPr>
                <w:rFonts w:ascii="Arial" w:hAnsi="Arial" w:cs="Arial"/>
                <w:sz w:val="20"/>
                <w:szCs w:val="20"/>
              </w:rPr>
            </w:pPr>
          </w:p>
          <w:p w14:paraId="75B2069D" w14:textId="77777777" w:rsidR="0044442F" w:rsidRPr="006B777C" w:rsidRDefault="0044442F" w:rsidP="0044442F">
            <w:pPr>
              <w:rPr>
                <w:rFonts w:ascii="Arial" w:hAnsi="Arial" w:cs="Arial"/>
                <w:sz w:val="20"/>
                <w:szCs w:val="20"/>
              </w:rPr>
            </w:pPr>
          </w:p>
        </w:tc>
        <w:tc>
          <w:tcPr>
            <w:tcW w:w="851" w:type="dxa"/>
            <w:gridSpan w:val="2"/>
            <w:tcBorders>
              <w:bottom w:val="single" w:sz="8" w:space="0" w:color="auto"/>
            </w:tcBorders>
            <w:vAlign w:val="center"/>
            <w:hideMark/>
          </w:tcPr>
          <w:p w14:paraId="49B4B17E"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tcBorders>
              <w:bottom w:val="single" w:sz="8" w:space="0" w:color="auto"/>
            </w:tcBorders>
            <w:vAlign w:val="center"/>
          </w:tcPr>
          <w:p w14:paraId="7E4A141A" w14:textId="49A6246F" w:rsidR="0044442F" w:rsidRPr="006B777C" w:rsidRDefault="0044442F" w:rsidP="0044442F">
            <w:pPr>
              <w:rPr>
                <w:rFonts w:ascii="Arial" w:hAnsi="Arial" w:cs="Arial"/>
                <w:sz w:val="20"/>
                <w:szCs w:val="20"/>
              </w:rPr>
            </w:pPr>
            <w:r w:rsidRPr="006B777C">
              <w:rPr>
                <w:rFonts w:ascii="Arial" w:hAnsi="Arial" w:cs="Arial"/>
                <w:sz w:val="20"/>
                <w:szCs w:val="20"/>
              </w:rPr>
              <w:t xml:space="preserve">La représentation des actions mécaniques se </w:t>
            </w:r>
            <w:r w:rsidR="001B02BF" w:rsidRPr="006B777C">
              <w:rPr>
                <w:rFonts w:ascii="Arial" w:hAnsi="Arial" w:cs="Arial"/>
                <w:sz w:val="20"/>
                <w:szCs w:val="20"/>
              </w:rPr>
              <w:t xml:space="preserve">fait </w:t>
            </w:r>
            <w:r w:rsidRPr="006B777C">
              <w:rPr>
                <w:rFonts w:ascii="Arial" w:hAnsi="Arial" w:cs="Arial"/>
                <w:sz w:val="20"/>
                <w:szCs w:val="20"/>
              </w:rPr>
              <w:t>sous forme vectorielle et l’écriture sous la forme de torseur.</w:t>
            </w:r>
          </w:p>
          <w:p w14:paraId="7AF22D8A" w14:textId="77777777" w:rsidR="0044442F" w:rsidRPr="006B777C" w:rsidRDefault="0044442F" w:rsidP="0044442F">
            <w:pPr>
              <w:rPr>
                <w:rFonts w:ascii="Arial" w:hAnsi="Arial" w:cs="Arial"/>
                <w:sz w:val="20"/>
                <w:szCs w:val="20"/>
              </w:rPr>
            </w:pPr>
          </w:p>
          <w:p w14:paraId="37CA1054" w14:textId="7530B2B6" w:rsidR="0044442F" w:rsidRPr="006B777C" w:rsidRDefault="0044442F" w:rsidP="0044442F">
            <w:pPr>
              <w:rPr>
                <w:rFonts w:ascii="Arial" w:hAnsi="Arial" w:cs="Arial"/>
                <w:sz w:val="20"/>
                <w:szCs w:val="20"/>
              </w:rPr>
            </w:pPr>
            <w:r w:rsidRPr="006B777C">
              <w:rPr>
                <w:rFonts w:ascii="Arial" w:hAnsi="Arial" w:cs="Arial"/>
                <w:sz w:val="20"/>
                <w:szCs w:val="20"/>
              </w:rPr>
              <w:t>On utilise également la simulation afin de visualiser les actions mécaniques.</w:t>
            </w:r>
          </w:p>
          <w:p w14:paraId="230D5026" w14:textId="77777777" w:rsidR="0044442F" w:rsidRPr="006B777C" w:rsidRDefault="0044442F" w:rsidP="0044442F">
            <w:pPr>
              <w:rPr>
                <w:rFonts w:ascii="Arial" w:hAnsi="Arial" w:cs="Arial"/>
                <w:sz w:val="20"/>
                <w:szCs w:val="20"/>
              </w:rPr>
            </w:pPr>
          </w:p>
          <w:p w14:paraId="50C89280" w14:textId="77777777" w:rsidR="0044442F" w:rsidRPr="006B777C" w:rsidRDefault="0044442F" w:rsidP="0044442F">
            <w:pPr>
              <w:rPr>
                <w:rFonts w:ascii="Arial" w:hAnsi="Arial" w:cs="Arial"/>
                <w:sz w:val="20"/>
                <w:szCs w:val="20"/>
              </w:rPr>
            </w:pPr>
            <w:r w:rsidRPr="006B777C">
              <w:rPr>
                <w:rFonts w:ascii="Arial" w:hAnsi="Arial" w:cs="Arial"/>
                <w:sz w:val="20"/>
                <w:szCs w:val="20"/>
              </w:rPr>
              <w:t>Le contact sol / engin sera également traité.</w:t>
            </w:r>
          </w:p>
        </w:tc>
      </w:tr>
      <w:tr w:rsidR="0044442F" w:rsidRPr="006B777C" w14:paraId="2C72B5C5" w14:textId="77777777" w:rsidTr="00814500">
        <w:trPr>
          <w:trHeight w:val="1666"/>
        </w:trPr>
        <w:tc>
          <w:tcPr>
            <w:tcW w:w="4678" w:type="dxa"/>
            <w:gridSpan w:val="2"/>
            <w:tcBorders>
              <w:top w:val="single" w:sz="8" w:space="0" w:color="auto"/>
              <w:left w:val="single" w:sz="8" w:space="0" w:color="auto"/>
              <w:bottom w:val="nil"/>
              <w:right w:val="single" w:sz="8" w:space="0" w:color="auto"/>
            </w:tcBorders>
            <w:hideMark/>
          </w:tcPr>
          <w:p w14:paraId="1651F517" w14:textId="73D2A360" w:rsidR="0044442F" w:rsidRPr="006B777C" w:rsidRDefault="0044442F" w:rsidP="0044442F">
            <w:pPr>
              <w:rPr>
                <w:rFonts w:ascii="Arial" w:hAnsi="Arial" w:cs="Arial"/>
                <w:sz w:val="20"/>
                <w:szCs w:val="20"/>
              </w:rPr>
            </w:pPr>
            <w:r w:rsidRPr="006B777C">
              <w:rPr>
                <w:rFonts w:ascii="Arial" w:hAnsi="Arial" w:cs="Arial"/>
                <w:b/>
                <w:sz w:val="20"/>
                <w:szCs w:val="20"/>
              </w:rPr>
              <w:t xml:space="preserve">S5.4.3 Comportement mécanique des solides </w:t>
            </w:r>
          </w:p>
          <w:p w14:paraId="61342063" w14:textId="676640E4" w:rsidR="0044442F" w:rsidRPr="006B777C" w:rsidRDefault="0044442F" w:rsidP="00E843B7">
            <w:pPr>
              <w:pStyle w:val="Paragraphedeliste"/>
              <w:numPr>
                <w:ilvl w:val="0"/>
                <w:numId w:val="93"/>
              </w:numPr>
              <w:ind w:left="152" w:hanging="142"/>
              <w:rPr>
                <w:rFonts w:cs="Arial"/>
                <w:szCs w:val="20"/>
              </w:rPr>
            </w:pPr>
            <w:r w:rsidRPr="006B777C">
              <w:rPr>
                <w:rFonts w:cs="Arial"/>
                <w:szCs w:val="20"/>
              </w:rPr>
              <w:t>Statique</w:t>
            </w:r>
            <w:r w:rsidR="00B42A48">
              <w:rPr>
                <w:rFonts w:cs="Arial"/>
                <w:szCs w:val="20"/>
              </w:rPr>
              <w:t> :</w:t>
            </w:r>
          </w:p>
          <w:p w14:paraId="27CB562D" w14:textId="1D17450F" w:rsidR="0044442F" w:rsidRPr="006B777C" w:rsidRDefault="00B42A48" w:rsidP="00E843B7">
            <w:pPr>
              <w:pStyle w:val="Paragraphedeliste"/>
              <w:numPr>
                <w:ilvl w:val="0"/>
                <w:numId w:val="94"/>
              </w:numPr>
              <w:rPr>
                <w:rFonts w:cs="Arial"/>
                <w:szCs w:val="20"/>
              </w:rPr>
            </w:pPr>
            <w:r>
              <w:rPr>
                <w:rFonts w:cs="Arial"/>
                <w:szCs w:val="20"/>
              </w:rPr>
              <w:t>p</w:t>
            </w:r>
            <w:r w:rsidR="0044442F" w:rsidRPr="006B777C">
              <w:rPr>
                <w:rFonts w:cs="Arial"/>
                <w:szCs w:val="20"/>
              </w:rPr>
              <w:t>rincipe fondamental de la statique</w:t>
            </w:r>
            <w:r>
              <w:rPr>
                <w:rFonts w:cs="Arial"/>
                <w:szCs w:val="20"/>
              </w:rPr>
              <w:t> ;</w:t>
            </w:r>
          </w:p>
          <w:p w14:paraId="3EB5B884" w14:textId="13C32702" w:rsidR="0044442F" w:rsidRPr="006B777C" w:rsidRDefault="00B42A48" w:rsidP="00E843B7">
            <w:pPr>
              <w:pStyle w:val="Paragraphedeliste"/>
              <w:numPr>
                <w:ilvl w:val="0"/>
                <w:numId w:val="94"/>
              </w:numPr>
              <w:rPr>
                <w:rFonts w:cs="Arial"/>
                <w:szCs w:val="20"/>
              </w:rPr>
            </w:pPr>
            <w:r>
              <w:rPr>
                <w:rFonts w:cs="Arial"/>
                <w:szCs w:val="20"/>
              </w:rPr>
              <w:t>m</w:t>
            </w:r>
            <w:r w:rsidR="0044442F" w:rsidRPr="006B777C">
              <w:rPr>
                <w:rFonts w:cs="Arial"/>
                <w:szCs w:val="20"/>
              </w:rPr>
              <w:t>éthodologie de résolution des problèmes de statique graphique et analytique.</w:t>
            </w:r>
          </w:p>
        </w:tc>
        <w:tc>
          <w:tcPr>
            <w:tcW w:w="851" w:type="dxa"/>
            <w:gridSpan w:val="2"/>
            <w:tcBorders>
              <w:top w:val="single" w:sz="8" w:space="0" w:color="auto"/>
              <w:left w:val="single" w:sz="8" w:space="0" w:color="auto"/>
              <w:bottom w:val="nil"/>
              <w:right w:val="single" w:sz="8" w:space="0" w:color="auto"/>
            </w:tcBorders>
            <w:vAlign w:val="center"/>
            <w:hideMark/>
          </w:tcPr>
          <w:p w14:paraId="5C747452"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Borders>
              <w:top w:val="single" w:sz="8" w:space="0" w:color="auto"/>
              <w:left w:val="single" w:sz="8" w:space="0" w:color="auto"/>
              <w:bottom w:val="nil"/>
              <w:right w:val="single" w:sz="8" w:space="0" w:color="auto"/>
            </w:tcBorders>
          </w:tcPr>
          <w:p w14:paraId="7A9F5BDB" w14:textId="77777777" w:rsidR="0044442F" w:rsidRPr="006B777C" w:rsidRDefault="0044442F" w:rsidP="0044442F">
            <w:pPr>
              <w:rPr>
                <w:rFonts w:ascii="Arial" w:hAnsi="Arial" w:cs="Arial"/>
                <w:sz w:val="20"/>
                <w:szCs w:val="20"/>
              </w:rPr>
            </w:pPr>
          </w:p>
          <w:p w14:paraId="4E93DA3E" w14:textId="2B07C702" w:rsidR="0044442F" w:rsidRPr="006B777C" w:rsidRDefault="00B42A48" w:rsidP="0044442F">
            <w:pPr>
              <w:rPr>
                <w:rFonts w:ascii="Arial" w:hAnsi="Arial" w:cs="Arial"/>
                <w:sz w:val="20"/>
                <w:szCs w:val="20"/>
              </w:rPr>
            </w:pPr>
            <w:r>
              <w:rPr>
                <w:rFonts w:ascii="Arial" w:hAnsi="Arial" w:cs="Arial"/>
                <w:sz w:val="20"/>
                <w:szCs w:val="20"/>
              </w:rPr>
              <w:t>Les r</w:t>
            </w:r>
            <w:r w:rsidR="0044442F" w:rsidRPr="006B777C">
              <w:rPr>
                <w:rFonts w:ascii="Arial" w:hAnsi="Arial" w:cs="Arial"/>
                <w:sz w:val="20"/>
                <w:szCs w:val="20"/>
              </w:rPr>
              <w:t>ésolution</w:t>
            </w:r>
            <w:r>
              <w:rPr>
                <w:rFonts w:ascii="Arial" w:hAnsi="Arial" w:cs="Arial"/>
                <w:sz w:val="20"/>
                <w:szCs w:val="20"/>
              </w:rPr>
              <w:t>s</w:t>
            </w:r>
            <w:r w:rsidR="0044442F" w:rsidRPr="006B777C">
              <w:rPr>
                <w:rFonts w:ascii="Arial" w:hAnsi="Arial" w:cs="Arial"/>
                <w:sz w:val="20"/>
                <w:szCs w:val="20"/>
              </w:rPr>
              <w:t xml:space="preserve"> graphique et analytique </w:t>
            </w:r>
            <w:r>
              <w:rPr>
                <w:rFonts w:ascii="Arial" w:hAnsi="Arial" w:cs="Arial"/>
                <w:sz w:val="20"/>
                <w:szCs w:val="20"/>
              </w:rPr>
              <w:t xml:space="preserve">sont réalisées </w:t>
            </w:r>
            <w:r w:rsidR="0044442F" w:rsidRPr="006B777C">
              <w:rPr>
                <w:rFonts w:ascii="Arial" w:hAnsi="Arial" w:cs="Arial"/>
                <w:sz w:val="20"/>
                <w:szCs w:val="20"/>
              </w:rPr>
              <w:t>dans les cas de systèmes soumis à des actions mécaniques dans le plan.</w:t>
            </w:r>
          </w:p>
          <w:p w14:paraId="192855C4" w14:textId="77777777" w:rsidR="0044442F" w:rsidRPr="006B777C" w:rsidRDefault="0044442F" w:rsidP="0044442F">
            <w:pPr>
              <w:rPr>
                <w:rFonts w:ascii="Arial" w:hAnsi="Arial" w:cs="Arial"/>
                <w:sz w:val="20"/>
                <w:szCs w:val="20"/>
              </w:rPr>
            </w:pPr>
          </w:p>
          <w:p w14:paraId="3B6F007E" w14:textId="646A6307" w:rsidR="0044442F" w:rsidRPr="006B777C" w:rsidRDefault="0044442F" w:rsidP="00B42A48">
            <w:pPr>
              <w:rPr>
                <w:rFonts w:ascii="Arial" w:hAnsi="Arial" w:cs="Arial"/>
                <w:sz w:val="20"/>
                <w:szCs w:val="20"/>
              </w:rPr>
            </w:pPr>
            <w:r w:rsidRPr="006B777C">
              <w:rPr>
                <w:rFonts w:ascii="Arial" w:hAnsi="Arial" w:cs="Arial"/>
                <w:sz w:val="20"/>
                <w:szCs w:val="20"/>
              </w:rPr>
              <w:t xml:space="preserve">Le cas de chargement spatial </w:t>
            </w:r>
            <w:r w:rsidR="00B42A48">
              <w:rPr>
                <w:rFonts w:ascii="Arial" w:hAnsi="Arial" w:cs="Arial"/>
                <w:sz w:val="20"/>
                <w:szCs w:val="20"/>
              </w:rPr>
              <w:t>est</w:t>
            </w:r>
            <w:r w:rsidR="00B42A48" w:rsidRPr="006B777C">
              <w:rPr>
                <w:rFonts w:ascii="Arial" w:hAnsi="Arial" w:cs="Arial"/>
                <w:sz w:val="20"/>
                <w:szCs w:val="20"/>
              </w:rPr>
              <w:t xml:space="preserve"> </w:t>
            </w:r>
            <w:r w:rsidRPr="006B777C">
              <w:rPr>
                <w:rFonts w:ascii="Arial" w:hAnsi="Arial" w:cs="Arial"/>
                <w:sz w:val="20"/>
                <w:szCs w:val="20"/>
              </w:rPr>
              <w:t>traité par l’outil informatique.</w:t>
            </w:r>
          </w:p>
        </w:tc>
      </w:tr>
      <w:tr w:rsidR="0044442F" w:rsidRPr="006B777C" w14:paraId="2E5E06A0" w14:textId="77777777" w:rsidTr="005F74FC">
        <w:trPr>
          <w:trHeight w:val="2399"/>
        </w:trPr>
        <w:tc>
          <w:tcPr>
            <w:tcW w:w="4678" w:type="dxa"/>
            <w:gridSpan w:val="2"/>
            <w:tcBorders>
              <w:top w:val="nil"/>
              <w:left w:val="single" w:sz="8" w:space="0" w:color="auto"/>
              <w:bottom w:val="nil"/>
              <w:right w:val="single" w:sz="8" w:space="0" w:color="auto"/>
            </w:tcBorders>
            <w:vAlign w:val="center"/>
          </w:tcPr>
          <w:p w14:paraId="47B411CB" w14:textId="28EBC358" w:rsidR="0044442F" w:rsidRPr="006B777C" w:rsidRDefault="0044442F" w:rsidP="00E843B7">
            <w:pPr>
              <w:pStyle w:val="Paragraphedeliste"/>
              <w:numPr>
                <w:ilvl w:val="0"/>
                <w:numId w:val="93"/>
              </w:numPr>
              <w:ind w:left="152" w:hanging="142"/>
              <w:rPr>
                <w:rFonts w:eastAsia="Calibri" w:cs="Arial"/>
                <w:szCs w:val="20"/>
              </w:rPr>
            </w:pPr>
            <w:r w:rsidRPr="006B777C">
              <w:rPr>
                <w:rFonts w:eastAsia="Calibri" w:cs="Arial"/>
                <w:szCs w:val="20"/>
              </w:rPr>
              <w:t>Cinématique</w:t>
            </w:r>
            <w:r w:rsidR="00B42A48">
              <w:rPr>
                <w:rFonts w:eastAsia="Calibri" w:cs="Arial"/>
                <w:szCs w:val="20"/>
              </w:rPr>
              <w:t> :</w:t>
            </w:r>
          </w:p>
          <w:p w14:paraId="621B80AB" w14:textId="159FE73A" w:rsidR="0044442F" w:rsidRPr="006B777C" w:rsidRDefault="00B42A48" w:rsidP="00E843B7">
            <w:pPr>
              <w:pStyle w:val="Paragraphedeliste"/>
              <w:numPr>
                <w:ilvl w:val="0"/>
                <w:numId w:val="95"/>
              </w:numPr>
              <w:rPr>
                <w:rFonts w:cs="Arial"/>
                <w:szCs w:val="20"/>
              </w:rPr>
            </w:pPr>
            <w:r>
              <w:rPr>
                <w:rFonts w:cs="Arial"/>
                <w:szCs w:val="20"/>
              </w:rPr>
              <w:t>n</w:t>
            </w:r>
            <w:r w:rsidR="0044442F" w:rsidRPr="006B777C">
              <w:rPr>
                <w:rFonts w:cs="Arial"/>
                <w:szCs w:val="20"/>
              </w:rPr>
              <w:t>ature et définition des mouvements</w:t>
            </w:r>
            <w:r>
              <w:rPr>
                <w:rFonts w:cs="Arial"/>
                <w:szCs w:val="20"/>
              </w:rPr>
              <w:t> ;</w:t>
            </w:r>
          </w:p>
          <w:p w14:paraId="54241DDA" w14:textId="235CE065" w:rsidR="0044442F" w:rsidRPr="006B777C" w:rsidRDefault="00B42A48" w:rsidP="00E843B7">
            <w:pPr>
              <w:pStyle w:val="Paragraphedeliste"/>
              <w:numPr>
                <w:ilvl w:val="0"/>
                <w:numId w:val="95"/>
              </w:numPr>
              <w:rPr>
                <w:rFonts w:cs="Arial"/>
                <w:szCs w:val="20"/>
              </w:rPr>
            </w:pPr>
            <w:r>
              <w:rPr>
                <w:rFonts w:cs="Arial"/>
                <w:szCs w:val="20"/>
              </w:rPr>
              <w:t>t</w:t>
            </w:r>
            <w:r w:rsidR="0044442F" w:rsidRPr="006B777C">
              <w:rPr>
                <w:rFonts w:cs="Arial"/>
                <w:szCs w:val="20"/>
              </w:rPr>
              <w:t>rajectoires des points du solide, vecteurs vitesse et accélération</w:t>
            </w:r>
            <w:r>
              <w:rPr>
                <w:rFonts w:cs="Arial"/>
                <w:szCs w:val="20"/>
              </w:rPr>
              <w:t> ;</w:t>
            </w:r>
          </w:p>
          <w:p w14:paraId="089A0618" w14:textId="77777777" w:rsidR="0044442F" w:rsidRPr="006B777C" w:rsidRDefault="0044442F" w:rsidP="0044442F">
            <w:pPr>
              <w:rPr>
                <w:rFonts w:ascii="Arial" w:hAnsi="Arial" w:cs="Arial"/>
                <w:sz w:val="20"/>
                <w:szCs w:val="20"/>
              </w:rPr>
            </w:pPr>
          </w:p>
          <w:p w14:paraId="17E88EA7" w14:textId="77777777" w:rsidR="0044442F" w:rsidRPr="006B777C" w:rsidRDefault="0044442F" w:rsidP="0044442F">
            <w:pPr>
              <w:rPr>
                <w:rFonts w:ascii="Arial" w:hAnsi="Arial" w:cs="Arial"/>
                <w:sz w:val="20"/>
                <w:szCs w:val="20"/>
              </w:rPr>
            </w:pPr>
          </w:p>
        </w:tc>
        <w:tc>
          <w:tcPr>
            <w:tcW w:w="851" w:type="dxa"/>
            <w:gridSpan w:val="2"/>
            <w:tcBorders>
              <w:top w:val="nil"/>
              <w:left w:val="single" w:sz="8" w:space="0" w:color="auto"/>
              <w:bottom w:val="nil"/>
              <w:right w:val="single" w:sz="8" w:space="0" w:color="auto"/>
            </w:tcBorders>
            <w:vAlign w:val="center"/>
          </w:tcPr>
          <w:p w14:paraId="4FB55E88"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tcBorders>
              <w:top w:val="nil"/>
              <w:left w:val="single" w:sz="8" w:space="0" w:color="auto"/>
              <w:bottom w:val="nil"/>
              <w:right w:val="single" w:sz="8" w:space="0" w:color="auto"/>
            </w:tcBorders>
            <w:vAlign w:val="center"/>
          </w:tcPr>
          <w:p w14:paraId="7BF85448" w14:textId="77777777" w:rsidR="0044442F" w:rsidRPr="006B777C" w:rsidRDefault="0044442F" w:rsidP="0044442F">
            <w:pPr>
              <w:rPr>
                <w:rFonts w:ascii="Arial" w:hAnsi="Arial" w:cs="Arial"/>
                <w:sz w:val="20"/>
                <w:szCs w:val="20"/>
              </w:rPr>
            </w:pPr>
            <w:r w:rsidRPr="006B777C">
              <w:rPr>
                <w:rFonts w:ascii="Arial" w:hAnsi="Arial" w:cs="Arial"/>
                <w:sz w:val="20"/>
                <w:szCs w:val="20"/>
              </w:rPr>
              <w:t>On se limite à l’étude des mouvements plans et aux mouvements de translation et de rotation autour d’un axe fixe dans les cas de mouvements uniformes ou uniformément variés.</w:t>
            </w:r>
          </w:p>
          <w:p w14:paraId="00C635F0" w14:textId="77777777" w:rsidR="0044442F" w:rsidRPr="006B777C" w:rsidRDefault="0044442F" w:rsidP="0044442F">
            <w:pPr>
              <w:rPr>
                <w:rFonts w:ascii="Arial" w:hAnsi="Arial" w:cs="Arial"/>
                <w:sz w:val="20"/>
                <w:szCs w:val="20"/>
              </w:rPr>
            </w:pPr>
          </w:p>
          <w:p w14:paraId="4F0FDB54" w14:textId="77777777" w:rsidR="0044442F" w:rsidRPr="006B777C" w:rsidRDefault="0044442F" w:rsidP="0044442F">
            <w:pPr>
              <w:rPr>
                <w:rFonts w:ascii="Arial" w:hAnsi="Arial" w:cs="Arial"/>
                <w:sz w:val="20"/>
                <w:szCs w:val="20"/>
              </w:rPr>
            </w:pPr>
            <w:r w:rsidRPr="006B777C">
              <w:rPr>
                <w:rFonts w:ascii="Arial" w:hAnsi="Arial" w:cs="Arial"/>
                <w:sz w:val="20"/>
                <w:szCs w:val="20"/>
              </w:rPr>
              <w:t>On privilégie l’analyse des courbes de vitesse et d’accélération à partir de relevés expérimentaux et ou de simulations.</w:t>
            </w:r>
          </w:p>
        </w:tc>
      </w:tr>
      <w:tr w:rsidR="0044442F" w:rsidRPr="006B777C" w14:paraId="49D19047" w14:textId="77777777" w:rsidTr="00814500">
        <w:trPr>
          <w:trHeight w:val="2595"/>
        </w:trPr>
        <w:tc>
          <w:tcPr>
            <w:tcW w:w="4678" w:type="dxa"/>
            <w:gridSpan w:val="2"/>
            <w:tcBorders>
              <w:top w:val="nil"/>
              <w:left w:val="single" w:sz="8" w:space="0" w:color="auto"/>
              <w:bottom w:val="nil"/>
              <w:right w:val="single" w:sz="8" w:space="0" w:color="auto"/>
            </w:tcBorders>
            <w:vAlign w:val="center"/>
          </w:tcPr>
          <w:p w14:paraId="6830F6A6" w14:textId="0F563239" w:rsidR="0044442F" w:rsidRPr="006B777C" w:rsidRDefault="00B42A48" w:rsidP="00E843B7">
            <w:pPr>
              <w:pStyle w:val="Paragraphedeliste"/>
              <w:numPr>
                <w:ilvl w:val="0"/>
                <w:numId w:val="96"/>
              </w:numPr>
              <w:rPr>
                <w:rFonts w:cs="Arial"/>
                <w:szCs w:val="20"/>
              </w:rPr>
            </w:pPr>
            <w:r>
              <w:rPr>
                <w:rFonts w:cs="Arial"/>
                <w:szCs w:val="20"/>
              </w:rPr>
              <w:t>c</w:t>
            </w:r>
            <w:r w:rsidR="0044442F" w:rsidRPr="006B777C">
              <w:rPr>
                <w:rFonts w:cs="Arial"/>
                <w:szCs w:val="20"/>
              </w:rPr>
              <w:t>entre instantané de rotation</w:t>
            </w:r>
            <w:r>
              <w:rPr>
                <w:rFonts w:cs="Arial"/>
                <w:szCs w:val="20"/>
              </w:rPr>
              <w:t> ;</w:t>
            </w:r>
          </w:p>
          <w:p w14:paraId="397325EE" w14:textId="13EFEC40" w:rsidR="0044442F" w:rsidRPr="006B777C" w:rsidRDefault="00B42A48" w:rsidP="00E843B7">
            <w:pPr>
              <w:pStyle w:val="Paragraphedeliste"/>
              <w:numPr>
                <w:ilvl w:val="0"/>
                <w:numId w:val="96"/>
              </w:numPr>
              <w:rPr>
                <w:rFonts w:cs="Arial"/>
                <w:szCs w:val="20"/>
              </w:rPr>
            </w:pPr>
            <w:r>
              <w:rPr>
                <w:rFonts w:cs="Arial"/>
                <w:szCs w:val="20"/>
              </w:rPr>
              <w:t>p</w:t>
            </w:r>
            <w:r w:rsidR="0044442F" w:rsidRPr="006B777C">
              <w:rPr>
                <w:rFonts w:cs="Arial"/>
                <w:szCs w:val="20"/>
              </w:rPr>
              <w:t>ropriétés et théorème associé</w:t>
            </w:r>
            <w:r>
              <w:rPr>
                <w:rFonts w:cs="Arial"/>
                <w:szCs w:val="20"/>
              </w:rPr>
              <w:t> ;</w:t>
            </w:r>
          </w:p>
          <w:p w14:paraId="1182FD52" w14:textId="76470F1D" w:rsidR="0044442F" w:rsidRPr="006B777C" w:rsidRDefault="00B42A48" w:rsidP="00E843B7">
            <w:pPr>
              <w:pStyle w:val="Paragraphedeliste"/>
              <w:numPr>
                <w:ilvl w:val="0"/>
                <w:numId w:val="96"/>
              </w:numPr>
              <w:rPr>
                <w:rFonts w:cs="Arial"/>
                <w:szCs w:val="20"/>
              </w:rPr>
            </w:pPr>
            <w:r>
              <w:rPr>
                <w:rFonts w:cs="Arial"/>
                <w:szCs w:val="20"/>
              </w:rPr>
              <w:t>é</w:t>
            </w:r>
            <w:r w:rsidR="0044442F" w:rsidRPr="006B777C">
              <w:rPr>
                <w:rFonts w:cs="Arial"/>
                <w:szCs w:val="20"/>
              </w:rPr>
              <w:t>tude des chaînes cinématiques du système, les lois d'entrée – sortie.</w:t>
            </w:r>
          </w:p>
          <w:p w14:paraId="693CEECE" w14:textId="77777777" w:rsidR="0044442F" w:rsidRPr="006B777C" w:rsidRDefault="0044442F" w:rsidP="0044442F">
            <w:pPr>
              <w:rPr>
                <w:rFonts w:ascii="Arial" w:hAnsi="Arial" w:cs="Arial"/>
                <w:sz w:val="20"/>
                <w:szCs w:val="20"/>
              </w:rPr>
            </w:pPr>
          </w:p>
        </w:tc>
        <w:tc>
          <w:tcPr>
            <w:tcW w:w="851" w:type="dxa"/>
            <w:gridSpan w:val="2"/>
            <w:tcBorders>
              <w:top w:val="nil"/>
              <w:left w:val="single" w:sz="8" w:space="0" w:color="auto"/>
              <w:bottom w:val="nil"/>
              <w:right w:val="single" w:sz="8" w:space="0" w:color="auto"/>
            </w:tcBorders>
            <w:vAlign w:val="center"/>
          </w:tcPr>
          <w:p w14:paraId="61A241A1"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Borders>
              <w:top w:val="nil"/>
              <w:left w:val="single" w:sz="8" w:space="0" w:color="auto"/>
              <w:bottom w:val="nil"/>
              <w:right w:val="single" w:sz="8" w:space="0" w:color="auto"/>
            </w:tcBorders>
            <w:vAlign w:val="center"/>
          </w:tcPr>
          <w:p w14:paraId="28BCB3CD" w14:textId="7A23425E" w:rsidR="0044442F" w:rsidRPr="006B777C" w:rsidRDefault="0044442F" w:rsidP="0044442F">
            <w:pPr>
              <w:rPr>
                <w:rFonts w:ascii="Arial" w:hAnsi="Arial" w:cs="Arial"/>
                <w:sz w:val="20"/>
                <w:szCs w:val="20"/>
              </w:rPr>
            </w:pPr>
            <w:r w:rsidRPr="006B777C">
              <w:rPr>
                <w:rFonts w:ascii="Arial" w:hAnsi="Arial" w:cs="Arial"/>
                <w:sz w:val="20"/>
                <w:szCs w:val="20"/>
              </w:rPr>
              <w:t>On privilégie la simulation afin de visualiser les trajectoires de points, les vecteurs vitesse et accélération.</w:t>
            </w:r>
          </w:p>
          <w:p w14:paraId="6A4A920B" w14:textId="09247AD2" w:rsidR="0044442F" w:rsidRPr="006B777C" w:rsidRDefault="0044442F" w:rsidP="0044442F">
            <w:pPr>
              <w:rPr>
                <w:rFonts w:ascii="Arial" w:hAnsi="Arial" w:cs="Arial"/>
                <w:sz w:val="20"/>
                <w:szCs w:val="20"/>
              </w:rPr>
            </w:pPr>
            <w:r w:rsidRPr="006B777C">
              <w:rPr>
                <w:rFonts w:ascii="Arial" w:hAnsi="Arial" w:cs="Arial"/>
                <w:sz w:val="20"/>
                <w:szCs w:val="20"/>
              </w:rPr>
              <w:t>Les résolutions graphiques et analytiques sont utilisées dans les cas « simples » (système 3 barres, système 4 barres, trains d’engrenages, poulie-courroie, chaine-pignons…), les cas plus complexes (cames, bielle-manivelle…) sont simulés.</w:t>
            </w:r>
          </w:p>
        </w:tc>
      </w:tr>
      <w:tr w:rsidR="0044442F" w:rsidRPr="006B777C" w14:paraId="09072C58" w14:textId="77777777" w:rsidTr="00814500">
        <w:trPr>
          <w:trHeight w:val="2789"/>
        </w:trPr>
        <w:tc>
          <w:tcPr>
            <w:tcW w:w="4678" w:type="dxa"/>
            <w:gridSpan w:val="2"/>
            <w:tcBorders>
              <w:top w:val="nil"/>
              <w:left w:val="single" w:sz="8" w:space="0" w:color="auto"/>
              <w:bottom w:val="nil"/>
              <w:right w:val="single" w:sz="8" w:space="0" w:color="auto"/>
            </w:tcBorders>
            <w:vAlign w:val="center"/>
            <w:hideMark/>
          </w:tcPr>
          <w:p w14:paraId="0798DD4C" w14:textId="578883AF" w:rsidR="0044442F" w:rsidRPr="006B777C" w:rsidRDefault="0044442F" w:rsidP="00E843B7">
            <w:pPr>
              <w:pStyle w:val="Paragraphedeliste"/>
              <w:numPr>
                <w:ilvl w:val="0"/>
                <w:numId w:val="93"/>
              </w:numPr>
              <w:ind w:left="152" w:hanging="142"/>
              <w:rPr>
                <w:rFonts w:cs="Arial"/>
                <w:szCs w:val="20"/>
              </w:rPr>
            </w:pPr>
            <w:r w:rsidRPr="006B777C">
              <w:rPr>
                <w:rFonts w:cs="Arial"/>
                <w:szCs w:val="20"/>
              </w:rPr>
              <w:t>Dynamique</w:t>
            </w:r>
            <w:r w:rsidR="00B42A48">
              <w:rPr>
                <w:rFonts w:cs="Arial"/>
                <w:szCs w:val="20"/>
              </w:rPr>
              <w:t> :</w:t>
            </w:r>
          </w:p>
          <w:p w14:paraId="0E6E567F" w14:textId="05CFAD21" w:rsidR="0044442F" w:rsidRPr="006B777C" w:rsidRDefault="00B42A48" w:rsidP="00E843B7">
            <w:pPr>
              <w:pStyle w:val="Paragraphedeliste"/>
              <w:numPr>
                <w:ilvl w:val="0"/>
                <w:numId w:val="97"/>
              </w:numPr>
              <w:rPr>
                <w:rFonts w:cs="Arial"/>
                <w:szCs w:val="20"/>
              </w:rPr>
            </w:pPr>
            <w:r>
              <w:rPr>
                <w:rFonts w:cs="Arial"/>
                <w:szCs w:val="20"/>
              </w:rPr>
              <w:t>i</w:t>
            </w:r>
            <w:r w:rsidR="0044442F" w:rsidRPr="006B777C">
              <w:rPr>
                <w:rFonts w:cs="Arial"/>
                <w:szCs w:val="20"/>
              </w:rPr>
              <w:t>nertie du solide (centre de gravité, moment d’inertie autour d’un axe)</w:t>
            </w:r>
            <w:r>
              <w:rPr>
                <w:rFonts w:cs="Arial"/>
                <w:szCs w:val="20"/>
              </w:rPr>
              <w:t> ;</w:t>
            </w:r>
          </w:p>
          <w:p w14:paraId="39F90E38" w14:textId="077F4DDE" w:rsidR="0044442F" w:rsidRPr="006B777C" w:rsidRDefault="00B42A48" w:rsidP="00E843B7">
            <w:pPr>
              <w:pStyle w:val="Paragraphedeliste"/>
              <w:numPr>
                <w:ilvl w:val="0"/>
                <w:numId w:val="97"/>
              </w:numPr>
              <w:rPr>
                <w:rFonts w:cs="Arial"/>
                <w:szCs w:val="20"/>
              </w:rPr>
            </w:pPr>
            <w:r>
              <w:rPr>
                <w:rFonts w:cs="Arial"/>
                <w:szCs w:val="20"/>
              </w:rPr>
              <w:t>p</w:t>
            </w:r>
            <w:r w:rsidR="0044442F" w:rsidRPr="006B777C">
              <w:rPr>
                <w:rFonts w:cs="Arial"/>
                <w:szCs w:val="20"/>
              </w:rPr>
              <w:t>rincipe fondamental de la dynamique</w:t>
            </w:r>
            <w:r>
              <w:rPr>
                <w:rFonts w:cs="Arial"/>
                <w:szCs w:val="20"/>
              </w:rPr>
              <w:t> ;</w:t>
            </w:r>
          </w:p>
          <w:p w14:paraId="22A34A25" w14:textId="16C85769" w:rsidR="0044442F" w:rsidRPr="006B777C" w:rsidRDefault="00B42A48" w:rsidP="00E843B7">
            <w:pPr>
              <w:pStyle w:val="Paragraphedeliste"/>
              <w:numPr>
                <w:ilvl w:val="0"/>
                <w:numId w:val="97"/>
              </w:numPr>
              <w:rPr>
                <w:rFonts w:eastAsia="Calibri" w:cs="Arial"/>
                <w:szCs w:val="20"/>
              </w:rPr>
            </w:pPr>
            <w:r>
              <w:rPr>
                <w:rFonts w:cs="Arial"/>
                <w:szCs w:val="20"/>
              </w:rPr>
              <w:t>n</w:t>
            </w:r>
            <w:r w:rsidR="0044442F" w:rsidRPr="006B777C">
              <w:rPr>
                <w:rFonts w:cs="Arial"/>
                <w:szCs w:val="20"/>
              </w:rPr>
              <w:t>otions d’équilibrage statique et dyn</w:t>
            </w:r>
            <w:r w:rsidR="005F74FC">
              <w:rPr>
                <w:rFonts w:cs="Arial"/>
                <w:szCs w:val="20"/>
              </w:rPr>
              <w:t>a</w:t>
            </w:r>
            <w:r w:rsidR="0044442F" w:rsidRPr="006B777C">
              <w:rPr>
                <w:rFonts w:cs="Arial"/>
                <w:szCs w:val="20"/>
              </w:rPr>
              <w:t>mique d'un solide en rotation.</w:t>
            </w:r>
          </w:p>
        </w:tc>
        <w:tc>
          <w:tcPr>
            <w:tcW w:w="851" w:type="dxa"/>
            <w:gridSpan w:val="2"/>
            <w:tcBorders>
              <w:top w:val="nil"/>
              <w:left w:val="single" w:sz="8" w:space="0" w:color="auto"/>
              <w:bottom w:val="nil"/>
              <w:right w:val="single" w:sz="8" w:space="0" w:color="auto"/>
            </w:tcBorders>
            <w:vAlign w:val="center"/>
            <w:hideMark/>
          </w:tcPr>
          <w:p w14:paraId="6D603213"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Borders>
              <w:top w:val="nil"/>
              <w:left w:val="single" w:sz="8" w:space="0" w:color="auto"/>
              <w:bottom w:val="nil"/>
              <w:right w:val="single" w:sz="8" w:space="0" w:color="auto"/>
            </w:tcBorders>
            <w:vAlign w:val="center"/>
          </w:tcPr>
          <w:p w14:paraId="1E6DEB6E" w14:textId="77777777" w:rsidR="0044442F" w:rsidRPr="006B777C" w:rsidRDefault="0044442F" w:rsidP="0044442F">
            <w:pPr>
              <w:rPr>
                <w:rFonts w:ascii="Arial" w:hAnsi="Arial" w:cs="Arial"/>
                <w:sz w:val="20"/>
                <w:szCs w:val="20"/>
              </w:rPr>
            </w:pPr>
            <w:r w:rsidRPr="006B777C">
              <w:rPr>
                <w:rFonts w:ascii="Arial" w:hAnsi="Arial" w:cs="Arial"/>
                <w:sz w:val="20"/>
                <w:szCs w:val="20"/>
              </w:rPr>
              <w:t>L’étude est limitée aux mouvements de translation rectiligne ou de rotation autour d'un axe fixe (on exploite des logiciels pour les autres cas).</w:t>
            </w:r>
          </w:p>
          <w:p w14:paraId="79ED9D6B" w14:textId="77777777" w:rsidR="0044442F" w:rsidRPr="006B777C" w:rsidRDefault="0044442F" w:rsidP="0044442F">
            <w:pPr>
              <w:rPr>
                <w:rFonts w:ascii="Arial" w:hAnsi="Arial" w:cs="Arial"/>
                <w:sz w:val="20"/>
                <w:szCs w:val="20"/>
              </w:rPr>
            </w:pPr>
          </w:p>
          <w:p w14:paraId="2BBD167F" w14:textId="77777777" w:rsidR="0044442F" w:rsidRPr="006B777C" w:rsidRDefault="0044442F" w:rsidP="0044442F">
            <w:pPr>
              <w:rPr>
                <w:rFonts w:ascii="Arial" w:hAnsi="Arial" w:cs="Arial"/>
                <w:sz w:val="20"/>
                <w:szCs w:val="20"/>
              </w:rPr>
            </w:pPr>
            <w:r w:rsidRPr="006B777C">
              <w:rPr>
                <w:rFonts w:ascii="Arial" w:hAnsi="Arial" w:cs="Arial"/>
                <w:sz w:val="20"/>
                <w:szCs w:val="20"/>
              </w:rPr>
              <w:t>L’approche de l’équilibrage ou déséquilibrage (vibrations), se fait expérimentalement et à l’aide de logiciel (l’approche est limitée aux balourds matérialisés par une masse ponctuelle excentrée).</w:t>
            </w:r>
          </w:p>
          <w:p w14:paraId="1014CCF2" w14:textId="77777777" w:rsidR="0044442F" w:rsidRPr="006B777C" w:rsidRDefault="0044442F" w:rsidP="0044442F">
            <w:pPr>
              <w:rPr>
                <w:rFonts w:ascii="Arial" w:hAnsi="Arial" w:cs="Arial"/>
                <w:sz w:val="20"/>
                <w:szCs w:val="20"/>
              </w:rPr>
            </w:pPr>
          </w:p>
        </w:tc>
      </w:tr>
      <w:tr w:rsidR="0044442F" w:rsidRPr="006B777C" w14:paraId="51980419" w14:textId="77777777" w:rsidTr="00814500">
        <w:trPr>
          <w:trHeight w:val="2987"/>
        </w:trPr>
        <w:tc>
          <w:tcPr>
            <w:tcW w:w="4678" w:type="dxa"/>
            <w:gridSpan w:val="2"/>
            <w:tcBorders>
              <w:top w:val="nil"/>
              <w:left w:val="single" w:sz="8" w:space="0" w:color="auto"/>
              <w:bottom w:val="nil"/>
              <w:right w:val="single" w:sz="8" w:space="0" w:color="auto"/>
            </w:tcBorders>
            <w:vAlign w:val="center"/>
          </w:tcPr>
          <w:p w14:paraId="733CE9EF" w14:textId="2FADA0DB" w:rsidR="0044442F" w:rsidRPr="006B777C" w:rsidRDefault="0044442F" w:rsidP="00E843B7">
            <w:pPr>
              <w:pStyle w:val="Paragraphedeliste"/>
              <w:numPr>
                <w:ilvl w:val="0"/>
                <w:numId w:val="93"/>
              </w:numPr>
              <w:ind w:left="152" w:hanging="142"/>
              <w:rPr>
                <w:rFonts w:eastAsia="Arial" w:cs="Arial"/>
                <w:szCs w:val="20"/>
              </w:rPr>
            </w:pPr>
            <w:r w:rsidRPr="006B777C">
              <w:rPr>
                <w:rFonts w:eastAsia="Arial" w:cs="Arial"/>
                <w:szCs w:val="20"/>
              </w:rPr>
              <w:t>Résistance des matériaux</w:t>
            </w:r>
            <w:r w:rsidR="00B42A48">
              <w:rPr>
                <w:rFonts w:eastAsia="Arial" w:cs="Arial"/>
                <w:szCs w:val="20"/>
              </w:rPr>
              <w:t> :</w:t>
            </w:r>
          </w:p>
          <w:p w14:paraId="02E757FC" w14:textId="65B036EF" w:rsidR="0044442F" w:rsidRPr="006B777C" w:rsidRDefault="00B42A48" w:rsidP="00E843B7">
            <w:pPr>
              <w:pStyle w:val="Paragraphedeliste"/>
              <w:numPr>
                <w:ilvl w:val="0"/>
                <w:numId w:val="99"/>
              </w:numPr>
              <w:rPr>
                <w:rFonts w:cs="Arial"/>
                <w:szCs w:val="20"/>
              </w:rPr>
            </w:pPr>
            <w:r>
              <w:rPr>
                <w:rFonts w:cs="Arial"/>
                <w:szCs w:val="20"/>
              </w:rPr>
              <w:t>d</w:t>
            </w:r>
            <w:r w:rsidR="0044442F" w:rsidRPr="006B777C">
              <w:rPr>
                <w:rFonts w:cs="Arial"/>
                <w:szCs w:val="20"/>
              </w:rPr>
              <w:t>ifférents types de sollicitations</w:t>
            </w:r>
            <w:r>
              <w:rPr>
                <w:rFonts w:cs="Arial"/>
                <w:szCs w:val="20"/>
              </w:rPr>
              <w:t> ;</w:t>
            </w:r>
          </w:p>
          <w:p w14:paraId="00271014" w14:textId="725624BE" w:rsidR="0044442F" w:rsidRPr="006B777C" w:rsidRDefault="0044442F" w:rsidP="00E843B7">
            <w:pPr>
              <w:pStyle w:val="Paragraphedeliste"/>
              <w:numPr>
                <w:ilvl w:val="0"/>
                <w:numId w:val="99"/>
              </w:numPr>
              <w:rPr>
                <w:rFonts w:cs="Arial"/>
                <w:szCs w:val="20"/>
              </w:rPr>
            </w:pPr>
            <w:r w:rsidRPr="006B777C">
              <w:rPr>
                <w:rFonts w:cs="Arial"/>
                <w:szCs w:val="20"/>
              </w:rPr>
              <w:t>notions de contraintes et de déformations</w:t>
            </w:r>
            <w:r w:rsidR="00B42A48">
              <w:rPr>
                <w:rFonts w:cs="Arial"/>
                <w:szCs w:val="20"/>
              </w:rPr>
              <w:t> ;</w:t>
            </w:r>
          </w:p>
          <w:p w14:paraId="75A08537" w14:textId="32765B50" w:rsidR="0044442F" w:rsidRPr="006B777C" w:rsidRDefault="00B42A48" w:rsidP="00E843B7">
            <w:pPr>
              <w:pStyle w:val="Paragraphedeliste"/>
              <w:numPr>
                <w:ilvl w:val="0"/>
                <w:numId w:val="99"/>
              </w:numPr>
              <w:rPr>
                <w:rFonts w:cs="Arial"/>
                <w:szCs w:val="20"/>
              </w:rPr>
            </w:pPr>
            <w:r>
              <w:rPr>
                <w:rFonts w:cs="Arial"/>
                <w:szCs w:val="20"/>
              </w:rPr>
              <w:t>p</w:t>
            </w:r>
            <w:r w:rsidR="0044442F" w:rsidRPr="006B777C">
              <w:rPr>
                <w:rFonts w:cs="Arial"/>
                <w:szCs w:val="20"/>
              </w:rPr>
              <w:t>rincipe de superposition appliqué à la sollicitation flexion</w:t>
            </w:r>
            <w:r w:rsidR="00336B03">
              <w:rPr>
                <w:rFonts w:cs="Arial"/>
                <w:szCs w:val="20"/>
              </w:rPr>
              <w:t xml:space="preserve"> </w:t>
            </w:r>
            <w:r w:rsidR="0044442F" w:rsidRPr="006B777C">
              <w:rPr>
                <w:rFonts w:cs="Arial"/>
                <w:szCs w:val="20"/>
              </w:rPr>
              <w:t>- traction</w:t>
            </w:r>
            <w:r>
              <w:rPr>
                <w:rFonts w:cs="Arial"/>
                <w:szCs w:val="20"/>
              </w:rPr>
              <w:t> ;</w:t>
            </w:r>
          </w:p>
          <w:p w14:paraId="2A23776D" w14:textId="0D241F45" w:rsidR="0044442F" w:rsidRPr="006B777C" w:rsidRDefault="00B42A48" w:rsidP="00E843B7">
            <w:pPr>
              <w:pStyle w:val="Paragraphedeliste"/>
              <w:numPr>
                <w:ilvl w:val="0"/>
                <w:numId w:val="99"/>
              </w:numPr>
              <w:rPr>
                <w:rFonts w:cs="Arial"/>
                <w:szCs w:val="20"/>
              </w:rPr>
            </w:pPr>
            <w:r>
              <w:rPr>
                <w:rFonts w:cs="Arial"/>
                <w:szCs w:val="20"/>
              </w:rPr>
              <w:t>m</w:t>
            </w:r>
            <w:r w:rsidR="0044442F" w:rsidRPr="006B777C">
              <w:rPr>
                <w:rFonts w:cs="Arial"/>
                <w:szCs w:val="20"/>
              </w:rPr>
              <w:t>atage (théorie de Hertz)</w:t>
            </w:r>
            <w:r>
              <w:rPr>
                <w:rFonts w:cs="Arial"/>
                <w:szCs w:val="20"/>
              </w:rPr>
              <w:t> ;</w:t>
            </w:r>
          </w:p>
          <w:p w14:paraId="2DA96232" w14:textId="79A37187" w:rsidR="0044442F" w:rsidRPr="006B777C" w:rsidRDefault="00B42A48" w:rsidP="00E843B7">
            <w:pPr>
              <w:pStyle w:val="Paragraphedeliste"/>
              <w:numPr>
                <w:ilvl w:val="0"/>
                <w:numId w:val="99"/>
              </w:numPr>
              <w:rPr>
                <w:rFonts w:cs="Arial"/>
                <w:szCs w:val="20"/>
              </w:rPr>
            </w:pPr>
            <w:r>
              <w:rPr>
                <w:rFonts w:cs="Arial"/>
                <w:szCs w:val="20"/>
              </w:rPr>
              <w:t>f</w:t>
            </w:r>
            <w:r w:rsidR="0044442F" w:rsidRPr="006B777C">
              <w:rPr>
                <w:rFonts w:cs="Arial"/>
                <w:szCs w:val="20"/>
              </w:rPr>
              <w:t>atigue</w:t>
            </w:r>
            <w:r>
              <w:rPr>
                <w:rFonts w:cs="Arial"/>
                <w:szCs w:val="20"/>
              </w:rPr>
              <w:t> ;</w:t>
            </w:r>
          </w:p>
          <w:p w14:paraId="5628EA96" w14:textId="0E47518A" w:rsidR="0044442F" w:rsidRPr="006B777C" w:rsidRDefault="00B42A48" w:rsidP="00E843B7">
            <w:pPr>
              <w:pStyle w:val="Paragraphedeliste"/>
              <w:numPr>
                <w:ilvl w:val="0"/>
                <w:numId w:val="99"/>
              </w:numPr>
              <w:rPr>
                <w:rFonts w:cs="Arial"/>
                <w:szCs w:val="20"/>
              </w:rPr>
            </w:pPr>
            <w:r>
              <w:rPr>
                <w:rFonts w:cs="Arial"/>
                <w:szCs w:val="20"/>
              </w:rPr>
              <w:t>f</w:t>
            </w:r>
            <w:r w:rsidR="0044442F" w:rsidRPr="006B777C">
              <w:rPr>
                <w:rFonts w:cs="Arial"/>
                <w:szCs w:val="20"/>
              </w:rPr>
              <w:t>lambement.</w:t>
            </w:r>
          </w:p>
          <w:p w14:paraId="7ABC4ED6" w14:textId="77777777" w:rsidR="0044442F" w:rsidRPr="006B777C" w:rsidRDefault="0044442F" w:rsidP="0044442F">
            <w:pPr>
              <w:rPr>
                <w:rFonts w:ascii="Arial" w:hAnsi="Arial" w:cs="Arial"/>
                <w:sz w:val="20"/>
                <w:szCs w:val="20"/>
              </w:rPr>
            </w:pPr>
          </w:p>
        </w:tc>
        <w:tc>
          <w:tcPr>
            <w:tcW w:w="851" w:type="dxa"/>
            <w:gridSpan w:val="2"/>
            <w:tcBorders>
              <w:top w:val="nil"/>
              <w:left w:val="single" w:sz="8" w:space="0" w:color="auto"/>
              <w:bottom w:val="nil"/>
              <w:right w:val="single" w:sz="8" w:space="0" w:color="auto"/>
            </w:tcBorders>
            <w:vAlign w:val="center"/>
          </w:tcPr>
          <w:p w14:paraId="2529597C"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Borders>
              <w:top w:val="nil"/>
              <w:left w:val="single" w:sz="8" w:space="0" w:color="auto"/>
              <w:bottom w:val="nil"/>
              <w:right w:val="single" w:sz="8" w:space="0" w:color="auto"/>
            </w:tcBorders>
            <w:vAlign w:val="bottom"/>
          </w:tcPr>
          <w:p w14:paraId="3E5AB98C" w14:textId="77777777" w:rsidR="0044442F" w:rsidRPr="006B777C" w:rsidRDefault="0044442F" w:rsidP="0044442F">
            <w:pPr>
              <w:rPr>
                <w:rFonts w:ascii="Arial" w:hAnsi="Arial" w:cs="Arial"/>
                <w:sz w:val="20"/>
                <w:szCs w:val="20"/>
              </w:rPr>
            </w:pPr>
            <w:r w:rsidRPr="006B777C">
              <w:rPr>
                <w:rFonts w:ascii="Arial" w:hAnsi="Arial" w:cs="Arial"/>
                <w:sz w:val="20"/>
                <w:szCs w:val="20"/>
              </w:rPr>
              <w:t xml:space="preserve">L’objectif n’est pas le calcul en vue du dimensionnement mais la compréhension et l’indentification des paramètres qui peuvent être responsables de la défaillance d’une pièce. </w:t>
            </w:r>
          </w:p>
          <w:p w14:paraId="398CFEFC" w14:textId="77777777" w:rsidR="0044442F" w:rsidRPr="006B777C" w:rsidRDefault="0044442F" w:rsidP="0044442F">
            <w:pPr>
              <w:rPr>
                <w:rFonts w:ascii="Arial" w:hAnsi="Arial" w:cs="Arial"/>
                <w:sz w:val="20"/>
                <w:szCs w:val="20"/>
              </w:rPr>
            </w:pPr>
            <w:r w:rsidRPr="006B777C">
              <w:rPr>
                <w:rFonts w:ascii="Arial" w:hAnsi="Arial" w:cs="Arial"/>
                <w:sz w:val="20"/>
                <w:szCs w:val="20"/>
              </w:rPr>
              <w:t>Les notions de condition de résistance, coefficient de sécurité sont abordées.</w:t>
            </w:r>
          </w:p>
          <w:p w14:paraId="711EDC31" w14:textId="77777777" w:rsidR="0044442F" w:rsidRPr="006B777C" w:rsidRDefault="0044442F" w:rsidP="0044442F">
            <w:pPr>
              <w:rPr>
                <w:rFonts w:ascii="Arial" w:hAnsi="Arial" w:cs="Arial"/>
                <w:sz w:val="20"/>
                <w:szCs w:val="20"/>
              </w:rPr>
            </w:pPr>
          </w:p>
          <w:p w14:paraId="47F22B0D" w14:textId="77777777" w:rsidR="0044442F" w:rsidRPr="006B777C" w:rsidRDefault="0044442F" w:rsidP="0044442F">
            <w:pPr>
              <w:rPr>
                <w:rFonts w:ascii="Arial" w:hAnsi="Arial" w:cs="Arial"/>
                <w:sz w:val="20"/>
                <w:szCs w:val="20"/>
              </w:rPr>
            </w:pPr>
            <w:r w:rsidRPr="006B777C">
              <w:rPr>
                <w:rFonts w:ascii="Arial" w:hAnsi="Arial" w:cs="Arial"/>
                <w:sz w:val="20"/>
                <w:szCs w:val="20"/>
              </w:rPr>
              <w:t>La simulation est privilégiée afin d’identifier les paramètres influents.</w:t>
            </w:r>
          </w:p>
          <w:p w14:paraId="306A771A" w14:textId="77777777" w:rsidR="0044442F" w:rsidRPr="006B777C" w:rsidRDefault="0044442F" w:rsidP="0044442F">
            <w:pPr>
              <w:rPr>
                <w:rFonts w:ascii="Arial" w:hAnsi="Arial" w:cs="Arial"/>
                <w:sz w:val="20"/>
                <w:szCs w:val="20"/>
              </w:rPr>
            </w:pPr>
          </w:p>
          <w:p w14:paraId="7F67F111" w14:textId="77777777" w:rsidR="0044442F" w:rsidRPr="006B777C" w:rsidRDefault="0044442F" w:rsidP="0044442F">
            <w:pPr>
              <w:rPr>
                <w:rFonts w:ascii="Arial" w:hAnsi="Arial" w:cs="Arial"/>
                <w:sz w:val="20"/>
                <w:szCs w:val="20"/>
              </w:rPr>
            </w:pPr>
            <w:r w:rsidRPr="006B777C">
              <w:rPr>
                <w:rFonts w:ascii="Arial" w:hAnsi="Arial" w:cs="Arial"/>
                <w:sz w:val="20"/>
                <w:szCs w:val="20"/>
              </w:rPr>
              <w:t>Dans la mesure du possible, des essais sont mis en œuvre.</w:t>
            </w:r>
          </w:p>
        </w:tc>
      </w:tr>
      <w:tr w:rsidR="0044442F" w:rsidRPr="006B777C" w14:paraId="5DE83FB1" w14:textId="77777777" w:rsidTr="00814500">
        <w:trPr>
          <w:trHeight w:val="1337"/>
        </w:trPr>
        <w:tc>
          <w:tcPr>
            <w:tcW w:w="4678" w:type="dxa"/>
            <w:gridSpan w:val="2"/>
            <w:tcBorders>
              <w:top w:val="nil"/>
              <w:left w:val="single" w:sz="8" w:space="0" w:color="auto"/>
              <w:bottom w:val="single" w:sz="8" w:space="0" w:color="auto"/>
              <w:right w:val="single" w:sz="8" w:space="0" w:color="auto"/>
            </w:tcBorders>
            <w:vAlign w:val="center"/>
            <w:hideMark/>
          </w:tcPr>
          <w:p w14:paraId="4FE214B7" w14:textId="25960429" w:rsidR="0044442F" w:rsidRPr="006B777C" w:rsidRDefault="0044442F" w:rsidP="00E843B7">
            <w:pPr>
              <w:pStyle w:val="Paragraphedeliste"/>
              <w:numPr>
                <w:ilvl w:val="0"/>
                <w:numId w:val="98"/>
              </w:numPr>
              <w:ind w:left="152" w:hanging="142"/>
              <w:rPr>
                <w:rFonts w:cs="Arial"/>
                <w:szCs w:val="20"/>
              </w:rPr>
            </w:pPr>
            <w:r w:rsidRPr="006B777C">
              <w:rPr>
                <w:rFonts w:cs="Arial"/>
                <w:szCs w:val="20"/>
              </w:rPr>
              <w:t>Énergétique</w:t>
            </w:r>
            <w:r w:rsidR="00B42A48">
              <w:rPr>
                <w:rFonts w:cs="Arial"/>
                <w:szCs w:val="20"/>
              </w:rPr>
              <w:t> :</w:t>
            </w:r>
          </w:p>
          <w:p w14:paraId="2F417DF5" w14:textId="3841F3A7" w:rsidR="0044442F" w:rsidRPr="006B777C" w:rsidRDefault="00B42A48" w:rsidP="00E843B7">
            <w:pPr>
              <w:pStyle w:val="Paragraphedeliste"/>
              <w:numPr>
                <w:ilvl w:val="0"/>
                <w:numId w:val="100"/>
              </w:numPr>
              <w:rPr>
                <w:rFonts w:cs="Arial"/>
                <w:szCs w:val="20"/>
              </w:rPr>
            </w:pPr>
            <w:r>
              <w:rPr>
                <w:rFonts w:cs="Arial"/>
                <w:szCs w:val="20"/>
              </w:rPr>
              <w:t>d</w:t>
            </w:r>
            <w:r w:rsidR="0044442F" w:rsidRPr="006B777C">
              <w:rPr>
                <w:rFonts w:cs="Arial"/>
                <w:szCs w:val="20"/>
              </w:rPr>
              <w:t>ifférentes formes de l’énergie</w:t>
            </w:r>
            <w:r>
              <w:rPr>
                <w:rFonts w:cs="Arial"/>
                <w:szCs w:val="20"/>
              </w:rPr>
              <w:t> ;</w:t>
            </w:r>
          </w:p>
          <w:p w14:paraId="7E89F2CC" w14:textId="3F2C4517" w:rsidR="0044442F" w:rsidRPr="006B777C" w:rsidRDefault="00B42A48" w:rsidP="00E843B7">
            <w:pPr>
              <w:pStyle w:val="Paragraphedeliste"/>
              <w:numPr>
                <w:ilvl w:val="0"/>
                <w:numId w:val="100"/>
              </w:numPr>
              <w:rPr>
                <w:rFonts w:cs="Arial"/>
                <w:szCs w:val="20"/>
              </w:rPr>
            </w:pPr>
            <w:r>
              <w:rPr>
                <w:rFonts w:cs="Arial"/>
                <w:szCs w:val="20"/>
              </w:rPr>
              <w:t>p</w:t>
            </w:r>
            <w:r w:rsidR="0044442F" w:rsidRPr="006B777C">
              <w:rPr>
                <w:rFonts w:cs="Arial"/>
                <w:szCs w:val="20"/>
              </w:rPr>
              <w:t>rincipe de conservation de l’énergie</w:t>
            </w:r>
            <w:r>
              <w:rPr>
                <w:rFonts w:cs="Arial"/>
                <w:szCs w:val="20"/>
              </w:rPr>
              <w:t> ;</w:t>
            </w:r>
          </w:p>
          <w:p w14:paraId="0D34714D" w14:textId="1EAA9C76" w:rsidR="0044442F" w:rsidRPr="006B777C" w:rsidRDefault="00B42A48" w:rsidP="00E843B7">
            <w:pPr>
              <w:pStyle w:val="Paragraphedeliste"/>
              <w:numPr>
                <w:ilvl w:val="0"/>
                <w:numId w:val="100"/>
              </w:numPr>
              <w:rPr>
                <w:rFonts w:cs="Arial"/>
                <w:szCs w:val="20"/>
              </w:rPr>
            </w:pPr>
            <w:r>
              <w:rPr>
                <w:rFonts w:cs="Arial"/>
                <w:szCs w:val="20"/>
              </w:rPr>
              <w:t>r</w:t>
            </w:r>
            <w:r w:rsidR="0044442F" w:rsidRPr="006B777C">
              <w:rPr>
                <w:rFonts w:cs="Arial"/>
                <w:szCs w:val="20"/>
              </w:rPr>
              <w:t>endement</w:t>
            </w:r>
            <w:r>
              <w:rPr>
                <w:rFonts w:cs="Arial"/>
                <w:szCs w:val="20"/>
              </w:rPr>
              <w:t> ;</w:t>
            </w:r>
          </w:p>
          <w:p w14:paraId="2FEB4DBF" w14:textId="12410E32" w:rsidR="0044442F" w:rsidRPr="006B777C" w:rsidRDefault="00B42A48" w:rsidP="00E843B7">
            <w:pPr>
              <w:pStyle w:val="Paragraphedeliste"/>
              <w:numPr>
                <w:ilvl w:val="0"/>
                <w:numId w:val="100"/>
              </w:numPr>
              <w:rPr>
                <w:rFonts w:cs="Arial"/>
                <w:szCs w:val="20"/>
              </w:rPr>
            </w:pPr>
            <w:r>
              <w:rPr>
                <w:rFonts w:cs="Arial"/>
                <w:szCs w:val="20"/>
              </w:rPr>
              <w:t>b</w:t>
            </w:r>
            <w:r w:rsidR="0044442F" w:rsidRPr="006B777C">
              <w:rPr>
                <w:rFonts w:cs="Arial"/>
                <w:szCs w:val="20"/>
              </w:rPr>
              <w:t>ilan énergétique d’un système</w:t>
            </w:r>
            <w:r w:rsidR="00A056F0" w:rsidRPr="006B777C">
              <w:rPr>
                <w:rFonts w:cs="Arial"/>
                <w:szCs w:val="20"/>
              </w:rPr>
              <w:t>.</w:t>
            </w:r>
          </w:p>
        </w:tc>
        <w:tc>
          <w:tcPr>
            <w:tcW w:w="851" w:type="dxa"/>
            <w:gridSpan w:val="2"/>
            <w:tcBorders>
              <w:top w:val="nil"/>
              <w:left w:val="single" w:sz="8" w:space="0" w:color="auto"/>
              <w:bottom w:val="single" w:sz="8" w:space="0" w:color="auto"/>
              <w:right w:val="single" w:sz="8" w:space="0" w:color="auto"/>
            </w:tcBorders>
            <w:vAlign w:val="center"/>
            <w:hideMark/>
          </w:tcPr>
          <w:p w14:paraId="711269C2"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Borders>
              <w:top w:val="nil"/>
              <w:left w:val="single" w:sz="8" w:space="0" w:color="auto"/>
              <w:bottom w:val="single" w:sz="8" w:space="0" w:color="auto"/>
              <w:right w:val="single" w:sz="8" w:space="0" w:color="auto"/>
            </w:tcBorders>
            <w:vAlign w:val="bottom"/>
            <w:hideMark/>
          </w:tcPr>
          <w:p w14:paraId="6A701B5B" w14:textId="77777777" w:rsidR="0044442F" w:rsidRPr="006B777C" w:rsidRDefault="0044442F" w:rsidP="0044442F">
            <w:pPr>
              <w:rPr>
                <w:rFonts w:ascii="Arial" w:hAnsi="Arial" w:cs="Arial"/>
                <w:sz w:val="20"/>
                <w:szCs w:val="20"/>
              </w:rPr>
            </w:pPr>
            <w:r w:rsidRPr="006B777C">
              <w:rPr>
                <w:rFonts w:ascii="Arial" w:hAnsi="Arial" w:cs="Arial"/>
                <w:sz w:val="20"/>
                <w:szCs w:val="20"/>
              </w:rPr>
              <w:t>Les différentes formes de l’énergie mécanique (potentielle, cinétique, hydraulique, pneumatique, électrique, thermique) sont abordées.</w:t>
            </w:r>
          </w:p>
          <w:p w14:paraId="69D650D7" w14:textId="77777777" w:rsidR="0044442F" w:rsidRPr="006B777C" w:rsidRDefault="0044442F" w:rsidP="0044442F">
            <w:pPr>
              <w:rPr>
                <w:rFonts w:ascii="Arial" w:hAnsi="Arial" w:cs="Arial"/>
                <w:sz w:val="20"/>
                <w:szCs w:val="20"/>
              </w:rPr>
            </w:pPr>
            <w:r w:rsidRPr="006B777C">
              <w:rPr>
                <w:rFonts w:ascii="Arial" w:hAnsi="Arial" w:cs="Arial"/>
                <w:sz w:val="20"/>
                <w:szCs w:val="20"/>
              </w:rPr>
              <w:t>On limite les applications aux mouvements de translation et de rotation autour d’un axe fixe.</w:t>
            </w:r>
          </w:p>
        </w:tc>
      </w:tr>
      <w:tr w:rsidR="0044442F" w:rsidRPr="006B777C" w14:paraId="671FFF73" w14:textId="77777777" w:rsidTr="002D7F1E">
        <w:trPr>
          <w:trHeight w:val="1818"/>
        </w:trPr>
        <w:tc>
          <w:tcPr>
            <w:tcW w:w="4678" w:type="dxa"/>
            <w:gridSpan w:val="2"/>
            <w:tcBorders>
              <w:top w:val="single" w:sz="8" w:space="0" w:color="auto"/>
              <w:left w:val="single" w:sz="8" w:space="0" w:color="auto"/>
              <w:bottom w:val="nil"/>
              <w:right w:val="single" w:sz="8" w:space="0" w:color="auto"/>
            </w:tcBorders>
            <w:vAlign w:val="center"/>
            <w:hideMark/>
          </w:tcPr>
          <w:p w14:paraId="02E7147B" w14:textId="7039C8A0" w:rsidR="0044442F" w:rsidRPr="006B777C" w:rsidRDefault="0044442F" w:rsidP="0044442F">
            <w:pPr>
              <w:rPr>
                <w:rFonts w:ascii="Arial" w:hAnsi="Arial" w:cs="Arial"/>
                <w:sz w:val="20"/>
                <w:szCs w:val="20"/>
              </w:rPr>
            </w:pPr>
            <w:r w:rsidRPr="006B777C">
              <w:rPr>
                <w:rFonts w:ascii="Arial" w:hAnsi="Arial" w:cs="Arial"/>
                <w:b/>
                <w:sz w:val="20"/>
                <w:szCs w:val="20"/>
              </w:rPr>
              <w:t>S5.4.4 Matériaux</w:t>
            </w:r>
          </w:p>
          <w:p w14:paraId="760955D2" w14:textId="59AE58BD" w:rsidR="0044442F" w:rsidRPr="006B777C" w:rsidRDefault="0044442F" w:rsidP="00E843B7">
            <w:pPr>
              <w:pStyle w:val="Paragraphedeliste"/>
              <w:numPr>
                <w:ilvl w:val="0"/>
                <w:numId w:val="101"/>
              </w:numPr>
              <w:ind w:left="152" w:hanging="142"/>
              <w:rPr>
                <w:rFonts w:cs="Arial"/>
                <w:szCs w:val="20"/>
              </w:rPr>
            </w:pPr>
            <w:r w:rsidRPr="006B777C">
              <w:rPr>
                <w:rFonts w:cs="Arial"/>
                <w:szCs w:val="20"/>
              </w:rPr>
              <w:t>Nature des matériaux et propriétés</w:t>
            </w:r>
            <w:r w:rsidR="00A056F0" w:rsidRPr="006B777C">
              <w:rPr>
                <w:rFonts w:cs="Arial"/>
                <w:szCs w:val="20"/>
              </w:rPr>
              <w:t>.</w:t>
            </w:r>
            <w:r w:rsidRPr="006B777C">
              <w:rPr>
                <w:rFonts w:cs="Arial"/>
                <w:szCs w:val="20"/>
              </w:rPr>
              <w:t xml:space="preserve"> </w:t>
            </w:r>
          </w:p>
          <w:p w14:paraId="5F2E60C3" w14:textId="64CA57E6" w:rsidR="0044442F" w:rsidRPr="006B777C" w:rsidRDefault="00D4651A" w:rsidP="00E843B7">
            <w:pPr>
              <w:pStyle w:val="Paragraphedeliste"/>
              <w:numPr>
                <w:ilvl w:val="0"/>
                <w:numId w:val="101"/>
              </w:numPr>
              <w:ind w:left="152" w:hanging="142"/>
              <w:rPr>
                <w:rFonts w:cs="Arial"/>
                <w:szCs w:val="20"/>
              </w:rPr>
            </w:pPr>
            <w:r>
              <w:rPr>
                <w:rFonts w:cs="Arial"/>
                <w:szCs w:val="20"/>
              </w:rPr>
              <w:t>R</w:t>
            </w:r>
            <w:r w:rsidR="0044442F" w:rsidRPr="006B777C">
              <w:rPr>
                <w:rFonts w:cs="Arial"/>
                <w:szCs w:val="20"/>
              </w:rPr>
              <w:t>elation entre la déformation et la contrainte.</w:t>
            </w:r>
          </w:p>
          <w:p w14:paraId="1142F2D5" w14:textId="77777777" w:rsidR="0044442F" w:rsidRPr="006B777C" w:rsidRDefault="0044442F" w:rsidP="00E843B7">
            <w:pPr>
              <w:pStyle w:val="Paragraphedeliste"/>
              <w:numPr>
                <w:ilvl w:val="0"/>
                <w:numId w:val="101"/>
              </w:numPr>
              <w:ind w:left="152" w:hanging="142"/>
              <w:rPr>
                <w:rFonts w:cs="Arial"/>
                <w:szCs w:val="20"/>
              </w:rPr>
            </w:pPr>
            <w:r w:rsidRPr="006B777C">
              <w:rPr>
                <w:rFonts w:cs="Arial"/>
                <w:szCs w:val="20"/>
              </w:rPr>
              <w:t>Notions de fatigue.</w:t>
            </w:r>
          </w:p>
          <w:p w14:paraId="506A8EA0" w14:textId="77777777" w:rsidR="0044442F" w:rsidRPr="006B777C" w:rsidRDefault="0044442F" w:rsidP="00E843B7">
            <w:pPr>
              <w:pStyle w:val="Paragraphedeliste"/>
              <w:numPr>
                <w:ilvl w:val="0"/>
                <w:numId w:val="101"/>
              </w:numPr>
              <w:ind w:left="152" w:hanging="142"/>
              <w:rPr>
                <w:rFonts w:cs="Arial"/>
                <w:szCs w:val="20"/>
              </w:rPr>
            </w:pPr>
            <w:r w:rsidRPr="006B777C">
              <w:rPr>
                <w:rFonts w:cs="Arial"/>
                <w:szCs w:val="20"/>
              </w:rPr>
              <w:t>Désignation des métaux et alliages.</w:t>
            </w:r>
          </w:p>
          <w:p w14:paraId="2E168968" w14:textId="266145AF" w:rsidR="0044442F" w:rsidRPr="006B777C" w:rsidRDefault="0044442F" w:rsidP="002D7F1E">
            <w:pPr>
              <w:pStyle w:val="Paragraphedeliste"/>
              <w:numPr>
                <w:ilvl w:val="0"/>
                <w:numId w:val="182"/>
              </w:numPr>
              <w:ind w:left="152" w:hanging="142"/>
              <w:rPr>
                <w:rFonts w:cs="Arial"/>
                <w:szCs w:val="20"/>
              </w:rPr>
            </w:pPr>
            <w:r w:rsidRPr="006B777C">
              <w:rPr>
                <w:rFonts w:cs="Arial"/>
                <w:szCs w:val="20"/>
              </w:rPr>
              <w:t>Caractéristiques des matériaux.</w:t>
            </w:r>
          </w:p>
        </w:tc>
        <w:tc>
          <w:tcPr>
            <w:tcW w:w="851" w:type="dxa"/>
            <w:gridSpan w:val="2"/>
            <w:tcBorders>
              <w:top w:val="single" w:sz="8" w:space="0" w:color="auto"/>
              <w:left w:val="single" w:sz="8" w:space="0" w:color="auto"/>
              <w:bottom w:val="nil"/>
              <w:right w:val="single" w:sz="8" w:space="0" w:color="auto"/>
            </w:tcBorders>
            <w:vAlign w:val="center"/>
            <w:hideMark/>
          </w:tcPr>
          <w:p w14:paraId="31A21F7E" w14:textId="1D946ED9" w:rsidR="0044442F" w:rsidRPr="006B777C" w:rsidRDefault="002D7F1E" w:rsidP="0041485F">
            <w:pPr>
              <w:jc w:val="center"/>
              <w:rPr>
                <w:rFonts w:ascii="Arial" w:hAnsi="Arial" w:cs="Arial"/>
                <w:sz w:val="20"/>
                <w:szCs w:val="20"/>
              </w:rPr>
            </w:pPr>
            <w:r w:rsidRPr="006B777C">
              <w:rPr>
                <w:rFonts w:ascii="Arial" w:hAnsi="Arial" w:cs="Arial"/>
                <w:sz w:val="20"/>
                <w:szCs w:val="20"/>
              </w:rPr>
              <w:t>2</w:t>
            </w:r>
          </w:p>
        </w:tc>
        <w:tc>
          <w:tcPr>
            <w:tcW w:w="4677" w:type="dxa"/>
            <w:tcBorders>
              <w:top w:val="single" w:sz="8" w:space="0" w:color="auto"/>
              <w:left w:val="single" w:sz="8" w:space="0" w:color="auto"/>
              <w:bottom w:val="nil"/>
              <w:right w:val="single" w:sz="8" w:space="0" w:color="auto"/>
            </w:tcBorders>
            <w:vAlign w:val="center"/>
            <w:hideMark/>
          </w:tcPr>
          <w:p w14:paraId="38712187" w14:textId="552F3E2C" w:rsidR="0044442F" w:rsidRPr="006B777C" w:rsidRDefault="0044442F" w:rsidP="0044442F">
            <w:pPr>
              <w:rPr>
                <w:rFonts w:ascii="Arial" w:hAnsi="Arial" w:cs="Arial"/>
                <w:sz w:val="20"/>
                <w:szCs w:val="20"/>
              </w:rPr>
            </w:pPr>
            <w:r w:rsidRPr="006B777C">
              <w:rPr>
                <w:rFonts w:ascii="Arial" w:hAnsi="Arial" w:cs="Arial"/>
                <w:sz w:val="20"/>
                <w:szCs w:val="20"/>
              </w:rPr>
              <w:t>On se limite aux caractéristiques et aptitudes mécaniques, thermiques, électriques, et magnétiques.</w:t>
            </w:r>
          </w:p>
        </w:tc>
      </w:tr>
      <w:tr w:rsidR="0044442F" w:rsidRPr="006B777C" w14:paraId="0499E14C" w14:textId="77777777" w:rsidTr="005E3E6D">
        <w:trPr>
          <w:trHeight w:val="2065"/>
        </w:trPr>
        <w:tc>
          <w:tcPr>
            <w:tcW w:w="4678" w:type="dxa"/>
            <w:gridSpan w:val="2"/>
            <w:tcBorders>
              <w:top w:val="nil"/>
              <w:left w:val="single" w:sz="8" w:space="0" w:color="auto"/>
              <w:bottom w:val="nil"/>
              <w:right w:val="single" w:sz="8" w:space="0" w:color="auto"/>
            </w:tcBorders>
            <w:vAlign w:val="center"/>
            <w:hideMark/>
          </w:tcPr>
          <w:p w14:paraId="5197BC96" w14:textId="261754CC" w:rsidR="0044442F" w:rsidRPr="006B777C" w:rsidRDefault="0044442F" w:rsidP="00E843B7">
            <w:pPr>
              <w:pStyle w:val="Paragraphedeliste"/>
              <w:numPr>
                <w:ilvl w:val="0"/>
                <w:numId w:val="102"/>
              </w:numPr>
              <w:ind w:left="152" w:hanging="152"/>
              <w:rPr>
                <w:rFonts w:cs="Arial"/>
                <w:szCs w:val="20"/>
              </w:rPr>
            </w:pPr>
            <w:r w:rsidRPr="006B777C">
              <w:rPr>
                <w:rFonts w:cs="Arial"/>
                <w:szCs w:val="20"/>
              </w:rPr>
              <w:t>Aptitudes particulières</w:t>
            </w:r>
          </w:p>
          <w:p w14:paraId="11B71323" w14:textId="419AF430" w:rsidR="0044442F" w:rsidRPr="006B777C" w:rsidRDefault="0044442F" w:rsidP="0044442F">
            <w:pPr>
              <w:rPr>
                <w:rFonts w:ascii="Arial" w:hAnsi="Arial" w:cs="Arial"/>
                <w:sz w:val="20"/>
                <w:szCs w:val="20"/>
              </w:rPr>
            </w:pPr>
            <w:r w:rsidRPr="006B777C">
              <w:rPr>
                <w:rFonts w:ascii="Arial" w:hAnsi="Arial" w:cs="Arial"/>
                <w:sz w:val="20"/>
                <w:szCs w:val="20"/>
              </w:rPr>
              <w:t>(</w:t>
            </w:r>
            <w:r w:rsidR="00D4651A">
              <w:rPr>
                <w:rFonts w:ascii="Arial" w:hAnsi="Arial" w:cs="Arial"/>
                <w:sz w:val="20"/>
                <w:szCs w:val="20"/>
              </w:rPr>
              <w:t>t</w:t>
            </w:r>
            <w:r w:rsidRPr="006B777C">
              <w:rPr>
                <w:rFonts w:ascii="Arial" w:hAnsi="Arial" w:cs="Arial"/>
                <w:sz w:val="20"/>
                <w:szCs w:val="20"/>
              </w:rPr>
              <w:t>raitement thermique, moulabilité, soudabilité, mise en forme, recyclage…)</w:t>
            </w:r>
            <w:r w:rsidR="00A056F0" w:rsidRPr="006B777C">
              <w:rPr>
                <w:rFonts w:ascii="Arial" w:hAnsi="Arial" w:cs="Arial"/>
                <w:sz w:val="20"/>
                <w:szCs w:val="20"/>
              </w:rPr>
              <w:t>.</w:t>
            </w:r>
          </w:p>
        </w:tc>
        <w:tc>
          <w:tcPr>
            <w:tcW w:w="851" w:type="dxa"/>
            <w:gridSpan w:val="2"/>
            <w:tcBorders>
              <w:top w:val="nil"/>
              <w:left w:val="single" w:sz="8" w:space="0" w:color="auto"/>
              <w:bottom w:val="nil"/>
              <w:right w:val="single" w:sz="8" w:space="0" w:color="auto"/>
            </w:tcBorders>
            <w:vAlign w:val="center"/>
            <w:hideMark/>
          </w:tcPr>
          <w:p w14:paraId="3765E16F"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2</w:t>
            </w:r>
          </w:p>
        </w:tc>
        <w:tc>
          <w:tcPr>
            <w:tcW w:w="4677" w:type="dxa"/>
            <w:tcBorders>
              <w:top w:val="nil"/>
              <w:left w:val="single" w:sz="8" w:space="0" w:color="auto"/>
              <w:bottom w:val="nil"/>
              <w:right w:val="single" w:sz="8" w:space="0" w:color="auto"/>
            </w:tcBorders>
            <w:vAlign w:val="center"/>
            <w:hideMark/>
          </w:tcPr>
          <w:p w14:paraId="5A86303F" w14:textId="77777777" w:rsidR="0044442F" w:rsidRPr="006B777C" w:rsidRDefault="0044442F" w:rsidP="0044442F">
            <w:pPr>
              <w:rPr>
                <w:rFonts w:ascii="Arial" w:hAnsi="Arial" w:cs="Arial"/>
                <w:sz w:val="20"/>
                <w:szCs w:val="20"/>
              </w:rPr>
            </w:pPr>
            <w:r w:rsidRPr="006B777C">
              <w:rPr>
                <w:rFonts w:ascii="Arial" w:hAnsi="Arial" w:cs="Arial"/>
                <w:sz w:val="20"/>
                <w:szCs w:val="20"/>
              </w:rPr>
              <w:t>On aborde particulièrement la typologie des matériaux et leurs domaines d’utilisation ainsi que les principaux traitements des métaux et alliages.</w:t>
            </w:r>
          </w:p>
          <w:p w14:paraId="68F5C151" w14:textId="77777777" w:rsidR="0044442F" w:rsidRPr="006B777C" w:rsidRDefault="0044442F" w:rsidP="0044442F">
            <w:pPr>
              <w:rPr>
                <w:rFonts w:ascii="Arial" w:hAnsi="Arial" w:cs="Arial"/>
                <w:sz w:val="20"/>
                <w:szCs w:val="20"/>
              </w:rPr>
            </w:pPr>
            <w:r w:rsidRPr="006B777C">
              <w:rPr>
                <w:rFonts w:ascii="Arial" w:hAnsi="Arial" w:cs="Arial"/>
                <w:sz w:val="20"/>
                <w:szCs w:val="20"/>
              </w:rPr>
              <w:t xml:space="preserve">L’influence des facteurs extérieurs sur la pérennité des caractéristiques mécaniques est abordée en particulier lors de la surchauffe de pièces et la tenue des traitements thermiques. </w:t>
            </w:r>
          </w:p>
          <w:p w14:paraId="370637DD" w14:textId="77777777" w:rsidR="0044442F" w:rsidRPr="006B777C" w:rsidRDefault="0044442F" w:rsidP="0044442F">
            <w:pPr>
              <w:rPr>
                <w:rFonts w:ascii="Arial" w:hAnsi="Arial" w:cs="Arial"/>
                <w:sz w:val="20"/>
                <w:szCs w:val="20"/>
              </w:rPr>
            </w:pPr>
            <w:r w:rsidRPr="006B777C">
              <w:rPr>
                <w:rFonts w:ascii="Arial" w:hAnsi="Arial" w:cs="Arial"/>
                <w:sz w:val="20"/>
                <w:szCs w:val="20"/>
              </w:rPr>
              <w:t>Les possibilités de traitement(s) des matériaux sont abordées uniquement d’un point de vue théorique.</w:t>
            </w:r>
          </w:p>
        </w:tc>
      </w:tr>
      <w:tr w:rsidR="0044442F" w:rsidRPr="006B777C" w14:paraId="23DDADFB" w14:textId="77777777" w:rsidTr="00814500">
        <w:trPr>
          <w:trHeight w:val="2023"/>
        </w:trPr>
        <w:tc>
          <w:tcPr>
            <w:tcW w:w="4678" w:type="dxa"/>
            <w:gridSpan w:val="2"/>
            <w:tcBorders>
              <w:top w:val="single" w:sz="8" w:space="0" w:color="auto"/>
            </w:tcBorders>
            <w:hideMark/>
          </w:tcPr>
          <w:p w14:paraId="1A9C9F06" w14:textId="6DABBB35" w:rsidR="0044442F" w:rsidRPr="006B777C" w:rsidRDefault="0044442F" w:rsidP="0044442F">
            <w:pPr>
              <w:rPr>
                <w:rFonts w:ascii="Arial" w:hAnsi="Arial" w:cs="Arial"/>
                <w:sz w:val="20"/>
                <w:szCs w:val="20"/>
              </w:rPr>
            </w:pPr>
            <w:r w:rsidRPr="006B777C">
              <w:rPr>
                <w:rFonts w:ascii="Arial" w:hAnsi="Arial" w:cs="Arial"/>
                <w:b/>
                <w:sz w:val="20"/>
                <w:szCs w:val="20"/>
              </w:rPr>
              <w:t>S5.4.5 Procédés liés aux pièces et leurs assemblages</w:t>
            </w:r>
          </w:p>
          <w:p w14:paraId="058D6AF8" w14:textId="681CDF76" w:rsidR="0044442F" w:rsidRPr="006B777C" w:rsidRDefault="0044442F" w:rsidP="00DE720B">
            <w:pPr>
              <w:pStyle w:val="Paragraphedeliste"/>
              <w:numPr>
                <w:ilvl w:val="0"/>
                <w:numId w:val="103"/>
              </w:numPr>
              <w:ind w:left="152" w:hanging="152"/>
              <w:rPr>
                <w:rFonts w:cs="Arial"/>
                <w:szCs w:val="20"/>
              </w:rPr>
            </w:pPr>
            <w:r w:rsidRPr="006B777C">
              <w:rPr>
                <w:rFonts w:cs="Arial"/>
                <w:szCs w:val="20"/>
              </w:rPr>
              <w:t>Propriétés des procédés</w:t>
            </w:r>
            <w:r w:rsidR="00A056F0" w:rsidRPr="006B777C">
              <w:rPr>
                <w:rFonts w:cs="Arial"/>
                <w:szCs w:val="20"/>
              </w:rPr>
              <w:t>.</w:t>
            </w:r>
          </w:p>
          <w:p w14:paraId="1D4D7201" w14:textId="36B5AB67" w:rsidR="0044442F" w:rsidRPr="006B777C" w:rsidRDefault="0044442F" w:rsidP="00DE720B">
            <w:pPr>
              <w:pStyle w:val="Paragraphedeliste"/>
              <w:numPr>
                <w:ilvl w:val="0"/>
                <w:numId w:val="103"/>
              </w:numPr>
              <w:ind w:left="152" w:hanging="152"/>
              <w:rPr>
                <w:rFonts w:cs="Arial"/>
                <w:szCs w:val="20"/>
              </w:rPr>
            </w:pPr>
            <w:r w:rsidRPr="006B777C">
              <w:rPr>
                <w:rFonts w:cs="Arial"/>
                <w:szCs w:val="20"/>
              </w:rPr>
              <w:t>Limites d’utilisation</w:t>
            </w:r>
            <w:r w:rsidR="00A056F0" w:rsidRPr="006B777C">
              <w:rPr>
                <w:rFonts w:cs="Arial"/>
                <w:szCs w:val="20"/>
              </w:rPr>
              <w:t>.</w:t>
            </w:r>
          </w:p>
          <w:p w14:paraId="16BB219D" w14:textId="45817212" w:rsidR="0044442F" w:rsidRPr="006B777C" w:rsidRDefault="0044442F" w:rsidP="006B336A">
            <w:pPr>
              <w:pStyle w:val="Paragraphedeliste"/>
              <w:numPr>
                <w:ilvl w:val="0"/>
                <w:numId w:val="103"/>
              </w:numPr>
              <w:ind w:left="152" w:hanging="152"/>
              <w:rPr>
                <w:rFonts w:cs="Arial"/>
                <w:szCs w:val="20"/>
              </w:rPr>
            </w:pPr>
            <w:r w:rsidRPr="006B777C">
              <w:rPr>
                <w:rFonts w:cs="Arial"/>
                <w:szCs w:val="20"/>
              </w:rPr>
              <w:t>Coût</w:t>
            </w:r>
            <w:r w:rsidR="00A056F0" w:rsidRPr="006B777C">
              <w:rPr>
                <w:rFonts w:cs="Arial"/>
                <w:szCs w:val="20"/>
              </w:rPr>
              <w:t>.</w:t>
            </w:r>
          </w:p>
        </w:tc>
        <w:tc>
          <w:tcPr>
            <w:tcW w:w="851" w:type="dxa"/>
            <w:gridSpan w:val="2"/>
            <w:tcBorders>
              <w:top w:val="single" w:sz="8" w:space="0" w:color="auto"/>
            </w:tcBorders>
            <w:vAlign w:val="center"/>
            <w:hideMark/>
          </w:tcPr>
          <w:p w14:paraId="77C207AA" w14:textId="6EBE416E" w:rsidR="0044442F" w:rsidRPr="006B777C" w:rsidRDefault="002D7F1E" w:rsidP="004F5AE2">
            <w:pPr>
              <w:jc w:val="center"/>
              <w:rPr>
                <w:rFonts w:ascii="Arial" w:hAnsi="Arial" w:cs="Arial"/>
                <w:sz w:val="20"/>
                <w:szCs w:val="20"/>
              </w:rPr>
            </w:pPr>
            <w:r w:rsidRPr="006B777C">
              <w:rPr>
                <w:rFonts w:ascii="Arial" w:hAnsi="Arial" w:cs="Arial"/>
                <w:sz w:val="20"/>
                <w:szCs w:val="20"/>
              </w:rPr>
              <w:t>3</w:t>
            </w:r>
          </w:p>
        </w:tc>
        <w:tc>
          <w:tcPr>
            <w:tcW w:w="4677" w:type="dxa"/>
            <w:tcBorders>
              <w:top w:val="single" w:sz="8" w:space="0" w:color="auto"/>
            </w:tcBorders>
            <w:vAlign w:val="center"/>
            <w:hideMark/>
          </w:tcPr>
          <w:p w14:paraId="69ACF227" w14:textId="77777777" w:rsidR="0044442F" w:rsidRPr="006B777C" w:rsidRDefault="0044442F" w:rsidP="0044442F">
            <w:pPr>
              <w:rPr>
                <w:rFonts w:ascii="Arial" w:hAnsi="Arial" w:cs="Arial"/>
                <w:sz w:val="20"/>
                <w:szCs w:val="20"/>
              </w:rPr>
            </w:pPr>
            <w:r w:rsidRPr="006B777C">
              <w:rPr>
                <w:rFonts w:ascii="Arial" w:hAnsi="Arial" w:cs="Arial"/>
                <w:sz w:val="20"/>
                <w:szCs w:val="20"/>
              </w:rPr>
              <w:t>On se limite à des études de cas de constituants permettant de mettre en évidence la relation pièce-matériau-procédé afin de mesurer les limites d’utilisation des différents procédés :</w:t>
            </w:r>
          </w:p>
          <w:p w14:paraId="2AD2A380" w14:textId="50852734" w:rsidR="0044442F" w:rsidRPr="00F06D00" w:rsidRDefault="0044442F" w:rsidP="005F74FC">
            <w:pPr>
              <w:pStyle w:val="Paragraphedeliste"/>
              <w:numPr>
                <w:ilvl w:val="0"/>
                <w:numId w:val="130"/>
              </w:numPr>
              <w:ind w:left="293" w:hanging="142"/>
              <w:rPr>
                <w:rFonts w:cs="Arial"/>
                <w:szCs w:val="20"/>
              </w:rPr>
            </w:pPr>
            <w:r w:rsidRPr="00F06D00">
              <w:rPr>
                <w:rFonts w:cs="Arial"/>
                <w:szCs w:val="20"/>
              </w:rPr>
              <w:t>de mise en forme (moulage, déformation, usinage)</w:t>
            </w:r>
            <w:r w:rsidR="00F06D00">
              <w:rPr>
                <w:rFonts w:cs="Arial"/>
                <w:szCs w:val="20"/>
              </w:rPr>
              <w:t> ;</w:t>
            </w:r>
          </w:p>
          <w:p w14:paraId="6DD73D77" w14:textId="2103AE5C" w:rsidR="0044442F" w:rsidRPr="00F06D00" w:rsidRDefault="0044442F" w:rsidP="005F74FC">
            <w:pPr>
              <w:pStyle w:val="Paragraphedeliste"/>
              <w:numPr>
                <w:ilvl w:val="0"/>
                <w:numId w:val="130"/>
              </w:numPr>
              <w:ind w:left="293" w:hanging="142"/>
              <w:rPr>
                <w:rFonts w:cs="Arial"/>
                <w:szCs w:val="20"/>
              </w:rPr>
            </w:pPr>
            <w:r w:rsidRPr="00F06D00">
              <w:rPr>
                <w:rFonts w:cs="Arial"/>
                <w:szCs w:val="20"/>
              </w:rPr>
              <w:t>de traitement de surface</w:t>
            </w:r>
            <w:r w:rsidR="00F06D00">
              <w:rPr>
                <w:rFonts w:cs="Arial"/>
                <w:szCs w:val="20"/>
              </w:rPr>
              <w:t> ;</w:t>
            </w:r>
          </w:p>
          <w:p w14:paraId="755DE182" w14:textId="26A704D7" w:rsidR="0044442F" w:rsidRPr="00F06D00" w:rsidRDefault="0044442F" w:rsidP="005F74FC">
            <w:pPr>
              <w:pStyle w:val="Paragraphedeliste"/>
              <w:numPr>
                <w:ilvl w:val="0"/>
                <w:numId w:val="130"/>
              </w:numPr>
              <w:ind w:left="293" w:hanging="142"/>
              <w:rPr>
                <w:rFonts w:cs="Arial"/>
                <w:szCs w:val="20"/>
              </w:rPr>
            </w:pPr>
            <w:r w:rsidRPr="00366DF3">
              <w:rPr>
                <w:rFonts w:cs="Arial"/>
                <w:szCs w:val="20"/>
              </w:rPr>
              <w:t>de procédés d’assemblage (boulonnés, go</w:t>
            </w:r>
            <w:r w:rsidRPr="008211FC">
              <w:rPr>
                <w:rFonts w:cs="Arial"/>
                <w:szCs w:val="20"/>
              </w:rPr>
              <w:t>upillés, frettés)</w:t>
            </w:r>
            <w:r w:rsidR="00F06D00">
              <w:rPr>
                <w:rFonts w:cs="Arial"/>
                <w:szCs w:val="20"/>
              </w:rPr>
              <w:t>.</w:t>
            </w:r>
          </w:p>
          <w:p w14:paraId="2DA12BFE" w14:textId="77777777" w:rsidR="0044442F" w:rsidRPr="006B777C" w:rsidRDefault="0044442F" w:rsidP="0044442F">
            <w:pPr>
              <w:rPr>
                <w:rFonts w:ascii="Arial" w:hAnsi="Arial" w:cs="Arial"/>
                <w:sz w:val="20"/>
                <w:szCs w:val="20"/>
              </w:rPr>
            </w:pPr>
          </w:p>
          <w:p w14:paraId="6E7F4742" w14:textId="1F0EFEB7" w:rsidR="0044442F" w:rsidRPr="006B777C" w:rsidRDefault="0044442F" w:rsidP="0044442F">
            <w:pPr>
              <w:rPr>
                <w:rFonts w:ascii="Arial" w:hAnsi="Arial" w:cs="Arial"/>
                <w:sz w:val="20"/>
                <w:szCs w:val="20"/>
              </w:rPr>
            </w:pPr>
            <w:r w:rsidRPr="006B777C">
              <w:rPr>
                <w:rFonts w:ascii="Arial" w:hAnsi="Arial" w:cs="Arial"/>
                <w:sz w:val="20"/>
                <w:szCs w:val="20"/>
              </w:rPr>
              <w:t xml:space="preserve">On privilégie l’utilisation de données du </w:t>
            </w:r>
            <w:r w:rsidR="00801A02">
              <w:rPr>
                <w:rFonts w:ascii="Arial" w:hAnsi="Arial" w:cs="Arial"/>
                <w:sz w:val="20"/>
                <w:szCs w:val="20"/>
              </w:rPr>
              <w:t>fabricant</w:t>
            </w:r>
            <w:r w:rsidRPr="006B777C">
              <w:rPr>
                <w:rFonts w:ascii="Arial" w:hAnsi="Arial" w:cs="Arial"/>
                <w:sz w:val="20"/>
                <w:szCs w:val="20"/>
              </w:rPr>
              <w:t xml:space="preserve"> sous forme d’abaques ou autres en respectant les contraintes liées à leur environnement.</w:t>
            </w:r>
          </w:p>
        </w:tc>
      </w:tr>
      <w:tr w:rsidR="0044442F" w:rsidRPr="006B777C" w14:paraId="7C1D7789" w14:textId="77777777" w:rsidTr="004F5AE2">
        <w:trPr>
          <w:trHeight w:val="2366"/>
        </w:trPr>
        <w:tc>
          <w:tcPr>
            <w:tcW w:w="4678" w:type="dxa"/>
            <w:gridSpan w:val="2"/>
            <w:vAlign w:val="center"/>
          </w:tcPr>
          <w:p w14:paraId="5E264F9C" w14:textId="4EAFB2ED" w:rsidR="0044442F" w:rsidRPr="006B777C" w:rsidRDefault="0044442F" w:rsidP="0044442F">
            <w:pPr>
              <w:rPr>
                <w:rFonts w:ascii="Arial" w:hAnsi="Arial" w:cs="Arial"/>
                <w:sz w:val="20"/>
                <w:szCs w:val="20"/>
              </w:rPr>
            </w:pPr>
            <w:r w:rsidRPr="006B777C">
              <w:rPr>
                <w:rFonts w:ascii="Arial" w:hAnsi="Arial" w:cs="Arial"/>
                <w:b/>
                <w:sz w:val="20"/>
                <w:szCs w:val="20"/>
              </w:rPr>
              <w:t>S5.4.6 Guidages en rotation (dont rotule), en translation</w:t>
            </w:r>
          </w:p>
          <w:p w14:paraId="7EC8FE24" w14:textId="488CB842" w:rsidR="0044442F" w:rsidRPr="006B777C" w:rsidRDefault="004F5AE2" w:rsidP="004F5AE2">
            <w:pPr>
              <w:pStyle w:val="Paragraphedeliste"/>
              <w:numPr>
                <w:ilvl w:val="0"/>
                <w:numId w:val="104"/>
              </w:numPr>
              <w:ind w:left="152" w:hanging="152"/>
              <w:rPr>
                <w:rFonts w:cs="Arial"/>
                <w:szCs w:val="20"/>
              </w:rPr>
            </w:pPr>
            <w:r w:rsidRPr="006B777C">
              <w:rPr>
                <w:rFonts w:cs="Arial"/>
                <w:szCs w:val="20"/>
              </w:rPr>
              <w:t>Solutions constructives associées</w:t>
            </w:r>
            <w:r w:rsidR="00A056F0" w:rsidRPr="006B777C">
              <w:rPr>
                <w:rFonts w:cs="Arial"/>
                <w:szCs w:val="20"/>
              </w:rPr>
              <w:t>.</w:t>
            </w:r>
          </w:p>
          <w:p w14:paraId="7FCAAF8C" w14:textId="1B6D3B68" w:rsidR="0044442F" w:rsidRPr="006B777C" w:rsidRDefault="004F5AE2" w:rsidP="004F5AE2">
            <w:pPr>
              <w:pStyle w:val="Paragraphedeliste"/>
              <w:numPr>
                <w:ilvl w:val="0"/>
                <w:numId w:val="104"/>
              </w:numPr>
              <w:ind w:left="152" w:hanging="152"/>
              <w:rPr>
                <w:rFonts w:cs="Arial"/>
                <w:szCs w:val="20"/>
              </w:rPr>
            </w:pPr>
            <w:r w:rsidRPr="006B777C">
              <w:rPr>
                <w:rFonts w:cs="Arial"/>
                <w:szCs w:val="20"/>
              </w:rPr>
              <w:t>Notion d’hyperstatisme (défaut d</w:t>
            </w:r>
            <w:r w:rsidR="0044442F" w:rsidRPr="006B777C">
              <w:rPr>
                <w:rFonts w:cs="Arial"/>
                <w:szCs w:val="20"/>
              </w:rPr>
              <w:t>’alignement</w:t>
            </w:r>
            <w:r w:rsidR="00A056F0" w:rsidRPr="006B777C">
              <w:rPr>
                <w:rFonts w:cs="Arial"/>
                <w:szCs w:val="20"/>
              </w:rPr>
              <w:t>).</w:t>
            </w:r>
          </w:p>
          <w:p w14:paraId="1DBD9375" w14:textId="74D145BC" w:rsidR="0044442F" w:rsidRPr="006B777C" w:rsidRDefault="004F5AE2" w:rsidP="004F5AE2">
            <w:pPr>
              <w:pStyle w:val="Paragraphedeliste"/>
              <w:numPr>
                <w:ilvl w:val="0"/>
                <w:numId w:val="104"/>
              </w:numPr>
              <w:ind w:left="152" w:hanging="152"/>
              <w:rPr>
                <w:rFonts w:cs="Arial"/>
                <w:szCs w:val="20"/>
              </w:rPr>
            </w:pPr>
            <w:r w:rsidRPr="006B777C">
              <w:rPr>
                <w:rFonts w:cs="Arial"/>
                <w:szCs w:val="20"/>
              </w:rPr>
              <w:t>Conditions de montage (ajustemen</w:t>
            </w:r>
            <w:r w:rsidR="0044442F" w:rsidRPr="006B777C">
              <w:rPr>
                <w:rFonts w:cs="Arial"/>
                <w:szCs w:val="20"/>
              </w:rPr>
              <w:t>ts, tolérances, compatibilité)</w:t>
            </w:r>
            <w:r w:rsidR="00A056F0" w:rsidRPr="006B777C">
              <w:rPr>
                <w:rFonts w:cs="Arial"/>
                <w:szCs w:val="20"/>
              </w:rPr>
              <w:t>.</w:t>
            </w:r>
          </w:p>
          <w:p w14:paraId="0CCEC440" w14:textId="59858DA6" w:rsidR="0044442F" w:rsidRPr="006B777C" w:rsidRDefault="004F5AE2" w:rsidP="004F5AE2">
            <w:pPr>
              <w:pStyle w:val="Paragraphedeliste"/>
              <w:numPr>
                <w:ilvl w:val="0"/>
                <w:numId w:val="104"/>
              </w:numPr>
              <w:ind w:left="152" w:hanging="152"/>
              <w:rPr>
                <w:rFonts w:cs="Arial"/>
                <w:szCs w:val="20"/>
              </w:rPr>
            </w:pPr>
            <w:r w:rsidRPr="006B777C">
              <w:rPr>
                <w:rFonts w:cs="Arial"/>
                <w:szCs w:val="20"/>
              </w:rPr>
              <w:t>Rég</w:t>
            </w:r>
            <w:r w:rsidR="0044442F" w:rsidRPr="006B777C">
              <w:rPr>
                <w:rFonts w:cs="Arial"/>
                <w:szCs w:val="20"/>
              </w:rPr>
              <w:t>lages (jeu, serrage, pression)</w:t>
            </w:r>
            <w:r w:rsidR="00A056F0" w:rsidRPr="006B777C">
              <w:rPr>
                <w:rFonts w:cs="Arial"/>
                <w:szCs w:val="20"/>
              </w:rPr>
              <w:t>.</w:t>
            </w:r>
          </w:p>
          <w:p w14:paraId="734B8F6F" w14:textId="0747D3B4" w:rsidR="0044442F" w:rsidRPr="006B777C" w:rsidRDefault="004F5AE2" w:rsidP="004F5AE2">
            <w:pPr>
              <w:pStyle w:val="Paragraphedeliste"/>
              <w:numPr>
                <w:ilvl w:val="0"/>
                <w:numId w:val="104"/>
              </w:numPr>
              <w:ind w:left="152" w:hanging="152"/>
              <w:rPr>
                <w:rFonts w:cs="Arial"/>
                <w:szCs w:val="20"/>
              </w:rPr>
            </w:pPr>
            <w:r w:rsidRPr="006B777C">
              <w:rPr>
                <w:rFonts w:cs="Arial"/>
                <w:szCs w:val="20"/>
              </w:rPr>
              <w:t>Facteurs d’influence de la durée</w:t>
            </w:r>
            <w:r w:rsidR="0044442F" w:rsidRPr="006B777C">
              <w:rPr>
                <w:rFonts w:cs="Arial"/>
                <w:szCs w:val="20"/>
              </w:rPr>
              <w:t xml:space="preserve"> de vie (pression, vitesse relative, lubrification, protection lié au milieu environnant…).</w:t>
            </w:r>
          </w:p>
        </w:tc>
        <w:tc>
          <w:tcPr>
            <w:tcW w:w="851" w:type="dxa"/>
            <w:gridSpan w:val="2"/>
            <w:vAlign w:val="center"/>
          </w:tcPr>
          <w:p w14:paraId="56C69C9B" w14:textId="0EE3C0D3" w:rsidR="0044442F" w:rsidRPr="006B777C" w:rsidRDefault="0044442F" w:rsidP="004F5AE2">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79959FB9" w14:textId="095FA58D" w:rsidR="0044442F" w:rsidRPr="006B777C" w:rsidRDefault="0044442F" w:rsidP="0044442F">
            <w:pPr>
              <w:rPr>
                <w:rFonts w:ascii="Arial" w:hAnsi="Arial" w:cs="Arial"/>
                <w:sz w:val="20"/>
                <w:szCs w:val="20"/>
              </w:rPr>
            </w:pPr>
            <w:r w:rsidRPr="006B777C">
              <w:rPr>
                <w:rFonts w:ascii="Arial" w:hAnsi="Arial" w:cs="Arial"/>
                <w:sz w:val="20"/>
                <w:szCs w:val="20"/>
              </w:rPr>
              <w:t>On aborde les différentes solutions constructives (contact direct, patins et bagues de frottement, roulements, douilles, films d’huile…) en appui</w:t>
            </w:r>
            <w:r w:rsidR="00B95F0C">
              <w:rPr>
                <w:rFonts w:ascii="Arial" w:hAnsi="Arial" w:cs="Arial"/>
                <w:sz w:val="20"/>
                <w:szCs w:val="20"/>
              </w:rPr>
              <w:t xml:space="preserve"> </w:t>
            </w:r>
            <w:r w:rsidRPr="006B777C">
              <w:rPr>
                <w:rFonts w:ascii="Arial" w:hAnsi="Arial" w:cs="Arial"/>
                <w:sz w:val="20"/>
                <w:szCs w:val="20"/>
              </w:rPr>
              <w:t>d’activités pratiques.</w:t>
            </w:r>
          </w:p>
        </w:tc>
      </w:tr>
      <w:tr w:rsidR="0044442F" w:rsidRPr="006B777C" w14:paraId="357F94F1" w14:textId="77777777" w:rsidTr="00814500">
        <w:trPr>
          <w:trHeight w:val="2386"/>
        </w:trPr>
        <w:tc>
          <w:tcPr>
            <w:tcW w:w="4678" w:type="dxa"/>
            <w:gridSpan w:val="2"/>
            <w:vAlign w:val="center"/>
          </w:tcPr>
          <w:p w14:paraId="6D4ADD7F" w14:textId="754DCB6E" w:rsidR="0044442F" w:rsidRPr="006B777C" w:rsidRDefault="0044442F" w:rsidP="0044442F">
            <w:pPr>
              <w:rPr>
                <w:rFonts w:ascii="Arial" w:hAnsi="Arial" w:cs="Arial"/>
                <w:sz w:val="20"/>
                <w:szCs w:val="20"/>
              </w:rPr>
            </w:pPr>
            <w:r w:rsidRPr="006B777C">
              <w:rPr>
                <w:rFonts w:ascii="Arial" w:hAnsi="Arial" w:cs="Arial"/>
                <w:b/>
                <w:sz w:val="20"/>
                <w:szCs w:val="20"/>
              </w:rPr>
              <w:t>S5.4.7 Lubrification</w:t>
            </w:r>
          </w:p>
          <w:p w14:paraId="6C203457" w14:textId="136ABD42" w:rsidR="0044442F" w:rsidRPr="006B777C" w:rsidRDefault="0044442F" w:rsidP="004F5AE2">
            <w:pPr>
              <w:pStyle w:val="Paragraphedeliste"/>
              <w:numPr>
                <w:ilvl w:val="0"/>
                <w:numId w:val="105"/>
              </w:numPr>
              <w:ind w:left="152" w:hanging="142"/>
              <w:rPr>
                <w:rFonts w:cs="Arial"/>
                <w:szCs w:val="20"/>
              </w:rPr>
            </w:pPr>
            <w:r w:rsidRPr="006B777C">
              <w:rPr>
                <w:rFonts w:cs="Arial"/>
                <w:szCs w:val="20"/>
              </w:rPr>
              <w:t>Rôle des lubrifiants (lubrification, échange thermique et dépollution du circuit)</w:t>
            </w:r>
            <w:r w:rsidR="00A056F0" w:rsidRPr="006B777C">
              <w:rPr>
                <w:rFonts w:cs="Arial"/>
                <w:szCs w:val="20"/>
              </w:rPr>
              <w:t>.</w:t>
            </w:r>
          </w:p>
          <w:p w14:paraId="2A84DA54" w14:textId="7369A24E" w:rsidR="0044442F" w:rsidRPr="006B777C" w:rsidRDefault="00F06D00" w:rsidP="004F5AE2">
            <w:pPr>
              <w:pStyle w:val="Paragraphedeliste"/>
              <w:numPr>
                <w:ilvl w:val="0"/>
                <w:numId w:val="105"/>
              </w:numPr>
              <w:ind w:left="152" w:hanging="142"/>
              <w:rPr>
                <w:rFonts w:cs="Arial"/>
                <w:szCs w:val="20"/>
              </w:rPr>
            </w:pPr>
            <w:r>
              <w:rPr>
                <w:rFonts w:cs="Arial"/>
                <w:szCs w:val="20"/>
              </w:rPr>
              <w:t>D</w:t>
            </w:r>
            <w:r w:rsidR="0044442F" w:rsidRPr="006B777C">
              <w:rPr>
                <w:rFonts w:cs="Arial"/>
                <w:szCs w:val="20"/>
              </w:rPr>
              <w:t>ésignations des lubrifiants</w:t>
            </w:r>
            <w:r w:rsidR="00A056F0" w:rsidRPr="006B777C">
              <w:rPr>
                <w:rFonts w:cs="Arial"/>
                <w:szCs w:val="20"/>
              </w:rPr>
              <w:t>.</w:t>
            </w:r>
          </w:p>
          <w:p w14:paraId="45B89192" w14:textId="173134AD" w:rsidR="0044442F" w:rsidRPr="006B777C" w:rsidRDefault="0044442F" w:rsidP="004F5AE2">
            <w:pPr>
              <w:pStyle w:val="Paragraphedeliste"/>
              <w:numPr>
                <w:ilvl w:val="0"/>
                <w:numId w:val="105"/>
              </w:numPr>
              <w:ind w:left="152" w:hanging="142"/>
              <w:rPr>
                <w:rFonts w:cs="Arial"/>
                <w:szCs w:val="20"/>
              </w:rPr>
            </w:pPr>
            <w:r w:rsidRPr="006B777C">
              <w:rPr>
                <w:rFonts w:cs="Arial"/>
                <w:szCs w:val="20"/>
              </w:rPr>
              <w:t xml:space="preserve">Caractéristiques </w:t>
            </w:r>
            <w:r w:rsidR="00266B25" w:rsidRPr="006B777C">
              <w:rPr>
                <w:rFonts w:cs="Arial"/>
                <w:szCs w:val="20"/>
              </w:rPr>
              <w:t>physiques et chimiques</w:t>
            </w:r>
          </w:p>
          <w:p w14:paraId="54B56BB3" w14:textId="36849089" w:rsidR="0044442F" w:rsidRPr="006B777C" w:rsidRDefault="00F06D00" w:rsidP="004F5AE2">
            <w:pPr>
              <w:pStyle w:val="Paragraphedeliste"/>
              <w:numPr>
                <w:ilvl w:val="0"/>
                <w:numId w:val="105"/>
              </w:numPr>
              <w:ind w:left="152" w:hanging="142"/>
              <w:rPr>
                <w:rFonts w:cs="Arial"/>
                <w:szCs w:val="20"/>
              </w:rPr>
            </w:pPr>
            <w:r>
              <w:rPr>
                <w:rFonts w:cs="Arial"/>
                <w:szCs w:val="20"/>
              </w:rPr>
              <w:t>T</w:t>
            </w:r>
            <w:r w:rsidR="0044442F" w:rsidRPr="006B777C">
              <w:rPr>
                <w:rFonts w:cs="Arial"/>
                <w:szCs w:val="20"/>
              </w:rPr>
              <w:t>echniques de lubrification</w:t>
            </w:r>
            <w:r w:rsidR="00A056F0" w:rsidRPr="006B777C">
              <w:rPr>
                <w:rFonts w:cs="Arial"/>
                <w:szCs w:val="20"/>
              </w:rPr>
              <w:t>.</w:t>
            </w:r>
          </w:p>
          <w:p w14:paraId="4EF18DD0" w14:textId="16A99789" w:rsidR="0044442F" w:rsidRPr="006B777C" w:rsidRDefault="00F06D00" w:rsidP="004F5AE2">
            <w:pPr>
              <w:pStyle w:val="Paragraphedeliste"/>
              <w:numPr>
                <w:ilvl w:val="0"/>
                <w:numId w:val="105"/>
              </w:numPr>
              <w:ind w:left="152" w:hanging="142"/>
              <w:rPr>
                <w:rFonts w:cs="Arial"/>
                <w:szCs w:val="20"/>
              </w:rPr>
            </w:pPr>
            <w:r>
              <w:rPr>
                <w:rFonts w:cs="Arial"/>
                <w:szCs w:val="20"/>
              </w:rPr>
              <w:t>L</w:t>
            </w:r>
            <w:r w:rsidR="0044442F" w:rsidRPr="006B777C">
              <w:rPr>
                <w:rFonts w:cs="Arial"/>
                <w:szCs w:val="20"/>
              </w:rPr>
              <w:t>imites d’utilisation</w:t>
            </w:r>
            <w:r w:rsidR="00A056F0" w:rsidRPr="006B777C">
              <w:rPr>
                <w:rFonts w:cs="Arial"/>
                <w:szCs w:val="20"/>
              </w:rPr>
              <w:t>.</w:t>
            </w:r>
          </w:p>
          <w:p w14:paraId="23DA51F6" w14:textId="10DD3A69" w:rsidR="0044442F" w:rsidRPr="006B777C" w:rsidRDefault="00F06D00" w:rsidP="00F06D00">
            <w:pPr>
              <w:pStyle w:val="Paragraphedeliste"/>
              <w:numPr>
                <w:ilvl w:val="0"/>
                <w:numId w:val="105"/>
              </w:numPr>
              <w:ind w:left="152" w:hanging="142"/>
              <w:rPr>
                <w:rFonts w:cs="Arial"/>
                <w:szCs w:val="20"/>
              </w:rPr>
            </w:pPr>
            <w:r>
              <w:rPr>
                <w:rFonts w:cs="Arial"/>
                <w:szCs w:val="20"/>
              </w:rPr>
              <w:t>P</w:t>
            </w:r>
            <w:r w:rsidR="0044442F" w:rsidRPr="006B777C">
              <w:rPr>
                <w:rFonts w:cs="Arial"/>
                <w:szCs w:val="20"/>
              </w:rPr>
              <w:t>ollution des huiles et contrôles de qualité.</w:t>
            </w:r>
          </w:p>
        </w:tc>
        <w:tc>
          <w:tcPr>
            <w:tcW w:w="851" w:type="dxa"/>
            <w:gridSpan w:val="2"/>
            <w:vAlign w:val="center"/>
          </w:tcPr>
          <w:p w14:paraId="09870557"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1BE48C36" w14:textId="66D3592B" w:rsidR="0044442F" w:rsidRPr="006B777C" w:rsidRDefault="00266B25" w:rsidP="0044442F">
            <w:pPr>
              <w:rPr>
                <w:rFonts w:ascii="Arial" w:hAnsi="Arial" w:cs="Arial"/>
                <w:sz w:val="20"/>
                <w:szCs w:val="20"/>
              </w:rPr>
            </w:pPr>
            <w:r w:rsidRPr="006B777C">
              <w:rPr>
                <w:rFonts w:ascii="Arial" w:hAnsi="Arial" w:cs="Arial"/>
                <w:sz w:val="20"/>
                <w:szCs w:val="20"/>
              </w:rPr>
              <w:t xml:space="preserve">On aborde des </w:t>
            </w:r>
            <w:r w:rsidR="0044442F" w:rsidRPr="006B777C">
              <w:rPr>
                <w:rFonts w:ascii="Arial" w:hAnsi="Arial" w:cs="Arial"/>
                <w:sz w:val="20"/>
                <w:szCs w:val="20"/>
              </w:rPr>
              <w:t xml:space="preserve">applications </w:t>
            </w:r>
            <w:r w:rsidRPr="006B777C">
              <w:rPr>
                <w:rFonts w:ascii="Arial" w:hAnsi="Arial" w:cs="Arial"/>
                <w:sz w:val="20"/>
                <w:szCs w:val="20"/>
              </w:rPr>
              <w:t xml:space="preserve">qui </w:t>
            </w:r>
            <w:r w:rsidR="0044442F" w:rsidRPr="006B777C">
              <w:rPr>
                <w:rFonts w:ascii="Arial" w:hAnsi="Arial" w:cs="Arial"/>
                <w:sz w:val="20"/>
                <w:szCs w:val="20"/>
              </w:rPr>
              <w:t>font appel aux différents lubrifiants : huile, graisse et autres.</w:t>
            </w:r>
          </w:p>
          <w:p w14:paraId="6B3B4FBB" w14:textId="4742D71A" w:rsidR="00266B25" w:rsidRPr="006B777C" w:rsidRDefault="00266B25" w:rsidP="0044442F">
            <w:pPr>
              <w:rPr>
                <w:rFonts w:ascii="Arial" w:hAnsi="Arial" w:cs="Arial"/>
                <w:sz w:val="20"/>
                <w:szCs w:val="20"/>
              </w:rPr>
            </w:pPr>
            <w:r w:rsidRPr="006B777C">
              <w:rPr>
                <w:rFonts w:ascii="Arial" w:hAnsi="Arial" w:cs="Arial"/>
                <w:sz w:val="20"/>
                <w:szCs w:val="20"/>
              </w:rPr>
              <w:t>On se limite aux caractéristiques principales</w:t>
            </w:r>
            <w:r w:rsidR="00D33438" w:rsidRPr="006B777C">
              <w:rPr>
                <w:rFonts w:ascii="Arial" w:hAnsi="Arial" w:cs="Arial"/>
                <w:sz w:val="20"/>
                <w:szCs w:val="20"/>
              </w:rPr>
              <w:t xml:space="preserve"> (qualité, indice de viscosité, viscosité, onctuosité, stabilité…).</w:t>
            </w:r>
          </w:p>
          <w:p w14:paraId="1EF84519" w14:textId="12168D17" w:rsidR="0044442F" w:rsidRPr="006B777C" w:rsidRDefault="0044442F" w:rsidP="0044442F">
            <w:pPr>
              <w:rPr>
                <w:rFonts w:ascii="Arial" w:hAnsi="Arial" w:cs="Arial"/>
                <w:sz w:val="20"/>
                <w:szCs w:val="20"/>
              </w:rPr>
            </w:pPr>
            <w:r w:rsidRPr="006B777C">
              <w:rPr>
                <w:rFonts w:ascii="Arial" w:hAnsi="Arial" w:cs="Arial"/>
                <w:sz w:val="20"/>
                <w:szCs w:val="20"/>
              </w:rPr>
              <w:t>On se ser</w:t>
            </w:r>
            <w:r w:rsidR="00F06D00">
              <w:rPr>
                <w:rFonts w:ascii="Arial" w:hAnsi="Arial" w:cs="Arial"/>
                <w:sz w:val="20"/>
                <w:szCs w:val="20"/>
              </w:rPr>
              <w:t>t</w:t>
            </w:r>
            <w:r w:rsidRPr="006B777C">
              <w:rPr>
                <w:rFonts w:ascii="Arial" w:hAnsi="Arial" w:cs="Arial"/>
                <w:sz w:val="20"/>
                <w:szCs w:val="20"/>
              </w:rPr>
              <w:t xml:space="preserve"> de compte</w:t>
            </w:r>
            <w:r w:rsidR="00476B7C" w:rsidRPr="006B777C">
              <w:rPr>
                <w:rFonts w:ascii="Arial" w:hAnsi="Arial" w:cs="Arial"/>
                <w:sz w:val="20"/>
                <w:szCs w:val="20"/>
              </w:rPr>
              <w:t>s</w:t>
            </w:r>
            <w:r w:rsidRPr="006B777C">
              <w:rPr>
                <w:rFonts w:ascii="Arial" w:hAnsi="Arial" w:cs="Arial"/>
                <w:sz w:val="20"/>
                <w:szCs w:val="20"/>
              </w:rPr>
              <w:t xml:space="preserve"> rendu</w:t>
            </w:r>
            <w:r w:rsidR="00476B7C" w:rsidRPr="006B777C">
              <w:rPr>
                <w:rFonts w:ascii="Arial" w:hAnsi="Arial" w:cs="Arial"/>
                <w:sz w:val="20"/>
                <w:szCs w:val="20"/>
              </w:rPr>
              <w:t>s</w:t>
            </w:r>
            <w:r w:rsidRPr="006B777C">
              <w:rPr>
                <w:rFonts w:ascii="Arial" w:hAnsi="Arial" w:cs="Arial"/>
                <w:sz w:val="20"/>
                <w:szCs w:val="20"/>
              </w:rPr>
              <w:t xml:space="preserve"> d’analyses.</w:t>
            </w:r>
          </w:p>
        </w:tc>
      </w:tr>
      <w:tr w:rsidR="0044442F" w:rsidRPr="006B777C" w14:paraId="3B67CE90" w14:textId="77777777" w:rsidTr="002D7F1E">
        <w:trPr>
          <w:trHeight w:val="2811"/>
        </w:trPr>
        <w:tc>
          <w:tcPr>
            <w:tcW w:w="4678" w:type="dxa"/>
            <w:gridSpan w:val="2"/>
          </w:tcPr>
          <w:p w14:paraId="7A81B89D" w14:textId="77777777" w:rsidR="0044442F" w:rsidRPr="006B777C" w:rsidRDefault="0044442F" w:rsidP="0044442F">
            <w:pPr>
              <w:rPr>
                <w:rFonts w:ascii="Arial" w:hAnsi="Arial" w:cs="Arial"/>
                <w:b/>
                <w:sz w:val="20"/>
                <w:szCs w:val="20"/>
              </w:rPr>
            </w:pPr>
            <w:r w:rsidRPr="006B777C">
              <w:rPr>
                <w:rFonts w:ascii="Arial" w:hAnsi="Arial" w:cs="Arial"/>
                <w:b/>
                <w:sz w:val="20"/>
                <w:szCs w:val="20"/>
              </w:rPr>
              <w:t xml:space="preserve">S5.4.8 Étanchéité </w:t>
            </w:r>
          </w:p>
          <w:p w14:paraId="1D5424F3" w14:textId="062F65A7" w:rsidR="00945F93" w:rsidRPr="006B777C" w:rsidRDefault="00945F93" w:rsidP="00945F93">
            <w:pPr>
              <w:pStyle w:val="Paragraphedeliste"/>
              <w:numPr>
                <w:ilvl w:val="0"/>
                <w:numId w:val="106"/>
              </w:numPr>
              <w:ind w:left="152" w:hanging="142"/>
              <w:rPr>
                <w:rFonts w:cs="Arial"/>
                <w:szCs w:val="20"/>
              </w:rPr>
            </w:pPr>
            <w:r w:rsidRPr="006B777C">
              <w:rPr>
                <w:rFonts w:cs="Arial"/>
                <w:szCs w:val="20"/>
              </w:rPr>
              <w:t>Désignations normalisées</w:t>
            </w:r>
            <w:r w:rsidR="00F06D00">
              <w:rPr>
                <w:rFonts w:cs="Arial"/>
                <w:szCs w:val="20"/>
              </w:rPr>
              <w:t>.</w:t>
            </w:r>
          </w:p>
          <w:p w14:paraId="401A3CD8" w14:textId="635B7748" w:rsidR="00945F93" w:rsidRPr="006B777C" w:rsidRDefault="00945F93" w:rsidP="00945F93">
            <w:pPr>
              <w:pStyle w:val="Paragraphedeliste"/>
              <w:numPr>
                <w:ilvl w:val="0"/>
                <w:numId w:val="106"/>
              </w:numPr>
              <w:ind w:left="152" w:hanging="142"/>
              <w:rPr>
                <w:rFonts w:cs="Arial"/>
                <w:szCs w:val="20"/>
              </w:rPr>
            </w:pPr>
            <w:r w:rsidRPr="006B777C">
              <w:rPr>
                <w:rFonts w:cs="Arial"/>
                <w:szCs w:val="20"/>
              </w:rPr>
              <w:t>Conditions de montage (ajustements, tolérances, compatibilité)</w:t>
            </w:r>
            <w:r w:rsidR="00F06D00">
              <w:rPr>
                <w:rFonts w:cs="Arial"/>
                <w:szCs w:val="20"/>
              </w:rPr>
              <w:t>.</w:t>
            </w:r>
          </w:p>
          <w:p w14:paraId="499CF7A5" w14:textId="46FBE72A" w:rsidR="00945F93" w:rsidRPr="006B777C" w:rsidRDefault="00945F93" w:rsidP="00945F93">
            <w:pPr>
              <w:pStyle w:val="Paragraphedeliste"/>
              <w:numPr>
                <w:ilvl w:val="0"/>
                <w:numId w:val="106"/>
              </w:numPr>
              <w:ind w:left="152" w:hanging="142"/>
              <w:rPr>
                <w:rFonts w:cs="Arial"/>
                <w:szCs w:val="20"/>
              </w:rPr>
            </w:pPr>
            <w:r w:rsidRPr="006B777C">
              <w:rPr>
                <w:rFonts w:cs="Arial"/>
                <w:szCs w:val="20"/>
              </w:rPr>
              <w:t>Réglages (jeu, serrage, pression)</w:t>
            </w:r>
            <w:r w:rsidR="00F06D00">
              <w:rPr>
                <w:rFonts w:cs="Arial"/>
                <w:szCs w:val="20"/>
              </w:rPr>
              <w:t>.</w:t>
            </w:r>
          </w:p>
          <w:p w14:paraId="272987F4" w14:textId="25D5523B" w:rsidR="00945F93" w:rsidRPr="006B777C" w:rsidRDefault="00945F93" w:rsidP="00945F93">
            <w:pPr>
              <w:pStyle w:val="Paragraphedeliste"/>
              <w:numPr>
                <w:ilvl w:val="0"/>
                <w:numId w:val="106"/>
              </w:numPr>
              <w:ind w:left="152" w:hanging="142"/>
              <w:rPr>
                <w:rFonts w:cs="Arial"/>
                <w:szCs w:val="20"/>
              </w:rPr>
            </w:pPr>
            <w:r w:rsidRPr="006B777C">
              <w:rPr>
                <w:rFonts w:cs="Arial"/>
                <w:szCs w:val="20"/>
              </w:rPr>
              <w:t>Facteurs d’influence de la durée de vie (pression, vitesse relative, milieu environnant…).</w:t>
            </w:r>
          </w:p>
        </w:tc>
        <w:tc>
          <w:tcPr>
            <w:tcW w:w="851" w:type="dxa"/>
            <w:gridSpan w:val="2"/>
            <w:vAlign w:val="center"/>
          </w:tcPr>
          <w:p w14:paraId="7F5153D5" w14:textId="6913EE11" w:rsidR="0044442F" w:rsidRPr="006B777C" w:rsidRDefault="002D7F1E" w:rsidP="0041485F">
            <w:pPr>
              <w:jc w:val="center"/>
              <w:rPr>
                <w:rFonts w:ascii="Arial" w:hAnsi="Arial" w:cs="Arial"/>
                <w:sz w:val="20"/>
                <w:szCs w:val="20"/>
              </w:rPr>
            </w:pPr>
            <w:r w:rsidRPr="006B777C">
              <w:rPr>
                <w:rFonts w:ascii="Arial" w:hAnsi="Arial" w:cs="Arial"/>
                <w:sz w:val="20"/>
                <w:szCs w:val="20"/>
              </w:rPr>
              <w:t>4</w:t>
            </w:r>
          </w:p>
        </w:tc>
        <w:tc>
          <w:tcPr>
            <w:tcW w:w="4677" w:type="dxa"/>
          </w:tcPr>
          <w:p w14:paraId="14CAE09E" w14:textId="47DC3B33" w:rsidR="0044442F" w:rsidRPr="006B777C" w:rsidRDefault="0044442F" w:rsidP="0044442F">
            <w:pPr>
              <w:rPr>
                <w:rFonts w:ascii="Arial" w:hAnsi="Arial" w:cs="Arial"/>
                <w:sz w:val="20"/>
                <w:szCs w:val="20"/>
              </w:rPr>
            </w:pPr>
            <w:r w:rsidRPr="006B777C">
              <w:rPr>
                <w:rFonts w:ascii="Arial" w:hAnsi="Arial" w:cs="Arial"/>
                <w:sz w:val="20"/>
                <w:szCs w:val="20"/>
              </w:rPr>
              <w:t xml:space="preserve">L’ensemble des solutions constructives est abordé </w:t>
            </w:r>
            <w:r w:rsidR="00107CE5">
              <w:rPr>
                <w:rFonts w:ascii="Arial" w:hAnsi="Arial" w:cs="Arial"/>
                <w:sz w:val="20"/>
                <w:szCs w:val="20"/>
              </w:rPr>
              <w:t>du</w:t>
            </w:r>
            <w:r w:rsidR="00107CE5" w:rsidRPr="006B777C">
              <w:rPr>
                <w:rFonts w:ascii="Arial" w:hAnsi="Arial" w:cs="Arial"/>
                <w:sz w:val="20"/>
                <w:szCs w:val="20"/>
              </w:rPr>
              <w:t xml:space="preserve"> </w:t>
            </w:r>
            <w:r w:rsidRPr="006B777C">
              <w:rPr>
                <w:rFonts w:ascii="Arial" w:hAnsi="Arial" w:cs="Arial"/>
                <w:sz w:val="20"/>
                <w:szCs w:val="20"/>
              </w:rPr>
              <w:t>point de vue de la maintenance et en priorité lors d’activités pratiques</w:t>
            </w:r>
            <w:r w:rsidR="00945F93" w:rsidRPr="006B777C">
              <w:rPr>
                <w:rFonts w:ascii="Arial" w:hAnsi="Arial" w:cs="Arial"/>
                <w:sz w:val="20"/>
                <w:szCs w:val="20"/>
              </w:rPr>
              <w:t>.</w:t>
            </w:r>
          </w:p>
          <w:p w14:paraId="4617D3E8" w14:textId="77777777" w:rsidR="0044442F" w:rsidRPr="006B777C" w:rsidRDefault="0044442F" w:rsidP="0044442F">
            <w:pPr>
              <w:rPr>
                <w:rFonts w:ascii="Arial" w:hAnsi="Arial" w:cs="Arial"/>
                <w:sz w:val="20"/>
                <w:szCs w:val="20"/>
              </w:rPr>
            </w:pPr>
          </w:p>
          <w:p w14:paraId="19051B82" w14:textId="35FD62B9" w:rsidR="00945F93" w:rsidRPr="006B777C" w:rsidRDefault="00945F93" w:rsidP="0044442F">
            <w:pPr>
              <w:rPr>
                <w:rFonts w:ascii="Arial" w:hAnsi="Arial" w:cs="Arial"/>
                <w:sz w:val="20"/>
                <w:szCs w:val="20"/>
              </w:rPr>
            </w:pPr>
            <w:r w:rsidRPr="006B777C">
              <w:rPr>
                <w:rFonts w:ascii="Arial" w:hAnsi="Arial" w:cs="Arial"/>
                <w:sz w:val="20"/>
                <w:szCs w:val="20"/>
              </w:rPr>
              <w:t>On aborde les solutions d’étanchéité :</w:t>
            </w:r>
          </w:p>
          <w:p w14:paraId="147244A1" w14:textId="5474FC2C" w:rsidR="00945F93" w:rsidRPr="006B777C" w:rsidRDefault="00945F93" w:rsidP="00672A92">
            <w:pPr>
              <w:pStyle w:val="Paragraphedeliste"/>
              <w:numPr>
                <w:ilvl w:val="0"/>
                <w:numId w:val="108"/>
              </w:numPr>
              <w:ind w:left="151" w:hanging="142"/>
              <w:rPr>
                <w:rFonts w:cs="Arial"/>
                <w:szCs w:val="20"/>
              </w:rPr>
            </w:pPr>
            <w:r w:rsidRPr="006B777C">
              <w:rPr>
                <w:rFonts w:cs="Arial"/>
                <w:szCs w:val="20"/>
              </w:rPr>
              <w:t>directe par coïncidence de forme</w:t>
            </w:r>
            <w:r w:rsidR="00F06D00">
              <w:rPr>
                <w:rFonts w:cs="Arial"/>
                <w:szCs w:val="20"/>
              </w:rPr>
              <w:t> :</w:t>
            </w:r>
          </w:p>
          <w:p w14:paraId="7EBF7F32" w14:textId="26FAF4AF" w:rsidR="00945F93" w:rsidRPr="006B777C" w:rsidRDefault="00945F93" w:rsidP="00672A92">
            <w:pPr>
              <w:pStyle w:val="Paragraphedeliste"/>
              <w:numPr>
                <w:ilvl w:val="0"/>
                <w:numId w:val="194"/>
              </w:numPr>
              <w:ind w:left="435" w:hanging="142"/>
              <w:rPr>
                <w:rFonts w:cs="Arial"/>
                <w:szCs w:val="20"/>
              </w:rPr>
            </w:pPr>
            <w:r w:rsidRPr="006B777C">
              <w:rPr>
                <w:rFonts w:cs="Arial"/>
                <w:szCs w:val="20"/>
              </w:rPr>
              <w:t>par contact linéique (soupapes, raccords hydrauliques</w:t>
            </w:r>
            <w:r w:rsidR="007D1535" w:rsidRPr="006B777C">
              <w:rPr>
                <w:rFonts w:cs="Arial"/>
                <w:szCs w:val="20"/>
              </w:rPr>
              <w:t>…)</w:t>
            </w:r>
            <w:r w:rsidR="00F06D00">
              <w:rPr>
                <w:rFonts w:cs="Arial"/>
                <w:szCs w:val="20"/>
              </w:rPr>
              <w:t>,</w:t>
            </w:r>
          </w:p>
          <w:p w14:paraId="137F8F89" w14:textId="0489A91B" w:rsidR="00945F93" w:rsidRPr="006B777C" w:rsidRDefault="00945F93" w:rsidP="00672A92">
            <w:pPr>
              <w:pStyle w:val="Paragraphedeliste"/>
              <w:numPr>
                <w:ilvl w:val="0"/>
                <w:numId w:val="194"/>
              </w:numPr>
              <w:ind w:left="435" w:hanging="142"/>
              <w:rPr>
                <w:rFonts w:cs="Arial"/>
                <w:szCs w:val="20"/>
              </w:rPr>
            </w:pPr>
            <w:r w:rsidRPr="006B777C">
              <w:rPr>
                <w:rFonts w:cs="Arial"/>
                <w:szCs w:val="20"/>
              </w:rPr>
              <w:t>par contact surfacique (glaces, joint facial</w:t>
            </w:r>
            <w:r w:rsidR="007D1535" w:rsidRPr="006B777C">
              <w:rPr>
                <w:rFonts w:cs="Arial"/>
                <w:szCs w:val="20"/>
              </w:rPr>
              <w:t>)</w:t>
            </w:r>
            <w:r w:rsidR="00F06D00">
              <w:rPr>
                <w:rFonts w:cs="Arial"/>
                <w:szCs w:val="20"/>
              </w:rPr>
              <w:t>,</w:t>
            </w:r>
          </w:p>
          <w:p w14:paraId="1FB243AD" w14:textId="35EBCFFC" w:rsidR="00945F93" w:rsidRPr="006B777C" w:rsidRDefault="00945F93" w:rsidP="00672A92">
            <w:pPr>
              <w:pStyle w:val="Paragraphedeliste"/>
              <w:numPr>
                <w:ilvl w:val="0"/>
                <w:numId w:val="108"/>
              </w:numPr>
              <w:ind w:left="151" w:hanging="141"/>
              <w:rPr>
                <w:rFonts w:cs="Arial"/>
                <w:szCs w:val="20"/>
              </w:rPr>
            </w:pPr>
            <w:r w:rsidRPr="006B777C">
              <w:rPr>
                <w:rFonts w:cs="Arial"/>
                <w:szCs w:val="20"/>
              </w:rPr>
              <w:t>par interposition d’une pièce déformable (joint</w:t>
            </w:r>
            <w:r w:rsidR="007D1535" w:rsidRPr="006B777C">
              <w:rPr>
                <w:rFonts w:cs="Arial"/>
                <w:szCs w:val="20"/>
              </w:rPr>
              <w:t>)</w:t>
            </w:r>
            <w:r w:rsidR="00F06D00">
              <w:rPr>
                <w:rFonts w:cs="Arial"/>
                <w:szCs w:val="20"/>
              </w:rPr>
              <w:t> :</w:t>
            </w:r>
          </w:p>
          <w:p w14:paraId="14DB1393" w14:textId="3296C9F1" w:rsidR="00945F93" w:rsidRPr="006B777C" w:rsidRDefault="00945F93" w:rsidP="00672A92">
            <w:pPr>
              <w:pStyle w:val="Paragraphedeliste"/>
              <w:numPr>
                <w:ilvl w:val="0"/>
                <w:numId w:val="195"/>
              </w:numPr>
              <w:ind w:left="435" w:hanging="142"/>
              <w:rPr>
                <w:rFonts w:cs="Arial"/>
                <w:szCs w:val="20"/>
              </w:rPr>
            </w:pPr>
            <w:r w:rsidRPr="006B777C">
              <w:rPr>
                <w:rFonts w:cs="Arial"/>
                <w:szCs w:val="20"/>
              </w:rPr>
              <w:t>sans mouvement relatif</w:t>
            </w:r>
            <w:r w:rsidR="00F06D00">
              <w:rPr>
                <w:rFonts w:cs="Arial"/>
                <w:szCs w:val="20"/>
              </w:rPr>
              <w:t>,</w:t>
            </w:r>
          </w:p>
          <w:p w14:paraId="338AAC12" w14:textId="710D1DE3" w:rsidR="00945F93" w:rsidRPr="006B777C" w:rsidRDefault="00945F93" w:rsidP="00672A92">
            <w:pPr>
              <w:pStyle w:val="Paragraphedeliste"/>
              <w:numPr>
                <w:ilvl w:val="0"/>
                <w:numId w:val="195"/>
              </w:numPr>
              <w:ind w:left="435" w:hanging="142"/>
              <w:rPr>
                <w:rFonts w:cs="Arial"/>
                <w:szCs w:val="20"/>
              </w:rPr>
            </w:pPr>
            <w:r w:rsidRPr="006B777C">
              <w:rPr>
                <w:rFonts w:cs="Arial"/>
                <w:szCs w:val="20"/>
              </w:rPr>
              <w:t>avec mouvement relatif (rotation ou translation).</w:t>
            </w:r>
          </w:p>
          <w:p w14:paraId="23D19C59" w14:textId="7F60515D" w:rsidR="0044442F" w:rsidRPr="006B777C" w:rsidRDefault="0044442F" w:rsidP="00945F93">
            <w:pPr>
              <w:pStyle w:val="Paragraphedeliste"/>
              <w:ind w:left="435"/>
              <w:rPr>
                <w:rFonts w:cs="Arial"/>
                <w:szCs w:val="20"/>
              </w:rPr>
            </w:pPr>
          </w:p>
        </w:tc>
      </w:tr>
      <w:tr w:rsidR="0044442F" w:rsidRPr="006B777C" w14:paraId="06CCBD35" w14:textId="77777777" w:rsidTr="00814500">
        <w:trPr>
          <w:trHeight w:val="416"/>
        </w:trPr>
        <w:tc>
          <w:tcPr>
            <w:tcW w:w="4678" w:type="dxa"/>
            <w:gridSpan w:val="2"/>
          </w:tcPr>
          <w:p w14:paraId="186C4CA9" w14:textId="77777777" w:rsidR="0044442F" w:rsidRPr="006B777C" w:rsidRDefault="0044442F" w:rsidP="0044442F">
            <w:pPr>
              <w:rPr>
                <w:rFonts w:ascii="Arial" w:hAnsi="Arial" w:cs="Arial"/>
                <w:b/>
                <w:sz w:val="20"/>
                <w:szCs w:val="20"/>
              </w:rPr>
            </w:pPr>
            <w:r w:rsidRPr="006B777C">
              <w:rPr>
                <w:rFonts w:ascii="Arial" w:hAnsi="Arial" w:cs="Arial"/>
                <w:b/>
                <w:sz w:val="20"/>
                <w:szCs w:val="20"/>
              </w:rPr>
              <w:t>S5.4.9 Constituants de la chaîne de transmission</w:t>
            </w:r>
          </w:p>
          <w:p w14:paraId="0DC59F34" w14:textId="355EC10E" w:rsidR="0044442F" w:rsidRPr="006B777C" w:rsidRDefault="0060684D" w:rsidP="00EB38D4">
            <w:pPr>
              <w:pStyle w:val="Paragraphedeliste"/>
              <w:numPr>
                <w:ilvl w:val="0"/>
                <w:numId w:val="107"/>
              </w:numPr>
              <w:ind w:left="152" w:hanging="152"/>
              <w:rPr>
                <w:rFonts w:cs="Arial"/>
                <w:szCs w:val="20"/>
              </w:rPr>
            </w:pPr>
            <w:r w:rsidRPr="006B777C">
              <w:rPr>
                <w:rFonts w:cs="Arial"/>
                <w:szCs w:val="20"/>
              </w:rPr>
              <w:t>P</w:t>
            </w:r>
            <w:r w:rsidR="0044442F" w:rsidRPr="006B777C">
              <w:rPr>
                <w:rFonts w:cs="Arial"/>
                <w:szCs w:val="20"/>
              </w:rPr>
              <w:t>aramètres fonctionnels (relations entrée / sortie, courbes</w:t>
            </w:r>
            <w:r w:rsidR="00B95F0C">
              <w:rPr>
                <w:rFonts w:cs="Arial"/>
                <w:szCs w:val="20"/>
              </w:rPr>
              <w:t xml:space="preserve"> </w:t>
            </w:r>
            <w:r w:rsidR="0044442F" w:rsidRPr="006B777C">
              <w:rPr>
                <w:rFonts w:cs="Arial"/>
                <w:szCs w:val="20"/>
              </w:rPr>
              <w:t>caractéristiques…)</w:t>
            </w:r>
            <w:r w:rsidR="00D34A52" w:rsidRPr="006B777C">
              <w:rPr>
                <w:rFonts w:cs="Arial"/>
                <w:szCs w:val="20"/>
              </w:rPr>
              <w:t>.</w:t>
            </w:r>
          </w:p>
          <w:p w14:paraId="71793D05" w14:textId="69FA9FCE" w:rsidR="0044442F" w:rsidRPr="006B777C" w:rsidRDefault="0060684D" w:rsidP="00EB38D4">
            <w:pPr>
              <w:pStyle w:val="Paragraphedeliste"/>
              <w:numPr>
                <w:ilvl w:val="0"/>
                <w:numId w:val="107"/>
              </w:numPr>
              <w:ind w:left="152" w:hanging="152"/>
              <w:rPr>
                <w:rFonts w:cs="Arial"/>
                <w:szCs w:val="20"/>
              </w:rPr>
            </w:pPr>
            <w:r w:rsidRPr="006B777C">
              <w:rPr>
                <w:rFonts w:cs="Arial"/>
                <w:szCs w:val="20"/>
              </w:rPr>
              <w:t>P</w:t>
            </w:r>
            <w:r w:rsidR="0044442F" w:rsidRPr="006B777C">
              <w:rPr>
                <w:rFonts w:cs="Arial"/>
                <w:szCs w:val="20"/>
              </w:rPr>
              <w:t>lages et limites d’utilisation (vitesse, couple, température,…)</w:t>
            </w:r>
            <w:r w:rsidR="00D34A52" w:rsidRPr="006B777C">
              <w:rPr>
                <w:rFonts w:cs="Arial"/>
                <w:szCs w:val="20"/>
              </w:rPr>
              <w:t>.</w:t>
            </w:r>
          </w:p>
          <w:p w14:paraId="5326CC52" w14:textId="4ED19C31" w:rsidR="0044442F" w:rsidRPr="006B777C" w:rsidRDefault="0060684D" w:rsidP="00EB38D4">
            <w:pPr>
              <w:pStyle w:val="Paragraphedeliste"/>
              <w:numPr>
                <w:ilvl w:val="0"/>
                <w:numId w:val="107"/>
              </w:numPr>
              <w:ind w:left="152" w:hanging="152"/>
              <w:rPr>
                <w:rFonts w:cs="Arial"/>
                <w:szCs w:val="20"/>
              </w:rPr>
            </w:pPr>
            <w:r w:rsidRPr="006B777C">
              <w:rPr>
                <w:rFonts w:cs="Arial"/>
                <w:szCs w:val="20"/>
              </w:rPr>
              <w:t>C</w:t>
            </w:r>
            <w:r w:rsidR="0044442F" w:rsidRPr="006B777C">
              <w:rPr>
                <w:rFonts w:cs="Arial"/>
                <w:szCs w:val="20"/>
              </w:rPr>
              <w:t>ritères des performances (rendement, durée de vie…)</w:t>
            </w:r>
            <w:r w:rsidR="00D34A52" w:rsidRPr="006B777C">
              <w:rPr>
                <w:rFonts w:cs="Arial"/>
                <w:szCs w:val="20"/>
              </w:rPr>
              <w:t>.</w:t>
            </w:r>
          </w:p>
          <w:p w14:paraId="12794806" w14:textId="55257AF4" w:rsidR="0044442F" w:rsidRPr="006B777C" w:rsidRDefault="0060684D" w:rsidP="00EB38D4">
            <w:pPr>
              <w:pStyle w:val="Paragraphedeliste"/>
              <w:numPr>
                <w:ilvl w:val="0"/>
                <w:numId w:val="107"/>
              </w:numPr>
              <w:ind w:left="152" w:hanging="152"/>
              <w:rPr>
                <w:rFonts w:cs="Arial"/>
                <w:szCs w:val="20"/>
              </w:rPr>
            </w:pPr>
            <w:r w:rsidRPr="006B777C">
              <w:rPr>
                <w:rFonts w:cs="Arial"/>
                <w:szCs w:val="20"/>
              </w:rPr>
              <w:t>C</w:t>
            </w:r>
            <w:r w:rsidR="0044442F" w:rsidRPr="006B777C">
              <w:rPr>
                <w:rFonts w:cs="Arial"/>
                <w:szCs w:val="20"/>
              </w:rPr>
              <w:t>onditions de montage</w:t>
            </w:r>
            <w:r w:rsidR="00945F93" w:rsidRPr="006B777C">
              <w:rPr>
                <w:rFonts w:cs="Arial"/>
                <w:szCs w:val="20"/>
              </w:rPr>
              <w:t xml:space="preserve">, </w:t>
            </w:r>
            <w:r w:rsidR="0044442F" w:rsidRPr="006B777C">
              <w:rPr>
                <w:rFonts w:cs="Arial"/>
                <w:szCs w:val="20"/>
              </w:rPr>
              <w:t>réglages</w:t>
            </w:r>
            <w:r w:rsidR="00945F93" w:rsidRPr="006B777C">
              <w:rPr>
                <w:rFonts w:cs="Arial"/>
                <w:szCs w:val="20"/>
              </w:rPr>
              <w:t xml:space="preserve"> et entretien.</w:t>
            </w:r>
          </w:p>
          <w:p w14:paraId="51CCC6AD" w14:textId="36A64DA8" w:rsidR="0044442F" w:rsidRPr="006B777C" w:rsidRDefault="0044442F" w:rsidP="00EB38D4">
            <w:pPr>
              <w:pStyle w:val="Paragraphedeliste"/>
              <w:numPr>
                <w:ilvl w:val="0"/>
                <w:numId w:val="107"/>
              </w:numPr>
              <w:ind w:left="152" w:hanging="152"/>
              <w:rPr>
                <w:rFonts w:cs="Arial"/>
                <w:szCs w:val="20"/>
              </w:rPr>
            </w:pPr>
            <w:r w:rsidRPr="006B777C">
              <w:rPr>
                <w:rFonts w:cs="Arial"/>
                <w:szCs w:val="20"/>
              </w:rPr>
              <w:t>Dimensionnement d’un constituant</w:t>
            </w:r>
            <w:r w:rsidR="00D34A52" w:rsidRPr="006B777C">
              <w:rPr>
                <w:rFonts w:cs="Arial"/>
                <w:szCs w:val="20"/>
              </w:rPr>
              <w:t>.</w:t>
            </w:r>
          </w:p>
          <w:p w14:paraId="37EEB30A" w14:textId="7B0FE540" w:rsidR="0044442F" w:rsidRPr="006B777C" w:rsidRDefault="0060684D" w:rsidP="00EB38D4">
            <w:pPr>
              <w:pStyle w:val="Paragraphedeliste"/>
              <w:numPr>
                <w:ilvl w:val="0"/>
                <w:numId w:val="107"/>
              </w:numPr>
              <w:ind w:left="152" w:hanging="152"/>
              <w:rPr>
                <w:rFonts w:cs="Arial"/>
                <w:szCs w:val="20"/>
              </w:rPr>
            </w:pPr>
            <w:r w:rsidRPr="006B777C">
              <w:rPr>
                <w:rFonts w:cs="Arial"/>
                <w:szCs w:val="20"/>
              </w:rPr>
              <w:t>A</w:t>
            </w:r>
            <w:r w:rsidR="0044442F" w:rsidRPr="006B777C">
              <w:rPr>
                <w:rFonts w:cs="Arial"/>
                <w:szCs w:val="20"/>
              </w:rPr>
              <w:t>vantages et inconvénients des différents constituants répondant à la même fonction</w:t>
            </w:r>
            <w:r w:rsidR="00D34A52" w:rsidRPr="006B777C">
              <w:rPr>
                <w:rFonts w:cs="Arial"/>
                <w:szCs w:val="20"/>
              </w:rPr>
              <w:t>.</w:t>
            </w:r>
          </w:p>
          <w:p w14:paraId="5B575874" w14:textId="516B3A6A" w:rsidR="0044442F" w:rsidRPr="006B777C" w:rsidRDefault="0044442F" w:rsidP="00EB38D4">
            <w:pPr>
              <w:pStyle w:val="Paragraphedeliste"/>
              <w:numPr>
                <w:ilvl w:val="0"/>
                <w:numId w:val="107"/>
              </w:numPr>
              <w:ind w:left="152" w:hanging="152"/>
              <w:rPr>
                <w:rFonts w:cs="Arial"/>
                <w:szCs w:val="20"/>
              </w:rPr>
            </w:pPr>
            <w:r w:rsidRPr="006B777C">
              <w:rPr>
                <w:rFonts w:cs="Arial"/>
                <w:szCs w:val="20"/>
              </w:rPr>
              <w:t>Applications usuelles</w:t>
            </w:r>
            <w:r w:rsidR="00D34A52" w:rsidRPr="006B777C">
              <w:rPr>
                <w:rFonts w:cs="Arial"/>
                <w:szCs w:val="20"/>
              </w:rPr>
              <w:t>.</w:t>
            </w:r>
          </w:p>
          <w:p w14:paraId="40E94178" w14:textId="77777777" w:rsidR="0044442F" w:rsidRPr="006B777C" w:rsidRDefault="0044442F" w:rsidP="0044442F">
            <w:pPr>
              <w:rPr>
                <w:rFonts w:ascii="Arial" w:hAnsi="Arial" w:cs="Arial"/>
                <w:sz w:val="20"/>
                <w:szCs w:val="20"/>
              </w:rPr>
            </w:pPr>
          </w:p>
        </w:tc>
        <w:tc>
          <w:tcPr>
            <w:tcW w:w="851" w:type="dxa"/>
            <w:gridSpan w:val="2"/>
            <w:vAlign w:val="center"/>
          </w:tcPr>
          <w:p w14:paraId="4F815E93" w14:textId="6B4AC62F" w:rsidR="0044442F" w:rsidRPr="006B777C" w:rsidRDefault="00BF11CB" w:rsidP="0041485F">
            <w:pPr>
              <w:jc w:val="center"/>
              <w:rPr>
                <w:rFonts w:ascii="Arial" w:hAnsi="Arial" w:cs="Arial"/>
                <w:sz w:val="20"/>
                <w:szCs w:val="20"/>
              </w:rPr>
            </w:pPr>
            <w:r w:rsidRPr="006B777C">
              <w:rPr>
                <w:rFonts w:ascii="Arial" w:hAnsi="Arial" w:cs="Arial"/>
                <w:sz w:val="20"/>
                <w:szCs w:val="20"/>
              </w:rPr>
              <w:t>4</w:t>
            </w:r>
          </w:p>
        </w:tc>
        <w:tc>
          <w:tcPr>
            <w:tcW w:w="4677" w:type="dxa"/>
          </w:tcPr>
          <w:p w14:paraId="38E0BC00" w14:textId="40B608DF" w:rsidR="0044442F" w:rsidRPr="006B777C" w:rsidRDefault="0044442F" w:rsidP="0044442F">
            <w:pPr>
              <w:rPr>
                <w:rFonts w:ascii="Arial" w:hAnsi="Arial" w:cs="Arial"/>
                <w:sz w:val="20"/>
                <w:szCs w:val="20"/>
              </w:rPr>
            </w:pPr>
            <w:r w:rsidRPr="006B777C">
              <w:rPr>
                <w:rFonts w:ascii="Arial" w:hAnsi="Arial" w:cs="Arial"/>
                <w:sz w:val="20"/>
                <w:szCs w:val="20"/>
              </w:rPr>
              <w:t>On aborde les supports suivants</w:t>
            </w:r>
            <w:r w:rsidR="00D34A52" w:rsidRPr="006B777C">
              <w:rPr>
                <w:rFonts w:ascii="Arial" w:hAnsi="Arial" w:cs="Arial"/>
                <w:sz w:val="20"/>
                <w:szCs w:val="20"/>
              </w:rPr>
              <w:t> :</w:t>
            </w:r>
          </w:p>
          <w:p w14:paraId="20992A0A" w14:textId="44509A04"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convertisseurs </w:t>
            </w:r>
            <w:r w:rsidR="0044442F" w:rsidRPr="006B777C">
              <w:rPr>
                <w:rFonts w:cs="Arial"/>
                <w:szCs w:val="20"/>
              </w:rPr>
              <w:t>de couple (monophasé, biphasé et triphasé)</w:t>
            </w:r>
            <w:r w:rsidR="00D34A52" w:rsidRPr="006B777C">
              <w:rPr>
                <w:rFonts w:cs="Arial"/>
                <w:szCs w:val="20"/>
              </w:rPr>
              <w:t> ;</w:t>
            </w:r>
          </w:p>
          <w:p w14:paraId="2EEE7389" w14:textId="63317553"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embrayages </w:t>
            </w:r>
            <w:r w:rsidR="0044442F" w:rsidRPr="006B777C">
              <w:rPr>
                <w:rFonts w:cs="Arial"/>
                <w:szCs w:val="20"/>
              </w:rPr>
              <w:t>multidisques et leurs commandes</w:t>
            </w:r>
            <w:r w:rsidR="00D34A52" w:rsidRPr="006B777C">
              <w:rPr>
                <w:rFonts w:cs="Arial"/>
                <w:szCs w:val="20"/>
              </w:rPr>
              <w:t> ;</w:t>
            </w:r>
          </w:p>
          <w:p w14:paraId="0CD32790" w14:textId="7B6EE43D"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boîtes </w:t>
            </w:r>
            <w:r w:rsidR="0044442F" w:rsidRPr="006B777C">
              <w:rPr>
                <w:rFonts w:cs="Arial"/>
                <w:szCs w:val="20"/>
              </w:rPr>
              <w:t>de vitesse Power shift (trains parallèle et planétaire</w:t>
            </w:r>
            <w:r w:rsidR="00D34A52" w:rsidRPr="006B777C">
              <w:rPr>
                <w:rFonts w:cs="Arial"/>
                <w:szCs w:val="20"/>
              </w:rPr>
              <w:t>) ;</w:t>
            </w:r>
          </w:p>
          <w:p w14:paraId="1BA17C28" w14:textId="6836F85C"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la </w:t>
            </w:r>
            <w:r w:rsidR="006F11B3" w:rsidRPr="006B777C">
              <w:rPr>
                <w:rFonts w:cs="Arial"/>
                <w:szCs w:val="20"/>
              </w:rPr>
              <w:t xml:space="preserve">transmission </w:t>
            </w:r>
            <w:r w:rsidR="0044442F" w:rsidRPr="006B777C">
              <w:rPr>
                <w:rFonts w:cs="Arial"/>
                <w:szCs w:val="20"/>
              </w:rPr>
              <w:t>à variation de vitesse continue</w:t>
            </w:r>
            <w:r w:rsidR="00D34A52" w:rsidRPr="006B777C">
              <w:rPr>
                <w:rFonts w:cs="Arial"/>
                <w:szCs w:val="20"/>
              </w:rPr>
              <w:t> ;</w:t>
            </w:r>
          </w:p>
          <w:p w14:paraId="1D24D0E4" w14:textId="5CC016C3"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boîtes </w:t>
            </w:r>
            <w:r w:rsidR="0044442F" w:rsidRPr="006B777C">
              <w:rPr>
                <w:rFonts w:cs="Arial"/>
                <w:szCs w:val="20"/>
              </w:rPr>
              <w:t>de transfert</w:t>
            </w:r>
            <w:r w:rsidR="00D34A52" w:rsidRPr="006B777C">
              <w:rPr>
                <w:rFonts w:cs="Arial"/>
                <w:szCs w:val="20"/>
              </w:rPr>
              <w:t> ;</w:t>
            </w:r>
          </w:p>
          <w:p w14:paraId="286E83CF" w14:textId="5036274E"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renvois </w:t>
            </w:r>
            <w:r w:rsidR="0044442F" w:rsidRPr="006B777C">
              <w:rPr>
                <w:rFonts w:cs="Arial"/>
                <w:szCs w:val="20"/>
              </w:rPr>
              <w:t>d’angle et différentiels</w:t>
            </w:r>
            <w:r w:rsidR="00D34A52" w:rsidRPr="006B777C">
              <w:rPr>
                <w:rFonts w:cs="Arial"/>
                <w:szCs w:val="20"/>
              </w:rPr>
              <w:t> ;</w:t>
            </w:r>
          </w:p>
          <w:p w14:paraId="32C372E4" w14:textId="488ECDD3"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freins </w:t>
            </w:r>
            <w:r w:rsidR="0044442F" w:rsidRPr="006B777C">
              <w:rPr>
                <w:rFonts w:cs="Arial"/>
                <w:szCs w:val="20"/>
              </w:rPr>
              <w:t>(à sec, à bain d’huile)</w:t>
            </w:r>
            <w:r w:rsidR="00D34A52" w:rsidRPr="006B777C">
              <w:rPr>
                <w:rFonts w:cs="Arial"/>
                <w:szCs w:val="20"/>
              </w:rPr>
              <w:t> ;</w:t>
            </w:r>
          </w:p>
          <w:p w14:paraId="0F1B74BD" w14:textId="297B0679"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ralentisseurs </w:t>
            </w:r>
            <w:r w:rsidR="00D34A52" w:rsidRPr="006B777C">
              <w:rPr>
                <w:rFonts w:cs="Arial"/>
                <w:szCs w:val="20"/>
              </w:rPr>
              <w:t>;</w:t>
            </w:r>
          </w:p>
          <w:p w14:paraId="2B5A3D52" w14:textId="6FB41C3B"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la </w:t>
            </w:r>
            <w:r w:rsidR="006F11B3" w:rsidRPr="006B777C">
              <w:rPr>
                <w:rFonts w:cs="Arial"/>
                <w:szCs w:val="20"/>
              </w:rPr>
              <w:t xml:space="preserve">réduction </w:t>
            </w:r>
            <w:r w:rsidR="0044442F" w:rsidRPr="006B777C">
              <w:rPr>
                <w:rFonts w:cs="Arial"/>
                <w:szCs w:val="20"/>
              </w:rPr>
              <w:t>finale (trains parallèles et planétaires)</w:t>
            </w:r>
            <w:r w:rsidR="00D34A52" w:rsidRPr="006B777C">
              <w:rPr>
                <w:rFonts w:cs="Arial"/>
                <w:szCs w:val="20"/>
              </w:rPr>
              <w:t> ;</w:t>
            </w:r>
          </w:p>
          <w:p w14:paraId="3FEF3148" w14:textId="6BAC0030"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les </w:t>
            </w:r>
            <w:r w:rsidR="006F11B3" w:rsidRPr="006B777C">
              <w:rPr>
                <w:rFonts w:cs="Arial"/>
                <w:szCs w:val="20"/>
              </w:rPr>
              <w:t xml:space="preserve">accouplements </w:t>
            </w:r>
            <w:r w:rsidR="0044442F" w:rsidRPr="006B777C">
              <w:rPr>
                <w:rFonts w:cs="Arial"/>
                <w:szCs w:val="20"/>
              </w:rPr>
              <w:t>(arbres, cardans, accouplement élastique…)</w:t>
            </w:r>
            <w:r w:rsidR="00D34A52" w:rsidRPr="006B777C">
              <w:rPr>
                <w:rFonts w:cs="Arial"/>
                <w:szCs w:val="20"/>
              </w:rPr>
              <w:t> ;</w:t>
            </w:r>
          </w:p>
          <w:p w14:paraId="56425D5D" w14:textId="40901BE9" w:rsidR="0044442F" w:rsidRPr="006B777C" w:rsidRDefault="00672A92" w:rsidP="00EB38D4">
            <w:pPr>
              <w:pStyle w:val="Paragraphedeliste"/>
              <w:numPr>
                <w:ilvl w:val="0"/>
                <w:numId w:val="109"/>
              </w:numPr>
              <w:spacing w:before="28" w:after="28"/>
              <w:ind w:left="435" w:hanging="142"/>
              <w:rPr>
                <w:rFonts w:cs="Arial"/>
                <w:szCs w:val="20"/>
              </w:rPr>
            </w:pPr>
            <w:r w:rsidRPr="006B777C">
              <w:rPr>
                <w:rFonts w:cs="Arial"/>
                <w:szCs w:val="20"/>
              </w:rPr>
              <w:t xml:space="preserve">la </w:t>
            </w:r>
            <w:r w:rsidR="006F11B3" w:rsidRPr="006B777C">
              <w:rPr>
                <w:rFonts w:cs="Arial"/>
                <w:szCs w:val="20"/>
              </w:rPr>
              <w:t xml:space="preserve">liaison </w:t>
            </w:r>
            <w:r w:rsidR="0044442F" w:rsidRPr="006B777C">
              <w:rPr>
                <w:rFonts w:cs="Arial"/>
                <w:szCs w:val="20"/>
              </w:rPr>
              <w:t>au sol (pneumatiques et trains de chenilles)</w:t>
            </w:r>
            <w:r w:rsidR="00D34A52" w:rsidRPr="006B777C">
              <w:rPr>
                <w:rFonts w:cs="Arial"/>
                <w:szCs w:val="20"/>
              </w:rPr>
              <w:t>.</w:t>
            </w:r>
          </w:p>
          <w:p w14:paraId="4B049A31" w14:textId="77777777" w:rsidR="0044442F" w:rsidRPr="006B777C" w:rsidRDefault="0044442F" w:rsidP="0044442F">
            <w:pPr>
              <w:rPr>
                <w:rFonts w:ascii="Arial" w:hAnsi="Arial" w:cs="Arial"/>
                <w:sz w:val="20"/>
                <w:szCs w:val="20"/>
              </w:rPr>
            </w:pPr>
          </w:p>
          <w:p w14:paraId="23D39375" w14:textId="0A498AFB" w:rsidR="0044442F" w:rsidRPr="006B777C" w:rsidRDefault="0044442F" w:rsidP="0044442F">
            <w:pPr>
              <w:rPr>
                <w:rFonts w:ascii="Arial" w:hAnsi="Arial" w:cs="Arial"/>
                <w:sz w:val="20"/>
                <w:szCs w:val="20"/>
              </w:rPr>
            </w:pPr>
            <w:r w:rsidRPr="006B777C">
              <w:rPr>
                <w:rFonts w:ascii="Arial" w:hAnsi="Arial" w:cs="Arial"/>
                <w:sz w:val="20"/>
                <w:szCs w:val="20"/>
              </w:rPr>
              <w:t>On privilégie l’utilisation de données du fabricant sous forme d’abaques ou autres en respectant les contraintes liées à leur environnement.</w:t>
            </w:r>
          </w:p>
        </w:tc>
      </w:tr>
      <w:tr w:rsidR="0044442F" w:rsidRPr="006B777C" w14:paraId="5FD9A9D5" w14:textId="77777777" w:rsidTr="00D34A52">
        <w:trPr>
          <w:trHeight w:val="1926"/>
        </w:trPr>
        <w:tc>
          <w:tcPr>
            <w:tcW w:w="4678" w:type="dxa"/>
            <w:gridSpan w:val="2"/>
          </w:tcPr>
          <w:p w14:paraId="055D98AF" w14:textId="6BB08091" w:rsidR="0044442F" w:rsidRPr="006B777C" w:rsidRDefault="0044442F" w:rsidP="00D34A52">
            <w:pPr>
              <w:rPr>
                <w:rFonts w:ascii="Arial" w:hAnsi="Arial" w:cs="Arial"/>
                <w:sz w:val="20"/>
                <w:szCs w:val="20"/>
              </w:rPr>
            </w:pPr>
            <w:r w:rsidRPr="006B777C">
              <w:rPr>
                <w:rFonts w:ascii="Arial" w:hAnsi="Arial" w:cs="Arial"/>
                <w:b/>
                <w:sz w:val="20"/>
                <w:szCs w:val="20"/>
              </w:rPr>
              <w:t>S.5.4.10 Architecture des systèmes de transmission mécanique</w:t>
            </w:r>
          </w:p>
          <w:p w14:paraId="72B7298B" w14:textId="6BAE3855" w:rsidR="0044442F" w:rsidRPr="006B777C" w:rsidRDefault="0044442F" w:rsidP="00D34A52">
            <w:pPr>
              <w:pStyle w:val="Paragraphedeliste"/>
              <w:numPr>
                <w:ilvl w:val="0"/>
                <w:numId w:val="110"/>
              </w:numPr>
              <w:ind w:left="152" w:hanging="142"/>
              <w:rPr>
                <w:rFonts w:cs="Arial"/>
                <w:szCs w:val="20"/>
              </w:rPr>
            </w:pPr>
            <w:r w:rsidRPr="006B777C">
              <w:rPr>
                <w:rFonts w:cs="Arial"/>
                <w:szCs w:val="20"/>
              </w:rPr>
              <w:t>Architecture de l’engin</w:t>
            </w:r>
            <w:r w:rsidR="00D34A52" w:rsidRPr="006B777C">
              <w:rPr>
                <w:rFonts w:cs="Arial"/>
                <w:szCs w:val="20"/>
              </w:rPr>
              <w:t>.</w:t>
            </w:r>
          </w:p>
          <w:p w14:paraId="77C1ADA2" w14:textId="035D480C" w:rsidR="0044442F" w:rsidRPr="006B777C" w:rsidRDefault="0044442F" w:rsidP="00D34A52">
            <w:pPr>
              <w:pStyle w:val="Paragraphedeliste"/>
              <w:numPr>
                <w:ilvl w:val="0"/>
                <w:numId w:val="110"/>
              </w:numPr>
              <w:ind w:left="152" w:hanging="142"/>
              <w:rPr>
                <w:rFonts w:cs="Arial"/>
                <w:szCs w:val="20"/>
              </w:rPr>
            </w:pPr>
            <w:r w:rsidRPr="006B777C">
              <w:rPr>
                <w:rFonts w:cs="Arial"/>
                <w:szCs w:val="20"/>
              </w:rPr>
              <w:t>Performances de production attendue</w:t>
            </w:r>
            <w:r w:rsidR="00D34A52" w:rsidRPr="006B777C">
              <w:rPr>
                <w:rFonts w:cs="Arial"/>
                <w:szCs w:val="20"/>
              </w:rPr>
              <w:t>s.</w:t>
            </w:r>
          </w:p>
          <w:p w14:paraId="5C2F0E85" w14:textId="77777777" w:rsidR="0044442F" w:rsidRPr="006B777C" w:rsidRDefault="0044442F" w:rsidP="00D34A52">
            <w:pPr>
              <w:pStyle w:val="Paragraphedeliste"/>
              <w:numPr>
                <w:ilvl w:val="0"/>
                <w:numId w:val="110"/>
              </w:numPr>
              <w:ind w:left="152" w:hanging="142"/>
              <w:rPr>
                <w:rFonts w:cs="Arial"/>
                <w:szCs w:val="20"/>
              </w:rPr>
            </w:pPr>
            <w:r w:rsidRPr="006B777C">
              <w:rPr>
                <w:rFonts w:cs="Arial"/>
                <w:szCs w:val="20"/>
              </w:rPr>
              <w:t>Durée de vie attendue.</w:t>
            </w:r>
          </w:p>
          <w:p w14:paraId="144CE919" w14:textId="798BAAA4" w:rsidR="0044442F" w:rsidRPr="006B777C" w:rsidRDefault="0044442F" w:rsidP="00D34A52">
            <w:pPr>
              <w:pStyle w:val="Paragraphedeliste"/>
              <w:numPr>
                <w:ilvl w:val="0"/>
                <w:numId w:val="110"/>
              </w:numPr>
              <w:ind w:left="152" w:hanging="142"/>
              <w:rPr>
                <w:rFonts w:cs="Arial"/>
                <w:szCs w:val="20"/>
              </w:rPr>
            </w:pPr>
            <w:r w:rsidRPr="006B777C">
              <w:rPr>
                <w:rFonts w:cs="Arial"/>
                <w:szCs w:val="20"/>
              </w:rPr>
              <w:t>Influence des coûts de conception, de fabrication, d’utilisation</w:t>
            </w:r>
            <w:r w:rsidR="00D34A52" w:rsidRPr="006B777C">
              <w:rPr>
                <w:rFonts w:cs="Arial"/>
                <w:szCs w:val="20"/>
              </w:rPr>
              <w:t>.</w:t>
            </w:r>
          </w:p>
          <w:p w14:paraId="65972352" w14:textId="77777777" w:rsidR="0044442F" w:rsidRPr="006B777C" w:rsidRDefault="0044442F" w:rsidP="00D34A52">
            <w:pPr>
              <w:pStyle w:val="Paragraphedeliste"/>
              <w:numPr>
                <w:ilvl w:val="0"/>
                <w:numId w:val="110"/>
              </w:numPr>
              <w:ind w:left="152" w:hanging="142"/>
              <w:rPr>
                <w:rFonts w:cs="Arial"/>
                <w:szCs w:val="20"/>
              </w:rPr>
            </w:pPr>
            <w:r w:rsidRPr="006B777C">
              <w:rPr>
                <w:rFonts w:cs="Arial"/>
                <w:szCs w:val="20"/>
              </w:rPr>
              <w:t>Stratégie commerciale.</w:t>
            </w:r>
          </w:p>
        </w:tc>
        <w:tc>
          <w:tcPr>
            <w:tcW w:w="851" w:type="dxa"/>
            <w:gridSpan w:val="2"/>
            <w:vAlign w:val="center"/>
          </w:tcPr>
          <w:p w14:paraId="7232E650" w14:textId="2A3EDC1B" w:rsidR="0044442F" w:rsidRPr="006B777C" w:rsidRDefault="00BF11CB" w:rsidP="0041485F">
            <w:pPr>
              <w:jc w:val="center"/>
              <w:rPr>
                <w:rFonts w:ascii="Arial" w:hAnsi="Arial" w:cs="Arial"/>
                <w:sz w:val="20"/>
                <w:szCs w:val="20"/>
              </w:rPr>
            </w:pPr>
            <w:r w:rsidRPr="006B777C">
              <w:rPr>
                <w:rFonts w:ascii="Arial" w:hAnsi="Arial" w:cs="Arial"/>
                <w:sz w:val="20"/>
                <w:szCs w:val="20"/>
              </w:rPr>
              <w:t>4</w:t>
            </w:r>
          </w:p>
        </w:tc>
        <w:tc>
          <w:tcPr>
            <w:tcW w:w="4677" w:type="dxa"/>
          </w:tcPr>
          <w:p w14:paraId="0132993B" w14:textId="2E26F441" w:rsidR="0044442F" w:rsidRPr="006B777C" w:rsidRDefault="0044442F" w:rsidP="0044442F">
            <w:pPr>
              <w:rPr>
                <w:rFonts w:ascii="Arial" w:hAnsi="Arial" w:cs="Arial"/>
                <w:sz w:val="20"/>
                <w:szCs w:val="20"/>
              </w:rPr>
            </w:pPr>
            <w:r w:rsidRPr="006B777C">
              <w:rPr>
                <w:rFonts w:ascii="Arial" w:hAnsi="Arial" w:cs="Arial"/>
                <w:sz w:val="20"/>
                <w:szCs w:val="20"/>
              </w:rPr>
              <w:t>On compare différentes transmissions mécanique</w:t>
            </w:r>
            <w:r w:rsidR="006F11B3" w:rsidRPr="006B777C">
              <w:rPr>
                <w:rFonts w:ascii="Arial" w:hAnsi="Arial" w:cs="Arial"/>
                <w:sz w:val="20"/>
                <w:szCs w:val="20"/>
              </w:rPr>
              <w:t>s</w:t>
            </w:r>
            <w:r w:rsidRPr="006B777C">
              <w:rPr>
                <w:rFonts w:ascii="Arial" w:hAnsi="Arial" w:cs="Arial"/>
                <w:sz w:val="20"/>
                <w:szCs w:val="20"/>
              </w:rPr>
              <w:t xml:space="preserve"> pour en faire ressortir le choix des solutions constructives en fonction :</w:t>
            </w:r>
          </w:p>
          <w:p w14:paraId="3C30AD1C" w14:textId="5457CA52" w:rsidR="00D34A52" w:rsidRPr="006B777C" w:rsidRDefault="007D1535" w:rsidP="00D34A52">
            <w:pPr>
              <w:pStyle w:val="Paragraphedeliste"/>
              <w:numPr>
                <w:ilvl w:val="0"/>
                <w:numId w:val="111"/>
              </w:numPr>
              <w:ind w:left="435" w:hanging="142"/>
              <w:rPr>
                <w:rFonts w:cs="Arial"/>
                <w:szCs w:val="20"/>
              </w:rPr>
            </w:pPr>
            <w:r w:rsidRPr="006B777C">
              <w:rPr>
                <w:rFonts w:cs="Arial"/>
                <w:szCs w:val="20"/>
              </w:rPr>
              <w:t xml:space="preserve">des </w:t>
            </w:r>
            <w:r w:rsidR="0044442F" w:rsidRPr="006B777C">
              <w:rPr>
                <w:rFonts w:cs="Arial"/>
                <w:szCs w:val="20"/>
              </w:rPr>
              <w:t>engins de bâtiment et travaux publics (engins de refoulement, de chargement, d’excavation, de transport…)</w:t>
            </w:r>
            <w:r w:rsidR="00D34A52" w:rsidRPr="006B777C">
              <w:rPr>
                <w:rFonts w:cs="Arial"/>
                <w:szCs w:val="20"/>
              </w:rPr>
              <w:t> ;</w:t>
            </w:r>
          </w:p>
          <w:p w14:paraId="08708637" w14:textId="1C89E4A7" w:rsidR="0044442F" w:rsidRPr="006B777C" w:rsidRDefault="007D1535" w:rsidP="00801A02">
            <w:pPr>
              <w:pStyle w:val="Paragraphedeliste"/>
              <w:numPr>
                <w:ilvl w:val="0"/>
                <w:numId w:val="111"/>
              </w:numPr>
              <w:ind w:left="435" w:hanging="142"/>
              <w:rPr>
                <w:rFonts w:cs="Arial"/>
                <w:szCs w:val="20"/>
              </w:rPr>
            </w:pPr>
            <w:r w:rsidRPr="006B777C">
              <w:rPr>
                <w:rFonts w:cs="Arial"/>
                <w:szCs w:val="20"/>
              </w:rPr>
              <w:t xml:space="preserve">des </w:t>
            </w:r>
            <w:r w:rsidR="0044442F" w:rsidRPr="006B777C">
              <w:rPr>
                <w:rFonts w:cs="Arial"/>
                <w:szCs w:val="20"/>
              </w:rPr>
              <w:t xml:space="preserve">engins de manutention (de </w:t>
            </w:r>
            <w:r w:rsidR="00801A02">
              <w:rPr>
                <w:rFonts w:cs="Arial"/>
                <w:szCs w:val="20"/>
              </w:rPr>
              <w:t>charges</w:t>
            </w:r>
            <w:r w:rsidR="00801A02" w:rsidRPr="006B777C">
              <w:rPr>
                <w:rFonts w:cs="Arial"/>
                <w:szCs w:val="20"/>
              </w:rPr>
              <w:t xml:space="preserve"> </w:t>
            </w:r>
            <w:r w:rsidR="0044442F" w:rsidRPr="006B777C">
              <w:rPr>
                <w:rFonts w:cs="Arial"/>
                <w:szCs w:val="20"/>
              </w:rPr>
              <w:t>et de personnes)</w:t>
            </w:r>
            <w:r w:rsidR="00D34A52" w:rsidRPr="006B777C">
              <w:rPr>
                <w:rFonts w:cs="Arial"/>
                <w:szCs w:val="20"/>
              </w:rPr>
              <w:t>.</w:t>
            </w:r>
          </w:p>
        </w:tc>
      </w:tr>
      <w:tr w:rsidR="0044442F" w:rsidRPr="006B777C" w14:paraId="2CCF6AA2" w14:textId="77777777" w:rsidTr="00E80296">
        <w:trPr>
          <w:trHeight w:val="340"/>
        </w:trPr>
        <w:tc>
          <w:tcPr>
            <w:tcW w:w="10206" w:type="dxa"/>
            <w:gridSpan w:val="5"/>
            <w:shd w:val="clear" w:color="auto" w:fill="B8CCE4"/>
            <w:vAlign w:val="center"/>
          </w:tcPr>
          <w:p w14:paraId="3C553B44" w14:textId="4F87399B" w:rsidR="0044442F" w:rsidRPr="006B777C" w:rsidRDefault="0044442F" w:rsidP="004E6807">
            <w:pPr>
              <w:rPr>
                <w:rFonts w:ascii="Arial" w:hAnsi="Arial" w:cs="Arial"/>
                <w:b/>
                <w:sz w:val="20"/>
                <w:szCs w:val="20"/>
              </w:rPr>
            </w:pPr>
            <w:r w:rsidRPr="006B777C">
              <w:rPr>
                <w:rFonts w:ascii="Arial" w:hAnsi="Arial" w:cs="Arial"/>
                <w:b/>
                <w:sz w:val="20"/>
                <w:szCs w:val="20"/>
              </w:rPr>
              <w:t>S5.5 Système</w:t>
            </w:r>
            <w:r w:rsidR="00812237" w:rsidRPr="006B777C">
              <w:rPr>
                <w:rFonts w:ascii="Arial" w:hAnsi="Arial" w:cs="Arial"/>
                <w:b/>
                <w:sz w:val="20"/>
                <w:szCs w:val="20"/>
              </w:rPr>
              <w:t>s</w:t>
            </w:r>
            <w:r w:rsidR="00CD43D5">
              <w:rPr>
                <w:rFonts w:ascii="Arial" w:hAnsi="Arial" w:cs="Arial"/>
                <w:b/>
                <w:sz w:val="20"/>
                <w:szCs w:val="20"/>
              </w:rPr>
              <w:t xml:space="preserve"> thermodynamiques</w:t>
            </w:r>
          </w:p>
        </w:tc>
      </w:tr>
      <w:tr w:rsidR="0044442F" w:rsidRPr="006B777C" w14:paraId="751CB624" w14:textId="77777777" w:rsidTr="00D0167D">
        <w:trPr>
          <w:trHeight w:val="2425"/>
        </w:trPr>
        <w:tc>
          <w:tcPr>
            <w:tcW w:w="4678" w:type="dxa"/>
            <w:gridSpan w:val="2"/>
          </w:tcPr>
          <w:p w14:paraId="5E6F49C4" w14:textId="77777777" w:rsidR="0044442F" w:rsidRPr="006B777C" w:rsidRDefault="0044442F" w:rsidP="00D34A52">
            <w:pPr>
              <w:rPr>
                <w:rFonts w:ascii="Arial" w:hAnsi="Arial" w:cs="Arial"/>
                <w:b/>
                <w:sz w:val="20"/>
                <w:szCs w:val="20"/>
              </w:rPr>
            </w:pPr>
            <w:r w:rsidRPr="006B777C">
              <w:rPr>
                <w:rFonts w:ascii="Arial" w:hAnsi="Arial" w:cs="Arial"/>
                <w:b/>
                <w:sz w:val="20"/>
                <w:szCs w:val="20"/>
              </w:rPr>
              <w:t>S.5.5.1 Applications de la thermodynamique</w:t>
            </w:r>
          </w:p>
          <w:p w14:paraId="6E6DDAF6" w14:textId="352CA3B2" w:rsidR="0044442F" w:rsidRPr="006B777C" w:rsidRDefault="00BF11CB" w:rsidP="00D34A52">
            <w:pPr>
              <w:pStyle w:val="Paragraphedeliste"/>
              <w:numPr>
                <w:ilvl w:val="0"/>
                <w:numId w:val="112"/>
              </w:numPr>
              <w:ind w:left="152" w:hanging="142"/>
              <w:rPr>
                <w:rFonts w:cs="Arial"/>
                <w:szCs w:val="20"/>
              </w:rPr>
            </w:pPr>
            <w:r w:rsidRPr="006B777C">
              <w:rPr>
                <w:rFonts w:cs="Arial"/>
                <w:szCs w:val="20"/>
              </w:rPr>
              <w:t>Cycles de f</w:t>
            </w:r>
            <w:r w:rsidR="0044442F" w:rsidRPr="006B777C">
              <w:rPr>
                <w:rFonts w:cs="Arial"/>
                <w:szCs w:val="20"/>
              </w:rPr>
              <w:t>onctionnement</w:t>
            </w:r>
            <w:r w:rsidR="00A056F0" w:rsidRPr="006B777C">
              <w:rPr>
                <w:rFonts w:cs="Arial"/>
                <w:szCs w:val="20"/>
              </w:rPr>
              <w:t>.</w:t>
            </w:r>
          </w:p>
          <w:p w14:paraId="07760BC0" w14:textId="0F20FDB8" w:rsidR="0044442F" w:rsidRPr="006B777C" w:rsidRDefault="00BF11CB" w:rsidP="00D34A52">
            <w:pPr>
              <w:pStyle w:val="Paragraphedeliste"/>
              <w:numPr>
                <w:ilvl w:val="0"/>
                <w:numId w:val="112"/>
              </w:numPr>
              <w:ind w:left="152" w:hanging="142"/>
              <w:rPr>
                <w:rFonts w:cs="Arial"/>
                <w:szCs w:val="20"/>
              </w:rPr>
            </w:pPr>
            <w:r w:rsidRPr="006B777C">
              <w:rPr>
                <w:rFonts w:cs="Arial"/>
                <w:szCs w:val="20"/>
              </w:rPr>
              <w:t>P</w:t>
            </w:r>
            <w:r w:rsidR="0044442F" w:rsidRPr="006B777C">
              <w:rPr>
                <w:rFonts w:cs="Arial"/>
                <w:szCs w:val="20"/>
              </w:rPr>
              <w:t>aramètres fonctionnels (relations entrée / sortie, courbes</w:t>
            </w:r>
            <w:r w:rsidR="00B95F0C">
              <w:rPr>
                <w:rFonts w:cs="Arial"/>
                <w:szCs w:val="20"/>
              </w:rPr>
              <w:t xml:space="preserve"> </w:t>
            </w:r>
            <w:r w:rsidR="0044442F" w:rsidRPr="006B777C">
              <w:rPr>
                <w:rFonts w:cs="Arial"/>
                <w:szCs w:val="20"/>
              </w:rPr>
              <w:t>caractéristiques…)</w:t>
            </w:r>
            <w:r w:rsidR="00A056F0" w:rsidRPr="006B777C">
              <w:rPr>
                <w:rFonts w:cs="Arial"/>
                <w:szCs w:val="20"/>
              </w:rPr>
              <w:t>.</w:t>
            </w:r>
          </w:p>
          <w:p w14:paraId="56AD8C4E" w14:textId="092E21CC" w:rsidR="0044442F" w:rsidRPr="006B777C" w:rsidRDefault="00BF11CB" w:rsidP="00D34A52">
            <w:pPr>
              <w:pStyle w:val="Paragraphedeliste"/>
              <w:numPr>
                <w:ilvl w:val="0"/>
                <w:numId w:val="112"/>
              </w:numPr>
              <w:ind w:left="152" w:hanging="142"/>
              <w:rPr>
                <w:rFonts w:cs="Arial"/>
                <w:szCs w:val="20"/>
              </w:rPr>
            </w:pPr>
            <w:r w:rsidRPr="006B777C">
              <w:rPr>
                <w:rFonts w:cs="Arial"/>
                <w:szCs w:val="20"/>
              </w:rPr>
              <w:t>P</w:t>
            </w:r>
            <w:r w:rsidR="0044442F" w:rsidRPr="006B777C">
              <w:rPr>
                <w:rFonts w:cs="Arial"/>
                <w:szCs w:val="20"/>
              </w:rPr>
              <w:t>lages et limites d’utilisation (vitesse, couple, température,…)</w:t>
            </w:r>
            <w:r w:rsidR="00A056F0" w:rsidRPr="006B777C">
              <w:rPr>
                <w:rFonts w:cs="Arial"/>
                <w:szCs w:val="20"/>
              </w:rPr>
              <w:t>.</w:t>
            </w:r>
          </w:p>
          <w:p w14:paraId="5AEC7815" w14:textId="53EFAF16" w:rsidR="0044442F" w:rsidRPr="006B777C" w:rsidRDefault="00107CE5" w:rsidP="00D34A52">
            <w:pPr>
              <w:pStyle w:val="Paragraphedeliste"/>
              <w:numPr>
                <w:ilvl w:val="0"/>
                <w:numId w:val="112"/>
              </w:numPr>
              <w:ind w:left="152" w:hanging="142"/>
              <w:rPr>
                <w:rFonts w:cs="Arial"/>
                <w:szCs w:val="20"/>
              </w:rPr>
            </w:pPr>
            <w:r w:rsidRPr="006B777C">
              <w:rPr>
                <w:rFonts w:cs="Arial"/>
                <w:szCs w:val="20"/>
              </w:rPr>
              <w:t xml:space="preserve">Facteurs </w:t>
            </w:r>
            <w:r w:rsidR="00BF11CB" w:rsidRPr="006B777C">
              <w:rPr>
                <w:rFonts w:cs="Arial"/>
                <w:szCs w:val="20"/>
              </w:rPr>
              <w:t xml:space="preserve">d’influence sur le fonctionnement et les </w:t>
            </w:r>
            <w:r w:rsidR="0044442F" w:rsidRPr="006B777C">
              <w:rPr>
                <w:rFonts w:cs="Arial"/>
                <w:szCs w:val="20"/>
              </w:rPr>
              <w:t>performances</w:t>
            </w:r>
            <w:r w:rsidR="00BC2F76" w:rsidRPr="006B777C">
              <w:rPr>
                <w:rFonts w:cs="Arial"/>
                <w:szCs w:val="20"/>
              </w:rPr>
              <w:t>.</w:t>
            </w:r>
            <w:r w:rsidR="0044442F" w:rsidRPr="006B777C">
              <w:rPr>
                <w:rFonts w:cs="Arial"/>
                <w:szCs w:val="20"/>
              </w:rPr>
              <w:t xml:space="preserve"> </w:t>
            </w:r>
          </w:p>
          <w:p w14:paraId="33F442F1" w14:textId="49611E1E" w:rsidR="0044442F" w:rsidRPr="006B777C" w:rsidRDefault="0044442F" w:rsidP="00BC2F76">
            <w:pPr>
              <w:pStyle w:val="Paragraphedeliste"/>
              <w:ind w:left="152"/>
              <w:rPr>
                <w:rFonts w:cs="Arial"/>
                <w:szCs w:val="20"/>
              </w:rPr>
            </w:pPr>
          </w:p>
        </w:tc>
        <w:tc>
          <w:tcPr>
            <w:tcW w:w="851" w:type="dxa"/>
            <w:gridSpan w:val="2"/>
            <w:vAlign w:val="center"/>
          </w:tcPr>
          <w:p w14:paraId="3CB8E5A0" w14:textId="63542118" w:rsidR="0044442F" w:rsidRPr="006B777C" w:rsidRDefault="00997B84" w:rsidP="0041485F">
            <w:pPr>
              <w:jc w:val="center"/>
              <w:rPr>
                <w:rFonts w:ascii="Arial" w:hAnsi="Arial" w:cs="Arial"/>
                <w:sz w:val="20"/>
                <w:szCs w:val="20"/>
              </w:rPr>
            </w:pPr>
            <w:r w:rsidRPr="006B777C">
              <w:rPr>
                <w:rFonts w:ascii="Arial" w:hAnsi="Arial" w:cs="Arial"/>
                <w:sz w:val="20"/>
                <w:szCs w:val="20"/>
              </w:rPr>
              <w:t>4</w:t>
            </w:r>
          </w:p>
        </w:tc>
        <w:tc>
          <w:tcPr>
            <w:tcW w:w="4677" w:type="dxa"/>
          </w:tcPr>
          <w:p w14:paraId="2CAEBF7F" w14:textId="75888386" w:rsidR="00BC2F76" w:rsidRPr="006B777C" w:rsidRDefault="00BC2F76" w:rsidP="00BC2F76">
            <w:pPr>
              <w:jc w:val="both"/>
              <w:rPr>
                <w:rFonts w:ascii="Arial" w:eastAsia="Times New Roman" w:hAnsi="Arial" w:cs="Arial"/>
                <w:sz w:val="20"/>
                <w:szCs w:val="20"/>
              </w:rPr>
            </w:pPr>
            <w:r w:rsidRPr="006B777C">
              <w:rPr>
                <w:rFonts w:ascii="Arial" w:eastAsia="Times New Roman" w:hAnsi="Arial" w:cs="Arial"/>
                <w:sz w:val="20"/>
                <w:szCs w:val="20"/>
              </w:rPr>
              <w:t>Cette partie abordée en lien avec l’enseignement de la thermodynamique du cours de physique</w:t>
            </w:r>
            <w:r w:rsidR="00B95F0C">
              <w:rPr>
                <w:rFonts w:ascii="Arial" w:eastAsia="Times New Roman" w:hAnsi="Arial" w:cs="Arial"/>
                <w:sz w:val="20"/>
                <w:szCs w:val="20"/>
              </w:rPr>
              <w:t xml:space="preserve"> </w:t>
            </w:r>
            <w:r w:rsidRPr="006B777C">
              <w:rPr>
                <w:rFonts w:ascii="Arial" w:eastAsia="Times New Roman" w:hAnsi="Arial" w:cs="Arial"/>
                <w:sz w:val="20"/>
                <w:szCs w:val="20"/>
              </w:rPr>
              <w:t>vise à mettre en application les connaissances acquises au travers d’une approche en lien avec la maintenance des systèmes suivants</w:t>
            </w:r>
            <w:r w:rsidR="007D1535" w:rsidRPr="006B777C">
              <w:rPr>
                <w:rFonts w:ascii="Arial" w:eastAsia="Times New Roman" w:hAnsi="Arial" w:cs="Arial"/>
                <w:sz w:val="20"/>
                <w:szCs w:val="20"/>
              </w:rPr>
              <w:t> :</w:t>
            </w:r>
            <w:r w:rsidR="00B95F0C">
              <w:rPr>
                <w:rFonts w:ascii="Arial" w:eastAsia="Times New Roman" w:hAnsi="Arial" w:cs="Arial"/>
                <w:sz w:val="20"/>
                <w:szCs w:val="20"/>
              </w:rPr>
              <w:t xml:space="preserve"> </w:t>
            </w:r>
          </w:p>
          <w:p w14:paraId="46F53E3B" w14:textId="240CD704" w:rsidR="00BC2F76" w:rsidRPr="006B777C" w:rsidRDefault="00672A92" w:rsidP="00997B84">
            <w:pPr>
              <w:pStyle w:val="Paragraphedeliste"/>
              <w:numPr>
                <w:ilvl w:val="0"/>
                <w:numId w:val="183"/>
              </w:numPr>
              <w:ind w:left="435" w:hanging="142"/>
              <w:jc w:val="both"/>
              <w:rPr>
                <w:rFonts w:cs="Arial"/>
                <w:szCs w:val="20"/>
              </w:rPr>
            </w:pPr>
            <w:r w:rsidRPr="006B777C">
              <w:rPr>
                <w:rFonts w:cs="Arial"/>
                <w:szCs w:val="20"/>
              </w:rPr>
              <w:t xml:space="preserve">le </w:t>
            </w:r>
            <w:r w:rsidR="007D1535" w:rsidRPr="006B777C">
              <w:rPr>
                <w:rFonts w:cs="Arial"/>
                <w:szCs w:val="20"/>
              </w:rPr>
              <w:t xml:space="preserve">moteur </w:t>
            </w:r>
            <w:r w:rsidR="00BC2F76" w:rsidRPr="006B777C">
              <w:rPr>
                <w:rFonts w:cs="Arial"/>
                <w:szCs w:val="20"/>
              </w:rPr>
              <w:t>4 temps à allumage commandé ;</w:t>
            </w:r>
          </w:p>
          <w:p w14:paraId="49614822" w14:textId="1F9A87E5" w:rsidR="00BC2F76" w:rsidRPr="006B777C" w:rsidRDefault="00672A92" w:rsidP="00997B84">
            <w:pPr>
              <w:pStyle w:val="Paragraphedeliste"/>
              <w:numPr>
                <w:ilvl w:val="0"/>
                <w:numId w:val="183"/>
              </w:numPr>
              <w:ind w:left="435" w:hanging="142"/>
              <w:jc w:val="both"/>
              <w:rPr>
                <w:rFonts w:cs="Arial"/>
                <w:szCs w:val="20"/>
              </w:rPr>
            </w:pPr>
            <w:r w:rsidRPr="006B777C">
              <w:rPr>
                <w:rFonts w:cs="Arial"/>
                <w:szCs w:val="20"/>
              </w:rPr>
              <w:t xml:space="preserve">le </w:t>
            </w:r>
            <w:r w:rsidR="007D1535" w:rsidRPr="006B777C">
              <w:rPr>
                <w:rFonts w:cs="Arial"/>
                <w:szCs w:val="20"/>
              </w:rPr>
              <w:t>m</w:t>
            </w:r>
            <w:r w:rsidR="00BC2F76" w:rsidRPr="006B777C">
              <w:rPr>
                <w:rFonts w:cs="Arial"/>
                <w:szCs w:val="20"/>
              </w:rPr>
              <w:t>oteur 4 temps à allumage par compression ;</w:t>
            </w:r>
          </w:p>
          <w:p w14:paraId="34190D01" w14:textId="538507D3" w:rsidR="00BC2F76" w:rsidRPr="006B777C" w:rsidRDefault="007D1535" w:rsidP="00997B84">
            <w:pPr>
              <w:pStyle w:val="Paragraphedeliste"/>
              <w:numPr>
                <w:ilvl w:val="0"/>
                <w:numId w:val="183"/>
              </w:numPr>
              <w:ind w:left="435" w:hanging="142"/>
              <w:jc w:val="both"/>
              <w:rPr>
                <w:rFonts w:cs="Arial"/>
                <w:szCs w:val="20"/>
              </w:rPr>
            </w:pPr>
            <w:r w:rsidRPr="006B777C">
              <w:rPr>
                <w:rFonts w:cs="Arial"/>
                <w:szCs w:val="20"/>
              </w:rPr>
              <w:t xml:space="preserve">les </w:t>
            </w:r>
            <w:r w:rsidR="00BC2F76" w:rsidRPr="006B777C">
              <w:rPr>
                <w:rFonts w:cs="Arial"/>
                <w:szCs w:val="20"/>
              </w:rPr>
              <w:t>compresseurs à pistons et à vis ;</w:t>
            </w:r>
          </w:p>
          <w:p w14:paraId="4014B23C" w14:textId="18D13222" w:rsidR="00BC2F76" w:rsidRPr="006B777C" w:rsidRDefault="007D1535" w:rsidP="00997B84">
            <w:pPr>
              <w:pStyle w:val="Paragraphedeliste"/>
              <w:numPr>
                <w:ilvl w:val="0"/>
                <w:numId w:val="183"/>
              </w:numPr>
              <w:ind w:left="435" w:hanging="142"/>
              <w:jc w:val="both"/>
              <w:rPr>
                <w:rFonts w:cs="Arial"/>
                <w:szCs w:val="20"/>
              </w:rPr>
            </w:pPr>
            <w:r w:rsidRPr="006B777C">
              <w:rPr>
                <w:rFonts w:cs="Arial"/>
                <w:szCs w:val="20"/>
              </w:rPr>
              <w:t>l</w:t>
            </w:r>
            <w:r w:rsidR="00BC2F76" w:rsidRPr="006B777C">
              <w:rPr>
                <w:rFonts w:cs="Arial"/>
                <w:szCs w:val="20"/>
              </w:rPr>
              <w:t>es circuits caloporteurs et les échanges thermiques associés pour la stabilisation de température (moteur, hydraulique, habitacle…) ;</w:t>
            </w:r>
          </w:p>
          <w:p w14:paraId="4A4C887B" w14:textId="1ACA8649" w:rsidR="0044442F" w:rsidRPr="006B777C" w:rsidRDefault="007D1535" w:rsidP="00C67F74">
            <w:pPr>
              <w:pStyle w:val="Paragraphedeliste"/>
              <w:numPr>
                <w:ilvl w:val="0"/>
                <w:numId w:val="183"/>
              </w:numPr>
              <w:ind w:left="435" w:hanging="142"/>
              <w:jc w:val="both"/>
              <w:rPr>
                <w:rFonts w:cs="Arial"/>
                <w:szCs w:val="20"/>
              </w:rPr>
            </w:pPr>
            <w:r w:rsidRPr="006B777C">
              <w:rPr>
                <w:rFonts w:cs="Arial"/>
                <w:szCs w:val="20"/>
              </w:rPr>
              <w:t xml:space="preserve">les </w:t>
            </w:r>
            <w:r w:rsidR="00BC2F76" w:rsidRPr="006B777C">
              <w:rPr>
                <w:rFonts w:cs="Arial"/>
                <w:szCs w:val="20"/>
              </w:rPr>
              <w:t>accumulateurs hydropneumatiques.</w:t>
            </w:r>
          </w:p>
        </w:tc>
      </w:tr>
    </w:tbl>
    <w:p w14:paraId="46A51BC7" w14:textId="77777777" w:rsidR="002154BD" w:rsidRPr="006B777C" w:rsidRDefault="002154BD">
      <w:pPr>
        <w:rPr>
          <w:rFonts w:ascii="Arial" w:hAnsi="Arial" w:cs="Arial"/>
        </w:rPr>
      </w:pPr>
    </w:p>
    <w:tbl>
      <w:tblPr>
        <w:tblpPr w:leftFromText="141" w:rightFromText="141" w:vertAnchor="text" w:horzAnchor="margin" w:tblpY="-22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8"/>
        <w:gridCol w:w="851"/>
        <w:gridCol w:w="4677"/>
      </w:tblGrid>
      <w:tr w:rsidR="0044442F" w:rsidRPr="006B777C" w14:paraId="5580D6A3" w14:textId="77777777" w:rsidTr="001D5B30">
        <w:trPr>
          <w:trHeight w:val="3949"/>
        </w:trPr>
        <w:tc>
          <w:tcPr>
            <w:tcW w:w="4678" w:type="dxa"/>
          </w:tcPr>
          <w:p w14:paraId="4775BD4C" w14:textId="453CFE1B" w:rsidR="0044442F" w:rsidRPr="006B777C" w:rsidRDefault="0044442F" w:rsidP="0044442F">
            <w:pPr>
              <w:rPr>
                <w:rFonts w:ascii="Arial" w:hAnsi="Arial" w:cs="Arial"/>
                <w:sz w:val="20"/>
                <w:szCs w:val="20"/>
              </w:rPr>
            </w:pPr>
            <w:r w:rsidRPr="006B777C">
              <w:rPr>
                <w:rFonts w:ascii="Arial" w:hAnsi="Arial" w:cs="Arial"/>
                <w:b/>
                <w:sz w:val="20"/>
                <w:szCs w:val="20"/>
              </w:rPr>
              <w:t>S.5.5.2 Solutions constructives associées</w:t>
            </w:r>
          </w:p>
          <w:p w14:paraId="07CA93E6" w14:textId="792F5710" w:rsidR="00997B84" w:rsidRPr="006B777C" w:rsidRDefault="00997B84" w:rsidP="00997B84">
            <w:pPr>
              <w:widowControl/>
              <w:numPr>
                <w:ilvl w:val="0"/>
                <w:numId w:val="53"/>
              </w:numPr>
              <w:suppressAutoHyphens w:val="0"/>
              <w:ind w:left="152" w:hanging="142"/>
              <w:contextualSpacing/>
              <w:rPr>
                <w:rFonts w:ascii="Arial" w:eastAsia="Times New Roman" w:hAnsi="Arial" w:cs="Arial"/>
                <w:sz w:val="20"/>
                <w:szCs w:val="20"/>
              </w:rPr>
            </w:pPr>
            <w:r w:rsidRPr="006B777C">
              <w:rPr>
                <w:rFonts w:ascii="Arial" w:eastAsia="Times New Roman" w:hAnsi="Arial" w:cs="Arial"/>
                <w:sz w:val="20"/>
                <w:szCs w:val="20"/>
              </w:rPr>
              <w:t>Organisation et fonctionnement</w:t>
            </w:r>
            <w:r w:rsidR="00476B7C" w:rsidRPr="006B777C">
              <w:rPr>
                <w:rFonts w:ascii="Arial" w:eastAsia="Times New Roman" w:hAnsi="Arial" w:cs="Arial"/>
                <w:sz w:val="20"/>
                <w:szCs w:val="20"/>
              </w:rPr>
              <w:t>.</w:t>
            </w:r>
          </w:p>
          <w:p w14:paraId="019899C1" w14:textId="112A921C" w:rsidR="00997B84" w:rsidRPr="006B777C" w:rsidRDefault="00997B84" w:rsidP="00997B84">
            <w:pPr>
              <w:widowControl/>
              <w:numPr>
                <w:ilvl w:val="0"/>
                <w:numId w:val="53"/>
              </w:numPr>
              <w:suppressAutoHyphens w:val="0"/>
              <w:ind w:left="152" w:hanging="142"/>
              <w:contextualSpacing/>
              <w:rPr>
                <w:rFonts w:ascii="Arial" w:eastAsia="Times New Roman" w:hAnsi="Arial" w:cs="Arial"/>
                <w:sz w:val="20"/>
                <w:szCs w:val="20"/>
              </w:rPr>
            </w:pPr>
            <w:r w:rsidRPr="006B777C">
              <w:rPr>
                <w:rFonts w:ascii="Arial" w:eastAsia="Times New Roman" w:hAnsi="Arial" w:cs="Arial"/>
                <w:sz w:val="20"/>
                <w:szCs w:val="20"/>
              </w:rPr>
              <w:t>Paramètres fonctionnels (relations entrée / sortie, courbes</w:t>
            </w:r>
            <w:r w:rsidR="00B95F0C">
              <w:rPr>
                <w:rFonts w:ascii="Arial" w:eastAsia="Times New Roman" w:hAnsi="Arial" w:cs="Arial"/>
                <w:sz w:val="20"/>
                <w:szCs w:val="20"/>
              </w:rPr>
              <w:t xml:space="preserve"> </w:t>
            </w:r>
            <w:r w:rsidRPr="006B777C">
              <w:rPr>
                <w:rFonts w:ascii="Arial" w:eastAsia="Times New Roman" w:hAnsi="Arial" w:cs="Arial"/>
                <w:sz w:val="20"/>
                <w:szCs w:val="20"/>
              </w:rPr>
              <w:t>caractéristiques…)</w:t>
            </w:r>
            <w:r w:rsidR="00476B7C" w:rsidRPr="006B777C">
              <w:rPr>
                <w:rFonts w:ascii="Arial" w:eastAsia="Times New Roman" w:hAnsi="Arial" w:cs="Arial"/>
                <w:sz w:val="20"/>
                <w:szCs w:val="20"/>
              </w:rPr>
              <w:t>.</w:t>
            </w:r>
          </w:p>
          <w:p w14:paraId="564F2142" w14:textId="09CCFB26" w:rsidR="00997B84" w:rsidRPr="006B777C" w:rsidRDefault="00997B84" w:rsidP="00997B84">
            <w:pPr>
              <w:widowControl/>
              <w:numPr>
                <w:ilvl w:val="0"/>
                <w:numId w:val="53"/>
              </w:numPr>
              <w:suppressAutoHyphens w:val="0"/>
              <w:ind w:left="152" w:hanging="142"/>
              <w:contextualSpacing/>
              <w:rPr>
                <w:rFonts w:ascii="Arial" w:hAnsi="Arial" w:cs="Arial"/>
                <w:szCs w:val="20"/>
              </w:rPr>
            </w:pPr>
            <w:r w:rsidRPr="006B777C">
              <w:rPr>
                <w:rFonts w:ascii="Arial" w:eastAsia="Times New Roman" w:hAnsi="Arial" w:cs="Arial"/>
                <w:sz w:val="20"/>
                <w:szCs w:val="20"/>
              </w:rPr>
              <w:t>Facteurs d’influence sur le bon fonctionnement et les performances</w:t>
            </w:r>
            <w:r w:rsidR="00476B7C" w:rsidRPr="006B777C">
              <w:rPr>
                <w:rFonts w:ascii="Arial" w:eastAsia="Times New Roman" w:hAnsi="Arial" w:cs="Arial"/>
                <w:sz w:val="20"/>
                <w:szCs w:val="20"/>
              </w:rPr>
              <w:t>.</w:t>
            </w:r>
            <w:r w:rsidRPr="006B777C">
              <w:rPr>
                <w:rFonts w:ascii="Arial" w:eastAsia="Times New Roman" w:hAnsi="Arial" w:cs="Arial"/>
                <w:sz w:val="20"/>
                <w:szCs w:val="20"/>
              </w:rPr>
              <w:t xml:space="preserve"> </w:t>
            </w:r>
          </w:p>
          <w:p w14:paraId="34BBB7E5" w14:textId="17CB92B6" w:rsidR="00997B84" w:rsidRPr="006B777C" w:rsidRDefault="00997B84" w:rsidP="00997B84">
            <w:pPr>
              <w:widowControl/>
              <w:numPr>
                <w:ilvl w:val="0"/>
                <w:numId w:val="53"/>
              </w:numPr>
              <w:suppressAutoHyphens w:val="0"/>
              <w:ind w:left="152" w:hanging="142"/>
              <w:contextualSpacing/>
              <w:rPr>
                <w:rFonts w:ascii="Arial" w:hAnsi="Arial" w:cs="Arial"/>
                <w:szCs w:val="20"/>
              </w:rPr>
            </w:pPr>
            <w:r w:rsidRPr="006B777C">
              <w:rPr>
                <w:rFonts w:ascii="Arial" w:eastAsia="Times New Roman" w:hAnsi="Arial" w:cs="Arial"/>
                <w:sz w:val="20"/>
                <w:szCs w:val="20"/>
              </w:rPr>
              <w:t>Contraintes législatives et(ou) environnementales</w:t>
            </w:r>
            <w:r w:rsidR="00476B7C" w:rsidRPr="006B777C">
              <w:rPr>
                <w:rFonts w:ascii="Arial" w:eastAsia="Times New Roman" w:hAnsi="Arial" w:cs="Arial"/>
                <w:sz w:val="20"/>
                <w:szCs w:val="20"/>
              </w:rPr>
              <w:t>.</w:t>
            </w:r>
          </w:p>
          <w:p w14:paraId="208AA61C" w14:textId="77C80E0B" w:rsidR="00997B84" w:rsidRPr="006B777C" w:rsidRDefault="00997B84" w:rsidP="00997B84">
            <w:pPr>
              <w:pStyle w:val="Paragraphedeliste"/>
              <w:numPr>
                <w:ilvl w:val="0"/>
                <w:numId w:val="184"/>
              </w:numPr>
              <w:tabs>
                <w:tab w:val="left" w:pos="769"/>
                <w:tab w:val="left" w:pos="770"/>
              </w:tabs>
              <w:spacing w:line="241" w:lineRule="exact"/>
              <w:ind w:left="152" w:hanging="142"/>
              <w:rPr>
                <w:rFonts w:eastAsia="Arial" w:cs="Arial"/>
                <w:szCs w:val="20"/>
              </w:rPr>
            </w:pPr>
            <w:r w:rsidRPr="006B777C">
              <w:rPr>
                <w:rFonts w:eastAsia="Arial" w:cs="Arial"/>
                <w:szCs w:val="20"/>
              </w:rPr>
              <w:t>Méthodes et normes de mesure des performances</w:t>
            </w:r>
            <w:r w:rsidR="00476B7C" w:rsidRPr="006B777C">
              <w:rPr>
                <w:rFonts w:eastAsia="Arial" w:cs="Arial"/>
                <w:szCs w:val="20"/>
              </w:rPr>
              <w:t>.</w:t>
            </w:r>
          </w:p>
          <w:p w14:paraId="02133274" w14:textId="6FE2B418" w:rsidR="00997B84" w:rsidRPr="006B777C" w:rsidRDefault="00F06D00" w:rsidP="00997B84">
            <w:pPr>
              <w:widowControl/>
              <w:numPr>
                <w:ilvl w:val="0"/>
                <w:numId w:val="53"/>
              </w:numPr>
              <w:suppressAutoHyphens w:val="0"/>
              <w:ind w:left="152" w:hanging="142"/>
              <w:contextualSpacing/>
              <w:rPr>
                <w:rFonts w:ascii="Arial" w:hAnsi="Arial" w:cs="Arial"/>
                <w:szCs w:val="20"/>
              </w:rPr>
            </w:pPr>
            <w:r>
              <w:rPr>
                <w:rFonts w:ascii="Arial" w:eastAsia="Times New Roman" w:hAnsi="Arial" w:cs="Arial"/>
                <w:sz w:val="20"/>
                <w:szCs w:val="20"/>
              </w:rPr>
              <w:t>C</w:t>
            </w:r>
            <w:r w:rsidR="00997B84" w:rsidRPr="006B777C">
              <w:rPr>
                <w:rFonts w:ascii="Arial" w:eastAsia="Times New Roman" w:hAnsi="Arial" w:cs="Arial"/>
                <w:sz w:val="20"/>
                <w:szCs w:val="20"/>
              </w:rPr>
              <w:t>onditions de montage, réglages et entretien</w:t>
            </w:r>
            <w:r w:rsidR="00476B7C" w:rsidRPr="006B777C">
              <w:rPr>
                <w:rFonts w:ascii="Arial" w:eastAsia="Times New Roman" w:hAnsi="Arial" w:cs="Arial"/>
                <w:sz w:val="20"/>
                <w:szCs w:val="20"/>
              </w:rPr>
              <w:t>.</w:t>
            </w:r>
          </w:p>
          <w:p w14:paraId="35833B0C" w14:textId="6723EAC9" w:rsidR="00997B84" w:rsidRPr="006B777C" w:rsidRDefault="00F06D00" w:rsidP="00997B84">
            <w:pPr>
              <w:widowControl/>
              <w:numPr>
                <w:ilvl w:val="0"/>
                <w:numId w:val="53"/>
              </w:numPr>
              <w:suppressAutoHyphens w:val="0"/>
              <w:ind w:left="152" w:hanging="152"/>
              <w:contextualSpacing/>
              <w:rPr>
                <w:rFonts w:ascii="Arial" w:eastAsia="Times New Roman" w:hAnsi="Arial" w:cs="Arial"/>
                <w:sz w:val="20"/>
                <w:szCs w:val="20"/>
              </w:rPr>
            </w:pPr>
            <w:r>
              <w:rPr>
                <w:rFonts w:ascii="Arial" w:eastAsia="Times New Roman" w:hAnsi="Arial" w:cs="Arial"/>
                <w:sz w:val="20"/>
                <w:szCs w:val="20"/>
              </w:rPr>
              <w:t>A</w:t>
            </w:r>
            <w:r w:rsidR="00997B84" w:rsidRPr="006B777C">
              <w:rPr>
                <w:rFonts w:ascii="Arial" w:eastAsia="Times New Roman" w:hAnsi="Arial" w:cs="Arial"/>
                <w:sz w:val="20"/>
                <w:szCs w:val="20"/>
              </w:rPr>
              <w:t>vantages et inconvénients des différents constituants ou systèmes répondant à une même</w:t>
            </w:r>
            <w:r w:rsidR="00997B84" w:rsidRPr="006B777C">
              <w:rPr>
                <w:rFonts w:ascii="Arial" w:eastAsia="Times New Roman" w:hAnsi="Arial" w:cs="Arial"/>
                <w:color w:val="FF0000"/>
                <w:sz w:val="20"/>
                <w:szCs w:val="20"/>
              </w:rPr>
              <w:t xml:space="preserve"> </w:t>
            </w:r>
            <w:r w:rsidR="00997B84" w:rsidRPr="006B777C">
              <w:rPr>
                <w:rFonts w:ascii="Arial" w:eastAsia="Times New Roman" w:hAnsi="Arial" w:cs="Arial"/>
                <w:sz w:val="20"/>
                <w:szCs w:val="20"/>
              </w:rPr>
              <w:t>fonction</w:t>
            </w:r>
            <w:r w:rsidR="00476B7C" w:rsidRPr="006B777C">
              <w:rPr>
                <w:rFonts w:ascii="Arial" w:eastAsia="Times New Roman" w:hAnsi="Arial" w:cs="Arial"/>
                <w:sz w:val="20"/>
                <w:szCs w:val="20"/>
              </w:rPr>
              <w:t>.</w:t>
            </w:r>
          </w:p>
          <w:p w14:paraId="38BC1BD3" w14:textId="77777777" w:rsidR="0044442F" w:rsidRPr="006B777C" w:rsidRDefault="0044442F" w:rsidP="0044442F">
            <w:pPr>
              <w:rPr>
                <w:rFonts w:ascii="Arial" w:hAnsi="Arial" w:cs="Arial"/>
                <w:sz w:val="20"/>
                <w:szCs w:val="20"/>
              </w:rPr>
            </w:pPr>
          </w:p>
        </w:tc>
        <w:tc>
          <w:tcPr>
            <w:tcW w:w="851" w:type="dxa"/>
            <w:vAlign w:val="center"/>
          </w:tcPr>
          <w:p w14:paraId="3CD34134" w14:textId="77777777" w:rsidR="0044442F" w:rsidRPr="006B777C" w:rsidRDefault="0044442F" w:rsidP="001D5B30">
            <w:pPr>
              <w:jc w:val="center"/>
              <w:rPr>
                <w:rFonts w:ascii="Arial" w:hAnsi="Arial" w:cs="Arial"/>
                <w:sz w:val="20"/>
                <w:szCs w:val="20"/>
              </w:rPr>
            </w:pPr>
          </w:p>
          <w:p w14:paraId="551625E1" w14:textId="66FD7C6C" w:rsidR="0044442F" w:rsidRPr="006B777C" w:rsidRDefault="00997B84" w:rsidP="00C67F74">
            <w:pPr>
              <w:jc w:val="center"/>
              <w:rPr>
                <w:rFonts w:ascii="Arial" w:hAnsi="Arial" w:cs="Arial"/>
                <w:sz w:val="20"/>
                <w:szCs w:val="20"/>
              </w:rPr>
            </w:pPr>
            <w:r w:rsidRPr="006B777C">
              <w:rPr>
                <w:rFonts w:ascii="Arial" w:hAnsi="Arial" w:cs="Arial"/>
                <w:sz w:val="20"/>
                <w:szCs w:val="20"/>
              </w:rPr>
              <w:t>4</w:t>
            </w:r>
          </w:p>
        </w:tc>
        <w:tc>
          <w:tcPr>
            <w:tcW w:w="4677" w:type="dxa"/>
          </w:tcPr>
          <w:p w14:paraId="576DE9FD" w14:textId="438A2D59" w:rsidR="00997B84" w:rsidRPr="006B777C" w:rsidRDefault="00997B84" w:rsidP="00997B84">
            <w:pPr>
              <w:rPr>
                <w:rFonts w:ascii="Arial" w:eastAsia="Times New Roman" w:hAnsi="Arial" w:cs="Arial"/>
                <w:sz w:val="20"/>
                <w:szCs w:val="20"/>
              </w:rPr>
            </w:pPr>
            <w:r w:rsidRPr="006B777C">
              <w:rPr>
                <w:rFonts w:ascii="Arial" w:eastAsia="Times New Roman" w:hAnsi="Arial" w:cs="Arial"/>
                <w:sz w:val="20"/>
                <w:szCs w:val="20"/>
              </w:rPr>
              <w:t>On aborde</w:t>
            </w:r>
            <w:r w:rsidR="005E3E6D">
              <w:rPr>
                <w:rFonts w:ascii="Arial" w:eastAsia="Times New Roman" w:hAnsi="Arial" w:cs="Arial"/>
                <w:sz w:val="20"/>
                <w:szCs w:val="20"/>
              </w:rPr>
              <w:t xml:space="preserve"> </w:t>
            </w:r>
            <w:r w:rsidRPr="006B777C">
              <w:rPr>
                <w:rFonts w:ascii="Arial" w:eastAsia="Times New Roman" w:hAnsi="Arial" w:cs="Arial"/>
                <w:sz w:val="20"/>
                <w:szCs w:val="20"/>
              </w:rPr>
              <w:t>les systèmes suivants</w:t>
            </w:r>
            <w:r w:rsidR="007F2B91" w:rsidRPr="006B777C">
              <w:rPr>
                <w:rFonts w:ascii="Arial" w:eastAsia="Times New Roman" w:hAnsi="Arial" w:cs="Arial"/>
                <w:sz w:val="20"/>
                <w:szCs w:val="20"/>
              </w:rPr>
              <w:t> :</w:t>
            </w:r>
          </w:p>
          <w:p w14:paraId="2EB6635B" w14:textId="4B4541A1" w:rsidR="00997B84" w:rsidRPr="006B777C" w:rsidRDefault="00672A92" w:rsidP="00997B84">
            <w:pPr>
              <w:pStyle w:val="Paragraphedeliste"/>
              <w:numPr>
                <w:ilvl w:val="0"/>
                <w:numId w:val="185"/>
              </w:numPr>
              <w:tabs>
                <w:tab w:val="left" w:pos="435"/>
              </w:tabs>
              <w:spacing w:line="241" w:lineRule="exact"/>
              <w:ind w:left="435" w:hanging="142"/>
              <w:rPr>
                <w:rFonts w:eastAsia="Arial" w:cs="Arial"/>
                <w:szCs w:val="20"/>
              </w:rPr>
            </w:pPr>
            <w:r w:rsidRPr="006B777C">
              <w:rPr>
                <w:rFonts w:eastAsia="Arial" w:cs="Arial"/>
                <w:szCs w:val="20"/>
              </w:rPr>
              <w:t xml:space="preserve">le </w:t>
            </w:r>
            <w:r w:rsidR="007F2B91" w:rsidRPr="006B777C">
              <w:rPr>
                <w:rFonts w:eastAsia="Arial" w:cs="Arial"/>
                <w:szCs w:val="20"/>
              </w:rPr>
              <w:t xml:space="preserve">conditionnement </w:t>
            </w:r>
            <w:r w:rsidR="00997B84" w:rsidRPr="006B777C">
              <w:rPr>
                <w:rFonts w:eastAsia="Arial" w:cs="Arial"/>
                <w:szCs w:val="20"/>
              </w:rPr>
              <w:t>et alimentation en comburant (alimentation naturelle et turbo compresseur) ;</w:t>
            </w:r>
          </w:p>
          <w:p w14:paraId="260E68BC" w14:textId="3AF392FB" w:rsidR="00997B84" w:rsidRPr="006B777C" w:rsidRDefault="00672A92" w:rsidP="00997B84">
            <w:pPr>
              <w:pStyle w:val="Paragraphedeliste"/>
              <w:numPr>
                <w:ilvl w:val="0"/>
                <w:numId w:val="185"/>
              </w:numPr>
              <w:tabs>
                <w:tab w:val="left" w:pos="435"/>
              </w:tabs>
              <w:spacing w:line="241" w:lineRule="exact"/>
              <w:ind w:left="435" w:hanging="142"/>
              <w:rPr>
                <w:rFonts w:eastAsia="Arial" w:cs="Arial"/>
                <w:szCs w:val="20"/>
              </w:rPr>
            </w:pPr>
            <w:r w:rsidRPr="006B777C">
              <w:rPr>
                <w:rFonts w:eastAsia="Arial" w:cs="Arial"/>
                <w:szCs w:val="20"/>
              </w:rPr>
              <w:t xml:space="preserve">le </w:t>
            </w:r>
            <w:r w:rsidR="007F2B91" w:rsidRPr="006B777C">
              <w:rPr>
                <w:rFonts w:eastAsia="Arial" w:cs="Arial"/>
                <w:szCs w:val="20"/>
              </w:rPr>
              <w:t xml:space="preserve">conditionnement </w:t>
            </w:r>
            <w:r w:rsidR="00997B84" w:rsidRPr="006B777C">
              <w:rPr>
                <w:rFonts w:eastAsia="Arial" w:cs="Arial"/>
                <w:szCs w:val="20"/>
              </w:rPr>
              <w:t>et alimentation en carburant (essence, GPL et gazole) ;</w:t>
            </w:r>
          </w:p>
          <w:p w14:paraId="11D4C380" w14:textId="2D5A8AB1" w:rsidR="00997B84" w:rsidRPr="006B777C" w:rsidRDefault="00672A92" w:rsidP="00997B84">
            <w:pPr>
              <w:pStyle w:val="Paragraphedeliste"/>
              <w:numPr>
                <w:ilvl w:val="0"/>
                <w:numId w:val="185"/>
              </w:numPr>
              <w:tabs>
                <w:tab w:val="left" w:pos="435"/>
              </w:tabs>
              <w:spacing w:line="241" w:lineRule="exact"/>
              <w:ind w:left="435" w:hanging="142"/>
              <w:rPr>
                <w:rFonts w:eastAsia="Arial" w:cs="Arial"/>
                <w:szCs w:val="20"/>
              </w:rPr>
            </w:pPr>
            <w:r w:rsidRPr="006B777C">
              <w:rPr>
                <w:rFonts w:eastAsia="Arial" w:cs="Arial"/>
                <w:szCs w:val="20"/>
              </w:rPr>
              <w:t xml:space="preserve">le </w:t>
            </w:r>
            <w:r w:rsidR="007F2B91" w:rsidRPr="006B777C">
              <w:rPr>
                <w:rFonts w:eastAsia="Arial" w:cs="Arial"/>
                <w:szCs w:val="20"/>
              </w:rPr>
              <w:t xml:space="preserve">mélange </w:t>
            </w:r>
            <w:r w:rsidR="00997B84" w:rsidRPr="006B777C">
              <w:rPr>
                <w:rFonts w:eastAsia="Arial" w:cs="Arial"/>
                <w:szCs w:val="20"/>
              </w:rPr>
              <w:t>comburant/carburant, inflammation du mélange et combustion ;</w:t>
            </w:r>
          </w:p>
          <w:p w14:paraId="2A5CB8C1" w14:textId="3724DAE0" w:rsidR="00997B84" w:rsidRPr="006B777C" w:rsidRDefault="00672A92" w:rsidP="00997B84">
            <w:pPr>
              <w:pStyle w:val="Paragraphedeliste"/>
              <w:numPr>
                <w:ilvl w:val="0"/>
                <w:numId w:val="185"/>
              </w:numPr>
              <w:tabs>
                <w:tab w:val="left" w:pos="435"/>
              </w:tabs>
              <w:spacing w:line="241" w:lineRule="exact"/>
              <w:ind w:left="435" w:hanging="142"/>
              <w:rPr>
                <w:rFonts w:eastAsia="Arial" w:cs="Arial"/>
                <w:szCs w:val="20"/>
              </w:rPr>
            </w:pPr>
            <w:r w:rsidRPr="006B777C">
              <w:rPr>
                <w:rFonts w:eastAsia="Arial" w:cs="Arial"/>
                <w:szCs w:val="20"/>
              </w:rPr>
              <w:t>l’</w:t>
            </w:r>
            <w:r w:rsidR="007F2B91" w:rsidRPr="006B777C">
              <w:rPr>
                <w:rFonts w:eastAsia="Arial" w:cs="Arial"/>
                <w:szCs w:val="20"/>
              </w:rPr>
              <w:t xml:space="preserve">architecture </w:t>
            </w:r>
            <w:r w:rsidR="00997B84" w:rsidRPr="006B777C">
              <w:rPr>
                <w:rFonts w:eastAsia="Arial" w:cs="Arial"/>
                <w:szCs w:val="20"/>
              </w:rPr>
              <w:t>mécanique et transformation d’énergie (moteur allumage commandé et par compression) ;</w:t>
            </w:r>
          </w:p>
          <w:p w14:paraId="422880E1" w14:textId="1BED9533" w:rsidR="00997B84" w:rsidRPr="006B777C" w:rsidRDefault="00672A92" w:rsidP="00997B84">
            <w:pPr>
              <w:pStyle w:val="Paragraphedeliste"/>
              <w:numPr>
                <w:ilvl w:val="0"/>
                <w:numId w:val="185"/>
              </w:numPr>
              <w:tabs>
                <w:tab w:val="left" w:pos="435"/>
              </w:tabs>
              <w:ind w:left="435" w:hanging="142"/>
              <w:rPr>
                <w:rFonts w:cs="Arial"/>
                <w:szCs w:val="20"/>
              </w:rPr>
            </w:pPr>
            <w:r w:rsidRPr="006B777C">
              <w:rPr>
                <w:rFonts w:cs="Arial"/>
                <w:szCs w:val="20"/>
              </w:rPr>
              <w:t xml:space="preserve">le </w:t>
            </w:r>
            <w:r w:rsidR="007F2B91" w:rsidRPr="006B777C">
              <w:rPr>
                <w:rFonts w:cs="Arial"/>
                <w:szCs w:val="20"/>
              </w:rPr>
              <w:t xml:space="preserve">circuit </w:t>
            </w:r>
            <w:r w:rsidR="00997B84" w:rsidRPr="006B777C">
              <w:rPr>
                <w:rFonts w:cs="Arial"/>
                <w:szCs w:val="20"/>
              </w:rPr>
              <w:t>de lubrification ;</w:t>
            </w:r>
          </w:p>
          <w:p w14:paraId="26E51D7E" w14:textId="0481867E" w:rsidR="00997B84" w:rsidRPr="006B777C" w:rsidRDefault="00672A92" w:rsidP="00997B84">
            <w:pPr>
              <w:pStyle w:val="Paragraphedeliste"/>
              <w:numPr>
                <w:ilvl w:val="0"/>
                <w:numId w:val="185"/>
              </w:numPr>
              <w:tabs>
                <w:tab w:val="left" w:pos="435"/>
              </w:tabs>
              <w:ind w:left="435" w:hanging="142"/>
              <w:rPr>
                <w:rFonts w:cs="Arial"/>
                <w:szCs w:val="20"/>
              </w:rPr>
            </w:pPr>
            <w:r w:rsidRPr="006B777C">
              <w:rPr>
                <w:rFonts w:cs="Arial"/>
                <w:szCs w:val="20"/>
              </w:rPr>
              <w:t xml:space="preserve">le </w:t>
            </w:r>
            <w:r w:rsidR="007F2B91" w:rsidRPr="006B777C">
              <w:rPr>
                <w:rFonts w:cs="Arial"/>
                <w:szCs w:val="20"/>
              </w:rPr>
              <w:t xml:space="preserve">circuit </w:t>
            </w:r>
            <w:r w:rsidR="00997B84" w:rsidRPr="006B777C">
              <w:rPr>
                <w:rFonts w:cs="Arial"/>
                <w:szCs w:val="20"/>
              </w:rPr>
              <w:t>de refroidissement ;</w:t>
            </w:r>
          </w:p>
          <w:p w14:paraId="3EA937E0" w14:textId="04A08723" w:rsidR="00997B84" w:rsidRPr="006B777C" w:rsidRDefault="00107CE5" w:rsidP="00997B84">
            <w:pPr>
              <w:pStyle w:val="Paragraphedeliste"/>
              <w:numPr>
                <w:ilvl w:val="0"/>
                <w:numId w:val="185"/>
              </w:numPr>
              <w:tabs>
                <w:tab w:val="left" w:pos="435"/>
              </w:tabs>
              <w:ind w:left="435" w:hanging="142"/>
              <w:rPr>
                <w:rFonts w:cs="Arial"/>
                <w:szCs w:val="20"/>
              </w:rPr>
            </w:pPr>
            <w:r>
              <w:rPr>
                <w:rFonts w:cs="Arial"/>
                <w:szCs w:val="20"/>
              </w:rPr>
              <w:t xml:space="preserve">les </w:t>
            </w:r>
            <w:r w:rsidR="007F2B91" w:rsidRPr="006B777C">
              <w:rPr>
                <w:rFonts w:cs="Arial"/>
                <w:szCs w:val="20"/>
              </w:rPr>
              <w:t xml:space="preserve">systèmes </w:t>
            </w:r>
            <w:r w:rsidR="00997B84" w:rsidRPr="006B777C">
              <w:rPr>
                <w:rFonts w:cs="Arial"/>
                <w:szCs w:val="20"/>
              </w:rPr>
              <w:t>de dépollution (pré et post combustion) ;</w:t>
            </w:r>
          </w:p>
          <w:p w14:paraId="7CD162B0" w14:textId="781155C1" w:rsidR="00997B84" w:rsidRPr="006B777C" w:rsidRDefault="00672A92" w:rsidP="00997B84">
            <w:pPr>
              <w:pStyle w:val="Paragraphedeliste"/>
              <w:numPr>
                <w:ilvl w:val="0"/>
                <w:numId w:val="185"/>
              </w:numPr>
              <w:tabs>
                <w:tab w:val="left" w:pos="435"/>
              </w:tabs>
              <w:ind w:left="435" w:hanging="142"/>
              <w:rPr>
                <w:rFonts w:cs="Arial"/>
                <w:szCs w:val="20"/>
              </w:rPr>
            </w:pPr>
            <w:r w:rsidRPr="006B777C">
              <w:rPr>
                <w:rFonts w:cs="Arial"/>
                <w:szCs w:val="20"/>
              </w:rPr>
              <w:t xml:space="preserve">le </w:t>
            </w:r>
            <w:r w:rsidR="007F2B91" w:rsidRPr="006B777C">
              <w:rPr>
                <w:rFonts w:cs="Arial"/>
                <w:szCs w:val="20"/>
              </w:rPr>
              <w:t xml:space="preserve">compresseur </w:t>
            </w:r>
            <w:r w:rsidR="00997B84" w:rsidRPr="006B777C">
              <w:rPr>
                <w:rFonts w:cs="Arial"/>
                <w:szCs w:val="20"/>
              </w:rPr>
              <w:t>de chantier ;</w:t>
            </w:r>
          </w:p>
          <w:p w14:paraId="4EEF82FC" w14:textId="4C13BFFA" w:rsidR="0044442F" w:rsidRPr="006B777C" w:rsidRDefault="00672A92" w:rsidP="00997B84">
            <w:pPr>
              <w:pStyle w:val="Paragraphedeliste"/>
              <w:numPr>
                <w:ilvl w:val="0"/>
                <w:numId w:val="185"/>
              </w:numPr>
              <w:tabs>
                <w:tab w:val="left" w:pos="435"/>
              </w:tabs>
              <w:ind w:left="435" w:hanging="142"/>
              <w:rPr>
                <w:rFonts w:cs="Arial"/>
                <w:szCs w:val="20"/>
              </w:rPr>
            </w:pPr>
            <w:r w:rsidRPr="006B777C">
              <w:rPr>
                <w:rFonts w:cs="Arial"/>
                <w:szCs w:val="20"/>
              </w:rPr>
              <w:t xml:space="preserve">le </w:t>
            </w:r>
            <w:r w:rsidR="007F2B91" w:rsidRPr="006B777C">
              <w:rPr>
                <w:rFonts w:cs="Arial"/>
                <w:szCs w:val="20"/>
              </w:rPr>
              <w:t xml:space="preserve">circuit </w:t>
            </w:r>
            <w:r w:rsidR="00997B84" w:rsidRPr="006B777C">
              <w:rPr>
                <w:rFonts w:cs="Arial"/>
                <w:szCs w:val="20"/>
              </w:rPr>
              <w:t>de climatisation.</w:t>
            </w:r>
          </w:p>
        </w:tc>
      </w:tr>
      <w:tr w:rsidR="001D5B30" w:rsidRPr="006B777C" w14:paraId="27D7C286" w14:textId="77777777" w:rsidTr="001D5B30">
        <w:trPr>
          <w:trHeight w:val="2600"/>
        </w:trPr>
        <w:tc>
          <w:tcPr>
            <w:tcW w:w="4678" w:type="dxa"/>
          </w:tcPr>
          <w:p w14:paraId="2D403C5C" w14:textId="278313DB" w:rsidR="001D5B30" w:rsidRPr="006B777C" w:rsidRDefault="001D5B30" w:rsidP="001D5B30">
            <w:pPr>
              <w:rPr>
                <w:rFonts w:ascii="Arial" w:eastAsia="Times New Roman" w:hAnsi="Arial" w:cs="Arial"/>
                <w:b/>
                <w:bCs/>
                <w:kern w:val="0"/>
                <w:sz w:val="20"/>
                <w:szCs w:val="20"/>
              </w:rPr>
            </w:pPr>
            <w:r w:rsidRPr="006B777C">
              <w:rPr>
                <w:rFonts w:ascii="Arial" w:eastAsia="Times New Roman" w:hAnsi="Arial" w:cs="Arial"/>
                <w:b/>
                <w:bCs/>
                <w:kern w:val="0"/>
                <w:sz w:val="20"/>
                <w:szCs w:val="20"/>
              </w:rPr>
              <w:t>S5.5.3 Gestion de l’énergie dans les systèmes thermodynamiques</w:t>
            </w:r>
          </w:p>
          <w:p w14:paraId="14586FDD" w14:textId="57ECDC06" w:rsidR="001D5B30" w:rsidRPr="006B777C" w:rsidRDefault="001D5B30" w:rsidP="001D5B30">
            <w:pPr>
              <w:pStyle w:val="Paragraphedeliste"/>
              <w:numPr>
                <w:ilvl w:val="0"/>
                <w:numId w:val="53"/>
              </w:numPr>
              <w:ind w:left="152" w:hanging="142"/>
              <w:rPr>
                <w:rFonts w:cs="Arial"/>
                <w:color w:val="000000"/>
                <w:kern w:val="16"/>
                <w:szCs w:val="20"/>
                <w:lang w:eastAsia="fr-FR"/>
              </w:rPr>
            </w:pPr>
            <w:r w:rsidRPr="006B777C">
              <w:rPr>
                <w:rFonts w:cs="Arial"/>
                <w:color w:val="000000"/>
                <w:szCs w:val="20"/>
              </w:rPr>
              <w:t>Organisation et f</w:t>
            </w:r>
            <w:r w:rsidRPr="006B777C">
              <w:rPr>
                <w:rFonts w:cs="Arial"/>
                <w:color w:val="000000"/>
                <w:kern w:val="16"/>
                <w:szCs w:val="20"/>
                <w:lang w:eastAsia="fr-FR"/>
              </w:rPr>
              <w:t>onctionnement</w:t>
            </w:r>
            <w:r w:rsidR="00476B7C" w:rsidRPr="006B777C">
              <w:rPr>
                <w:rFonts w:cs="Arial"/>
                <w:color w:val="000000"/>
                <w:kern w:val="16"/>
                <w:szCs w:val="20"/>
                <w:lang w:eastAsia="fr-FR"/>
              </w:rPr>
              <w:t>.</w:t>
            </w:r>
          </w:p>
          <w:p w14:paraId="1FC82DFB" w14:textId="1DEE3ED3" w:rsidR="001D5B30" w:rsidRPr="006B777C" w:rsidRDefault="001D5B30" w:rsidP="001D5B30">
            <w:pPr>
              <w:pStyle w:val="Paragraphedeliste"/>
              <w:numPr>
                <w:ilvl w:val="0"/>
                <w:numId w:val="53"/>
              </w:numPr>
              <w:ind w:left="152" w:hanging="142"/>
              <w:rPr>
                <w:rFonts w:cs="Arial"/>
                <w:color w:val="000000"/>
                <w:kern w:val="16"/>
                <w:szCs w:val="20"/>
                <w:lang w:eastAsia="fr-FR"/>
              </w:rPr>
            </w:pPr>
            <w:r w:rsidRPr="006B777C">
              <w:rPr>
                <w:rFonts w:cs="Arial"/>
                <w:color w:val="000000"/>
                <w:kern w:val="16"/>
                <w:szCs w:val="20"/>
                <w:lang w:eastAsia="fr-FR"/>
              </w:rPr>
              <w:t>Plages et limites de fonctionnement (courbes caractéristiques…)</w:t>
            </w:r>
            <w:r w:rsidR="00476B7C" w:rsidRPr="006B777C">
              <w:rPr>
                <w:rFonts w:cs="Arial"/>
                <w:color w:val="000000"/>
                <w:kern w:val="16"/>
                <w:szCs w:val="20"/>
                <w:lang w:eastAsia="fr-FR"/>
              </w:rPr>
              <w:t>.</w:t>
            </w:r>
          </w:p>
          <w:p w14:paraId="5D98AE9A" w14:textId="6DA2E9BF" w:rsidR="001D5B30" w:rsidRPr="006B777C" w:rsidRDefault="001D5B30" w:rsidP="001D5B30">
            <w:pPr>
              <w:pStyle w:val="Paragraphedeliste"/>
              <w:numPr>
                <w:ilvl w:val="0"/>
                <w:numId w:val="53"/>
              </w:numPr>
              <w:ind w:left="152" w:hanging="142"/>
              <w:rPr>
                <w:rFonts w:cs="Arial"/>
                <w:color w:val="000000"/>
                <w:kern w:val="16"/>
                <w:szCs w:val="20"/>
                <w:lang w:eastAsia="fr-FR"/>
              </w:rPr>
            </w:pPr>
            <w:r w:rsidRPr="006B777C">
              <w:rPr>
                <w:rFonts w:cs="Arial"/>
                <w:color w:val="000000"/>
                <w:kern w:val="16"/>
                <w:szCs w:val="20"/>
                <w:lang w:eastAsia="fr-FR"/>
              </w:rPr>
              <w:t>Critères des performances (stabilité et précision dans différentes situation de travail …)</w:t>
            </w:r>
            <w:r w:rsidR="00476B7C" w:rsidRPr="006B777C">
              <w:rPr>
                <w:rFonts w:cs="Arial"/>
                <w:color w:val="000000"/>
                <w:kern w:val="16"/>
                <w:szCs w:val="20"/>
                <w:lang w:eastAsia="fr-FR"/>
              </w:rPr>
              <w:t>.</w:t>
            </w:r>
          </w:p>
          <w:p w14:paraId="456F4188" w14:textId="01607CDD" w:rsidR="001D5B30" w:rsidRPr="006B777C" w:rsidRDefault="001D5B30" w:rsidP="001D5B30">
            <w:pPr>
              <w:pStyle w:val="Paragraphedeliste"/>
              <w:numPr>
                <w:ilvl w:val="0"/>
                <w:numId w:val="53"/>
              </w:numPr>
              <w:ind w:left="152" w:hanging="142"/>
              <w:rPr>
                <w:rFonts w:cs="Arial"/>
                <w:color w:val="000000"/>
                <w:kern w:val="16"/>
                <w:szCs w:val="20"/>
                <w:lang w:eastAsia="fr-FR"/>
              </w:rPr>
            </w:pPr>
            <w:r w:rsidRPr="006B777C">
              <w:rPr>
                <w:rFonts w:cs="Arial"/>
                <w:color w:val="000000"/>
                <w:kern w:val="16"/>
                <w:szCs w:val="20"/>
                <w:lang w:eastAsia="fr-FR"/>
              </w:rPr>
              <w:t>Paramétrages et réglages</w:t>
            </w:r>
            <w:r w:rsidR="00476B7C" w:rsidRPr="006B777C">
              <w:rPr>
                <w:rFonts w:cs="Arial"/>
                <w:color w:val="000000"/>
                <w:kern w:val="16"/>
                <w:szCs w:val="20"/>
                <w:lang w:eastAsia="fr-FR"/>
              </w:rPr>
              <w:t>.</w:t>
            </w:r>
          </w:p>
          <w:p w14:paraId="5831D459" w14:textId="7B3D7FE5" w:rsidR="001D5B30" w:rsidRPr="006B777C" w:rsidRDefault="001D5B30" w:rsidP="001D5B30">
            <w:pPr>
              <w:pStyle w:val="Paragraphedeliste"/>
              <w:numPr>
                <w:ilvl w:val="0"/>
                <w:numId w:val="53"/>
              </w:numPr>
              <w:ind w:left="152" w:hanging="142"/>
              <w:rPr>
                <w:rFonts w:cs="Arial"/>
                <w:color w:val="000000"/>
                <w:kern w:val="16"/>
                <w:szCs w:val="20"/>
                <w:lang w:eastAsia="fr-FR"/>
              </w:rPr>
            </w:pPr>
            <w:r w:rsidRPr="006B777C">
              <w:rPr>
                <w:rFonts w:cs="Arial"/>
                <w:color w:val="000000"/>
                <w:kern w:val="16"/>
                <w:szCs w:val="20"/>
                <w:lang w:eastAsia="fr-FR"/>
              </w:rPr>
              <w:t>Avantages et inconvénients des différentes solutions constructives</w:t>
            </w:r>
            <w:r w:rsidR="00476B7C" w:rsidRPr="006B777C">
              <w:rPr>
                <w:rFonts w:cs="Arial"/>
                <w:color w:val="000000"/>
                <w:kern w:val="16"/>
                <w:szCs w:val="20"/>
                <w:lang w:eastAsia="fr-FR"/>
              </w:rPr>
              <w:t>.</w:t>
            </w:r>
          </w:p>
          <w:p w14:paraId="613101BB" w14:textId="5A998B0E" w:rsidR="001D5B30" w:rsidRPr="006B777C" w:rsidRDefault="001D5B30" w:rsidP="001D5B30">
            <w:pPr>
              <w:pStyle w:val="Paragraphedeliste"/>
              <w:numPr>
                <w:ilvl w:val="0"/>
                <w:numId w:val="184"/>
              </w:numPr>
              <w:ind w:left="152" w:hanging="142"/>
              <w:rPr>
                <w:rFonts w:cs="Arial"/>
                <w:b/>
                <w:szCs w:val="20"/>
              </w:rPr>
            </w:pPr>
            <w:r w:rsidRPr="006B777C">
              <w:rPr>
                <w:rFonts w:cs="Arial"/>
                <w:color w:val="000000"/>
                <w:szCs w:val="20"/>
              </w:rPr>
              <w:t>Applications usuelles</w:t>
            </w:r>
            <w:r w:rsidR="00476B7C" w:rsidRPr="006B777C">
              <w:rPr>
                <w:rFonts w:cs="Arial"/>
                <w:color w:val="000000"/>
                <w:szCs w:val="20"/>
              </w:rPr>
              <w:t>.</w:t>
            </w:r>
          </w:p>
        </w:tc>
        <w:tc>
          <w:tcPr>
            <w:tcW w:w="851" w:type="dxa"/>
            <w:vAlign w:val="center"/>
          </w:tcPr>
          <w:p w14:paraId="301C5C2B" w14:textId="0F29CACB" w:rsidR="001D5B30" w:rsidRPr="006B777C" w:rsidDel="002154BD" w:rsidRDefault="001D5B30" w:rsidP="001D5B30">
            <w:pPr>
              <w:jc w:val="center"/>
              <w:rPr>
                <w:rFonts w:ascii="Arial" w:hAnsi="Arial" w:cs="Arial"/>
                <w:sz w:val="20"/>
                <w:szCs w:val="20"/>
              </w:rPr>
            </w:pPr>
            <w:r w:rsidRPr="006B777C">
              <w:rPr>
                <w:rFonts w:ascii="Arial" w:hAnsi="Arial" w:cs="Arial"/>
                <w:sz w:val="20"/>
                <w:szCs w:val="20"/>
              </w:rPr>
              <w:t>4</w:t>
            </w:r>
          </w:p>
        </w:tc>
        <w:tc>
          <w:tcPr>
            <w:tcW w:w="4677" w:type="dxa"/>
          </w:tcPr>
          <w:p w14:paraId="5155953A" w14:textId="0D35920C" w:rsidR="001D5B30" w:rsidRPr="006B777C" w:rsidRDefault="001D5B30" w:rsidP="001D5B30">
            <w:pPr>
              <w:rPr>
                <w:rFonts w:ascii="Arial" w:eastAsia="Times New Roman" w:hAnsi="Arial" w:cs="Arial"/>
                <w:color w:val="000000"/>
                <w:sz w:val="20"/>
                <w:szCs w:val="20"/>
              </w:rPr>
            </w:pPr>
            <w:r w:rsidRPr="006B777C">
              <w:rPr>
                <w:rFonts w:ascii="Arial" w:eastAsia="Times New Roman" w:hAnsi="Arial" w:cs="Arial"/>
                <w:color w:val="000000"/>
                <w:sz w:val="20"/>
                <w:szCs w:val="20"/>
              </w:rPr>
              <w:t>Dans ce cadre sont traités les systèmes de gestion d’énergie appliqués aux</w:t>
            </w:r>
            <w:r w:rsidR="007F2B91" w:rsidRPr="006B777C">
              <w:rPr>
                <w:rFonts w:ascii="Arial" w:eastAsia="Times New Roman" w:hAnsi="Arial" w:cs="Arial"/>
                <w:color w:val="000000"/>
                <w:sz w:val="20"/>
                <w:szCs w:val="20"/>
              </w:rPr>
              <w:t> :</w:t>
            </w:r>
          </w:p>
          <w:p w14:paraId="5B4AB6D9" w14:textId="5BBFA2D2" w:rsidR="001D5B30" w:rsidRPr="006B777C" w:rsidRDefault="007F2B91" w:rsidP="001D5B30">
            <w:pPr>
              <w:pStyle w:val="Paragraphedeliste"/>
              <w:numPr>
                <w:ilvl w:val="0"/>
                <w:numId w:val="188"/>
              </w:numPr>
              <w:ind w:left="435" w:hanging="142"/>
              <w:rPr>
                <w:rFonts w:cs="Arial"/>
                <w:color w:val="000000"/>
                <w:szCs w:val="20"/>
              </w:rPr>
            </w:pPr>
            <w:r w:rsidRPr="006B777C">
              <w:rPr>
                <w:rFonts w:cs="Arial"/>
                <w:color w:val="000000"/>
                <w:szCs w:val="20"/>
              </w:rPr>
              <w:t xml:space="preserve">moteurs </w:t>
            </w:r>
            <w:r w:rsidR="001D5B30" w:rsidRPr="006B777C">
              <w:rPr>
                <w:rFonts w:cs="Arial"/>
                <w:color w:val="000000"/>
                <w:szCs w:val="20"/>
              </w:rPr>
              <w:t>thermiques et leurs systèmes connexes ;</w:t>
            </w:r>
          </w:p>
          <w:p w14:paraId="5C55886F" w14:textId="353279BC" w:rsidR="001D5B30" w:rsidRPr="006B777C" w:rsidRDefault="007F2B91" w:rsidP="001D5B30">
            <w:pPr>
              <w:pStyle w:val="Paragraphedeliste"/>
              <w:numPr>
                <w:ilvl w:val="0"/>
                <w:numId w:val="188"/>
              </w:numPr>
              <w:ind w:left="435" w:hanging="142"/>
              <w:rPr>
                <w:rFonts w:cs="Arial"/>
                <w:color w:val="000000"/>
                <w:szCs w:val="20"/>
              </w:rPr>
            </w:pPr>
            <w:r w:rsidRPr="006B777C">
              <w:rPr>
                <w:rFonts w:cs="Arial"/>
                <w:color w:val="000000"/>
                <w:szCs w:val="20"/>
              </w:rPr>
              <w:t xml:space="preserve">circuits </w:t>
            </w:r>
            <w:r w:rsidR="001D5B30" w:rsidRPr="006B777C">
              <w:rPr>
                <w:rFonts w:cs="Arial"/>
                <w:color w:val="000000"/>
                <w:szCs w:val="20"/>
              </w:rPr>
              <w:t>de climatisation ;</w:t>
            </w:r>
          </w:p>
          <w:p w14:paraId="585FEFDA" w14:textId="4D799C49" w:rsidR="001D5B30" w:rsidRPr="006B777C" w:rsidRDefault="007F2B91" w:rsidP="001D5B30">
            <w:pPr>
              <w:pStyle w:val="Paragraphedeliste"/>
              <w:numPr>
                <w:ilvl w:val="0"/>
                <w:numId w:val="188"/>
              </w:numPr>
              <w:ind w:left="435" w:hanging="142"/>
              <w:rPr>
                <w:rFonts w:cs="Arial"/>
                <w:color w:val="000000"/>
                <w:szCs w:val="20"/>
              </w:rPr>
            </w:pPr>
            <w:r w:rsidRPr="006B777C">
              <w:rPr>
                <w:rFonts w:cs="Arial"/>
                <w:color w:val="000000"/>
                <w:szCs w:val="20"/>
              </w:rPr>
              <w:t xml:space="preserve">compresseurs </w:t>
            </w:r>
            <w:r w:rsidR="001D5B30" w:rsidRPr="006B777C">
              <w:rPr>
                <w:rFonts w:cs="Arial"/>
                <w:color w:val="000000"/>
                <w:szCs w:val="20"/>
              </w:rPr>
              <w:t>de chantier.</w:t>
            </w:r>
          </w:p>
          <w:p w14:paraId="4B08B36A" w14:textId="77777777" w:rsidR="001D5B30" w:rsidRPr="006B777C" w:rsidRDefault="001D5B30" w:rsidP="001D5B30">
            <w:pPr>
              <w:rPr>
                <w:rFonts w:ascii="Arial" w:eastAsia="Times New Roman" w:hAnsi="Arial" w:cs="Arial"/>
                <w:sz w:val="20"/>
                <w:szCs w:val="20"/>
              </w:rPr>
            </w:pPr>
          </w:p>
        </w:tc>
      </w:tr>
      <w:tr w:rsidR="001D5B30" w:rsidRPr="006B777C" w14:paraId="06008D41" w14:textId="77777777" w:rsidTr="001D5B30">
        <w:trPr>
          <w:trHeight w:val="1361"/>
        </w:trPr>
        <w:tc>
          <w:tcPr>
            <w:tcW w:w="4678" w:type="dxa"/>
          </w:tcPr>
          <w:p w14:paraId="73815CC1" w14:textId="775B0BF0" w:rsidR="001D5B30" w:rsidRPr="006B777C" w:rsidRDefault="001D5B30" w:rsidP="001D5B30">
            <w:pPr>
              <w:widowControl/>
              <w:suppressAutoHyphens w:val="0"/>
              <w:contextualSpacing/>
              <w:rPr>
                <w:rFonts w:ascii="Arial" w:eastAsia="Times New Roman" w:hAnsi="Arial" w:cs="Arial"/>
                <w:b/>
                <w:sz w:val="20"/>
                <w:szCs w:val="20"/>
              </w:rPr>
            </w:pPr>
            <w:r w:rsidRPr="006B777C">
              <w:rPr>
                <w:rFonts w:ascii="Arial" w:eastAsia="Times New Roman" w:hAnsi="Arial" w:cs="Arial"/>
                <w:b/>
                <w:sz w:val="20"/>
                <w:szCs w:val="20"/>
              </w:rPr>
              <w:t>S.5.5.4 Architecture des systèmes thermodynamiques</w:t>
            </w:r>
          </w:p>
          <w:p w14:paraId="44D03ACB" w14:textId="4F787D9D" w:rsidR="001D5B30" w:rsidRPr="006B777C" w:rsidRDefault="001D5B30" w:rsidP="001D5B30">
            <w:pPr>
              <w:widowControl/>
              <w:numPr>
                <w:ilvl w:val="0"/>
                <w:numId w:val="53"/>
              </w:numPr>
              <w:suppressAutoHyphens w:val="0"/>
              <w:ind w:left="152" w:hanging="142"/>
              <w:contextualSpacing/>
              <w:rPr>
                <w:rFonts w:ascii="Arial" w:eastAsia="Times New Roman" w:hAnsi="Arial" w:cs="Arial"/>
                <w:b/>
                <w:sz w:val="20"/>
                <w:szCs w:val="20"/>
              </w:rPr>
            </w:pPr>
            <w:r w:rsidRPr="006B777C">
              <w:rPr>
                <w:rFonts w:ascii="Arial" w:eastAsia="Times New Roman" w:hAnsi="Arial" w:cs="Arial"/>
                <w:color w:val="000000"/>
                <w:sz w:val="20"/>
                <w:szCs w:val="20"/>
              </w:rPr>
              <w:t>Organisation des systèmes</w:t>
            </w:r>
            <w:r w:rsidR="00476B7C" w:rsidRPr="006B777C">
              <w:rPr>
                <w:rFonts w:ascii="Arial" w:eastAsia="Times New Roman" w:hAnsi="Arial" w:cs="Arial"/>
                <w:color w:val="000000"/>
                <w:sz w:val="20"/>
                <w:szCs w:val="20"/>
              </w:rPr>
              <w:t>.</w:t>
            </w:r>
            <w:r w:rsidRPr="006B777C">
              <w:rPr>
                <w:rFonts w:ascii="Arial" w:eastAsia="Times New Roman" w:hAnsi="Arial" w:cs="Arial"/>
                <w:color w:val="000000"/>
                <w:sz w:val="20"/>
                <w:szCs w:val="20"/>
              </w:rPr>
              <w:t xml:space="preserve"> </w:t>
            </w:r>
          </w:p>
          <w:p w14:paraId="1F3CD21E" w14:textId="5C77CE98" w:rsidR="001D5B30" w:rsidRPr="006B777C" w:rsidRDefault="001D5B30" w:rsidP="001D5B30">
            <w:pPr>
              <w:pStyle w:val="Paragraphedeliste"/>
              <w:numPr>
                <w:ilvl w:val="0"/>
                <w:numId w:val="184"/>
              </w:numPr>
              <w:ind w:left="152" w:hanging="152"/>
              <w:rPr>
                <w:rFonts w:cs="Arial"/>
                <w:b/>
                <w:szCs w:val="20"/>
              </w:rPr>
            </w:pPr>
            <w:r w:rsidRPr="006B777C">
              <w:rPr>
                <w:rFonts w:cs="Arial"/>
                <w:color w:val="000000"/>
                <w:szCs w:val="20"/>
              </w:rPr>
              <w:t>Critères de choix (performances, stratégie commerciale, coût de conception et de fabrication)</w:t>
            </w:r>
            <w:r w:rsidR="00476B7C" w:rsidRPr="006B777C">
              <w:rPr>
                <w:rFonts w:cs="Arial"/>
                <w:color w:val="000000"/>
                <w:szCs w:val="20"/>
              </w:rPr>
              <w:t>.</w:t>
            </w:r>
          </w:p>
        </w:tc>
        <w:tc>
          <w:tcPr>
            <w:tcW w:w="851" w:type="dxa"/>
          </w:tcPr>
          <w:p w14:paraId="6FB0986B" w14:textId="77777777" w:rsidR="001D5B30" w:rsidRPr="006B777C" w:rsidRDefault="001D5B30" w:rsidP="001D5B30">
            <w:pPr>
              <w:jc w:val="center"/>
              <w:rPr>
                <w:rFonts w:ascii="Arial" w:hAnsi="Arial" w:cs="Arial"/>
                <w:sz w:val="20"/>
                <w:szCs w:val="20"/>
              </w:rPr>
            </w:pPr>
          </w:p>
          <w:p w14:paraId="64D4372E" w14:textId="77777777" w:rsidR="001D5B30" w:rsidRPr="006B777C" w:rsidRDefault="001D5B30" w:rsidP="001D5B30">
            <w:pPr>
              <w:jc w:val="center"/>
              <w:rPr>
                <w:rFonts w:ascii="Arial" w:hAnsi="Arial" w:cs="Arial"/>
                <w:sz w:val="20"/>
                <w:szCs w:val="20"/>
              </w:rPr>
            </w:pPr>
          </w:p>
          <w:p w14:paraId="3C55D8B8" w14:textId="77777777" w:rsidR="001D5B30" w:rsidRPr="006B777C" w:rsidRDefault="001D5B30" w:rsidP="001D5B30">
            <w:pPr>
              <w:jc w:val="center"/>
              <w:rPr>
                <w:rFonts w:ascii="Arial" w:hAnsi="Arial" w:cs="Arial"/>
                <w:sz w:val="20"/>
                <w:szCs w:val="20"/>
              </w:rPr>
            </w:pPr>
          </w:p>
          <w:p w14:paraId="7B55812B" w14:textId="4467F218" w:rsidR="001D5B30" w:rsidRPr="006B777C" w:rsidDel="002154BD" w:rsidRDefault="001D5B30" w:rsidP="001D5B30">
            <w:pPr>
              <w:jc w:val="center"/>
              <w:rPr>
                <w:rFonts w:ascii="Arial" w:hAnsi="Arial" w:cs="Arial"/>
                <w:sz w:val="20"/>
                <w:szCs w:val="20"/>
              </w:rPr>
            </w:pPr>
            <w:r w:rsidRPr="006B777C">
              <w:rPr>
                <w:rFonts w:ascii="Arial" w:hAnsi="Arial" w:cs="Arial"/>
                <w:sz w:val="20"/>
                <w:szCs w:val="20"/>
              </w:rPr>
              <w:t>4</w:t>
            </w:r>
          </w:p>
        </w:tc>
        <w:tc>
          <w:tcPr>
            <w:tcW w:w="4677" w:type="dxa"/>
          </w:tcPr>
          <w:p w14:paraId="62BF6818" w14:textId="2E980E21" w:rsidR="001D5B30" w:rsidRPr="006B777C" w:rsidRDefault="001D5B30" w:rsidP="001D5B30">
            <w:pPr>
              <w:rPr>
                <w:rFonts w:ascii="Arial" w:hAnsi="Arial" w:cs="Arial"/>
                <w:sz w:val="20"/>
                <w:szCs w:val="20"/>
              </w:rPr>
            </w:pPr>
            <w:r w:rsidRPr="006B777C">
              <w:rPr>
                <w:rFonts w:ascii="Arial" w:hAnsi="Arial" w:cs="Arial"/>
                <w:sz w:val="20"/>
                <w:szCs w:val="20"/>
              </w:rPr>
              <w:t xml:space="preserve">On traite différentes architectures </w:t>
            </w:r>
            <w:r w:rsidR="007D1535" w:rsidRPr="006B777C">
              <w:rPr>
                <w:rFonts w:ascii="Arial" w:hAnsi="Arial" w:cs="Arial"/>
                <w:sz w:val="20"/>
                <w:szCs w:val="20"/>
              </w:rPr>
              <w:t>:</w:t>
            </w:r>
          </w:p>
          <w:p w14:paraId="640957B4" w14:textId="2D883CAB" w:rsidR="001D5B30" w:rsidRPr="006B777C" w:rsidRDefault="007D1535" w:rsidP="001D5B30">
            <w:pPr>
              <w:pStyle w:val="Paragraphedeliste"/>
              <w:numPr>
                <w:ilvl w:val="0"/>
                <w:numId w:val="189"/>
              </w:numPr>
              <w:ind w:left="435" w:hanging="142"/>
              <w:rPr>
                <w:rFonts w:cs="Arial"/>
                <w:szCs w:val="20"/>
              </w:rPr>
            </w:pPr>
            <w:r w:rsidRPr="006B777C">
              <w:rPr>
                <w:rFonts w:cs="Arial"/>
                <w:szCs w:val="20"/>
              </w:rPr>
              <w:t xml:space="preserve">moteurs </w:t>
            </w:r>
            <w:r w:rsidR="001D5B30" w:rsidRPr="006B777C">
              <w:rPr>
                <w:rFonts w:cs="Arial"/>
                <w:szCs w:val="20"/>
              </w:rPr>
              <w:t>thermiques ;</w:t>
            </w:r>
          </w:p>
          <w:p w14:paraId="55767F50" w14:textId="630CB1B8" w:rsidR="001D5B30" w:rsidRPr="006B777C" w:rsidRDefault="007D1535" w:rsidP="001D5B30">
            <w:pPr>
              <w:pStyle w:val="Paragraphedeliste"/>
              <w:numPr>
                <w:ilvl w:val="0"/>
                <w:numId w:val="189"/>
              </w:numPr>
              <w:ind w:left="435" w:hanging="142"/>
              <w:rPr>
                <w:rFonts w:cs="Arial"/>
                <w:szCs w:val="20"/>
              </w:rPr>
            </w:pPr>
            <w:r w:rsidRPr="006B777C">
              <w:rPr>
                <w:rFonts w:cs="Arial"/>
                <w:szCs w:val="20"/>
              </w:rPr>
              <w:t>climatisations</w:t>
            </w:r>
            <w:r w:rsidR="00F06D00">
              <w:rPr>
                <w:rFonts w:cs="Arial"/>
                <w:szCs w:val="20"/>
              </w:rPr>
              <w:t xml:space="preserve"> </w:t>
            </w:r>
            <w:r w:rsidR="001D5B30" w:rsidRPr="006B777C">
              <w:rPr>
                <w:rFonts w:cs="Arial"/>
                <w:szCs w:val="20"/>
              </w:rPr>
              <w:t>;</w:t>
            </w:r>
          </w:p>
          <w:p w14:paraId="3DFF019F" w14:textId="74383BE0" w:rsidR="001D5B30" w:rsidRPr="006B777C" w:rsidRDefault="007D1535" w:rsidP="001D5B30">
            <w:pPr>
              <w:pStyle w:val="Paragraphedeliste"/>
              <w:numPr>
                <w:ilvl w:val="0"/>
                <w:numId w:val="189"/>
              </w:numPr>
              <w:ind w:left="435" w:hanging="142"/>
              <w:rPr>
                <w:rFonts w:cs="Arial"/>
                <w:szCs w:val="20"/>
              </w:rPr>
            </w:pPr>
            <w:r w:rsidRPr="006B777C">
              <w:rPr>
                <w:rFonts w:cs="Arial"/>
                <w:szCs w:val="20"/>
              </w:rPr>
              <w:t xml:space="preserve">compresseurs </w:t>
            </w:r>
            <w:r w:rsidR="001D5B30" w:rsidRPr="006B777C">
              <w:rPr>
                <w:rFonts w:cs="Arial"/>
                <w:szCs w:val="20"/>
              </w:rPr>
              <w:t>de chantier.</w:t>
            </w:r>
          </w:p>
          <w:p w14:paraId="7AEDF744" w14:textId="77777777" w:rsidR="001D5B30" w:rsidRPr="006B777C" w:rsidRDefault="001D5B30" w:rsidP="001D5B30">
            <w:pPr>
              <w:rPr>
                <w:rFonts w:ascii="Arial" w:hAnsi="Arial" w:cs="Arial"/>
                <w:sz w:val="20"/>
                <w:szCs w:val="20"/>
              </w:rPr>
            </w:pPr>
          </w:p>
          <w:p w14:paraId="1A493846" w14:textId="77777777" w:rsidR="001D5B30" w:rsidRPr="006B777C" w:rsidRDefault="001D5B30" w:rsidP="001D5B30">
            <w:pPr>
              <w:rPr>
                <w:rFonts w:ascii="Arial" w:eastAsia="Times New Roman" w:hAnsi="Arial" w:cs="Arial"/>
                <w:sz w:val="20"/>
                <w:szCs w:val="20"/>
              </w:rPr>
            </w:pPr>
          </w:p>
        </w:tc>
      </w:tr>
      <w:tr w:rsidR="0044442F" w:rsidRPr="006B777C" w14:paraId="6A1E9DB2" w14:textId="77777777" w:rsidTr="00E80296">
        <w:trPr>
          <w:trHeight w:val="340"/>
        </w:trPr>
        <w:tc>
          <w:tcPr>
            <w:tcW w:w="10206" w:type="dxa"/>
            <w:gridSpan w:val="3"/>
            <w:tcBorders>
              <w:bottom w:val="nil"/>
            </w:tcBorders>
            <w:shd w:val="clear" w:color="auto" w:fill="B8CCE4"/>
            <w:vAlign w:val="center"/>
          </w:tcPr>
          <w:p w14:paraId="4AB703EE" w14:textId="77777777" w:rsidR="0044442F" w:rsidRPr="006B777C" w:rsidRDefault="0044442F" w:rsidP="004E6807">
            <w:pPr>
              <w:rPr>
                <w:rFonts w:ascii="Arial" w:hAnsi="Arial" w:cs="Arial"/>
                <w:b/>
                <w:sz w:val="20"/>
                <w:szCs w:val="20"/>
              </w:rPr>
            </w:pPr>
            <w:r w:rsidRPr="006B777C">
              <w:rPr>
                <w:rFonts w:ascii="Arial" w:hAnsi="Arial" w:cs="Arial"/>
                <w:b/>
                <w:sz w:val="20"/>
                <w:szCs w:val="20"/>
              </w:rPr>
              <w:t>S5.6 Systèmes hydrauliques</w:t>
            </w:r>
          </w:p>
        </w:tc>
      </w:tr>
      <w:tr w:rsidR="00390E9A" w:rsidRPr="006B777C" w14:paraId="64E2B77A" w14:textId="77777777" w:rsidTr="00A33672">
        <w:trPr>
          <w:trHeight w:val="1793"/>
        </w:trPr>
        <w:tc>
          <w:tcPr>
            <w:tcW w:w="4678" w:type="dxa"/>
            <w:tcBorders>
              <w:top w:val="single" w:sz="8" w:space="0" w:color="auto"/>
              <w:left w:val="single" w:sz="8" w:space="0" w:color="auto"/>
              <w:bottom w:val="nil"/>
              <w:right w:val="single" w:sz="8" w:space="0" w:color="auto"/>
            </w:tcBorders>
            <w:vAlign w:val="center"/>
          </w:tcPr>
          <w:p w14:paraId="581B7297" w14:textId="33C7999B" w:rsidR="00390E9A" w:rsidRPr="006B777C" w:rsidRDefault="00390E9A" w:rsidP="0044442F">
            <w:pPr>
              <w:rPr>
                <w:rFonts w:ascii="Arial" w:hAnsi="Arial" w:cs="Arial"/>
                <w:sz w:val="20"/>
                <w:szCs w:val="20"/>
              </w:rPr>
            </w:pPr>
            <w:r w:rsidRPr="006B777C">
              <w:rPr>
                <w:rFonts w:ascii="Arial" w:hAnsi="Arial" w:cs="Arial"/>
                <w:b/>
                <w:sz w:val="20"/>
                <w:szCs w:val="20"/>
              </w:rPr>
              <w:t>S5.6.1 Mécanique des fluides</w:t>
            </w:r>
          </w:p>
          <w:p w14:paraId="3007FF5F" w14:textId="3A3FF67A" w:rsidR="00390E9A" w:rsidRPr="006B777C" w:rsidRDefault="00390E9A" w:rsidP="002154BD">
            <w:pPr>
              <w:pStyle w:val="Paragraphedeliste"/>
              <w:numPr>
                <w:ilvl w:val="0"/>
                <w:numId w:val="115"/>
              </w:numPr>
              <w:ind w:left="152" w:hanging="142"/>
              <w:rPr>
                <w:rFonts w:cs="Arial"/>
                <w:szCs w:val="20"/>
              </w:rPr>
            </w:pPr>
            <w:r w:rsidRPr="006B777C">
              <w:rPr>
                <w:rFonts w:cs="Arial"/>
                <w:szCs w:val="20"/>
              </w:rPr>
              <w:t>Statique des fluides</w:t>
            </w:r>
            <w:r w:rsidR="00F06D00">
              <w:rPr>
                <w:rFonts w:cs="Arial"/>
                <w:szCs w:val="20"/>
              </w:rPr>
              <w:t> :</w:t>
            </w:r>
          </w:p>
          <w:p w14:paraId="3DDCA44C" w14:textId="7457247F" w:rsidR="00390E9A" w:rsidRPr="006B777C" w:rsidRDefault="00F06D00" w:rsidP="002154BD">
            <w:pPr>
              <w:pStyle w:val="Paragraphedeliste"/>
              <w:numPr>
                <w:ilvl w:val="0"/>
                <w:numId w:val="116"/>
              </w:numPr>
              <w:rPr>
                <w:rFonts w:cs="Arial"/>
                <w:szCs w:val="20"/>
              </w:rPr>
            </w:pPr>
            <w:r>
              <w:rPr>
                <w:rFonts w:cs="Arial"/>
                <w:szCs w:val="20"/>
              </w:rPr>
              <w:t>l</w:t>
            </w:r>
            <w:r w:rsidR="00390E9A" w:rsidRPr="006B777C">
              <w:rPr>
                <w:rFonts w:cs="Arial"/>
                <w:szCs w:val="20"/>
              </w:rPr>
              <w:t>oi effort-pression</w:t>
            </w:r>
            <w:r>
              <w:rPr>
                <w:rFonts w:cs="Arial"/>
                <w:szCs w:val="20"/>
              </w:rPr>
              <w:t> ;</w:t>
            </w:r>
          </w:p>
          <w:p w14:paraId="5497C7B5" w14:textId="4239785A" w:rsidR="00390E9A" w:rsidRPr="006B777C" w:rsidRDefault="00F06D00" w:rsidP="002154BD">
            <w:pPr>
              <w:pStyle w:val="Paragraphedeliste"/>
              <w:numPr>
                <w:ilvl w:val="0"/>
                <w:numId w:val="116"/>
              </w:numPr>
              <w:rPr>
                <w:rFonts w:cs="Arial"/>
                <w:szCs w:val="20"/>
              </w:rPr>
            </w:pPr>
            <w:r>
              <w:rPr>
                <w:rFonts w:cs="Arial"/>
                <w:szCs w:val="20"/>
              </w:rPr>
              <w:t>t</w:t>
            </w:r>
            <w:r w:rsidR="00390E9A" w:rsidRPr="006B777C">
              <w:rPr>
                <w:rFonts w:cs="Arial"/>
                <w:szCs w:val="20"/>
              </w:rPr>
              <w:t>héorème de Pascal</w:t>
            </w:r>
            <w:r>
              <w:rPr>
                <w:rFonts w:cs="Arial"/>
                <w:szCs w:val="20"/>
              </w:rPr>
              <w:t> ;</w:t>
            </w:r>
          </w:p>
          <w:p w14:paraId="5DD54B43" w14:textId="4F8182B6" w:rsidR="00390E9A" w:rsidRPr="006B777C" w:rsidRDefault="00F06D00" w:rsidP="002154BD">
            <w:pPr>
              <w:pStyle w:val="Paragraphedeliste"/>
              <w:numPr>
                <w:ilvl w:val="0"/>
                <w:numId w:val="116"/>
              </w:numPr>
              <w:rPr>
                <w:rFonts w:cs="Arial"/>
                <w:szCs w:val="20"/>
              </w:rPr>
            </w:pPr>
            <w:r>
              <w:rPr>
                <w:rFonts w:cs="Arial"/>
                <w:szCs w:val="20"/>
              </w:rPr>
              <w:t>t</w:t>
            </w:r>
            <w:r w:rsidR="00390E9A" w:rsidRPr="006B777C">
              <w:rPr>
                <w:rFonts w:cs="Arial"/>
                <w:szCs w:val="20"/>
              </w:rPr>
              <w:t>héorème d’Archimède</w:t>
            </w:r>
            <w:r>
              <w:rPr>
                <w:rFonts w:cs="Arial"/>
                <w:szCs w:val="20"/>
              </w:rPr>
              <w:t> ;</w:t>
            </w:r>
          </w:p>
          <w:p w14:paraId="71CE707C" w14:textId="368059BB" w:rsidR="00390E9A" w:rsidRPr="006B777C" w:rsidRDefault="00F06D00" w:rsidP="00390E9A">
            <w:pPr>
              <w:pStyle w:val="Paragraphedeliste"/>
              <w:numPr>
                <w:ilvl w:val="0"/>
                <w:numId w:val="116"/>
              </w:numPr>
              <w:rPr>
                <w:rFonts w:cs="Arial"/>
                <w:szCs w:val="20"/>
              </w:rPr>
            </w:pPr>
            <w:r>
              <w:rPr>
                <w:rFonts w:cs="Arial"/>
                <w:szCs w:val="20"/>
              </w:rPr>
              <w:t>l</w:t>
            </w:r>
            <w:r w:rsidR="00390E9A" w:rsidRPr="006B777C">
              <w:rPr>
                <w:rFonts w:cs="Arial"/>
                <w:szCs w:val="20"/>
              </w:rPr>
              <w:t>oi de l’hydrostatique.</w:t>
            </w:r>
          </w:p>
          <w:p w14:paraId="17BE349E" w14:textId="44E2C963" w:rsidR="00390E9A" w:rsidRPr="006B777C" w:rsidRDefault="00390E9A" w:rsidP="002154BD">
            <w:pPr>
              <w:pStyle w:val="Paragraphedeliste"/>
              <w:numPr>
                <w:ilvl w:val="0"/>
                <w:numId w:val="115"/>
              </w:numPr>
              <w:ind w:left="152" w:hanging="142"/>
              <w:rPr>
                <w:rFonts w:cs="Arial"/>
                <w:szCs w:val="20"/>
              </w:rPr>
            </w:pPr>
            <w:r w:rsidRPr="006B777C">
              <w:rPr>
                <w:rFonts w:cs="Arial"/>
                <w:szCs w:val="20"/>
              </w:rPr>
              <w:t>Cinématique des fluides</w:t>
            </w:r>
            <w:r w:rsidR="00F06D00">
              <w:rPr>
                <w:rFonts w:cs="Arial"/>
                <w:szCs w:val="20"/>
              </w:rPr>
              <w:t> :</w:t>
            </w:r>
          </w:p>
          <w:p w14:paraId="76F556B4" w14:textId="7EFCD190" w:rsidR="00390E9A" w:rsidRPr="006B777C" w:rsidRDefault="00F06D00" w:rsidP="002154BD">
            <w:pPr>
              <w:pStyle w:val="Paragraphedeliste"/>
              <w:numPr>
                <w:ilvl w:val="0"/>
                <w:numId w:val="117"/>
              </w:numPr>
              <w:rPr>
                <w:rFonts w:cs="Arial"/>
                <w:szCs w:val="20"/>
              </w:rPr>
            </w:pPr>
            <w:r>
              <w:rPr>
                <w:rFonts w:cs="Arial"/>
                <w:szCs w:val="20"/>
              </w:rPr>
              <w:t>d</w:t>
            </w:r>
            <w:r w:rsidR="00390E9A" w:rsidRPr="006B777C">
              <w:rPr>
                <w:rFonts w:cs="Arial"/>
                <w:szCs w:val="20"/>
              </w:rPr>
              <w:t>ébit volumique, débit massique</w:t>
            </w:r>
            <w:r>
              <w:rPr>
                <w:rFonts w:cs="Arial"/>
                <w:szCs w:val="20"/>
              </w:rPr>
              <w:t> ;</w:t>
            </w:r>
          </w:p>
          <w:p w14:paraId="18D772BB" w14:textId="440074ED" w:rsidR="00390E9A" w:rsidRPr="006B777C" w:rsidRDefault="00F06D00" w:rsidP="008E5C6D">
            <w:pPr>
              <w:pStyle w:val="Paragraphedeliste"/>
              <w:numPr>
                <w:ilvl w:val="0"/>
                <w:numId w:val="117"/>
              </w:numPr>
              <w:rPr>
                <w:rFonts w:cs="Arial"/>
                <w:szCs w:val="20"/>
              </w:rPr>
            </w:pPr>
            <w:r>
              <w:rPr>
                <w:rFonts w:cs="Arial"/>
                <w:szCs w:val="20"/>
              </w:rPr>
              <w:t>é</w:t>
            </w:r>
            <w:r w:rsidR="00390E9A" w:rsidRPr="006B777C">
              <w:rPr>
                <w:rFonts w:cs="Arial"/>
                <w:szCs w:val="20"/>
              </w:rPr>
              <w:t>quation de continuité.</w:t>
            </w:r>
          </w:p>
        </w:tc>
        <w:tc>
          <w:tcPr>
            <w:tcW w:w="851" w:type="dxa"/>
            <w:vMerge w:val="restart"/>
            <w:tcBorders>
              <w:top w:val="single" w:sz="8" w:space="0" w:color="auto"/>
              <w:left w:val="single" w:sz="8" w:space="0" w:color="auto"/>
              <w:right w:val="single" w:sz="8" w:space="0" w:color="auto"/>
            </w:tcBorders>
            <w:vAlign w:val="center"/>
          </w:tcPr>
          <w:p w14:paraId="22CFE365" w14:textId="78309A09" w:rsidR="00390E9A" w:rsidRPr="006B777C" w:rsidRDefault="00390E9A" w:rsidP="00390E9A">
            <w:pPr>
              <w:jc w:val="center"/>
              <w:rPr>
                <w:rFonts w:ascii="Arial" w:hAnsi="Arial" w:cs="Arial"/>
                <w:sz w:val="20"/>
                <w:szCs w:val="20"/>
              </w:rPr>
            </w:pPr>
            <w:r w:rsidRPr="006B777C">
              <w:rPr>
                <w:rFonts w:ascii="Arial" w:hAnsi="Arial" w:cs="Arial"/>
                <w:sz w:val="20"/>
                <w:szCs w:val="20"/>
              </w:rPr>
              <w:t>4</w:t>
            </w:r>
          </w:p>
        </w:tc>
        <w:tc>
          <w:tcPr>
            <w:tcW w:w="4677" w:type="dxa"/>
            <w:vMerge w:val="restart"/>
            <w:tcBorders>
              <w:top w:val="single" w:sz="8" w:space="0" w:color="auto"/>
              <w:left w:val="single" w:sz="8" w:space="0" w:color="auto"/>
              <w:right w:val="single" w:sz="8" w:space="0" w:color="auto"/>
            </w:tcBorders>
            <w:vAlign w:val="center"/>
          </w:tcPr>
          <w:p w14:paraId="476766E2" w14:textId="7B924686" w:rsidR="00390E9A" w:rsidRPr="006B777C" w:rsidRDefault="00390E9A" w:rsidP="00390E9A">
            <w:pPr>
              <w:rPr>
                <w:rFonts w:ascii="Arial" w:hAnsi="Arial" w:cs="Arial"/>
                <w:sz w:val="20"/>
                <w:szCs w:val="20"/>
              </w:rPr>
            </w:pPr>
            <w:r w:rsidRPr="006B777C">
              <w:rPr>
                <w:rFonts w:ascii="Arial" w:hAnsi="Arial" w:cs="Arial"/>
                <w:sz w:val="20"/>
                <w:szCs w:val="20"/>
              </w:rPr>
              <w:t>On aborde ces savoirs à travers des activités pratiques avec l’utilisation d’abaques et de documents constructeurs lors de l’analyse structurelle et comportementale d’un système fluidique (par exemple dans le choix de dimensionnement de canalisation, de composants hydrauliques).</w:t>
            </w:r>
          </w:p>
        </w:tc>
      </w:tr>
      <w:tr w:rsidR="00390E9A" w:rsidRPr="006B777C" w14:paraId="587651EF" w14:textId="77777777" w:rsidTr="00A33672">
        <w:trPr>
          <w:trHeight w:val="2838"/>
        </w:trPr>
        <w:tc>
          <w:tcPr>
            <w:tcW w:w="4678" w:type="dxa"/>
            <w:tcBorders>
              <w:top w:val="nil"/>
              <w:left w:val="single" w:sz="8" w:space="0" w:color="auto"/>
              <w:bottom w:val="single" w:sz="8" w:space="0" w:color="auto"/>
              <w:right w:val="single" w:sz="8" w:space="0" w:color="auto"/>
            </w:tcBorders>
            <w:vAlign w:val="center"/>
          </w:tcPr>
          <w:p w14:paraId="68A5B92E" w14:textId="475CC035" w:rsidR="00390E9A" w:rsidRPr="006B777C" w:rsidRDefault="00390E9A" w:rsidP="00390E9A">
            <w:pPr>
              <w:pStyle w:val="Paragraphedeliste"/>
              <w:numPr>
                <w:ilvl w:val="0"/>
                <w:numId w:val="115"/>
              </w:numPr>
              <w:ind w:left="152" w:hanging="152"/>
              <w:rPr>
                <w:rFonts w:cs="Arial"/>
                <w:szCs w:val="20"/>
              </w:rPr>
            </w:pPr>
            <w:r w:rsidRPr="006B777C">
              <w:rPr>
                <w:rFonts w:cs="Arial"/>
                <w:szCs w:val="20"/>
              </w:rPr>
              <w:t>Dynamique des fluides incompressibles</w:t>
            </w:r>
            <w:r w:rsidR="00F06D00">
              <w:rPr>
                <w:rFonts w:cs="Arial"/>
                <w:szCs w:val="20"/>
              </w:rPr>
              <w:t> :</w:t>
            </w:r>
          </w:p>
          <w:p w14:paraId="38BE0F33" w14:textId="712213C0" w:rsidR="00390E9A" w:rsidRPr="006B777C" w:rsidRDefault="00F06D00" w:rsidP="00390E9A">
            <w:pPr>
              <w:pStyle w:val="Paragraphedeliste"/>
              <w:numPr>
                <w:ilvl w:val="0"/>
                <w:numId w:val="118"/>
              </w:numPr>
              <w:rPr>
                <w:rFonts w:cs="Arial"/>
                <w:szCs w:val="20"/>
              </w:rPr>
            </w:pPr>
            <w:r>
              <w:rPr>
                <w:rFonts w:cs="Arial"/>
                <w:szCs w:val="20"/>
              </w:rPr>
              <w:t>é</w:t>
            </w:r>
            <w:r w:rsidR="00390E9A" w:rsidRPr="006B777C">
              <w:rPr>
                <w:rFonts w:cs="Arial"/>
                <w:szCs w:val="20"/>
              </w:rPr>
              <w:t>quation de Bernoulli, avec ou sans transfert d’énergie</w:t>
            </w:r>
            <w:r>
              <w:rPr>
                <w:rFonts w:cs="Arial"/>
                <w:szCs w:val="20"/>
              </w:rPr>
              <w:t> ;</w:t>
            </w:r>
          </w:p>
          <w:p w14:paraId="6E59EA2C" w14:textId="551921C0" w:rsidR="00390E9A" w:rsidRPr="006B777C" w:rsidRDefault="00F06D00" w:rsidP="00390E9A">
            <w:pPr>
              <w:pStyle w:val="Paragraphedeliste"/>
              <w:numPr>
                <w:ilvl w:val="0"/>
                <w:numId w:val="118"/>
              </w:numPr>
              <w:rPr>
                <w:rFonts w:cs="Arial"/>
                <w:szCs w:val="20"/>
              </w:rPr>
            </w:pPr>
            <w:r>
              <w:rPr>
                <w:rFonts w:cs="Arial"/>
                <w:szCs w:val="20"/>
              </w:rPr>
              <w:t>t</w:t>
            </w:r>
            <w:r w:rsidR="00390E9A" w:rsidRPr="006B777C">
              <w:rPr>
                <w:rFonts w:cs="Arial"/>
                <w:szCs w:val="20"/>
              </w:rPr>
              <w:t>ravail et puissance échangés entre le fluide et le milieu extérieur au cours de son évolution</w:t>
            </w:r>
            <w:r>
              <w:rPr>
                <w:rFonts w:cs="Arial"/>
                <w:szCs w:val="20"/>
              </w:rPr>
              <w:t> ;</w:t>
            </w:r>
          </w:p>
          <w:p w14:paraId="0A79813D" w14:textId="23BD80FD" w:rsidR="00390E9A" w:rsidRPr="006B777C" w:rsidRDefault="00F06D00" w:rsidP="00390E9A">
            <w:pPr>
              <w:pStyle w:val="Paragraphedeliste"/>
              <w:numPr>
                <w:ilvl w:val="0"/>
                <w:numId w:val="118"/>
              </w:numPr>
              <w:rPr>
                <w:rFonts w:cs="Arial"/>
                <w:szCs w:val="20"/>
              </w:rPr>
            </w:pPr>
            <w:r>
              <w:rPr>
                <w:rFonts w:cs="Arial"/>
                <w:szCs w:val="20"/>
              </w:rPr>
              <w:t>é</w:t>
            </w:r>
            <w:r w:rsidR="00390E9A" w:rsidRPr="006B777C">
              <w:rPr>
                <w:rFonts w:cs="Arial"/>
                <w:szCs w:val="20"/>
              </w:rPr>
              <w:t>coulement d’un fluide réel dans une conduite</w:t>
            </w:r>
            <w:r>
              <w:rPr>
                <w:rFonts w:cs="Arial"/>
                <w:szCs w:val="20"/>
              </w:rPr>
              <w:t> ;</w:t>
            </w:r>
          </w:p>
          <w:p w14:paraId="725FC02C" w14:textId="77414EB2" w:rsidR="00390E9A" w:rsidRPr="006B777C" w:rsidRDefault="00F06D00" w:rsidP="00390E9A">
            <w:pPr>
              <w:pStyle w:val="Paragraphedeliste"/>
              <w:numPr>
                <w:ilvl w:val="0"/>
                <w:numId w:val="118"/>
              </w:numPr>
              <w:rPr>
                <w:rFonts w:cs="Arial"/>
                <w:szCs w:val="20"/>
              </w:rPr>
            </w:pPr>
            <w:r>
              <w:rPr>
                <w:rFonts w:cs="Arial"/>
                <w:szCs w:val="20"/>
              </w:rPr>
              <w:t>v</w:t>
            </w:r>
            <w:r w:rsidR="00390E9A" w:rsidRPr="006B777C">
              <w:rPr>
                <w:rFonts w:cs="Arial"/>
                <w:szCs w:val="20"/>
              </w:rPr>
              <w:t>iscosités cinématique et dynamique, nombre de Reynolds</w:t>
            </w:r>
            <w:r>
              <w:rPr>
                <w:rFonts w:cs="Arial"/>
                <w:szCs w:val="20"/>
              </w:rPr>
              <w:t> ;</w:t>
            </w:r>
          </w:p>
          <w:p w14:paraId="5E5C4EF8" w14:textId="6366D993" w:rsidR="00390E9A" w:rsidRPr="006B777C" w:rsidRDefault="00F06D00" w:rsidP="00390E9A">
            <w:pPr>
              <w:pStyle w:val="Paragraphedeliste"/>
              <w:numPr>
                <w:ilvl w:val="0"/>
                <w:numId w:val="118"/>
              </w:numPr>
              <w:rPr>
                <w:rFonts w:cs="Arial"/>
                <w:szCs w:val="20"/>
              </w:rPr>
            </w:pPr>
            <w:r>
              <w:rPr>
                <w:rFonts w:cs="Arial"/>
                <w:szCs w:val="20"/>
              </w:rPr>
              <w:t>é</w:t>
            </w:r>
            <w:r w:rsidR="00390E9A" w:rsidRPr="006B777C">
              <w:rPr>
                <w:rFonts w:cs="Arial"/>
                <w:szCs w:val="20"/>
              </w:rPr>
              <w:t>coulements laminaire et turbulent</w:t>
            </w:r>
            <w:r>
              <w:rPr>
                <w:rFonts w:cs="Arial"/>
                <w:szCs w:val="20"/>
              </w:rPr>
              <w:t> ;</w:t>
            </w:r>
          </w:p>
          <w:p w14:paraId="164E6B05" w14:textId="7BB5C00E" w:rsidR="00390E9A" w:rsidRPr="006B777C" w:rsidRDefault="00F06D00" w:rsidP="00390E9A">
            <w:pPr>
              <w:pStyle w:val="Paragraphedeliste"/>
              <w:numPr>
                <w:ilvl w:val="0"/>
                <w:numId w:val="118"/>
              </w:numPr>
              <w:rPr>
                <w:rFonts w:cs="Arial"/>
                <w:szCs w:val="20"/>
              </w:rPr>
            </w:pPr>
            <w:r>
              <w:rPr>
                <w:rFonts w:cs="Arial"/>
                <w:szCs w:val="20"/>
              </w:rPr>
              <w:t>p</w:t>
            </w:r>
            <w:r w:rsidR="00390E9A" w:rsidRPr="006B777C">
              <w:rPr>
                <w:rFonts w:cs="Arial"/>
                <w:szCs w:val="20"/>
              </w:rPr>
              <w:t>ertes de charges singulière et régulière.</w:t>
            </w:r>
          </w:p>
        </w:tc>
        <w:tc>
          <w:tcPr>
            <w:tcW w:w="851" w:type="dxa"/>
            <w:vMerge/>
            <w:tcBorders>
              <w:left w:val="single" w:sz="8" w:space="0" w:color="auto"/>
              <w:bottom w:val="single" w:sz="8" w:space="0" w:color="auto"/>
              <w:right w:val="single" w:sz="8" w:space="0" w:color="auto"/>
            </w:tcBorders>
            <w:vAlign w:val="center"/>
          </w:tcPr>
          <w:p w14:paraId="2CC5EB99" w14:textId="77777777" w:rsidR="00390E9A" w:rsidRPr="006B777C" w:rsidRDefault="00390E9A" w:rsidP="0041485F">
            <w:pPr>
              <w:jc w:val="center"/>
              <w:rPr>
                <w:rFonts w:ascii="Arial" w:hAnsi="Arial" w:cs="Arial"/>
                <w:sz w:val="20"/>
                <w:szCs w:val="20"/>
              </w:rPr>
            </w:pPr>
          </w:p>
        </w:tc>
        <w:tc>
          <w:tcPr>
            <w:tcW w:w="4677" w:type="dxa"/>
            <w:vMerge/>
            <w:tcBorders>
              <w:left w:val="single" w:sz="8" w:space="0" w:color="auto"/>
              <w:bottom w:val="single" w:sz="8" w:space="0" w:color="auto"/>
              <w:right w:val="single" w:sz="8" w:space="0" w:color="auto"/>
            </w:tcBorders>
            <w:vAlign w:val="center"/>
          </w:tcPr>
          <w:p w14:paraId="611AB3F3" w14:textId="77777777" w:rsidR="00390E9A" w:rsidRPr="006B777C" w:rsidRDefault="00390E9A" w:rsidP="0044442F">
            <w:pPr>
              <w:rPr>
                <w:rFonts w:ascii="Arial" w:hAnsi="Arial" w:cs="Arial"/>
                <w:sz w:val="20"/>
                <w:szCs w:val="20"/>
              </w:rPr>
            </w:pPr>
          </w:p>
        </w:tc>
      </w:tr>
      <w:tr w:rsidR="0044442F" w:rsidRPr="006B777C" w14:paraId="60E5F1DF" w14:textId="77777777" w:rsidTr="00814500">
        <w:trPr>
          <w:trHeight w:val="1125"/>
        </w:trPr>
        <w:tc>
          <w:tcPr>
            <w:tcW w:w="4678" w:type="dxa"/>
            <w:tcBorders>
              <w:top w:val="single" w:sz="8" w:space="0" w:color="auto"/>
            </w:tcBorders>
          </w:tcPr>
          <w:p w14:paraId="7906A5A2" w14:textId="0D85DE73" w:rsidR="0044442F" w:rsidRPr="006B777C" w:rsidRDefault="0044442F" w:rsidP="0044442F">
            <w:pPr>
              <w:rPr>
                <w:rFonts w:ascii="Arial" w:hAnsi="Arial" w:cs="Arial"/>
                <w:sz w:val="20"/>
                <w:szCs w:val="20"/>
              </w:rPr>
            </w:pPr>
            <w:r w:rsidRPr="006B777C">
              <w:rPr>
                <w:rFonts w:ascii="Arial" w:hAnsi="Arial" w:cs="Arial"/>
                <w:b/>
                <w:sz w:val="20"/>
                <w:szCs w:val="20"/>
              </w:rPr>
              <w:t>S5.6.2. Solutions constructives associées</w:t>
            </w:r>
          </w:p>
          <w:p w14:paraId="0F0D42D9" w14:textId="77777777" w:rsidR="0044442F" w:rsidRPr="006B777C" w:rsidRDefault="0044442F" w:rsidP="008E5C6D">
            <w:pPr>
              <w:pStyle w:val="Paragraphedeliste"/>
              <w:numPr>
                <w:ilvl w:val="0"/>
                <w:numId w:val="119"/>
              </w:numPr>
              <w:ind w:left="152" w:hanging="142"/>
              <w:rPr>
                <w:rFonts w:cs="Arial"/>
                <w:szCs w:val="20"/>
              </w:rPr>
            </w:pPr>
            <w:r w:rsidRPr="006B777C">
              <w:rPr>
                <w:rFonts w:cs="Arial"/>
                <w:szCs w:val="20"/>
              </w:rPr>
              <w:t>Organisation générale des circuits.</w:t>
            </w:r>
          </w:p>
          <w:p w14:paraId="0ACA3037" w14:textId="77777777" w:rsidR="0044442F" w:rsidRPr="006B777C" w:rsidRDefault="0044442F" w:rsidP="008E5C6D">
            <w:pPr>
              <w:pStyle w:val="Paragraphedeliste"/>
              <w:numPr>
                <w:ilvl w:val="0"/>
                <w:numId w:val="119"/>
              </w:numPr>
              <w:ind w:left="152" w:hanging="142"/>
              <w:rPr>
                <w:rFonts w:cs="Arial"/>
                <w:szCs w:val="20"/>
              </w:rPr>
            </w:pPr>
            <w:r w:rsidRPr="006B777C">
              <w:rPr>
                <w:rFonts w:cs="Arial"/>
                <w:szCs w:val="20"/>
              </w:rPr>
              <w:t>Représentation schématique.</w:t>
            </w:r>
          </w:p>
          <w:p w14:paraId="09A855FF" w14:textId="62804EB1" w:rsidR="0044442F" w:rsidRPr="006B777C" w:rsidRDefault="0044442F" w:rsidP="008E5C6D">
            <w:pPr>
              <w:pStyle w:val="Paragraphedeliste"/>
              <w:numPr>
                <w:ilvl w:val="0"/>
                <w:numId w:val="119"/>
              </w:numPr>
              <w:ind w:left="152" w:hanging="142"/>
              <w:rPr>
                <w:rFonts w:cs="Arial"/>
                <w:szCs w:val="20"/>
              </w:rPr>
            </w:pPr>
            <w:r w:rsidRPr="006B777C">
              <w:rPr>
                <w:rFonts w:cs="Arial"/>
                <w:szCs w:val="20"/>
              </w:rPr>
              <w:t>Constituants</w:t>
            </w:r>
            <w:r w:rsidR="008E5C6D" w:rsidRPr="006B777C">
              <w:rPr>
                <w:rFonts w:cs="Arial"/>
                <w:szCs w:val="20"/>
              </w:rPr>
              <w:t>.</w:t>
            </w:r>
          </w:p>
          <w:p w14:paraId="19F7CAF7" w14:textId="6B9F8A0F" w:rsidR="0044442F" w:rsidRPr="006B777C" w:rsidRDefault="0044442F" w:rsidP="008E5C6D">
            <w:pPr>
              <w:pStyle w:val="Paragraphedeliste"/>
              <w:numPr>
                <w:ilvl w:val="0"/>
                <w:numId w:val="119"/>
              </w:numPr>
              <w:ind w:left="152" w:hanging="142"/>
              <w:rPr>
                <w:rFonts w:cs="Arial"/>
                <w:szCs w:val="20"/>
              </w:rPr>
            </w:pPr>
            <w:r w:rsidRPr="006B777C">
              <w:rPr>
                <w:rFonts w:cs="Arial"/>
                <w:szCs w:val="20"/>
              </w:rPr>
              <w:t>Fonctionnement</w:t>
            </w:r>
            <w:r w:rsidR="008E5C6D" w:rsidRPr="006B777C">
              <w:rPr>
                <w:rFonts w:cs="Arial"/>
                <w:szCs w:val="20"/>
              </w:rPr>
              <w:t>.</w:t>
            </w:r>
          </w:p>
          <w:p w14:paraId="52322977" w14:textId="54055520" w:rsidR="0044442F" w:rsidRPr="006B777C" w:rsidRDefault="0044442F" w:rsidP="008E5C6D">
            <w:pPr>
              <w:pStyle w:val="Paragraphedeliste"/>
              <w:numPr>
                <w:ilvl w:val="0"/>
                <w:numId w:val="119"/>
              </w:numPr>
              <w:ind w:left="152" w:hanging="142"/>
              <w:rPr>
                <w:rFonts w:cs="Arial"/>
                <w:szCs w:val="20"/>
              </w:rPr>
            </w:pPr>
            <w:r w:rsidRPr="006B777C">
              <w:rPr>
                <w:rFonts w:cs="Arial"/>
                <w:szCs w:val="20"/>
              </w:rPr>
              <w:t>Paramètres fonctionnels (relations entrée / sortie, courbes caractéristiques…)</w:t>
            </w:r>
            <w:r w:rsidR="008E5C6D" w:rsidRPr="006B777C">
              <w:rPr>
                <w:rFonts w:cs="Arial"/>
                <w:szCs w:val="20"/>
              </w:rPr>
              <w:t>.</w:t>
            </w:r>
          </w:p>
          <w:p w14:paraId="696D9BDC" w14:textId="1F1DC46D" w:rsidR="0044442F" w:rsidRPr="006B777C" w:rsidRDefault="0044442F" w:rsidP="008E5C6D">
            <w:pPr>
              <w:pStyle w:val="Paragraphedeliste"/>
              <w:numPr>
                <w:ilvl w:val="0"/>
                <w:numId w:val="119"/>
              </w:numPr>
              <w:ind w:left="152" w:hanging="142"/>
              <w:rPr>
                <w:rFonts w:cs="Arial"/>
                <w:szCs w:val="20"/>
              </w:rPr>
            </w:pPr>
            <w:r w:rsidRPr="006B777C">
              <w:rPr>
                <w:rFonts w:cs="Arial"/>
                <w:szCs w:val="20"/>
              </w:rPr>
              <w:t>Plages et limites d’utilisation (vitesse, pression, débit, viscosité, température, temps de réponse…)</w:t>
            </w:r>
            <w:r w:rsidR="008E5C6D" w:rsidRPr="006B777C">
              <w:rPr>
                <w:rFonts w:cs="Arial"/>
                <w:szCs w:val="20"/>
              </w:rPr>
              <w:t>.</w:t>
            </w:r>
          </w:p>
          <w:p w14:paraId="2D013AC3" w14:textId="0B1AD303" w:rsidR="0044442F" w:rsidRPr="006B777C" w:rsidRDefault="0044442F" w:rsidP="008E5C6D">
            <w:pPr>
              <w:pStyle w:val="Paragraphedeliste"/>
              <w:numPr>
                <w:ilvl w:val="0"/>
                <w:numId w:val="119"/>
              </w:numPr>
              <w:ind w:left="152" w:hanging="142"/>
              <w:rPr>
                <w:rFonts w:cs="Arial"/>
                <w:szCs w:val="20"/>
              </w:rPr>
            </w:pPr>
            <w:r w:rsidRPr="006B777C">
              <w:rPr>
                <w:rFonts w:cs="Arial"/>
                <w:szCs w:val="20"/>
              </w:rPr>
              <w:t>Critères des performances (rendement, durée de vie…)</w:t>
            </w:r>
            <w:r w:rsidR="008E5C6D" w:rsidRPr="006B777C">
              <w:rPr>
                <w:rFonts w:cs="Arial"/>
                <w:szCs w:val="20"/>
              </w:rPr>
              <w:t>.</w:t>
            </w:r>
          </w:p>
          <w:p w14:paraId="35F4EDC5" w14:textId="7B117D43" w:rsidR="0044442F" w:rsidRPr="006B777C" w:rsidRDefault="0044442F" w:rsidP="00107CE5">
            <w:pPr>
              <w:pStyle w:val="Paragraphedeliste"/>
              <w:numPr>
                <w:ilvl w:val="0"/>
                <w:numId w:val="119"/>
              </w:numPr>
              <w:ind w:left="152" w:hanging="142"/>
              <w:rPr>
                <w:rFonts w:cs="Arial"/>
                <w:szCs w:val="20"/>
              </w:rPr>
            </w:pPr>
            <w:r w:rsidRPr="006B777C">
              <w:rPr>
                <w:rFonts w:cs="Arial"/>
                <w:szCs w:val="20"/>
              </w:rPr>
              <w:t>Conditions de montage et réglages</w:t>
            </w:r>
            <w:r w:rsidR="008E5C6D" w:rsidRPr="006B777C">
              <w:rPr>
                <w:rFonts w:cs="Arial"/>
                <w:szCs w:val="20"/>
              </w:rPr>
              <w:t xml:space="preserve">, avantages </w:t>
            </w:r>
            <w:r w:rsidRPr="006B777C">
              <w:rPr>
                <w:rFonts w:cs="Arial"/>
                <w:szCs w:val="20"/>
              </w:rPr>
              <w:t>et inconvénients des différentes solutions constructives</w:t>
            </w:r>
            <w:r w:rsidR="008E5C6D" w:rsidRPr="006B777C">
              <w:rPr>
                <w:rFonts w:cs="Arial"/>
                <w:szCs w:val="20"/>
              </w:rPr>
              <w:t>.</w:t>
            </w:r>
          </w:p>
        </w:tc>
        <w:tc>
          <w:tcPr>
            <w:tcW w:w="851" w:type="dxa"/>
            <w:tcBorders>
              <w:top w:val="single" w:sz="8" w:space="0" w:color="auto"/>
            </w:tcBorders>
            <w:vAlign w:val="center"/>
          </w:tcPr>
          <w:p w14:paraId="10526FF1"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tcBorders>
              <w:top w:val="single" w:sz="8" w:space="0" w:color="auto"/>
            </w:tcBorders>
            <w:vAlign w:val="center"/>
          </w:tcPr>
          <w:p w14:paraId="39FD20E3" w14:textId="05388EBD" w:rsidR="0044442F" w:rsidRPr="006B777C" w:rsidRDefault="0044442F" w:rsidP="0044442F">
            <w:pPr>
              <w:rPr>
                <w:rFonts w:ascii="Arial" w:hAnsi="Arial" w:cs="Arial"/>
                <w:sz w:val="20"/>
                <w:szCs w:val="20"/>
              </w:rPr>
            </w:pPr>
            <w:r w:rsidRPr="006B777C">
              <w:rPr>
                <w:rFonts w:ascii="Arial" w:hAnsi="Arial" w:cs="Arial"/>
                <w:sz w:val="20"/>
                <w:szCs w:val="20"/>
              </w:rPr>
              <w:t>On aborde</w:t>
            </w:r>
            <w:r w:rsidR="00140829" w:rsidRPr="006B777C">
              <w:rPr>
                <w:rFonts w:ascii="Arial" w:hAnsi="Arial" w:cs="Arial"/>
                <w:sz w:val="20"/>
                <w:szCs w:val="20"/>
              </w:rPr>
              <w:t> :</w:t>
            </w:r>
            <w:r w:rsidRPr="006B777C">
              <w:rPr>
                <w:rFonts w:ascii="Arial" w:hAnsi="Arial" w:cs="Arial"/>
                <w:sz w:val="20"/>
                <w:szCs w:val="20"/>
              </w:rPr>
              <w:t> </w:t>
            </w:r>
          </w:p>
          <w:p w14:paraId="361B62E9" w14:textId="22D59292"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fluides et leur conditionnement (filtration</w:t>
            </w:r>
            <w:r w:rsidR="00151037" w:rsidRPr="006B777C">
              <w:rPr>
                <w:rFonts w:cs="Arial"/>
                <w:szCs w:val="20"/>
              </w:rPr>
              <w:t>…) ;</w:t>
            </w:r>
          </w:p>
          <w:p w14:paraId="53AE44DB" w14:textId="5A1173CC"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conduites et les raccordements</w:t>
            </w:r>
            <w:r w:rsidR="00F06D00">
              <w:rPr>
                <w:rFonts w:cs="Arial"/>
                <w:szCs w:val="20"/>
              </w:rPr>
              <w:t> ;</w:t>
            </w:r>
          </w:p>
          <w:p w14:paraId="5F9478F2" w14:textId="47FAC3A3"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transformateurs d’énergie (pompes, moteurs, vérins</w:t>
            </w:r>
            <w:r w:rsidR="00151037" w:rsidRPr="006B777C">
              <w:rPr>
                <w:rFonts w:cs="Arial"/>
                <w:szCs w:val="20"/>
              </w:rPr>
              <w:t>) ;</w:t>
            </w:r>
          </w:p>
          <w:p w14:paraId="5DF0D1A0" w14:textId="636664DE"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éléments de distribution</w:t>
            </w:r>
            <w:r w:rsidR="00151037" w:rsidRPr="006B777C">
              <w:rPr>
                <w:rFonts w:cs="Arial"/>
                <w:szCs w:val="20"/>
              </w:rPr>
              <w:t> ;</w:t>
            </w:r>
          </w:p>
          <w:p w14:paraId="7AA6CEAC" w14:textId="3A156F94"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éléments de régulation de débit. (régulateur série, dérivation, diviseur, limiteur</w:t>
            </w:r>
            <w:r w:rsidR="00151037" w:rsidRPr="006B777C">
              <w:rPr>
                <w:rFonts w:cs="Arial"/>
                <w:szCs w:val="20"/>
              </w:rPr>
              <w:t>) ;</w:t>
            </w:r>
          </w:p>
          <w:p w14:paraId="6C539DBC" w14:textId="0695C942" w:rsidR="0044442F" w:rsidRPr="006B777C" w:rsidRDefault="005978BF" w:rsidP="00151037">
            <w:pPr>
              <w:pStyle w:val="Paragraphedeliste"/>
              <w:numPr>
                <w:ilvl w:val="0"/>
                <w:numId w:val="120"/>
              </w:numPr>
              <w:ind w:left="435" w:hanging="142"/>
              <w:rPr>
                <w:rFonts w:cs="Arial"/>
                <w:szCs w:val="20"/>
              </w:rPr>
            </w:pPr>
            <w:r>
              <w:rPr>
                <w:rFonts w:cs="Arial"/>
                <w:szCs w:val="20"/>
              </w:rPr>
              <w:t>l</w:t>
            </w:r>
            <w:r w:rsidR="00140829" w:rsidRPr="006B777C">
              <w:rPr>
                <w:rFonts w:cs="Arial"/>
                <w:szCs w:val="20"/>
              </w:rPr>
              <w:t>’accumulateur </w:t>
            </w:r>
            <w:r w:rsidR="00151037" w:rsidRPr="006B777C">
              <w:rPr>
                <w:rFonts w:cs="Arial"/>
                <w:szCs w:val="20"/>
              </w:rPr>
              <w:t>;</w:t>
            </w:r>
          </w:p>
          <w:p w14:paraId="5ED71BDF" w14:textId="3B56994E"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éléments de régulation de pression</w:t>
            </w:r>
            <w:r w:rsidR="005978BF">
              <w:rPr>
                <w:rFonts w:cs="Arial"/>
                <w:szCs w:val="20"/>
              </w:rPr>
              <w:t xml:space="preserve"> </w:t>
            </w:r>
            <w:r w:rsidR="0044442F" w:rsidRPr="006B777C">
              <w:rPr>
                <w:rFonts w:cs="Arial"/>
                <w:szCs w:val="20"/>
              </w:rPr>
              <w:t>(limiteur action directe, piloté, réducteur de pression, vanne de séquence, vanne d’équilibrage</w:t>
            </w:r>
            <w:r w:rsidR="00151037" w:rsidRPr="006B777C">
              <w:rPr>
                <w:rFonts w:cs="Arial"/>
                <w:szCs w:val="20"/>
              </w:rPr>
              <w:t>) ;</w:t>
            </w:r>
          </w:p>
          <w:p w14:paraId="7D552D79" w14:textId="46A49221" w:rsidR="0044442F" w:rsidRPr="006B777C" w:rsidRDefault="00140829" w:rsidP="00151037">
            <w:pPr>
              <w:pStyle w:val="Paragraphedeliste"/>
              <w:numPr>
                <w:ilvl w:val="0"/>
                <w:numId w:val="120"/>
              </w:numPr>
              <w:ind w:left="435" w:hanging="142"/>
              <w:rPr>
                <w:rFonts w:cs="Arial"/>
                <w:szCs w:val="20"/>
              </w:rPr>
            </w:pPr>
            <w:r w:rsidRPr="006B777C">
              <w:rPr>
                <w:rFonts w:cs="Arial"/>
                <w:szCs w:val="20"/>
              </w:rPr>
              <w:t xml:space="preserve">les </w:t>
            </w:r>
            <w:r w:rsidR="0044442F" w:rsidRPr="006B777C">
              <w:rPr>
                <w:rFonts w:cs="Arial"/>
                <w:szCs w:val="20"/>
              </w:rPr>
              <w:t>éléments de contrôle de charge (clapet de retenue, clapet piloté, clapet parachute…).</w:t>
            </w:r>
          </w:p>
          <w:p w14:paraId="47BE77A3" w14:textId="77777777" w:rsidR="0044442F" w:rsidRPr="006B777C" w:rsidRDefault="0044442F" w:rsidP="0044442F">
            <w:pPr>
              <w:rPr>
                <w:rFonts w:ascii="Arial" w:hAnsi="Arial" w:cs="Arial"/>
                <w:sz w:val="20"/>
                <w:szCs w:val="20"/>
              </w:rPr>
            </w:pPr>
          </w:p>
          <w:p w14:paraId="3CFA1434" w14:textId="4F35E91E" w:rsidR="0044442F" w:rsidRPr="006B777C" w:rsidRDefault="0044442F" w:rsidP="0044442F">
            <w:pPr>
              <w:rPr>
                <w:rFonts w:ascii="Arial" w:hAnsi="Arial" w:cs="Arial"/>
                <w:sz w:val="20"/>
                <w:szCs w:val="20"/>
              </w:rPr>
            </w:pPr>
            <w:r w:rsidRPr="006B777C">
              <w:rPr>
                <w:rFonts w:ascii="Arial" w:hAnsi="Arial" w:cs="Arial"/>
                <w:sz w:val="20"/>
                <w:szCs w:val="20"/>
              </w:rPr>
              <w:t xml:space="preserve">On aborde ces savoirs à travers des activités pratiques en traitant les solutions courantes avec l’utilisation de données du </w:t>
            </w:r>
            <w:r w:rsidR="00801A02">
              <w:rPr>
                <w:rFonts w:ascii="Arial" w:hAnsi="Arial" w:cs="Arial"/>
                <w:sz w:val="20"/>
                <w:szCs w:val="20"/>
              </w:rPr>
              <w:t>fabricant</w:t>
            </w:r>
            <w:r w:rsidRPr="006B777C">
              <w:rPr>
                <w:rFonts w:ascii="Arial" w:hAnsi="Arial" w:cs="Arial"/>
                <w:sz w:val="20"/>
                <w:szCs w:val="20"/>
              </w:rPr>
              <w:t xml:space="preserve"> sous forme d’abaques ou autres en respectant les contraintes liées à leur environnement.</w:t>
            </w:r>
          </w:p>
        </w:tc>
      </w:tr>
      <w:tr w:rsidR="0044442F" w:rsidRPr="006B777C" w14:paraId="513CADC8" w14:textId="77777777" w:rsidTr="00814500">
        <w:trPr>
          <w:trHeight w:val="1793"/>
        </w:trPr>
        <w:tc>
          <w:tcPr>
            <w:tcW w:w="4678" w:type="dxa"/>
          </w:tcPr>
          <w:p w14:paraId="3EF79A16" w14:textId="77777777" w:rsidR="00151037" w:rsidRPr="006B777C" w:rsidRDefault="0044442F" w:rsidP="0044442F">
            <w:pPr>
              <w:rPr>
                <w:rFonts w:ascii="Arial" w:hAnsi="Arial" w:cs="Arial"/>
                <w:b/>
                <w:sz w:val="20"/>
                <w:szCs w:val="20"/>
              </w:rPr>
            </w:pPr>
            <w:r w:rsidRPr="006B777C">
              <w:rPr>
                <w:rFonts w:ascii="Arial" w:hAnsi="Arial" w:cs="Arial"/>
                <w:b/>
                <w:sz w:val="20"/>
                <w:szCs w:val="20"/>
              </w:rPr>
              <w:t>S5.6.3 Gestion de l’énergie dans les circuits hydrauliques</w:t>
            </w:r>
          </w:p>
          <w:p w14:paraId="023CEA7A" w14:textId="187E3A68" w:rsidR="0044442F" w:rsidRPr="006B777C" w:rsidRDefault="0044442F" w:rsidP="00151037">
            <w:pPr>
              <w:pStyle w:val="Paragraphedeliste"/>
              <w:numPr>
                <w:ilvl w:val="0"/>
                <w:numId w:val="125"/>
              </w:numPr>
              <w:ind w:left="152" w:hanging="152"/>
              <w:rPr>
                <w:rFonts w:cs="Arial"/>
                <w:szCs w:val="20"/>
              </w:rPr>
            </w:pPr>
            <w:r w:rsidRPr="006B777C">
              <w:rPr>
                <w:rFonts w:cs="Arial"/>
                <w:szCs w:val="20"/>
              </w:rPr>
              <w:t>Fonctionnement</w:t>
            </w:r>
            <w:r w:rsidR="00151037" w:rsidRPr="006B777C">
              <w:rPr>
                <w:rFonts w:cs="Arial"/>
                <w:szCs w:val="20"/>
              </w:rPr>
              <w:t>.</w:t>
            </w:r>
          </w:p>
          <w:p w14:paraId="75FC0AE8" w14:textId="08EE3648" w:rsidR="0044442F" w:rsidRPr="006B777C" w:rsidRDefault="0044442F" w:rsidP="00151037">
            <w:pPr>
              <w:pStyle w:val="Paragraphedeliste"/>
              <w:numPr>
                <w:ilvl w:val="0"/>
                <w:numId w:val="125"/>
              </w:numPr>
              <w:ind w:left="152" w:hanging="152"/>
              <w:rPr>
                <w:rFonts w:cs="Arial"/>
                <w:szCs w:val="20"/>
              </w:rPr>
            </w:pPr>
            <w:r w:rsidRPr="006B777C">
              <w:rPr>
                <w:rFonts w:cs="Arial"/>
                <w:szCs w:val="20"/>
              </w:rPr>
              <w:t>Plages et limites de fonctionnement (courbes caractéristiques…)</w:t>
            </w:r>
            <w:r w:rsidR="00151037" w:rsidRPr="006B777C">
              <w:rPr>
                <w:rFonts w:cs="Arial"/>
                <w:szCs w:val="20"/>
              </w:rPr>
              <w:t>.</w:t>
            </w:r>
          </w:p>
          <w:p w14:paraId="613B5626" w14:textId="2EDA54A6" w:rsidR="0044442F" w:rsidRPr="006B777C" w:rsidRDefault="0044442F" w:rsidP="00151037">
            <w:pPr>
              <w:pStyle w:val="Paragraphedeliste"/>
              <w:numPr>
                <w:ilvl w:val="0"/>
                <w:numId w:val="125"/>
              </w:numPr>
              <w:ind w:left="152" w:hanging="152"/>
              <w:rPr>
                <w:rFonts w:cs="Arial"/>
                <w:szCs w:val="20"/>
              </w:rPr>
            </w:pPr>
            <w:r w:rsidRPr="006B777C">
              <w:rPr>
                <w:rFonts w:cs="Arial"/>
                <w:szCs w:val="20"/>
              </w:rPr>
              <w:t>Critères des performances (stabilité et précision dans différentes situation de travail …)</w:t>
            </w:r>
            <w:r w:rsidR="00151037" w:rsidRPr="006B777C">
              <w:rPr>
                <w:rFonts w:cs="Arial"/>
                <w:szCs w:val="20"/>
              </w:rPr>
              <w:t>.</w:t>
            </w:r>
          </w:p>
          <w:p w14:paraId="3C64E7EA" w14:textId="5EAD065F" w:rsidR="0044442F" w:rsidRPr="006B777C" w:rsidRDefault="0044442F" w:rsidP="00151037">
            <w:pPr>
              <w:pStyle w:val="Paragraphedeliste"/>
              <w:numPr>
                <w:ilvl w:val="0"/>
                <w:numId w:val="125"/>
              </w:numPr>
              <w:ind w:left="152" w:hanging="152"/>
              <w:rPr>
                <w:rFonts w:cs="Arial"/>
                <w:szCs w:val="20"/>
              </w:rPr>
            </w:pPr>
            <w:r w:rsidRPr="006B777C">
              <w:rPr>
                <w:rFonts w:cs="Arial"/>
                <w:szCs w:val="20"/>
              </w:rPr>
              <w:t>Réglages</w:t>
            </w:r>
            <w:r w:rsidR="00151037" w:rsidRPr="006B777C">
              <w:rPr>
                <w:rFonts w:cs="Arial"/>
                <w:szCs w:val="20"/>
              </w:rPr>
              <w:t>.</w:t>
            </w:r>
          </w:p>
          <w:p w14:paraId="0621DC5F" w14:textId="4B8B2819" w:rsidR="0044442F" w:rsidRPr="006B777C" w:rsidRDefault="005978BF" w:rsidP="00151037">
            <w:pPr>
              <w:pStyle w:val="Paragraphedeliste"/>
              <w:numPr>
                <w:ilvl w:val="0"/>
                <w:numId w:val="125"/>
              </w:numPr>
              <w:ind w:left="152" w:hanging="152"/>
              <w:rPr>
                <w:rFonts w:cs="Arial"/>
                <w:szCs w:val="20"/>
              </w:rPr>
            </w:pPr>
            <w:r>
              <w:rPr>
                <w:rFonts w:cs="Arial"/>
                <w:szCs w:val="20"/>
              </w:rPr>
              <w:t>S</w:t>
            </w:r>
            <w:r w:rsidR="0044442F" w:rsidRPr="006B777C">
              <w:rPr>
                <w:rFonts w:cs="Arial"/>
                <w:szCs w:val="20"/>
              </w:rPr>
              <w:t>olutions constructives, avantages et inconvénients des différentes solutions constructives</w:t>
            </w:r>
            <w:r w:rsidR="00151037" w:rsidRPr="006B777C">
              <w:rPr>
                <w:rFonts w:cs="Arial"/>
                <w:szCs w:val="20"/>
              </w:rPr>
              <w:t>.</w:t>
            </w:r>
          </w:p>
          <w:p w14:paraId="5C0FCC40" w14:textId="77777777" w:rsidR="0044442F" w:rsidRPr="006B777C" w:rsidRDefault="0044442F" w:rsidP="00151037">
            <w:pPr>
              <w:pStyle w:val="Paragraphedeliste"/>
              <w:numPr>
                <w:ilvl w:val="0"/>
                <w:numId w:val="125"/>
              </w:numPr>
              <w:ind w:left="152" w:hanging="152"/>
              <w:rPr>
                <w:rFonts w:cs="Arial"/>
                <w:szCs w:val="20"/>
              </w:rPr>
            </w:pPr>
            <w:r w:rsidRPr="006B777C">
              <w:rPr>
                <w:rFonts w:cs="Arial"/>
                <w:szCs w:val="20"/>
              </w:rPr>
              <w:t>Applications usuelles.</w:t>
            </w:r>
          </w:p>
          <w:p w14:paraId="651BA5BD" w14:textId="77777777" w:rsidR="0044442F" w:rsidRPr="006B777C" w:rsidRDefault="0044442F" w:rsidP="0044442F">
            <w:pPr>
              <w:rPr>
                <w:rFonts w:ascii="Arial" w:hAnsi="Arial" w:cs="Arial"/>
                <w:sz w:val="20"/>
                <w:szCs w:val="20"/>
              </w:rPr>
            </w:pPr>
          </w:p>
        </w:tc>
        <w:tc>
          <w:tcPr>
            <w:tcW w:w="851" w:type="dxa"/>
            <w:vAlign w:val="center"/>
          </w:tcPr>
          <w:p w14:paraId="70B2327A"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70F907C2" w14:textId="77777777" w:rsidR="0044442F" w:rsidRPr="006B777C" w:rsidRDefault="0044442F" w:rsidP="0044442F">
            <w:pPr>
              <w:rPr>
                <w:rFonts w:ascii="Arial" w:hAnsi="Arial" w:cs="Arial"/>
                <w:sz w:val="20"/>
                <w:szCs w:val="20"/>
              </w:rPr>
            </w:pPr>
            <w:r w:rsidRPr="006B777C">
              <w:rPr>
                <w:rFonts w:ascii="Arial" w:hAnsi="Arial" w:cs="Arial"/>
                <w:sz w:val="20"/>
                <w:szCs w:val="20"/>
              </w:rPr>
              <w:t>On traite les systèmes de gestion de l’énergie utilisant différentes technologies (hydraulique ou/et électrique) et appliqués dans des circuits prenant en compte un ou plusieurs générateurs et/ou un ou plusieurs récepteurs.</w:t>
            </w:r>
          </w:p>
          <w:p w14:paraId="20992216" w14:textId="77777777" w:rsidR="00151037" w:rsidRPr="006B777C" w:rsidRDefault="00151037" w:rsidP="0044442F">
            <w:pPr>
              <w:rPr>
                <w:rFonts w:ascii="Arial" w:hAnsi="Arial" w:cs="Arial"/>
                <w:sz w:val="20"/>
                <w:szCs w:val="20"/>
              </w:rPr>
            </w:pPr>
          </w:p>
          <w:p w14:paraId="1CAB87F4" w14:textId="1669CA99" w:rsidR="0044442F" w:rsidRPr="006B777C" w:rsidRDefault="0044442F" w:rsidP="0044442F">
            <w:pPr>
              <w:rPr>
                <w:rFonts w:ascii="Arial" w:hAnsi="Arial" w:cs="Arial"/>
                <w:sz w:val="20"/>
                <w:szCs w:val="20"/>
              </w:rPr>
            </w:pPr>
            <w:r w:rsidRPr="006B777C">
              <w:rPr>
                <w:rFonts w:ascii="Arial" w:hAnsi="Arial" w:cs="Arial"/>
                <w:sz w:val="20"/>
                <w:szCs w:val="20"/>
              </w:rPr>
              <w:t>Dans ce cadre sont traités les systèmes de gestion d’énergie</w:t>
            </w:r>
            <w:r w:rsidR="00140829" w:rsidRPr="006B777C">
              <w:rPr>
                <w:rFonts w:ascii="Arial" w:hAnsi="Arial" w:cs="Arial"/>
                <w:sz w:val="20"/>
                <w:szCs w:val="20"/>
              </w:rPr>
              <w:t> :</w:t>
            </w:r>
            <w:r w:rsidRPr="006B777C">
              <w:rPr>
                <w:rFonts w:ascii="Arial" w:hAnsi="Arial" w:cs="Arial"/>
                <w:sz w:val="20"/>
                <w:szCs w:val="20"/>
              </w:rPr>
              <w:t> </w:t>
            </w:r>
          </w:p>
          <w:p w14:paraId="7B8B5375" w14:textId="7A216961" w:rsidR="0044442F" w:rsidRPr="006B777C" w:rsidRDefault="00140829" w:rsidP="00151037">
            <w:pPr>
              <w:pStyle w:val="Paragraphedeliste"/>
              <w:numPr>
                <w:ilvl w:val="0"/>
                <w:numId w:val="121"/>
              </w:numPr>
              <w:ind w:left="151" w:hanging="141"/>
              <w:rPr>
                <w:rFonts w:cs="Arial"/>
                <w:szCs w:val="20"/>
              </w:rPr>
            </w:pPr>
            <w:r w:rsidRPr="006B777C">
              <w:rPr>
                <w:rFonts w:cs="Arial"/>
                <w:szCs w:val="20"/>
              </w:rPr>
              <w:t xml:space="preserve">en </w:t>
            </w:r>
            <w:r w:rsidR="0044442F" w:rsidRPr="006B777C">
              <w:rPr>
                <w:rFonts w:cs="Arial"/>
                <w:szCs w:val="20"/>
              </w:rPr>
              <w:t>fonction de la demande (conducteur, charge...)</w:t>
            </w:r>
            <w:r w:rsidRPr="006B777C">
              <w:rPr>
                <w:rFonts w:cs="Arial"/>
                <w:szCs w:val="20"/>
              </w:rPr>
              <w:t> :</w:t>
            </w:r>
            <w:r w:rsidR="00151037" w:rsidRPr="006B777C">
              <w:rPr>
                <w:rFonts w:cs="Arial"/>
                <w:szCs w:val="20"/>
              </w:rPr>
              <w:t> </w:t>
            </w:r>
          </w:p>
          <w:p w14:paraId="2B0DBC12" w14:textId="022FC15B" w:rsidR="0044442F" w:rsidRPr="006B777C" w:rsidRDefault="00140829" w:rsidP="00151037">
            <w:pPr>
              <w:pStyle w:val="Paragraphedeliste"/>
              <w:numPr>
                <w:ilvl w:val="0"/>
                <w:numId w:val="122"/>
              </w:numPr>
              <w:ind w:left="435" w:hanging="142"/>
              <w:rPr>
                <w:rFonts w:cs="Arial"/>
                <w:szCs w:val="20"/>
              </w:rPr>
            </w:pPr>
            <w:r w:rsidRPr="006B777C">
              <w:rPr>
                <w:rFonts w:cs="Arial"/>
                <w:szCs w:val="20"/>
              </w:rPr>
              <w:t xml:space="preserve">les </w:t>
            </w:r>
            <w:r w:rsidR="00E52577" w:rsidRPr="006B777C">
              <w:rPr>
                <w:rFonts w:cs="Arial"/>
                <w:szCs w:val="20"/>
              </w:rPr>
              <w:t xml:space="preserve">circuits </w:t>
            </w:r>
            <w:r w:rsidR="0044442F" w:rsidRPr="006B777C">
              <w:rPr>
                <w:rFonts w:cs="Arial"/>
                <w:szCs w:val="20"/>
              </w:rPr>
              <w:t>d’équipement à centre ouvert</w:t>
            </w:r>
            <w:r w:rsidR="005978BF">
              <w:rPr>
                <w:rFonts w:cs="Arial"/>
                <w:szCs w:val="20"/>
              </w:rPr>
              <w:t>,</w:t>
            </w:r>
            <w:r w:rsidR="0044442F" w:rsidRPr="006B777C">
              <w:rPr>
                <w:rFonts w:cs="Arial"/>
                <w:szCs w:val="20"/>
              </w:rPr>
              <w:t xml:space="preserve"> </w:t>
            </w:r>
          </w:p>
          <w:p w14:paraId="48F4CF16" w14:textId="51810254" w:rsidR="0044442F" w:rsidRPr="006B777C" w:rsidRDefault="00140829" w:rsidP="00151037">
            <w:pPr>
              <w:pStyle w:val="Paragraphedeliste"/>
              <w:numPr>
                <w:ilvl w:val="0"/>
                <w:numId w:val="122"/>
              </w:numPr>
              <w:ind w:left="435" w:hanging="142"/>
              <w:rPr>
                <w:rFonts w:cs="Arial"/>
                <w:szCs w:val="20"/>
              </w:rPr>
            </w:pPr>
            <w:r w:rsidRPr="006B777C">
              <w:rPr>
                <w:rFonts w:cs="Arial"/>
                <w:szCs w:val="20"/>
              </w:rPr>
              <w:t xml:space="preserve">les </w:t>
            </w:r>
            <w:r w:rsidR="00E52577" w:rsidRPr="006B777C">
              <w:rPr>
                <w:rFonts w:cs="Arial"/>
                <w:szCs w:val="20"/>
              </w:rPr>
              <w:t xml:space="preserve">circuits </w:t>
            </w:r>
            <w:r w:rsidR="0044442F" w:rsidRPr="006B777C">
              <w:rPr>
                <w:rFonts w:cs="Arial"/>
                <w:szCs w:val="20"/>
              </w:rPr>
              <w:t>d’équipement à centre fermé</w:t>
            </w:r>
            <w:r w:rsidR="005978BF">
              <w:rPr>
                <w:rFonts w:cs="Arial"/>
                <w:szCs w:val="20"/>
              </w:rPr>
              <w:t>,</w:t>
            </w:r>
          </w:p>
          <w:p w14:paraId="72B962F2" w14:textId="7C77BC87" w:rsidR="0044442F" w:rsidRPr="006B777C" w:rsidRDefault="00140829" w:rsidP="00151037">
            <w:pPr>
              <w:pStyle w:val="Paragraphedeliste"/>
              <w:numPr>
                <w:ilvl w:val="0"/>
                <w:numId w:val="122"/>
              </w:numPr>
              <w:ind w:left="435" w:hanging="142"/>
              <w:rPr>
                <w:rFonts w:cs="Arial"/>
                <w:szCs w:val="20"/>
              </w:rPr>
            </w:pPr>
            <w:r w:rsidRPr="006B777C">
              <w:rPr>
                <w:rFonts w:cs="Arial"/>
                <w:szCs w:val="20"/>
              </w:rPr>
              <w:t xml:space="preserve">les </w:t>
            </w:r>
            <w:r w:rsidR="00E52577" w:rsidRPr="006B777C">
              <w:rPr>
                <w:rFonts w:cs="Arial"/>
                <w:szCs w:val="20"/>
              </w:rPr>
              <w:t xml:space="preserve">circuits </w:t>
            </w:r>
            <w:r w:rsidR="0044442F" w:rsidRPr="006B777C">
              <w:rPr>
                <w:rFonts w:cs="Arial"/>
                <w:szCs w:val="20"/>
              </w:rPr>
              <w:t>fermés (transmissions hydrostatiques</w:t>
            </w:r>
            <w:r w:rsidR="006F57A0">
              <w:rPr>
                <w:rFonts w:cs="Arial"/>
                <w:szCs w:val="20"/>
              </w:rPr>
              <w:t>)</w:t>
            </w:r>
            <w:r w:rsidR="005978BF">
              <w:rPr>
                <w:rFonts w:cs="Arial"/>
                <w:szCs w:val="20"/>
              </w:rPr>
              <w:t>,</w:t>
            </w:r>
          </w:p>
          <w:p w14:paraId="4D15C397" w14:textId="0910A3FA" w:rsidR="0044442F" w:rsidRPr="006B777C" w:rsidRDefault="00140829" w:rsidP="00151037">
            <w:pPr>
              <w:pStyle w:val="Paragraphedeliste"/>
              <w:numPr>
                <w:ilvl w:val="0"/>
                <w:numId w:val="121"/>
              </w:numPr>
              <w:ind w:left="151" w:hanging="141"/>
              <w:rPr>
                <w:rFonts w:cs="Arial"/>
                <w:szCs w:val="20"/>
              </w:rPr>
            </w:pPr>
            <w:r w:rsidRPr="006B777C">
              <w:rPr>
                <w:rFonts w:cs="Arial"/>
                <w:szCs w:val="20"/>
              </w:rPr>
              <w:t xml:space="preserve">en </w:t>
            </w:r>
            <w:r w:rsidR="0044442F" w:rsidRPr="006B777C">
              <w:rPr>
                <w:rFonts w:cs="Arial"/>
                <w:szCs w:val="20"/>
              </w:rPr>
              <w:t>fonction de l’énergie disponible (moteur)</w:t>
            </w:r>
            <w:r w:rsidRPr="006B777C">
              <w:rPr>
                <w:rFonts w:cs="Arial"/>
                <w:szCs w:val="20"/>
              </w:rPr>
              <w:t> :</w:t>
            </w:r>
          </w:p>
          <w:p w14:paraId="56FD646D" w14:textId="7152BC31" w:rsidR="0044442F" w:rsidRPr="006B777C" w:rsidRDefault="00140829" w:rsidP="00151037">
            <w:pPr>
              <w:pStyle w:val="Paragraphedeliste"/>
              <w:numPr>
                <w:ilvl w:val="0"/>
                <w:numId w:val="123"/>
              </w:numPr>
              <w:ind w:left="435" w:hanging="142"/>
              <w:rPr>
                <w:rFonts w:cs="Arial"/>
                <w:szCs w:val="20"/>
              </w:rPr>
            </w:pPr>
            <w:r w:rsidRPr="006B777C">
              <w:rPr>
                <w:rFonts w:cs="Arial"/>
                <w:szCs w:val="20"/>
              </w:rPr>
              <w:t xml:space="preserve">les </w:t>
            </w:r>
            <w:r w:rsidR="00E52577" w:rsidRPr="006B777C">
              <w:rPr>
                <w:rFonts w:cs="Arial"/>
                <w:szCs w:val="20"/>
              </w:rPr>
              <w:t xml:space="preserve">circuits </w:t>
            </w:r>
            <w:r w:rsidR="0044442F" w:rsidRPr="006B777C">
              <w:rPr>
                <w:rFonts w:cs="Arial"/>
                <w:szCs w:val="20"/>
              </w:rPr>
              <w:t>d’équipement</w:t>
            </w:r>
            <w:r w:rsidR="005978BF">
              <w:rPr>
                <w:rFonts w:cs="Arial"/>
                <w:szCs w:val="20"/>
              </w:rPr>
              <w:t>,</w:t>
            </w:r>
          </w:p>
          <w:p w14:paraId="52028B01" w14:textId="530185D2" w:rsidR="0044442F" w:rsidRPr="006B777C" w:rsidRDefault="00140829" w:rsidP="00151037">
            <w:pPr>
              <w:pStyle w:val="Paragraphedeliste"/>
              <w:numPr>
                <w:ilvl w:val="0"/>
                <w:numId w:val="123"/>
              </w:numPr>
              <w:ind w:left="435" w:hanging="142"/>
              <w:rPr>
                <w:rFonts w:cs="Arial"/>
                <w:szCs w:val="20"/>
              </w:rPr>
            </w:pPr>
            <w:r w:rsidRPr="006B777C">
              <w:rPr>
                <w:rFonts w:cs="Arial"/>
                <w:szCs w:val="20"/>
              </w:rPr>
              <w:t xml:space="preserve">les </w:t>
            </w:r>
            <w:r w:rsidR="00E52577" w:rsidRPr="006B777C">
              <w:rPr>
                <w:rFonts w:cs="Arial"/>
                <w:szCs w:val="20"/>
              </w:rPr>
              <w:t xml:space="preserve">circuits </w:t>
            </w:r>
            <w:r w:rsidR="0044442F" w:rsidRPr="006B777C">
              <w:rPr>
                <w:rFonts w:cs="Arial"/>
                <w:szCs w:val="20"/>
              </w:rPr>
              <w:t>fermés (transmissions hydrostatiques</w:t>
            </w:r>
            <w:r w:rsidR="006F57A0">
              <w:rPr>
                <w:rFonts w:cs="Arial"/>
                <w:szCs w:val="20"/>
              </w:rPr>
              <w:t>)</w:t>
            </w:r>
            <w:r w:rsidR="005978BF">
              <w:rPr>
                <w:rFonts w:cs="Arial"/>
                <w:szCs w:val="20"/>
              </w:rPr>
              <w:t>,</w:t>
            </w:r>
          </w:p>
          <w:p w14:paraId="469B844C" w14:textId="5D0B30BE" w:rsidR="0044442F" w:rsidRPr="006B777C" w:rsidRDefault="008726E5" w:rsidP="00151037">
            <w:pPr>
              <w:pStyle w:val="Paragraphedeliste"/>
              <w:numPr>
                <w:ilvl w:val="0"/>
                <w:numId w:val="124"/>
              </w:numPr>
              <w:ind w:left="151" w:hanging="141"/>
              <w:rPr>
                <w:rFonts w:cs="Arial"/>
                <w:szCs w:val="20"/>
              </w:rPr>
            </w:pPr>
            <w:r w:rsidRPr="006B777C">
              <w:rPr>
                <w:rFonts w:cs="Arial"/>
                <w:szCs w:val="20"/>
              </w:rPr>
              <w:t xml:space="preserve">par </w:t>
            </w:r>
            <w:r w:rsidR="0044442F" w:rsidRPr="006B777C">
              <w:rPr>
                <w:rFonts w:cs="Arial"/>
                <w:szCs w:val="20"/>
              </w:rPr>
              <w:t>accumulation</w:t>
            </w:r>
            <w:r w:rsidR="00151037" w:rsidRPr="006B777C">
              <w:rPr>
                <w:rFonts w:cs="Arial"/>
                <w:szCs w:val="20"/>
              </w:rPr>
              <w:t> ;</w:t>
            </w:r>
          </w:p>
          <w:p w14:paraId="572F36C4" w14:textId="390A5928" w:rsidR="0044442F" w:rsidRPr="006B777C" w:rsidRDefault="008726E5" w:rsidP="00151037">
            <w:pPr>
              <w:pStyle w:val="Paragraphedeliste"/>
              <w:numPr>
                <w:ilvl w:val="0"/>
                <w:numId w:val="124"/>
              </w:numPr>
              <w:ind w:left="151" w:hanging="141"/>
              <w:rPr>
                <w:rFonts w:cs="Arial"/>
                <w:szCs w:val="20"/>
              </w:rPr>
            </w:pPr>
            <w:r w:rsidRPr="006B777C">
              <w:rPr>
                <w:rFonts w:cs="Arial"/>
                <w:szCs w:val="20"/>
              </w:rPr>
              <w:t xml:space="preserve">limitation </w:t>
            </w:r>
            <w:r w:rsidR="0044442F" w:rsidRPr="006B777C">
              <w:rPr>
                <w:rFonts w:cs="Arial"/>
                <w:szCs w:val="20"/>
              </w:rPr>
              <w:t>de la pression par annulation de débit</w:t>
            </w:r>
            <w:r w:rsidR="00151037" w:rsidRPr="006B777C">
              <w:rPr>
                <w:rFonts w:cs="Arial"/>
                <w:szCs w:val="20"/>
              </w:rPr>
              <w:t>.</w:t>
            </w:r>
          </w:p>
          <w:p w14:paraId="4954F144" w14:textId="77777777" w:rsidR="0044442F" w:rsidRPr="006B777C" w:rsidRDefault="0044442F" w:rsidP="0044442F">
            <w:pPr>
              <w:rPr>
                <w:rFonts w:ascii="Arial" w:hAnsi="Arial" w:cs="Arial"/>
                <w:sz w:val="20"/>
                <w:szCs w:val="20"/>
              </w:rPr>
            </w:pPr>
          </w:p>
          <w:p w14:paraId="78AE493D" w14:textId="623D0886" w:rsidR="0044442F" w:rsidRPr="006B777C" w:rsidRDefault="0044442F" w:rsidP="0044442F">
            <w:pPr>
              <w:rPr>
                <w:rFonts w:ascii="Arial" w:hAnsi="Arial" w:cs="Arial"/>
                <w:sz w:val="20"/>
                <w:szCs w:val="20"/>
              </w:rPr>
            </w:pPr>
            <w:r w:rsidRPr="006B777C">
              <w:rPr>
                <w:rFonts w:ascii="Arial" w:hAnsi="Arial" w:cs="Arial"/>
                <w:sz w:val="20"/>
                <w:szCs w:val="20"/>
              </w:rPr>
              <w:t xml:space="preserve">On privilégie l’utilisation de données du </w:t>
            </w:r>
            <w:r w:rsidR="00801A02">
              <w:rPr>
                <w:rFonts w:ascii="Arial" w:hAnsi="Arial" w:cs="Arial"/>
                <w:sz w:val="20"/>
                <w:szCs w:val="20"/>
              </w:rPr>
              <w:t>fabricant</w:t>
            </w:r>
            <w:r w:rsidRPr="006B777C">
              <w:rPr>
                <w:rFonts w:ascii="Arial" w:hAnsi="Arial" w:cs="Arial"/>
                <w:sz w:val="20"/>
                <w:szCs w:val="20"/>
              </w:rPr>
              <w:t xml:space="preserve"> sous forme d’abaques ou autres en respectant les contraintes liées à leur environnement.</w:t>
            </w:r>
          </w:p>
        </w:tc>
      </w:tr>
      <w:tr w:rsidR="00C67F74" w:rsidRPr="006B777C" w14:paraId="6E6AB510" w14:textId="77777777" w:rsidTr="00814500">
        <w:trPr>
          <w:trHeight w:val="2259"/>
        </w:trPr>
        <w:tc>
          <w:tcPr>
            <w:tcW w:w="4678" w:type="dxa"/>
          </w:tcPr>
          <w:p w14:paraId="07C33816" w14:textId="68FF5B6A" w:rsidR="00C67F74" w:rsidRPr="006B777C" w:rsidRDefault="00C67F74" w:rsidP="0044442F">
            <w:pPr>
              <w:rPr>
                <w:rFonts w:ascii="Arial" w:hAnsi="Arial" w:cs="Arial"/>
                <w:sz w:val="20"/>
                <w:szCs w:val="20"/>
              </w:rPr>
            </w:pPr>
            <w:r w:rsidRPr="006B777C">
              <w:rPr>
                <w:rFonts w:ascii="Arial" w:hAnsi="Arial" w:cs="Arial"/>
                <w:b/>
                <w:sz w:val="20"/>
                <w:szCs w:val="20"/>
              </w:rPr>
              <w:t>S5.6.4 Architectures des systèmes hydrauliques</w:t>
            </w:r>
          </w:p>
          <w:p w14:paraId="06EAAE62" w14:textId="28D5ECFC" w:rsidR="00C67F74" w:rsidRPr="006B777C" w:rsidRDefault="00C67F74" w:rsidP="00E52577">
            <w:pPr>
              <w:pStyle w:val="Paragraphedeliste"/>
              <w:numPr>
                <w:ilvl w:val="0"/>
                <w:numId w:val="127"/>
              </w:numPr>
              <w:ind w:left="152" w:hanging="152"/>
              <w:rPr>
                <w:rFonts w:cs="Arial"/>
                <w:szCs w:val="20"/>
              </w:rPr>
            </w:pPr>
            <w:r w:rsidRPr="006B777C">
              <w:rPr>
                <w:rFonts w:cs="Arial"/>
                <w:szCs w:val="20"/>
              </w:rPr>
              <w:t>Architecture de l’engin.</w:t>
            </w:r>
          </w:p>
          <w:p w14:paraId="7430A177" w14:textId="76439D11" w:rsidR="00C67F74" w:rsidRPr="006B777C" w:rsidRDefault="00C67F74" w:rsidP="00E52577">
            <w:pPr>
              <w:pStyle w:val="Paragraphedeliste"/>
              <w:numPr>
                <w:ilvl w:val="0"/>
                <w:numId w:val="127"/>
              </w:numPr>
              <w:ind w:left="152" w:hanging="152"/>
              <w:rPr>
                <w:rFonts w:cs="Arial"/>
                <w:szCs w:val="20"/>
              </w:rPr>
            </w:pPr>
            <w:r w:rsidRPr="006B777C">
              <w:rPr>
                <w:rFonts w:cs="Arial"/>
                <w:szCs w:val="20"/>
              </w:rPr>
              <w:t>Performances de production attendues.</w:t>
            </w:r>
          </w:p>
          <w:p w14:paraId="08AF5775" w14:textId="77777777" w:rsidR="00C67F74" w:rsidRPr="006B777C" w:rsidRDefault="00C67F74" w:rsidP="00E52577">
            <w:pPr>
              <w:pStyle w:val="Paragraphedeliste"/>
              <w:numPr>
                <w:ilvl w:val="0"/>
                <w:numId w:val="127"/>
              </w:numPr>
              <w:ind w:left="152" w:hanging="152"/>
              <w:rPr>
                <w:rFonts w:cs="Arial"/>
                <w:szCs w:val="20"/>
              </w:rPr>
            </w:pPr>
            <w:r w:rsidRPr="006B777C">
              <w:rPr>
                <w:rFonts w:cs="Arial"/>
                <w:szCs w:val="20"/>
              </w:rPr>
              <w:t>Durée de vie attendue.</w:t>
            </w:r>
          </w:p>
          <w:p w14:paraId="49BAD555" w14:textId="31AA8881" w:rsidR="00C67F74" w:rsidRPr="006B777C" w:rsidRDefault="00C67F74" w:rsidP="00E52577">
            <w:pPr>
              <w:pStyle w:val="Paragraphedeliste"/>
              <w:numPr>
                <w:ilvl w:val="0"/>
                <w:numId w:val="127"/>
              </w:numPr>
              <w:ind w:left="152" w:hanging="152"/>
              <w:rPr>
                <w:rFonts w:cs="Arial"/>
                <w:szCs w:val="20"/>
              </w:rPr>
            </w:pPr>
            <w:r w:rsidRPr="006B777C">
              <w:rPr>
                <w:rFonts w:cs="Arial"/>
                <w:szCs w:val="20"/>
              </w:rPr>
              <w:t>Influence des coûts de conception, de fabrication, d’utilisation.</w:t>
            </w:r>
          </w:p>
          <w:p w14:paraId="1F96EFB4" w14:textId="77777777" w:rsidR="00C67F74" w:rsidRPr="006B777C" w:rsidRDefault="00C67F74" w:rsidP="00E52577">
            <w:pPr>
              <w:pStyle w:val="Paragraphedeliste"/>
              <w:numPr>
                <w:ilvl w:val="0"/>
                <w:numId w:val="127"/>
              </w:numPr>
              <w:ind w:left="152" w:hanging="152"/>
              <w:rPr>
                <w:rFonts w:cs="Arial"/>
                <w:szCs w:val="20"/>
              </w:rPr>
            </w:pPr>
            <w:r w:rsidRPr="006B777C">
              <w:rPr>
                <w:rFonts w:cs="Arial"/>
                <w:szCs w:val="20"/>
              </w:rPr>
              <w:t>Stratégie commerciale.</w:t>
            </w:r>
          </w:p>
          <w:p w14:paraId="7C768D5A" w14:textId="0BE37FCD" w:rsidR="00C67F74" w:rsidRPr="006B777C" w:rsidRDefault="00C67F74" w:rsidP="00E52577">
            <w:pPr>
              <w:pStyle w:val="Paragraphedeliste"/>
              <w:numPr>
                <w:ilvl w:val="0"/>
                <w:numId w:val="127"/>
              </w:numPr>
              <w:ind w:left="152" w:hanging="152"/>
              <w:rPr>
                <w:rFonts w:cs="Arial"/>
                <w:szCs w:val="20"/>
              </w:rPr>
            </w:pPr>
            <w:r w:rsidRPr="006B777C">
              <w:rPr>
                <w:rFonts w:cs="Arial"/>
                <w:szCs w:val="20"/>
              </w:rPr>
              <w:t>Typologie des circuits.</w:t>
            </w:r>
          </w:p>
          <w:p w14:paraId="6B19A20A" w14:textId="77777777" w:rsidR="00C67F74" w:rsidRPr="006B777C" w:rsidRDefault="00C67F74" w:rsidP="0044442F">
            <w:pPr>
              <w:rPr>
                <w:rFonts w:ascii="Arial" w:hAnsi="Arial" w:cs="Arial"/>
                <w:sz w:val="20"/>
                <w:szCs w:val="20"/>
              </w:rPr>
            </w:pPr>
          </w:p>
        </w:tc>
        <w:tc>
          <w:tcPr>
            <w:tcW w:w="851" w:type="dxa"/>
            <w:vAlign w:val="center"/>
          </w:tcPr>
          <w:p w14:paraId="516A4C7F" w14:textId="77777777" w:rsidR="00C67F74" w:rsidRPr="006B777C" w:rsidRDefault="00C67F74"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3A08D294" w14:textId="0B6DEFA8" w:rsidR="00C67F74" w:rsidRPr="006B777C" w:rsidRDefault="00C67F74" w:rsidP="0044442F">
            <w:pPr>
              <w:rPr>
                <w:rFonts w:ascii="Arial" w:hAnsi="Arial" w:cs="Arial"/>
                <w:sz w:val="20"/>
                <w:szCs w:val="20"/>
              </w:rPr>
            </w:pPr>
            <w:r w:rsidRPr="006B777C">
              <w:rPr>
                <w:rFonts w:ascii="Arial" w:hAnsi="Arial" w:cs="Arial"/>
                <w:sz w:val="20"/>
                <w:szCs w:val="20"/>
              </w:rPr>
              <w:t>On traite les différents circuits :</w:t>
            </w:r>
          </w:p>
          <w:p w14:paraId="7F8350ED" w14:textId="3E933F6B" w:rsidR="00C67F74" w:rsidRPr="006B777C" w:rsidRDefault="00672A92" w:rsidP="00151037">
            <w:pPr>
              <w:pStyle w:val="Paragraphedeliste"/>
              <w:numPr>
                <w:ilvl w:val="0"/>
                <w:numId w:val="126"/>
              </w:numPr>
              <w:ind w:left="435" w:hanging="142"/>
              <w:rPr>
                <w:rFonts w:cs="Arial"/>
                <w:szCs w:val="20"/>
              </w:rPr>
            </w:pPr>
            <w:r w:rsidRPr="006B777C">
              <w:rPr>
                <w:rFonts w:cs="Arial"/>
                <w:szCs w:val="20"/>
              </w:rPr>
              <w:t>d’</w:t>
            </w:r>
            <w:r w:rsidR="00C67F74" w:rsidRPr="006B777C">
              <w:rPr>
                <w:rFonts w:cs="Arial"/>
                <w:szCs w:val="20"/>
              </w:rPr>
              <w:t>équipement à distributeur centre ouvert (avec ou sans régulation) ;</w:t>
            </w:r>
          </w:p>
          <w:p w14:paraId="6BC49A24" w14:textId="750D338A" w:rsidR="00C67F74" w:rsidRPr="006B777C" w:rsidRDefault="00672A92" w:rsidP="00151037">
            <w:pPr>
              <w:pStyle w:val="Paragraphedeliste"/>
              <w:numPr>
                <w:ilvl w:val="0"/>
                <w:numId w:val="126"/>
              </w:numPr>
              <w:ind w:left="435" w:hanging="142"/>
              <w:rPr>
                <w:rFonts w:cs="Arial"/>
                <w:szCs w:val="20"/>
              </w:rPr>
            </w:pPr>
            <w:r w:rsidRPr="006B777C">
              <w:rPr>
                <w:rFonts w:cs="Arial"/>
                <w:szCs w:val="20"/>
              </w:rPr>
              <w:t>d’</w:t>
            </w:r>
            <w:r w:rsidR="00C67F74" w:rsidRPr="006B777C">
              <w:rPr>
                <w:rFonts w:cs="Arial"/>
                <w:szCs w:val="20"/>
              </w:rPr>
              <w:t>équipement à distributeur centre fermé (avec ou sans régulation) ;</w:t>
            </w:r>
          </w:p>
          <w:p w14:paraId="705A55A1" w14:textId="287BBE02" w:rsidR="00C67F74" w:rsidRPr="006B777C" w:rsidRDefault="00672A92" w:rsidP="0015103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transmission hydrostatique à circuit ouvert et circuit fermé ;</w:t>
            </w:r>
          </w:p>
          <w:p w14:paraId="5493F9BF" w14:textId="7ABC9B3B" w:rsidR="00C67F74" w:rsidRPr="006B777C" w:rsidRDefault="00672A92" w:rsidP="0015103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commande (pilotage hydraulique, électro -hydraulique, manuel) ;</w:t>
            </w:r>
          </w:p>
          <w:p w14:paraId="4BE102C1" w14:textId="309C20CB" w:rsidR="00C67F74" w:rsidRPr="006B777C" w:rsidRDefault="00672A92" w:rsidP="0015103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direction (boitiers de direction, valve de priorité à la direction) ;</w:t>
            </w:r>
          </w:p>
          <w:p w14:paraId="1233954F" w14:textId="70A2D70C" w:rsidR="00C67F74" w:rsidRPr="006B777C" w:rsidRDefault="00672A92" w:rsidP="0015103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freinage ;</w:t>
            </w:r>
          </w:p>
          <w:p w14:paraId="5FF3C074" w14:textId="3220D641" w:rsidR="00C67F74" w:rsidRPr="006B777C" w:rsidRDefault="00672A92" w:rsidP="0015103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suspension ;</w:t>
            </w:r>
          </w:p>
          <w:p w14:paraId="7F36A527" w14:textId="30C84EDC" w:rsidR="00C67F74" w:rsidRPr="006B777C" w:rsidRDefault="00672A92" w:rsidP="00E52577">
            <w:pPr>
              <w:pStyle w:val="Paragraphedeliste"/>
              <w:numPr>
                <w:ilvl w:val="0"/>
                <w:numId w:val="126"/>
              </w:numPr>
              <w:ind w:left="435" w:hanging="142"/>
              <w:rPr>
                <w:rFonts w:cs="Arial"/>
                <w:szCs w:val="20"/>
              </w:rPr>
            </w:pPr>
            <w:r w:rsidRPr="006B777C">
              <w:rPr>
                <w:rFonts w:cs="Arial"/>
                <w:szCs w:val="20"/>
              </w:rPr>
              <w:t xml:space="preserve">de </w:t>
            </w:r>
            <w:r w:rsidR="00C67F74" w:rsidRPr="006B777C">
              <w:rPr>
                <w:rFonts w:cs="Arial"/>
                <w:szCs w:val="20"/>
              </w:rPr>
              <w:t xml:space="preserve">refroidissement. </w:t>
            </w:r>
          </w:p>
        </w:tc>
      </w:tr>
    </w:tbl>
    <w:p w14:paraId="2D3BB6E1" w14:textId="77777777" w:rsidR="00E52577" w:rsidRPr="006B777C" w:rsidRDefault="00E52577">
      <w:pPr>
        <w:rPr>
          <w:rFonts w:ascii="Arial" w:hAnsi="Arial" w:cs="Arial"/>
        </w:rPr>
      </w:pPr>
    </w:p>
    <w:tbl>
      <w:tblPr>
        <w:tblpPr w:leftFromText="141" w:rightFromText="141" w:vertAnchor="text" w:horzAnchor="margin" w:tblpY="-22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8"/>
        <w:gridCol w:w="851"/>
        <w:gridCol w:w="4677"/>
      </w:tblGrid>
      <w:tr w:rsidR="0044442F" w:rsidRPr="006B777C" w14:paraId="3AAEB32B" w14:textId="77777777" w:rsidTr="00BA0098">
        <w:trPr>
          <w:trHeight w:val="340"/>
        </w:trPr>
        <w:tc>
          <w:tcPr>
            <w:tcW w:w="10206" w:type="dxa"/>
            <w:gridSpan w:val="3"/>
            <w:shd w:val="clear" w:color="auto" w:fill="B8CCE4" w:themeFill="accent1" w:themeFillTint="66"/>
            <w:vAlign w:val="center"/>
          </w:tcPr>
          <w:p w14:paraId="0EB1163C" w14:textId="77777777" w:rsidR="0044442F" w:rsidRPr="006B777C" w:rsidRDefault="0044442F" w:rsidP="0044442F">
            <w:pPr>
              <w:rPr>
                <w:rFonts w:ascii="Arial" w:hAnsi="Arial" w:cs="Arial"/>
                <w:b/>
                <w:sz w:val="20"/>
                <w:szCs w:val="20"/>
              </w:rPr>
            </w:pPr>
            <w:r w:rsidRPr="006B777C">
              <w:rPr>
                <w:rFonts w:ascii="Arial" w:hAnsi="Arial" w:cs="Arial"/>
                <w:b/>
                <w:sz w:val="20"/>
                <w:szCs w:val="20"/>
              </w:rPr>
              <w:t>S5.7 Systèmes électriques</w:t>
            </w:r>
          </w:p>
        </w:tc>
      </w:tr>
      <w:tr w:rsidR="0044442F" w:rsidRPr="006B777C" w14:paraId="56C3D928" w14:textId="77777777" w:rsidTr="00672A92">
        <w:trPr>
          <w:trHeight w:val="1285"/>
        </w:trPr>
        <w:tc>
          <w:tcPr>
            <w:tcW w:w="4678" w:type="dxa"/>
            <w:vAlign w:val="center"/>
          </w:tcPr>
          <w:p w14:paraId="5EB7A282" w14:textId="2E0D8424" w:rsidR="0044442F" w:rsidRPr="006B777C" w:rsidRDefault="0044442F" w:rsidP="0044442F">
            <w:pPr>
              <w:rPr>
                <w:rFonts w:ascii="Arial" w:hAnsi="Arial" w:cs="Arial"/>
                <w:sz w:val="20"/>
                <w:szCs w:val="20"/>
              </w:rPr>
            </w:pPr>
            <w:r w:rsidRPr="006B777C">
              <w:rPr>
                <w:rFonts w:ascii="Arial" w:hAnsi="Arial" w:cs="Arial"/>
                <w:b/>
                <w:sz w:val="20"/>
                <w:szCs w:val="20"/>
              </w:rPr>
              <w:t>S5.7.1 Notions d’électricité</w:t>
            </w:r>
          </w:p>
          <w:p w14:paraId="45E25009" w14:textId="0CB86A21" w:rsidR="0044442F" w:rsidRPr="006B777C" w:rsidRDefault="0044442F" w:rsidP="00103957">
            <w:pPr>
              <w:pStyle w:val="Paragraphedeliste"/>
              <w:numPr>
                <w:ilvl w:val="0"/>
                <w:numId w:val="128"/>
              </w:numPr>
              <w:ind w:left="152" w:hanging="152"/>
              <w:rPr>
                <w:rFonts w:cs="Arial"/>
                <w:szCs w:val="20"/>
              </w:rPr>
            </w:pPr>
            <w:r w:rsidRPr="006B777C">
              <w:rPr>
                <w:rFonts w:cs="Arial"/>
                <w:szCs w:val="20"/>
              </w:rPr>
              <w:t xml:space="preserve">Grandeurs </w:t>
            </w:r>
            <w:r w:rsidR="005E3E6D">
              <w:rPr>
                <w:rFonts w:cs="Arial"/>
                <w:szCs w:val="20"/>
              </w:rPr>
              <w:t>utilisées en électricité</w:t>
            </w:r>
            <w:r w:rsidR="005E3E6D" w:rsidRPr="006B777C">
              <w:rPr>
                <w:rFonts w:cs="Arial"/>
                <w:szCs w:val="20"/>
              </w:rPr>
              <w:t xml:space="preserve"> </w:t>
            </w:r>
            <w:r w:rsidRPr="006B777C">
              <w:rPr>
                <w:rFonts w:cs="Arial"/>
                <w:szCs w:val="20"/>
              </w:rPr>
              <w:t>et leurs unités (</w:t>
            </w:r>
            <w:r w:rsidR="005978BF">
              <w:rPr>
                <w:rFonts w:cs="Arial"/>
                <w:szCs w:val="20"/>
              </w:rPr>
              <w:t>t</w:t>
            </w:r>
            <w:r w:rsidRPr="006B777C">
              <w:rPr>
                <w:rFonts w:cs="Arial"/>
                <w:szCs w:val="20"/>
              </w:rPr>
              <w:t xml:space="preserve">ension, </w:t>
            </w:r>
            <w:r w:rsidR="005978BF">
              <w:rPr>
                <w:rFonts w:cs="Arial"/>
                <w:szCs w:val="20"/>
              </w:rPr>
              <w:t>c</w:t>
            </w:r>
            <w:r w:rsidRPr="006B777C">
              <w:rPr>
                <w:rFonts w:cs="Arial"/>
                <w:szCs w:val="20"/>
              </w:rPr>
              <w:t xml:space="preserve">ourant, </w:t>
            </w:r>
            <w:r w:rsidR="005978BF">
              <w:rPr>
                <w:rFonts w:cs="Arial"/>
                <w:szCs w:val="20"/>
              </w:rPr>
              <w:t>p</w:t>
            </w:r>
            <w:r w:rsidRPr="006B777C">
              <w:rPr>
                <w:rFonts w:cs="Arial"/>
                <w:szCs w:val="20"/>
              </w:rPr>
              <w:t xml:space="preserve">uissance, </w:t>
            </w:r>
            <w:r w:rsidR="005978BF">
              <w:rPr>
                <w:rFonts w:cs="Arial"/>
                <w:szCs w:val="20"/>
              </w:rPr>
              <w:t>f</w:t>
            </w:r>
            <w:r w:rsidRPr="006B777C">
              <w:rPr>
                <w:rFonts w:cs="Arial"/>
                <w:szCs w:val="20"/>
              </w:rPr>
              <w:t xml:space="preserve">réquence, </w:t>
            </w:r>
            <w:r w:rsidR="005978BF">
              <w:rPr>
                <w:rFonts w:cs="Arial"/>
                <w:szCs w:val="20"/>
              </w:rPr>
              <w:t>r</w:t>
            </w:r>
            <w:r w:rsidRPr="006B777C">
              <w:rPr>
                <w:rFonts w:cs="Arial"/>
                <w:szCs w:val="20"/>
              </w:rPr>
              <w:t>ésistivité,…).</w:t>
            </w:r>
          </w:p>
          <w:p w14:paraId="162537F2" w14:textId="77777777" w:rsidR="0044442F" w:rsidRPr="006B777C" w:rsidRDefault="0044442F" w:rsidP="00103957">
            <w:pPr>
              <w:pStyle w:val="Paragraphedeliste"/>
              <w:numPr>
                <w:ilvl w:val="0"/>
                <w:numId w:val="128"/>
              </w:numPr>
              <w:ind w:left="152" w:hanging="152"/>
              <w:rPr>
                <w:rFonts w:cs="Arial"/>
                <w:szCs w:val="20"/>
              </w:rPr>
            </w:pPr>
            <w:r w:rsidRPr="006B777C">
              <w:rPr>
                <w:rFonts w:cs="Arial"/>
                <w:szCs w:val="20"/>
              </w:rPr>
              <w:t>Loi des nœuds.</w:t>
            </w:r>
          </w:p>
          <w:p w14:paraId="15FEBCF0" w14:textId="3CC65D80" w:rsidR="0044442F" w:rsidRPr="006B777C" w:rsidRDefault="0044442F" w:rsidP="00672A92">
            <w:pPr>
              <w:pStyle w:val="Paragraphedeliste"/>
              <w:numPr>
                <w:ilvl w:val="0"/>
                <w:numId w:val="128"/>
              </w:numPr>
              <w:ind w:left="152" w:hanging="152"/>
              <w:rPr>
                <w:rFonts w:cs="Arial"/>
                <w:szCs w:val="20"/>
              </w:rPr>
            </w:pPr>
            <w:r w:rsidRPr="006B777C">
              <w:rPr>
                <w:rFonts w:cs="Arial"/>
                <w:szCs w:val="20"/>
              </w:rPr>
              <w:t>Loi des mailles.</w:t>
            </w:r>
          </w:p>
        </w:tc>
        <w:tc>
          <w:tcPr>
            <w:tcW w:w="851" w:type="dxa"/>
            <w:vAlign w:val="center"/>
          </w:tcPr>
          <w:p w14:paraId="50A6B4DE" w14:textId="201D1CD0" w:rsidR="0044442F" w:rsidRPr="006B777C" w:rsidRDefault="0044442F" w:rsidP="00D0167D">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0494AD2A" w14:textId="60D6032F" w:rsidR="0044442F" w:rsidRPr="006B777C" w:rsidRDefault="0044442F" w:rsidP="005978BF">
            <w:pPr>
              <w:rPr>
                <w:rFonts w:ascii="Arial" w:hAnsi="Arial" w:cs="Arial"/>
                <w:sz w:val="20"/>
                <w:szCs w:val="20"/>
              </w:rPr>
            </w:pPr>
            <w:r w:rsidRPr="006B777C">
              <w:rPr>
                <w:rFonts w:ascii="Arial" w:hAnsi="Arial" w:cs="Arial"/>
                <w:sz w:val="20"/>
                <w:szCs w:val="20"/>
              </w:rPr>
              <w:t>Ces notions sont abordées conjointement en physique.</w:t>
            </w:r>
          </w:p>
        </w:tc>
      </w:tr>
      <w:tr w:rsidR="0044442F" w:rsidRPr="006B777C" w14:paraId="49F78A66" w14:textId="77777777" w:rsidTr="00814500">
        <w:trPr>
          <w:trHeight w:val="3248"/>
        </w:trPr>
        <w:tc>
          <w:tcPr>
            <w:tcW w:w="4678" w:type="dxa"/>
            <w:vAlign w:val="center"/>
          </w:tcPr>
          <w:p w14:paraId="6729461F" w14:textId="6A1EB917" w:rsidR="0044442F" w:rsidRPr="006B777C" w:rsidRDefault="0044442F" w:rsidP="0044442F">
            <w:pPr>
              <w:rPr>
                <w:rFonts w:ascii="Arial" w:hAnsi="Arial" w:cs="Arial"/>
                <w:sz w:val="20"/>
                <w:szCs w:val="20"/>
              </w:rPr>
            </w:pPr>
            <w:r w:rsidRPr="006B777C">
              <w:rPr>
                <w:rFonts w:ascii="Arial" w:hAnsi="Arial" w:cs="Arial"/>
                <w:b/>
                <w:sz w:val="20"/>
                <w:szCs w:val="20"/>
              </w:rPr>
              <w:t>S5.7.2 Solutions constructives associées</w:t>
            </w:r>
          </w:p>
          <w:p w14:paraId="35740F32" w14:textId="77777777" w:rsidR="0044442F" w:rsidRPr="006B777C" w:rsidRDefault="0044442F" w:rsidP="00103957">
            <w:pPr>
              <w:pStyle w:val="Paragraphedeliste"/>
              <w:numPr>
                <w:ilvl w:val="0"/>
                <w:numId w:val="129"/>
              </w:numPr>
              <w:ind w:left="152" w:hanging="142"/>
              <w:rPr>
                <w:rFonts w:cs="Arial"/>
                <w:szCs w:val="20"/>
              </w:rPr>
            </w:pPr>
            <w:r w:rsidRPr="006B777C">
              <w:rPr>
                <w:rFonts w:cs="Arial"/>
                <w:szCs w:val="20"/>
              </w:rPr>
              <w:t>Organisation générale des circuits.</w:t>
            </w:r>
          </w:p>
          <w:p w14:paraId="4077B546" w14:textId="77777777" w:rsidR="0044442F" w:rsidRPr="006B777C" w:rsidRDefault="0044442F" w:rsidP="00103957">
            <w:pPr>
              <w:pStyle w:val="Paragraphedeliste"/>
              <w:numPr>
                <w:ilvl w:val="0"/>
                <w:numId w:val="129"/>
              </w:numPr>
              <w:ind w:left="152" w:hanging="142"/>
              <w:rPr>
                <w:rFonts w:cs="Arial"/>
                <w:szCs w:val="20"/>
              </w:rPr>
            </w:pPr>
            <w:r w:rsidRPr="006B777C">
              <w:rPr>
                <w:rFonts w:cs="Arial"/>
                <w:szCs w:val="20"/>
              </w:rPr>
              <w:t>Représentation schématique.</w:t>
            </w:r>
          </w:p>
          <w:p w14:paraId="4B721C8A" w14:textId="4F476E19" w:rsidR="0044442F" w:rsidRPr="006B777C" w:rsidRDefault="0044442F" w:rsidP="00103957">
            <w:pPr>
              <w:pStyle w:val="Paragraphedeliste"/>
              <w:numPr>
                <w:ilvl w:val="0"/>
                <w:numId w:val="129"/>
              </w:numPr>
              <w:ind w:left="152" w:hanging="142"/>
              <w:rPr>
                <w:rFonts w:cs="Arial"/>
                <w:szCs w:val="20"/>
              </w:rPr>
            </w:pPr>
            <w:r w:rsidRPr="006B777C">
              <w:rPr>
                <w:rFonts w:cs="Arial"/>
                <w:szCs w:val="20"/>
              </w:rPr>
              <w:t>Constituants</w:t>
            </w:r>
            <w:r w:rsidR="00451961" w:rsidRPr="006B777C">
              <w:rPr>
                <w:rFonts w:cs="Arial"/>
                <w:szCs w:val="20"/>
              </w:rPr>
              <w:t>.</w:t>
            </w:r>
          </w:p>
          <w:p w14:paraId="73BDB95D" w14:textId="36780D2A" w:rsidR="0044442F" w:rsidRPr="006B777C" w:rsidRDefault="0044442F" w:rsidP="00103957">
            <w:pPr>
              <w:pStyle w:val="Paragraphedeliste"/>
              <w:numPr>
                <w:ilvl w:val="0"/>
                <w:numId w:val="129"/>
              </w:numPr>
              <w:ind w:left="152" w:hanging="142"/>
              <w:rPr>
                <w:rFonts w:cs="Arial"/>
                <w:szCs w:val="20"/>
              </w:rPr>
            </w:pPr>
            <w:r w:rsidRPr="006B777C">
              <w:rPr>
                <w:rFonts w:cs="Arial"/>
                <w:szCs w:val="20"/>
              </w:rPr>
              <w:t>Fonctionnement</w:t>
            </w:r>
            <w:r w:rsidR="00451961" w:rsidRPr="006B777C">
              <w:rPr>
                <w:rFonts w:cs="Arial"/>
                <w:szCs w:val="20"/>
              </w:rPr>
              <w:t>.</w:t>
            </w:r>
          </w:p>
          <w:p w14:paraId="507D1FD1" w14:textId="12EA02BF" w:rsidR="0044442F" w:rsidRPr="006B777C" w:rsidRDefault="0044442F" w:rsidP="00103957">
            <w:pPr>
              <w:pStyle w:val="Paragraphedeliste"/>
              <w:numPr>
                <w:ilvl w:val="0"/>
                <w:numId w:val="129"/>
              </w:numPr>
              <w:ind w:left="152" w:hanging="142"/>
              <w:rPr>
                <w:rFonts w:cs="Arial"/>
                <w:szCs w:val="20"/>
              </w:rPr>
            </w:pPr>
            <w:r w:rsidRPr="006B777C">
              <w:rPr>
                <w:rFonts w:cs="Arial"/>
                <w:szCs w:val="20"/>
              </w:rPr>
              <w:t>Paramètres fonctionnels (relations entrée / sortie, courbes caractéristiques…)</w:t>
            </w:r>
            <w:r w:rsidR="00451961" w:rsidRPr="006B777C">
              <w:rPr>
                <w:rFonts w:cs="Arial"/>
                <w:szCs w:val="20"/>
              </w:rPr>
              <w:t>.</w:t>
            </w:r>
          </w:p>
          <w:p w14:paraId="6B3A7881" w14:textId="0081E991" w:rsidR="0044442F" w:rsidRPr="006B777C" w:rsidRDefault="0044442F" w:rsidP="00103957">
            <w:pPr>
              <w:pStyle w:val="Paragraphedeliste"/>
              <w:numPr>
                <w:ilvl w:val="0"/>
                <w:numId w:val="129"/>
              </w:numPr>
              <w:ind w:left="152" w:hanging="142"/>
              <w:rPr>
                <w:rFonts w:cs="Arial"/>
                <w:szCs w:val="20"/>
              </w:rPr>
            </w:pPr>
            <w:r w:rsidRPr="006B777C">
              <w:rPr>
                <w:rFonts w:cs="Arial"/>
                <w:szCs w:val="20"/>
              </w:rPr>
              <w:t>Plages et limites d’utilisation (tension, intensité, vitesse, accélération, température, temps de réponse…)</w:t>
            </w:r>
            <w:r w:rsidR="00451961" w:rsidRPr="006B777C">
              <w:rPr>
                <w:rFonts w:cs="Arial"/>
                <w:szCs w:val="20"/>
              </w:rPr>
              <w:t>.</w:t>
            </w:r>
          </w:p>
          <w:p w14:paraId="3D2DD610" w14:textId="7B35C0B1" w:rsidR="0044442F" w:rsidRPr="006B777C" w:rsidRDefault="0044442F" w:rsidP="00103957">
            <w:pPr>
              <w:pStyle w:val="Paragraphedeliste"/>
              <w:numPr>
                <w:ilvl w:val="0"/>
                <w:numId w:val="129"/>
              </w:numPr>
              <w:ind w:left="152" w:hanging="142"/>
              <w:rPr>
                <w:rFonts w:cs="Arial"/>
                <w:szCs w:val="20"/>
              </w:rPr>
            </w:pPr>
            <w:r w:rsidRPr="006B777C">
              <w:rPr>
                <w:rFonts w:cs="Arial"/>
                <w:szCs w:val="20"/>
              </w:rPr>
              <w:t>Critères des performances (rendement, durée de vie…)</w:t>
            </w:r>
            <w:r w:rsidR="00451961" w:rsidRPr="006B777C">
              <w:rPr>
                <w:rFonts w:cs="Arial"/>
                <w:szCs w:val="20"/>
              </w:rPr>
              <w:t>.</w:t>
            </w:r>
          </w:p>
          <w:p w14:paraId="2279FE8E" w14:textId="0EE0C544" w:rsidR="0044442F" w:rsidRPr="006B777C" w:rsidRDefault="0044442F" w:rsidP="00103957">
            <w:pPr>
              <w:pStyle w:val="Paragraphedeliste"/>
              <w:numPr>
                <w:ilvl w:val="0"/>
                <w:numId w:val="129"/>
              </w:numPr>
              <w:ind w:left="152" w:hanging="142"/>
              <w:rPr>
                <w:rFonts w:cs="Arial"/>
                <w:szCs w:val="20"/>
              </w:rPr>
            </w:pPr>
            <w:r w:rsidRPr="006B777C">
              <w:rPr>
                <w:rFonts w:cs="Arial"/>
                <w:szCs w:val="20"/>
              </w:rPr>
              <w:t>Dimensionnement d’un constituant</w:t>
            </w:r>
            <w:r w:rsidR="00451961" w:rsidRPr="006B777C">
              <w:rPr>
                <w:rFonts w:cs="Arial"/>
                <w:szCs w:val="20"/>
              </w:rPr>
              <w:t>.</w:t>
            </w:r>
          </w:p>
          <w:p w14:paraId="3D273FCA" w14:textId="763C1D1C" w:rsidR="0044442F" w:rsidRPr="006B777C" w:rsidRDefault="0044442F" w:rsidP="00103957">
            <w:pPr>
              <w:pStyle w:val="Paragraphedeliste"/>
              <w:numPr>
                <w:ilvl w:val="0"/>
                <w:numId w:val="129"/>
              </w:numPr>
              <w:ind w:left="152" w:hanging="142"/>
              <w:rPr>
                <w:rFonts w:cs="Arial"/>
                <w:szCs w:val="20"/>
              </w:rPr>
            </w:pPr>
            <w:r w:rsidRPr="006B777C">
              <w:rPr>
                <w:rFonts w:cs="Arial"/>
                <w:szCs w:val="20"/>
              </w:rPr>
              <w:t>Conditions de montage de réglages et d’entretien</w:t>
            </w:r>
            <w:r w:rsidR="00451961" w:rsidRPr="006B777C">
              <w:rPr>
                <w:rFonts w:cs="Arial"/>
                <w:szCs w:val="20"/>
              </w:rPr>
              <w:t>.</w:t>
            </w:r>
          </w:p>
          <w:p w14:paraId="25C6F6AF" w14:textId="0D45037C" w:rsidR="0044442F" w:rsidRPr="006B777C" w:rsidRDefault="005978BF" w:rsidP="00103957">
            <w:pPr>
              <w:pStyle w:val="Paragraphedeliste"/>
              <w:numPr>
                <w:ilvl w:val="0"/>
                <w:numId w:val="129"/>
              </w:numPr>
              <w:ind w:left="152" w:hanging="142"/>
              <w:rPr>
                <w:rFonts w:cs="Arial"/>
                <w:szCs w:val="20"/>
              </w:rPr>
            </w:pPr>
            <w:r>
              <w:rPr>
                <w:rFonts w:cs="Arial"/>
                <w:szCs w:val="20"/>
              </w:rPr>
              <w:t>S</w:t>
            </w:r>
            <w:r w:rsidR="0044442F" w:rsidRPr="006B777C">
              <w:rPr>
                <w:rFonts w:cs="Arial"/>
                <w:szCs w:val="20"/>
              </w:rPr>
              <w:t>olutions constructives, avantages et inconvénients</w:t>
            </w:r>
            <w:r w:rsidR="00451961" w:rsidRPr="006B777C">
              <w:rPr>
                <w:rFonts w:cs="Arial"/>
                <w:szCs w:val="20"/>
              </w:rPr>
              <w:t>.</w:t>
            </w:r>
          </w:p>
          <w:p w14:paraId="5AE4AD77" w14:textId="25A092D7" w:rsidR="0044442F" w:rsidRPr="006B777C" w:rsidRDefault="0044442F" w:rsidP="00D0167D">
            <w:pPr>
              <w:pStyle w:val="Paragraphedeliste"/>
              <w:numPr>
                <w:ilvl w:val="0"/>
                <w:numId w:val="129"/>
              </w:numPr>
              <w:ind w:left="152" w:hanging="142"/>
              <w:rPr>
                <w:rFonts w:cs="Arial"/>
                <w:szCs w:val="20"/>
              </w:rPr>
            </w:pPr>
            <w:r w:rsidRPr="006B777C">
              <w:rPr>
                <w:rFonts w:cs="Arial"/>
                <w:szCs w:val="20"/>
              </w:rPr>
              <w:t>Applications usuelles</w:t>
            </w:r>
            <w:r w:rsidR="00451961" w:rsidRPr="006B777C">
              <w:rPr>
                <w:rFonts w:cs="Arial"/>
                <w:szCs w:val="20"/>
              </w:rPr>
              <w:t>.</w:t>
            </w:r>
          </w:p>
        </w:tc>
        <w:tc>
          <w:tcPr>
            <w:tcW w:w="851" w:type="dxa"/>
            <w:vAlign w:val="center"/>
          </w:tcPr>
          <w:p w14:paraId="11DF8F7E"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1731F807" w14:textId="2B05F419" w:rsidR="0044442F" w:rsidRPr="006B777C" w:rsidRDefault="0044442F" w:rsidP="0044442F">
            <w:pPr>
              <w:rPr>
                <w:rFonts w:ascii="Arial" w:hAnsi="Arial" w:cs="Arial"/>
                <w:sz w:val="20"/>
                <w:szCs w:val="20"/>
              </w:rPr>
            </w:pPr>
            <w:r w:rsidRPr="006B777C">
              <w:rPr>
                <w:rFonts w:ascii="Arial" w:hAnsi="Arial" w:cs="Arial"/>
                <w:sz w:val="20"/>
                <w:szCs w:val="20"/>
              </w:rPr>
              <w:t xml:space="preserve">On aborde les constituants </w:t>
            </w:r>
            <w:r w:rsidR="00485CD2">
              <w:rPr>
                <w:rFonts w:ascii="Arial" w:hAnsi="Arial" w:cs="Arial"/>
                <w:sz w:val="20"/>
                <w:szCs w:val="20"/>
              </w:rPr>
              <w:t>suivants :</w:t>
            </w:r>
          </w:p>
          <w:p w14:paraId="7304ECEC" w14:textId="5FB8B927"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accumulateurs </w:t>
            </w:r>
            <w:r w:rsidR="0044442F" w:rsidRPr="006B777C">
              <w:rPr>
                <w:rFonts w:cs="Arial"/>
                <w:szCs w:val="20"/>
              </w:rPr>
              <w:t>d’énergie</w:t>
            </w:r>
            <w:r w:rsidR="00D0167D" w:rsidRPr="006B777C">
              <w:rPr>
                <w:rFonts w:cs="Arial"/>
                <w:szCs w:val="20"/>
              </w:rPr>
              <w:t> ;</w:t>
            </w:r>
          </w:p>
          <w:p w14:paraId="1F020569" w14:textId="0C3BFB91"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transformateurs </w:t>
            </w:r>
            <w:r w:rsidR="0044442F" w:rsidRPr="006B777C">
              <w:rPr>
                <w:rFonts w:cs="Arial"/>
                <w:szCs w:val="20"/>
              </w:rPr>
              <w:t>d’énergie (générateur et récepteur</w:t>
            </w:r>
            <w:r w:rsidR="00D0167D" w:rsidRPr="006B777C">
              <w:rPr>
                <w:rFonts w:cs="Arial"/>
                <w:szCs w:val="20"/>
              </w:rPr>
              <w:t>) ;</w:t>
            </w:r>
          </w:p>
          <w:p w14:paraId="2B96415F" w14:textId="475DA3D6"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conducteurs </w:t>
            </w:r>
            <w:r w:rsidR="0044442F" w:rsidRPr="006B777C">
              <w:rPr>
                <w:rFonts w:cs="Arial"/>
                <w:szCs w:val="20"/>
              </w:rPr>
              <w:t>et connecteurs</w:t>
            </w:r>
            <w:r w:rsidR="00D0167D" w:rsidRPr="006B777C">
              <w:rPr>
                <w:rFonts w:cs="Arial"/>
                <w:szCs w:val="20"/>
              </w:rPr>
              <w:t> ;</w:t>
            </w:r>
          </w:p>
          <w:p w14:paraId="3E56A424" w14:textId="6E6330BD"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éléments </w:t>
            </w:r>
            <w:r w:rsidR="0044442F" w:rsidRPr="006B777C">
              <w:rPr>
                <w:rFonts w:cs="Arial"/>
                <w:szCs w:val="20"/>
              </w:rPr>
              <w:t>de distribution et de régulation (diode, relai, résistance, transistor,…)</w:t>
            </w:r>
            <w:r w:rsidR="00D0167D" w:rsidRPr="006B777C">
              <w:rPr>
                <w:rFonts w:cs="Arial"/>
                <w:szCs w:val="20"/>
              </w:rPr>
              <w:t> ;</w:t>
            </w:r>
          </w:p>
          <w:p w14:paraId="1CE3CF9F" w14:textId="6E51C75B"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éléments </w:t>
            </w:r>
            <w:r w:rsidR="0044442F" w:rsidRPr="006B777C">
              <w:rPr>
                <w:rFonts w:cs="Arial"/>
                <w:szCs w:val="20"/>
              </w:rPr>
              <w:t>de modulation et contrôle (hacheur, onduleur, calculateur…)</w:t>
            </w:r>
            <w:r w:rsidR="00D0167D" w:rsidRPr="006B777C">
              <w:rPr>
                <w:rFonts w:cs="Arial"/>
                <w:szCs w:val="20"/>
              </w:rPr>
              <w:t> ;</w:t>
            </w:r>
          </w:p>
          <w:p w14:paraId="6AA0D8BB" w14:textId="5D4A66C7"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éléments </w:t>
            </w:r>
            <w:r w:rsidR="0044442F" w:rsidRPr="006B777C">
              <w:rPr>
                <w:rFonts w:cs="Arial"/>
                <w:szCs w:val="20"/>
              </w:rPr>
              <w:t>de sécurité (coupe circuit, disjoncteur, fusible...)</w:t>
            </w:r>
            <w:r w:rsidR="00D0167D" w:rsidRPr="006B777C">
              <w:rPr>
                <w:rFonts w:cs="Arial"/>
                <w:szCs w:val="20"/>
              </w:rPr>
              <w:t> ;</w:t>
            </w:r>
          </w:p>
          <w:p w14:paraId="37A77332" w14:textId="0A55C7D9" w:rsidR="0044442F" w:rsidRPr="006B777C" w:rsidRDefault="008726E5" w:rsidP="00D0167D">
            <w:pPr>
              <w:pStyle w:val="Paragraphedeliste"/>
              <w:numPr>
                <w:ilvl w:val="0"/>
                <w:numId w:val="131"/>
              </w:numPr>
              <w:ind w:left="435" w:hanging="142"/>
              <w:rPr>
                <w:rFonts w:cs="Arial"/>
                <w:szCs w:val="20"/>
              </w:rPr>
            </w:pPr>
            <w:r w:rsidRPr="006B777C">
              <w:rPr>
                <w:rFonts w:cs="Arial"/>
                <w:szCs w:val="20"/>
              </w:rPr>
              <w:t xml:space="preserve">les capteurs </w:t>
            </w:r>
            <w:r w:rsidR="0044442F" w:rsidRPr="006B777C">
              <w:rPr>
                <w:rFonts w:cs="Arial"/>
                <w:szCs w:val="20"/>
              </w:rPr>
              <w:t>(logique, analogique, numérique.</w:t>
            </w:r>
          </w:p>
          <w:p w14:paraId="2DFB2945" w14:textId="77777777" w:rsidR="0044442F" w:rsidRPr="006B777C" w:rsidRDefault="0044442F" w:rsidP="0044442F">
            <w:pPr>
              <w:rPr>
                <w:rFonts w:ascii="Arial" w:hAnsi="Arial" w:cs="Arial"/>
                <w:sz w:val="20"/>
                <w:szCs w:val="20"/>
              </w:rPr>
            </w:pPr>
          </w:p>
          <w:p w14:paraId="00514CAF" w14:textId="5E41B5F1" w:rsidR="0044442F" w:rsidRPr="006B777C" w:rsidRDefault="0044442F" w:rsidP="0044442F">
            <w:pPr>
              <w:rPr>
                <w:rFonts w:ascii="Arial" w:hAnsi="Arial" w:cs="Arial"/>
                <w:sz w:val="20"/>
                <w:szCs w:val="20"/>
              </w:rPr>
            </w:pPr>
            <w:r w:rsidRPr="006B777C">
              <w:rPr>
                <w:rFonts w:ascii="Arial" w:hAnsi="Arial" w:cs="Arial"/>
                <w:sz w:val="20"/>
                <w:szCs w:val="20"/>
              </w:rPr>
              <w:t>On privilégie l’utilisation de données du fabricant sous forme d’abaques ou autres en respectant les contraintes liées à leur environnement.</w:t>
            </w:r>
          </w:p>
        </w:tc>
      </w:tr>
      <w:tr w:rsidR="0044442F" w:rsidRPr="006B777C" w14:paraId="1F29A576" w14:textId="77777777" w:rsidTr="00814500">
        <w:trPr>
          <w:trHeight w:val="3248"/>
        </w:trPr>
        <w:tc>
          <w:tcPr>
            <w:tcW w:w="4678" w:type="dxa"/>
          </w:tcPr>
          <w:p w14:paraId="6C04417F" w14:textId="77777777" w:rsidR="0044442F" w:rsidRPr="006B777C" w:rsidRDefault="0044442F" w:rsidP="0044442F">
            <w:pPr>
              <w:rPr>
                <w:rFonts w:ascii="Arial" w:hAnsi="Arial" w:cs="Arial"/>
                <w:b/>
                <w:sz w:val="20"/>
                <w:szCs w:val="20"/>
              </w:rPr>
            </w:pPr>
            <w:r w:rsidRPr="006B777C">
              <w:rPr>
                <w:rFonts w:ascii="Arial" w:hAnsi="Arial" w:cs="Arial"/>
                <w:b/>
                <w:sz w:val="20"/>
                <w:szCs w:val="20"/>
              </w:rPr>
              <w:t>S5.7.3 Gestion de l’énergie dans les circuits électriques</w:t>
            </w:r>
          </w:p>
          <w:p w14:paraId="27CDFCF6" w14:textId="006C77DC" w:rsidR="0044442F" w:rsidRPr="006B777C" w:rsidRDefault="0044442F" w:rsidP="00D0167D">
            <w:pPr>
              <w:pStyle w:val="Paragraphedeliste"/>
              <w:numPr>
                <w:ilvl w:val="0"/>
                <w:numId w:val="132"/>
              </w:numPr>
              <w:ind w:left="152" w:hanging="152"/>
              <w:rPr>
                <w:rFonts w:cs="Arial"/>
                <w:szCs w:val="20"/>
              </w:rPr>
            </w:pPr>
            <w:r w:rsidRPr="006B777C">
              <w:rPr>
                <w:rFonts w:cs="Arial"/>
                <w:szCs w:val="20"/>
              </w:rPr>
              <w:t>Fonctionnement</w:t>
            </w:r>
            <w:r w:rsidR="00D0167D" w:rsidRPr="006B777C">
              <w:rPr>
                <w:rFonts w:cs="Arial"/>
                <w:szCs w:val="20"/>
              </w:rPr>
              <w:t>.</w:t>
            </w:r>
          </w:p>
          <w:p w14:paraId="246E3D5D" w14:textId="7D5D90E7" w:rsidR="0044442F" w:rsidRPr="006B777C" w:rsidRDefault="0044442F" w:rsidP="00D0167D">
            <w:pPr>
              <w:pStyle w:val="Paragraphedeliste"/>
              <w:numPr>
                <w:ilvl w:val="0"/>
                <w:numId w:val="132"/>
              </w:numPr>
              <w:ind w:left="152" w:hanging="152"/>
              <w:rPr>
                <w:rFonts w:cs="Arial"/>
                <w:szCs w:val="20"/>
              </w:rPr>
            </w:pPr>
            <w:r w:rsidRPr="006B777C">
              <w:rPr>
                <w:rFonts w:cs="Arial"/>
                <w:szCs w:val="20"/>
              </w:rPr>
              <w:t>Plages et limites de fonctionnement (courbes caractéristiques…)</w:t>
            </w:r>
            <w:r w:rsidR="00D0167D" w:rsidRPr="006B777C">
              <w:rPr>
                <w:rFonts w:cs="Arial"/>
                <w:szCs w:val="20"/>
              </w:rPr>
              <w:t>.</w:t>
            </w:r>
          </w:p>
          <w:p w14:paraId="3434E404" w14:textId="742EB055" w:rsidR="0044442F" w:rsidRPr="006B777C" w:rsidRDefault="0044442F" w:rsidP="00D0167D">
            <w:pPr>
              <w:pStyle w:val="Paragraphedeliste"/>
              <w:numPr>
                <w:ilvl w:val="0"/>
                <w:numId w:val="132"/>
              </w:numPr>
              <w:ind w:left="152" w:hanging="152"/>
              <w:rPr>
                <w:rFonts w:cs="Arial"/>
                <w:szCs w:val="20"/>
              </w:rPr>
            </w:pPr>
            <w:r w:rsidRPr="006B777C">
              <w:rPr>
                <w:rFonts w:cs="Arial"/>
                <w:szCs w:val="20"/>
              </w:rPr>
              <w:t>Critères des performances (stabilité et précision dans différentes situation</w:t>
            </w:r>
            <w:r w:rsidR="00107CE5">
              <w:rPr>
                <w:rFonts w:cs="Arial"/>
                <w:szCs w:val="20"/>
              </w:rPr>
              <w:t>s</w:t>
            </w:r>
            <w:r w:rsidRPr="006B777C">
              <w:rPr>
                <w:rFonts w:cs="Arial"/>
                <w:szCs w:val="20"/>
              </w:rPr>
              <w:t xml:space="preserve"> de travail …)</w:t>
            </w:r>
            <w:r w:rsidR="00D0167D" w:rsidRPr="006B777C">
              <w:rPr>
                <w:rFonts w:cs="Arial"/>
                <w:szCs w:val="20"/>
              </w:rPr>
              <w:t>.</w:t>
            </w:r>
          </w:p>
          <w:p w14:paraId="6C1C2F03" w14:textId="0AC9DE30" w:rsidR="0044442F" w:rsidRPr="006B777C" w:rsidRDefault="0044442F" w:rsidP="00D0167D">
            <w:pPr>
              <w:pStyle w:val="Paragraphedeliste"/>
              <w:numPr>
                <w:ilvl w:val="0"/>
                <w:numId w:val="132"/>
              </w:numPr>
              <w:ind w:left="152" w:hanging="152"/>
              <w:rPr>
                <w:rFonts w:cs="Arial"/>
                <w:szCs w:val="20"/>
              </w:rPr>
            </w:pPr>
            <w:r w:rsidRPr="006B777C">
              <w:rPr>
                <w:rFonts w:cs="Arial"/>
                <w:szCs w:val="20"/>
              </w:rPr>
              <w:t>Réglages</w:t>
            </w:r>
            <w:r w:rsidR="00D0167D" w:rsidRPr="006B777C">
              <w:rPr>
                <w:rFonts w:cs="Arial"/>
                <w:szCs w:val="20"/>
              </w:rPr>
              <w:t>.</w:t>
            </w:r>
          </w:p>
          <w:p w14:paraId="104483D3" w14:textId="3D511DE0" w:rsidR="0044442F" w:rsidRPr="006B777C" w:rsidRDefault="0044442F" w:rsidP="00D0167D">
            <w:pPr>
              <w:pStyle w:val="Paragraphedeliste"/>
              <w:numPr>
                <w:ilvl w:val="0"/>
                <w:numId w:val="132"/>
              </w:numPr>
              <w:ind w:left="152" w:hanging="152"/>
              <w:rPr>
                <w:rFonts w:cs="Arial"/>
                <w:szCs w:val="20"/>
              </w:rPr>
            </w:pPr>
            <w:r w:rsidRPr="006B777C">
              <w:rPr>
                <w:rFonts w:cs="Arial"/>
                <w:szCs w:val="20"/>
              </w:rPr>
              <w:t>Avantages et inconvénients des différentes solutions constructives</w:t>
            </w:r>
            <w:r w:rsidR="00D0167D" w:rsidRPr="006B777C">
              <w:rPr>
                <w:rFonts w:cs="Arial"/>
                <w:szCs w:val="20"/>
              </w:rPr>
              <w:t>.</w:t>
            </w:r>
          </w:p>
          <w:p w14:paraId="2F81E130" w14:textId="77777777" w:rsidR="0044442F" w:rsidRPr="006B777C" w:rsidRDefault="0044442F" w:rsidP="00D0167D">
            <w:pPr>
              <w:pStyle w:val="Paragraphedeliste"/>
              <w:numPr>
                <w:ilvl w:val="0"/>
                <w:numId w:val="132"/>
              </w:numPr>
              <w:ind w:left="152" w:hanging="152"/>
              <w:rPr>
                <w:rFonts w:cs="Arial"/>
                <w:szCs w:val="20"/>
              </w:rPr>
            </w:pPr>
            <w:r w:rsidRPr="006B777C">
              <w:rPr>
                <w:rFonts w:cs="Arial"/>
                <w:szCs w:val="20"/>
              </w:rPr>
              <w:t>Applications usuelles.</w:t>
            </w:r>
          </w:p>
          <w:p w14:paraId="24A8B65F" w14:textId="77777777" w:rsidR="0044442F" w:rsidRPr="006B777C" w:rsidRDefault="0044442F" w:rsidP="0044442F">
            <w:pPr>
              <w:rPr>
                <w:rFonts w:ascii="Arial" w:hAnsi="Arial" w:cs="Arial"/>
                <w:sz w:val="20"/>
                <w:szCs w:val="20"/>
              </w:rPr>
            </w:pPr>
          </w:p>
        </w:tc>
        <w:tc>
          <w:tcPr>
            <w:tcW w:w="851" w:type="dxa"/>
            <w:vAlign w:val="center"/>
          </w:tcPr>
          <w:p w14:paraId="77691C5F"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3C36BC87" w14:textId="77777777" w:rsidR="0044442F" w:rsidRPr="006B777C" w:rsidRDefault="0044442F" w:rsidP="0044442F">
            <w:pPr>
              <w:rPr>
                <w:rFonts w:ascii="Arial" w:hAnsi="Arial" w:cs="Arial"/>
                <w:sz w:val="20"/>
                <w:szCs w:val="20"/>
              </w:rPr>
            </w:pPr>
            <w:r w:rsidRPr="006B777C">
              <w:rPr>
                <w:rFonts w:ascii="Arial" w:hAnsi="Arial" w:cs="Arial"/>
                <w:sz w:val="20"/>
                <w:szCs w:val="20"/>
              </w:rPr>
              <w:t>On traite les systèmes de gestion de l’énergie appliqués dans des circuits prenant en compte un ou plusieurs générateurs et/ou un ou plusieurs récepteurs.</w:t>
            </w:r>
          </w:p>
          <w:p w14:paraId="5C3ED264" w14:textId="77777777" w:rsidR="00D0167D" w:rsidRPr="006B777C" w:rsidRDefault="00D0167D" w:rsidP="0044442F">
            <w:pPr>
              <w:rPr>
                <w:rFonts w:ascii="Arial" w:hAnsi="Arial" w:cs="Arial"/>
                <w:sz w:val="20"/>
                <w:szCs w:val="20"/>
              </w:rPr>
            </w:pPr>
          </w:p>
          <w:p w14:paraId="1AEB507A" w14:textId="0568DA1F" w:rsidR="0044442F" w:rsidRPr="006B777C" w:rsidRDefault="0044442F" w:rsidP="0044442F">
            <w:pPr>
              <w:rPr>
                <w:rFonts w:ascii="Arial" w:hAnsi="Arial" w:cs="Arial"/>
                <w:sz w:val="20"/>
                <w:szCs w:val="20"/>
              </w:rPr>
            </w:pPr>
            <w:r w:rsidRPr="006B777C">
              <w:rPr>
                <w:rFonts w:ascii="Arial" w:hAnsi="Arial" w:cs="Arial"/>
                <w:sz w:val="20"/>
                <w:szCs w:val="20"/>
              </w:rPr>
              <w:t>Dans ce cadre sont traités les systèmes de gestion d’énergie</w:t>
            </w:r>
            <w:r w:rsidR="00924C92" w:rsidRPr="006B777C">
              <w:rPr>
                <w:rFonts w:ascii="Arial" w:hAnsi="Arial" w:cs="Arial"/>
                <w:sz w:val="20"/>
                <w:szCs w:val="20"/>
              </w:rPr>
              <w:t> :</w:t>
            </w:r>
            <w:r w:rsidRPr="006B777C">
              <w:rPr>
                <w:rFonts w:ascii="Arial" w:hAnsi="Arial" w:cs="Arial"/>
                <w:sz w:val="20"/>
                <w:szCs w:val="20"/>
              </w:rPr>
              <w:t> </w:t>
            </w:r>
          </w:p>
          <w:p w14:paraId="507B0C18" w14:textId="7E318EFB" w:rsidR="0044442F" w:rsidRPr="006B777C" w:rsidRDefault="00924C92" w:rsidP="00D0167D">
            <w:pPr>
              <w:pStyle w:val="Paragraphedeliste"/>
              <w:numPr>
                <w:ilvl w:val="0"/>
                <w:numId w:val="133"/>
              </w:numPr>
              <w:ind w:left="151" w:hanging="143"/>
              <w:rPr>
                <w:rFonts w:cs="Arial"/>
                <w:szCs w:val="20"/>
              </w:rPr>
            </w:pPr>
            <w:r w:rsidRPr="006B777C">
              <w:rPr>
                <w:rFonts w:cs="Arial"/>
                <w:szCs w:val="20"/>
              </w:rPr>
              <w:t xml:space="preserve">en </w:t>
            </w:r>
            <w:r w:rsidR="0044442F" w:rsidRPr="006B777C">
              <w:rPr>
                <w:rFonts w:cs="Arial"/>
                <w:szCs w:val="20"/>
              </w:rPr>
              <w:t>fonction de la demande (conducteur, charge...)</w:t>
            </w:r>
            <w:r w:rsidRPr="006B777C">
              <w:rPr>
                <w:rFonts w:cs="Arial"/>
                <w:szCs w:val="20"/>
              </w:rPr>
              <w:t> :</w:t>
            </w:r>
          </w:p>
          <w:p w14:paraId="1B8BE244" w14:textId="3657E08F" w:rsidR="0044442F" w:rsidRPr="006B777C" w:rsidRDefault="008726E5" w:rsidP="00D0167D">
            <w:pPr>
              <w:pStyle w:val="Paragraphedeliste"/>
              <w:numPr>
                <w:ilvl w:val="0"/>
                <w:numId w:val="134"/>
              </w:numPr>
              <w:ind w:left="435" w:hanging="142"/>
              <w:rPr>
                <w:rFonts w:cs="Arial"/>
                <w:szCs w:val="20"/>
              </w:rPr>
            </w:pPr>
            <w:r w:rsidRPr="006B777C">
              <w:rPr>
                <w:rFonts w:cs="Arial"/>
                <w:szCs w:val="20"/>
              </w:rPr>
              <w:t xml:space="preserve">les </w:t>
            </w:r>
            <w:r w:rsidR="00924C92" w:rsidRPr="006B777C">
              <w:rPr>
                <w:rFonts w:cs="Arial"/>
                <w:szCs w:val="20"/>
              </w:rPr>
              <w:t xml:space="preserve">circuits </w:t>
            </w:r>
            <w:r w:rsidR="0044442F" w:rsidRPr="006B777C">
              <w:rPr>
                <w:rFonts w:cs="Arial"/>
                <w:szCs w:val="20"/>
              </w:rPr>
              <w:t>boucle ouverte</w:t>
            </w:r>
            <w:r w:rsidR="005978BF">
              <w:rPr>
                <w:rFonts w:cs="Arial"/>
                <w:szCs w:val="20"/>
              </w:rPr>
              <w:t>,</w:t>
            </w:r>
          </w:p>
          <w:p w14:paraId="6074139B" w14:textId="644E9BA6" w:rsidR="0044442F" w:rsidRPr="006B777C" w:rsidRDefault="008726E5" w:rsidP="00D0167D">
            <w:pPr>
              <w:pStyle w:val="Paragraphedeliste"/>
              <w:numPr>
                <w:ilvl w:val="0"/>
                <w:numId w:val="134"/>
              </w:numPr>
              <w:ind w:left="435" w:hanging="142"/>
              <w:rPr>
                <w:rFonts w:cs="Arial"/>
                <w:szCs w:val="20"/>
              </w:rPr>
            </w:pPr>
            <w:r w:rsidRPr="006B777C">
              <w:rPr>
                <w:rFonts w:cs="Arial"/>
                <w:szCs w:val="20"/>
              </w:rPr>
              <w:t xml:space="preserve">les </w:t>
            </w:r>
            <w:r w:rsidR="00924C92" w:rsidRPr="006B777C">
              <w:rPr>
                <w:rFonts w:cs="Arial"/>
                <w:szCs w:val="20"/>
              </w:rPr>
              <w:t xml:space="preserve">circuits </w:t>
            </w:r>
            <w:r w:rsidR="0044442F" w:rsidRPr="006B777C">
              <w:rPr>
                <w:rFonts w:cs="Arial"/>
                <w:szCs w:val="20"/>
              </w:rPr>
              <w:t>boucle fermée</w:t>
            </w:r>
            <w:r w:rsidR="005978BF">
              <w:rPr>
                <w:rFonts w:cs="Arial"/>
                <w:szCs w:val="20"/>
              </w:rPr>
              <w:t>,</w:t>
            </w:r>
          </w:p>
          <w:p w14:paraId="60211765" w14:textId="1B157F87" w:rsidR="0044442F" w:rsidRPr="006B777C" w:rsidRDefault="00924C92" w:rsidP="00D0167D">
            <w:pPr>
              <w:pStyle w:val="Paragraphedeliste"/>
              <w:numPr>
                <w:ilvl w:val="0"/>
                <w:numId w:val="133"/>
              </w:numPr>
              <w:ind w:left="151" w:hanging="142"/>
              <w:rPr>
                <w:rFonts w:cs="Arial"/>
                <w:szCs w:val="20"/>
              </w:rPr>
            </w:pPr>
            <w:r w:rsidRPr="006B777C">
              <w:rPr>
                <w:rFonts w:cs="Arial"/>
                <w:szCs w:val="20"/>
              </w:rPr>
              <w:t xml:space="preserve">en </w:t>
            </w:r>
            <w:r w:rsidR="0044442F" w:rsidRPr="006B777C">
              <w:rPr>
                <w:rFonts w:cs="Arial"/>
                <w:szCs w:val="20"/>
              </w:rPr>
              <w:t>fonction de l’énergie disponible (moteur)</w:t>
            </w:r>
            <w:r w:rsidRPr="006B777C">
              <w:rPr>
                <w:rFonts w:cs="Arial"/>
                <w:szCs w:val="20"/>
              </w:rPr>
              <w:t> :</w:t>
            </w:r>
          </w:p>
          <w:p w14:paraId="708B61B8" w14:textId="36B61702" w:rsidR="0044442F" w:rsidRPr="006B777C" w:rsidRDefault="008726E5" w:rsidP="00D0167D">
            <w:pPr>
              <w:pStyle w:val="Paragraphedeliste"/>
              <w:numPr>
                <w:ilvl w:val="0"/>
                <w:numId w:val="135"/>
              </w:numPr>
              <w:ind w:left="435" w:hanging="142"/>
              <w:rPr>
                <w:rFonts w:cs="Arial"/>
                <w:szCs w:val="20"/>
              </w:rPr>
            </w:pPr>
            <w:r w:rsidRPr="006B777C">
              <w:rPr>
                <w:rFonts w:cs="Arial"/>
                <w:szCs w:val="20"/>
              </w:rPr>
              <w:t xml:space="preserve">les </w:t>
            </w:r>
            <w:r w:rsidR="00924C92" w:rsidRPr="006B777C">
              <w:rPr>
                <w:rFonts w:cs="Arial"/>
                <w:szCs w:val="20"/>
              </w:rPr>
              <w:t xml:space="preserve">circuits </w:t>
            </w:r>
            <w:r w:rsidR="0044442F" w:rsidRPr="006B777C">
              <w:rPr>
                <w:rFonts w:cs="Arial"/>
                <w:szCs w:val="20"/>
              </w:rPr>
              <w:t>boucle ouverte</w:t>
            </w:r>
            <w:r w:rsidR="005978BF">
              <w:rPr>
                <w:rFonts w:cs="Arial"/>
                <w:szCs w:val="20"/>
              </w:rPr>
              <w:t>,</w:t>
            </w:r>
          </w:p>
          <w:p w14:paraId="1EBBEFCA" w14:textId="029D6A31" w:rsidR="0044442F" w:rsidRPr="006B777C" w:rsidRDefault="008726E5" w:rsidP="00D0167D">
            <w:pPr>
              <w:pStyle w:val="Paragraphedeliste"/>
              <w:numPr>
                <w:ilvl w:val="0"/>
                <w:numId w:val="135"/>
              </w:numPr>
              <w:ind w:left="435" w:hanging="142"/>
              <w:rPr>
                <w:rFonts w:cs="Arial"/>
                <w:szCs w:val="20"/>
              </w:rPr>
            </w:pPr>
            <w:r w:rsidRPr="006B777C">
              <w:rPr>
                <w:rFonts w:cs="Arial"/>
                <w:szCs w:val="20"/>
              </w:rPr>
              <w:t xml:space="preserve">les </w:t>
            </w:r>
            <w:r w:rsidR="00924C92" w:rsidRPr="006B777C">
              <w:rPr>
                <w:rFonts w:cs="Arial"/>
                <w:szCs w:val="20"/>
              </w:rPr>
              <w:t xml:space="preserve">circuits </w:t>
            </w:r>
            <w:r w:rsidR="0044442F" w:rsidRPr="006B777C">
              <w:rPr>
                <w:rFonts w:cs="Arial"/>
                <w:szCs w:val="20"/>
              </w:rPr>
              <w:t>boucle fermée</w:t>
            </w:r>
            <w:r w:rsidR="005978BF">
              <w:rPr>
                <w:rFonts w:cs="Arial"/>
                <w:szCs w:val="20"/>
              </w:rPr>
              <w:t>,</w:t>
            </w:r>
          </w:p>
          <w:p w14:paraId="2AEACCD6" w14:textId="7E672F1B" w:rsidR="0044442F" w:rsidRPr="006B777C" w:rsidRDefault="00924C92" w:rsidP="00D0167D">
            <w:pPr>
              <w:pStyle w:val="Paragraphedeliste"/>
              <w:numPr>
                <w:ilvl w:val="0"/>
                <w:numId w:val="136"/>
              </w:numPr>
              <w:ind w:left="151" w:hanging="151"/>
              <w:rPr>
                <w:rFonts w:cs="Arial"/>
                <w:szCs w:val="20"/>
              </w:rPr>
            </w:pPr>
            <w:r w:rsidRPr="006B777C">
              <w:rPr>
                <w:rFonts w:cs="Arial"/>
                <w:szCs w:val="20"/>
              </w:rPr>
              <w:t xml:space="preserve">de </w:t>
            </w:r>
            <w:r w:rsidR="0044442F" w:rsidRPr="006B777C">
              <w:rPr>
                <w:rFonts w:cs="Arial"/>
                <w:szCs w:val="20"/>
              </w:rPr>
              <w:t>production et de récupération d’énergie</w:t>
            </w:r>
            <w:r w:rsidRPr="006B777C">
              <w:rPr>
                <w:rFonts w:cs="Arial"/>
                <w:szCs w:val="20"/>
              </w:rPr>
              <w:t> ;</w:t>
            </w:r>
          </w:p>
          <w:p w14:paraId="0CC0E6EA" w14:textId="12F59C25" w:rsidR="0044442F" w:rsidRPr="006B777C" w:rsidRDefault="00924C92" w:rsidP="00D0167D">
            <w:pPr>
              <w:pStyle w:val="Paragraphedeliste"/>
              <w:numPr>
                <w:ilvl w:val="0"/>
                <w:numId w:val="136"/>
              </w:numPr>
              <w:ind w:left="151" w:hanging="151"/>
              <w:rPr>
                <w:rFonts w:cs="Arial"/>
                <w:szCs w:val="20"/>
              </w:rPr>
            </w:pPr>
            <w:r w:rsidRPr="006B777C">
              <w:rPr>
                <w:rFonts w:cs="Arial"/>
                <w:szCs w:val="20"/>
              </w:rPr>
              <w:t xml:space="preserve">les </w:t>
            </w:r>
            <w:r w:rsidR="0044442F" w:rsidRPr="006B777C">
              <w:rPr>
                <w:rFonts w:cs="Arial"/>
                <w:szCs w:val="20"/>
              </w:rPr>
              <w:t>solutions hybrides seront abordées.</w:t>
            </w:r>
          </w:p>
          <w:p w14:paraId="5F67692F" w14:textId="77777777" w:rsidR="0044442F" w:rsidRPr="006B777C" w:rsidRDefault="0044442F" w:rsidP="0044442F">
            <w:pPr>
              <w:rPr>
                <w:rFonts w:ascii="Arial" w:hAnsi="Arial" w:cs="Arial"/>
                <w:sz w:val="20"/>
                <w:szCs w:val="20"/>
              </w:rPr>
            </w:pPr>
          </w:p>
          <w:p w14:paraId="01B5311C" w14:textId="00089FBC" w:rsidR="0044442F" w:rsidRPr="006B777C" w:rsidRDefault="0044442F" w:rsidP="0044442F">
            <w:pPr>
              <w:rPr>
                <w:rFonts w:ascii="Arial" w:hAnsi="Arial" w:cs="Arial"/>
                <w:sz w:val="20"/>
                <w:szCs w:val="20"/>
              </w:rPr>
            </w:pPr>
            <w:r w:rsidRPr="006B777C">
              <w:rPr>
                <w:rFonts w:ascii="Arial" w:hAnsi="Arial" w:cs="Arial"/>
                <w:sz w:val="20"/>
                <w:szCs w:val="20"/>
              </w:rPr>
              <w:t>On privilégie l’utilisation de données du fabricant sous forme d’abaques ou autres en respectant les contraintes liées à leur environnement.</w:t>
            </w:r>
          </w:p>
        </w:tc>
      </w:tr>
      <w:tr w:rsidR="0044442F" w:rsidRPr="006B777C" w14:paraId="7DBCB2F2" w14:textId="77777777" w:rsidTr="001E675C">
        <w:trPr>
          <w:trHeight w:val="1775"/>
        </w:trPr>
        <w:tc>
          <w:tcPr>
            <w:tcW w:w="4678" w:type="dxa"/>
          </w:tcPr>
          <w:p w14:paraId="4DE7A975" w14:textId="77777777" w:rsidR="0044442F" w:rsidRPr="006B777C" w:rsidRDefault="0044442F" w:rsidP="0044442F">
            <w:pPr>
              <w:rPr>
                <w:rFonts w:ascii="Arial" w:hAnsi="Arial" w:cs="Arial"/>
                <w:b/>
                <w:sz w:val="20"/>
                <w:szCs w:val="20"/>
              </w:rPr>
            </w:pPr>
            <w:r w:rsidRPr="006B777C">
              <w:rPr>
                <w:rFonts w:ascii="Arial" w:hAnsi="Arial" w:cs="Arial"/>
                <w:b/>
                <w:sz w:val="20"/>
                <w:szCs w:val="20"/>
              </w:rPr>
              <w:t>S5.7.4 Architectures des systèmes électriques</w:t>
            </w:r>
          </w:p>
          <w:p w14:paraId="3FDCDDB6" w14:textId="026D654E" w:rsidR="0044442F" w:rsidRPr="006B777C" w:rsidRDefault="0044442F" w:rsidP="001E675C">
            <w:pPr>
              <w:pStyle w:val="Paragraphedeliste"/>
              <w:numPr>
                <w:ilvl w:val="0"/>
                <w:numId w:val="137"/>
              </w:numPr>
              <w:ind w:left="152" w:hanging="152"/>
              <w:rPr>
                <w:rFonts w:cs="Arial"/>
                <w:szCs w:val="20"/>
              </w:rPr>
            </w:pPr>
            <w:r w:rsidRPr="006B777C">
              <w:rPr>
                <w:rFonts w:cs="Arial"/>
                <w:szCs w:val="20"/>
              </w:rPr>
              <w:t>Architecture de l’engin</w:t>
            </w:r>
            <w:r w:rsidR="001E675C" w:rsidRPr="006B777C">
              <w:rPr>
                <w:rFonts w:cs="Arial"/>
                <w:szCs w:val="20"/>
              </w:rPr>
              <w:t>.</w:t>
            </w:r>
          </w:p>
          <w:p w14:paraId="17326F67" w14:textId="000E0C68" w:rsidR="0044442F" w:rsidRPr="006B777C" w:rsidRDefault="0044442F" w:rsidP="001E675C">
            <w:pPr>
              <w:pStyle w:val="Paragraphedeliste"/>
              <w:numPr>
                <w:ilvl w:val="0"/>
                <w:numId w:val="137"/>
              </w:numPr>
              <w:ind w:left="152" w:hanging="152"/>
              <w:rPr>
                <w:rFonts w:cs="Arial"/>
                <w:szCs w:val="20"/>
              </w:rPr>
            </w:pPr>
            <w:r w:rsidRPr="006B777C">
              <w:rPr>
                <w:rFonts w:cs="Arial"/>
                <w:szCs w:val="20"/>
              </w:rPr>
              <w:t>Performances de production attendues</w:t>
            </w:r>
            <w:r w:rsidR="001E675C" w:rsidRPr="006B777C">
              <w:rPr>
                <w:rFonts w:cs="Arial"/>
                <w:szCs w:val="20"/>
              </w:rPr>
              <w:t>.</w:t>
            </w:r>
          </w:p>
          <w:p w14:paraId="04E8858F" w14:textId="77777777" w:rsidR="0044442F" w:rsidRPr="006B777C" w:rsidRDefault="0044442F" w:rsidP="001E675C">
            <w:pPr>
              <w:pStyle w:val="Paragraphedeliste"/>
              <w:numPr>
                <w:ilvl w:val="0"/>
                <w:numId w:val="137"/>
              </w:numPr>
              <w:ind w:left="152" w:hanging="152"/>
              <w:rPr>
                <w:rFonts w:cs="Arial"/>
                <w:szCs w:val="20"/>
              </w:rPr>
            </w:pPr>
            <w:r w:rsidRPr="006B777C">
              <w:rPr>
                <w:rFonts w:cs="Arial"/>
                <w:szCs w:val="20"/>
              </w:rPr>
              <w:t>Durée de vie attendue.</w:t>
            </w:r>
          </w:p>
          <w:p w14:paraId="675868D5" w14:textId="3E633C53" w:rsidR="0044442F" w:rsidRPr="006B777C" w:rsidRDefault="0044442F" w:rsidP="001E675C">
            <w:pPr>
              <w:pStyle w:val="Paragraphedeliste"/>
              <w:numPr>
                <w:ilvl w:val="0"/>
                <w:numId w:val="137"/>
              </w:numPr>
              <w:ind w:left="152" w:hanging="152"/>
              <w:rPr>
                <w:rFonts w:cs="Arial"/>
                <w:szCs w:val="20"/>
              </w:rPr>
            </w:pPr>
            <w:r w:rsidRPr="006B777C">
              <w:rPr>
                <w:rFonts w:cs="Arial"/>
                <w:szCs w:val="20"/>
              </w:rPr>
              <w:t>Influence des coûts de conception, de fabrication, d’utilisation</w:t>
            </w:r>
            <w:r w:rsidR="001E675C" w:rsidRPr="006B777C">
              <w:rPr>
                <w:rFonts w:cs="Arial"/>
                <w:szCs w:val="20"/>
              </w:rPr>
              <w:t>.</w:t>
            </w:r>
          </w:p>
          <w:p w14:paraId="45BAA1D3" w14:textId="77777777" w:rsidR="0044442F" w:rsidRPr="006B777C" w:rsidRDefault="0044442F" w:rsidP="001E675C">
            <w:pPr>
              <w:pStyle w:val="Paragraphedeliste"/>
              <w:numPr>
                <w:ilvl w:val="0"/>
                <w:numId w:val="137"/>
              </w:numPr>
              <w:ind w:left="152" w:hanging="152"/>
              <w:rPr>
                <w:rFonts w:cs="Arial"/>
                <w:szCs w:val="20"/>
              </w:rPr>
            </w:pPr>
            <w:r w:rsidRPr="006B777C">
              <w:rPr>
                <w:rFonts w:cs="Arial"/>
                <w:szCs w:val="20"/>
              </w:rPr>
              <w:t>Stratégie commerciale.</w:t>
            </w:r>
          </w:p>
          <w:p w14:paraId="39FB85C7" w14:textId="0B906AF0" w:rsidR="0044442F" w:rsidRPr="006B777C" w:rsidRDefault="0044442F" w:rsidP="001E675C">
            <w:pPr>
              <w:pStyle w:val="Paragraphedeliste"/>
              <w:numPr>
                <w:ilvl w:val="0"/>
                <w:numId w:val="137"/>
              </w:numPr>
              <w:ind w:left="152" w:hanging="152"/>
              <w:rPr>
                <w:rFonts w:cs="Arial"/>
                <w:szCs w:val="20"/>
              </w:rPr>
            </w:pPr>
            <w:r w:rsidRPr="006B777C">
              <w:rPr>
                <w:rFonts w:cs="Arial"/>
                <w:szCs w:val="20"/>
              </w:rPr>
              <w:t>Bus et réseaux de communication</w:t>
            </w:r>
            <w:r w:rsidR="001E675C" w:rsidRPr="006B777C">
              <w:rPr>
                <w:rFonts w:cs="Arial"/>
                <w:szCs w:val="20"/>
              </w:rPr>
              <w:t>.</w:t>
            </w:r>
          </w:p>
        </w:tc>
        <w:tc>
          <w:tcPr>
            <w:tcW w:w="851" w:type="dxa"/>
            <w:vAlign w:val="center"/>
          </w:tcPr>
          <w:p w14:paraId="0147E575"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4</w:t>
            </w:r>
          </w:p>
        </w:tc>
        <w:tc>
          <w:tcPr>
            <w:tcW w:w="4677" w:type="dxa"/>
            <w:vAlign w:val="center"/>
          </w:tcPr>
          <w:p w14:paraId="3E3A7BE4" w14:textId="5F7DC36F" w:rsidR="0044442F" w:rsidRPr="006B777C" w:rsidRDefault="0044442F" w:rsidP="0044442F">
            <w:pPr>
              <w:rPr>
                <w:rFonts w:ascii="Arial" w:hAnsi="Arial" w:cs="Arial"/>
                <w:sz w:val="20"/>
                <w:szCs w:val="20"/>
              </w:rPr>
            </w:pPr>
            <w:r w:rsidRPr="006B777C">
              <w:rPr>
                <w:rFonts w:ascii="Arial" w:hAnsi="Arial" w:cs="Arial"/>
                <w:sz w:val="20"/>
                <w:szCs w:val="20"/>
              </w:rPr>
              <w:t>On traite les différents circuits</w:t>
            </w:r>
            <w:r w:rsidR="00140829" w:rsidRPr="006B777C">
              <w:rPr>
                <w:rFonts w:ascii="Arial" w:hAnsi="Arial" w:cs="Arial"/>
                <w:sz w:val="20"/>
                <w:szCs w:val="20"/>
              </w:rPr>
              <w:t> :</w:t>
            </w:r>
            <w:r w:rsidRPr="006B777C">
              <w:rPr>
                <w:rFonts w:ascii="Arial" w:hAnsi="Arial" w:cs="Arial"/>
                <w:sz w:val="20"/>
                <w:szCs w:val="20"/>
              </w:rPr>
              <w:t> </w:t>
            </w:r>
          </w:p>
          <w:p w14:paraId="64AFB11E" w14:textId="286B110A" w:rsidR="0044442F" w:rsidRPr="006B777C" w:rsidRDefault="00140829" w:rsidP="00EA6F71">
            <w:pPr>
              <w:pStyle w:val="Paragraphedeliste"/>
              <w:numPr>
                <w:ilvl w:val="0"/>
                <w:numId w:val="138"/>
              </w:numPr>
              <w:ind w:left="435" w:hanging="142"/>
              <w:rPr>
                <w:rFonts w:cs="Arial"/>
                <w:szCs w:val="20"/>
              </w:rPr>
            </w:pPr>
            <w:r w:rsidRPr="006B777C">
              <w:rPr>
                <w:rFonts w:cs="Arial"/>
                <w:szCs w:val="20"/>
              </w:rPr>
              <w:t>de charge </w:t>
            </w:r>
            <w:r w:rsidR="00FC08CD" w:rsidRPr="006B777C">
              <w:rPr>
                <w:rFonts w:cs="Arial"/>
                <w:szCs w:val="20"/>
              </w:rPr>
              <w:t>;</w:t>
            </w:r>
          </w:p>
          <w:p w14:paraId="432AC8A7" w14:textId="0696083A" w:rsidR="0044442F" w:rsidRPr="006B777C" w:rsidRDefault="00140829" w:rsidP="00EA6F71">
            <w:pPr>
              <w:pStyle w:val="Paragraphedeliste"/>
              <w:numPr>
                <w:ilvl w:val="0"/>
                <w:numId w:val="138"/>
              </w:numPr>
              <w:ind w:left="435" w:hanging="142"/>
              <w:rPr>
                <w:rFonts w:cs="Arial"/>
                <w:szCs w:val="20"/>
              </w:rPr>
            </w:pPr>
            <w:r w:rsidRPr="006B777C">
              <w:rPr>
                <w:rFonts w:cs="Arial"/>
                <w:szCs w:val="20"/>
              </w:rPr>
              <w:t>de démarrage </w:t>
            </w:r>
            <w:r w:rsidR="00FC08CD" w:rsidRPr="006B777C">
              <w:rPr>
                <w:rFonts w:cs="Arial"/>
                <w:szCs w:val="20"/>
              </w:rPr>
              <w:t>;</w:t>
            </w:r>
          </w:p>
          <w:p w14:paraId="5B609911" w14:textId="092269A0" w:rsidR="0044442F" w:rsidRPr="006B777C" w:rsidRDefault="00140829" w:rsidP="00EA6F71">
            <w:pPr>
              <w:pStyle w:val="Paragraphedeliste"/>
              <w:numPr>
                <w:ilvl w:val="0"/>
                <w:numId w:val="138"/>
              </w:numPr>
              <w:ind w:left="435" w:hanging="142"/>
              <w:rPr>
                <w:rFonts w:cs="Arial"/>
                <w:szCs w:val="20"/>
              </w:rPr>
            </w:pPr>
            <w:r w:rsidRPr="006B777C">
              <w:rPr>
                <w:rFonts w:cs="Arial"/>
                <w:szCs w:val="20"/>
              </w:rPr>
              <w:t>de signalisation </w:t>
            </w:r>
            <w:r w:rsidR="00FC08CD" w:rsidRPr="006B777C">
              <w:rPr>
                <w:rFonts w:cs="Arial"/>
                <w:szCs w:val="20"/>
              </w:rPr>
              <w:t>;</w:t>
            </w:r>
          </w:p>
          <w:p w14:paraId="23DCF852" w14:textId="557CFACB" w:rsidR="0044442F" w:rsidRPr="006B777C" w:rsidRDefault="00140829" w:rsidP="00EA6F71">
            <w:pPr>
              <w:pStyle w:val="Paragraphedeliste"/>
              <w:numPr>
                <w:ilvl w:val="0"/>
                <w:numId w:val="138"/>
              </w:numPr>
              <w:ind w:left="435" w:hanging="142"/>
              <w:rPr>
                <w:rFonts w:cs="Arial"/>
                <w:szCs w:val="20"/>
              </w:rPr>
            </w:pPr>
            <w:r w:rsidRPr="006B777C">
              <w:rPr>
                <w:rFonts w:cs="Arial"/>
                <w:szCs w:val="20"/>
              </w:rPr>
              <w:t>de commande </w:t>
            </w:r>
            <w:r w:rsidR="00FC08CD" w:rsidRPr="006B777C">
              <w:rPr>
                <w:rFonts w:cs="Arial"/>
                <w:szCs w:val="20"/>
              </w:rPr>
              <w:t>;</w:t>
            </w:r>
          </w:p>
          <w:p w14:paraId="6F2F1EC7" w14:textId="45B0A7E2" w:rsidR="0044442F" w:rsidRPr="006B777C" w:rsidRDefault="00140829" w:rsidP="00EA6F71">
            <w:pPr>
              <w:pStyle w:val="Paragraphedeliste"/>
              <w:numPr>
                <w:ilvl w:val="0"/>
                <w:numId w:val="138"/>
              </w:numPr>
              <w:ind w:left="435" w:hanging="142"/>
              <w:rPr>
                <w:rFonts w:cs="Arial"/>
                <w:szCs w:val="20"/>
              </w:rPr>
            </w:pPr>
            <w:r w:rsidRPr="006B777C">
              <w:rPr>
                <w:rFonts w:cs="Arial"/>
                <w:szCs w:val="20"/>
              </w:rPr>
              <w:t>de puissance</w:t>
            </w:r>
            <w:r w:rsidR="0044442F" w:rsidRPr="006B777C">
              <w:rPr>
                <w:rFonts w:cs="Arial"/>
                <w:szCs w:val="20"/>
              </w:rPr>
              <w:t>.</w:t>
            </w:r>
          </w:p>
        </w:tc>
      </w:tr>
    </w:tbl>
    <w:p w14:paraId="1BE99CE2" w14:textId="77777777" w:rsidR="00EA6F71" w:rsidRPr="006B777C" w:rsidRDefault="00EA6F71">
      <w:pPr>
        <w:rPr>
          <w:rFonts w:ascii="Arial" w:hAnsi="Arial" w:cs="Arial"/>
        </w:rPr>
      </w:pPr>
    </w:p>
    <w:tbl>
      <w:tblPr>
        <w:tblpPr w:leftFromText="141" w:rightFromText="141" w:vertAnchor="text" w:horzAnchor="margin" w:tblpY="-22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8"/>
        <w:gridCol w:w="851"/>
        <w:gridCol w:w="4677"/>
      </w:tblGrid>
      <w:tr w:rsidR="0044442F" w:rsidRPr="006B777C" w14:paraId="24A06FA1" w14:textId="77777777" w:rsidTr="0041485F">
        <w:trPr>
          <w:trHeight w:val="347"/>
        </w:trPr>
        <w:tc>
          <w:tcPr>
            <w:tcW w:w="10206" w:type="dxa"/>
            <w:gridSpan w:val="3"/>
            <w:shd w:val="clear" w:color="auto" w:fill="B8CCE4" w:themeFill="accent1" w:themeFillTint="66"/>
            <w:vAlign w:val="center"/>
          </w:tcPr>
          <w:p w14:paraId="4B29FB74" w14:textId="77777777" w:rsidR="0044442F" w:rsidRPr="006B777C" w:rsidRDefault="0044442F" w:rsidP="0044442F">
            <w:pPr>
              <w:rPr>
                <w:rFonts w:ascii="Arial" w:hAnsi="Arial" w:cs="Arial"/>
                <w:b/>
                <w:sz w:val="20"/>
                <w:szCs w:val="20"/>
              </w:rPr>
            </w:pPr>
            <w:r w:rsidRPr="006B777C">
              <w:rPr>
                <w:rFonts w:ascii="Arial" w:hAnsi="Arial" w:cs="Arial"/>
                <w:b/>
                <w:sz w:val="20"/>
                <w:szCs w:val="20"/>
              </w:rPr>
              <w:t>S5.8 Informatique embarquée</w:t>
            </w:r>
          </w:p>
        </w:tc>
      </w:tr>
      <w:tr w:rsidR="0044442F" w:rsidRPr="006B777C" w14:paraId="0E1A6C4D" w14:textId="77777777" w:rsidTr="00814500">
        <w:trPr>
          <w:trHeight w:val="546"/>
        </w:trPr>
        <w:tc>
          <w:tcPr>
            <w:tcW w:w="4678" w:type="dxa"/>
            <w:vAlign w:val="center"/>
          </w:tcPr>
          <w:p w14:paraId="7416802B" w14:textId="77777777" w:rsidR="0044442F" w:rsidRPr="006B777C" w:rsidRDefault="0044442F" w:rsidP="0044442F">
            <w:pPr>
              <w:rPr>
                <w:rFonts w:ascii="Arial" w:hAnsi="Arial" w:cs="Arial"/>
                <w:b/>
                <w:sz w:val="20"/>
                <w:szCs w:val="20"/>
              </w:rPr>
            </w:pPr>
            <w:r w:rsidRPr="006B777C">
              <w:rPr>
                <w:rFonts w:ascii="Arial" w:hAnsi="Arial" w:cs="Arial"/>
                <w:b/>
                <w:sz w:val="20"/>
                <w:szCs w:val="20"/>
              </w:rPr>
              <w:t>S5.8.1 Notions d’informatique embarquée</w:t>
            </w:r>
          </w:p>
          <w:p w14:paraId="122ACB7F" w14:textId="19FA4D72" w:rsidR="0044442F" w:rsidRPr="006B777C" w:rsidRDefault="0044442F" w:rsidP="00401C78">
            <w:pPr>
              <w:pStyle w:val="Paragraphedeliste"/>
              <w:numPr>
                <w:ilvl w:val="0"/>
                <w:numId w:val="139"/>
              </w:numPr>
              <w:ind w:left="152" w:hanging="152"/>
              <w:rPr>
                <w:rFonts w:cs="Arial"/>
                <w:szCs w:val="20"/>
              </w:rPr>
            </w:pPr>
            <w:r w:rsidRPr="006B777C">
              <w:rPr>
                <w:rFonts w:cs="Arial"/>
                <w:szCs w:val="20"/>
              </w:rPr>
              <w:t>Protocole de communication</w:t>
            </w:r>
            <w:r w:rsidR="00401C78" w:rsidRPr="006B777C">
              <w:rPr>
                <w:rFonts w:cs="Arial"/>
                <w:szCs w:val="20"/>
              </w:rPr>
              <w:t>.</w:t>
            </w:r>
          </w:p>
          <w:p w14:paraId="0ECD8794" w14:textId="3279C02B" w:rsidR="0044442F" w:rsidRPr="006B777C" w:rsidRDefault="0044442F" w:rsidP="00401C78">
            <w:pPr>
              <w:pStyle w:val="Paragraphedeliste"/>
              <w:numPr>
                <w:ilvl w:val="0"/>
                <w:numId w:val="139"/>
              </w:numPr>
              <w:ind w:left="152" w:hanging="152"/>
              <w:rPr>
                <w:rFonts w:cs="Arial"/>
                <w:szCs w:val="20"/>
              </w:rPr>
            </w:pPr>
            <w:r w:rsidRPr="006B777C">
              <w:rPr>
                <w:rFonts w:cs="Arial"/>
                <w:szCs w:val="20"/>
              </w:rPr>
              <w:t>Mode de transmission de l’information (filaire, hertzienne…)</w:t>
            </w:r>
            <w:r w:rsidR="00401C78" w:rsidRPr="006B777C">
              <w:rPr>
                <w:rFonts w:cs="Arial"/>
                <w:szCs w:val="20"/>
              </w:rPr>
              <w:t>.</w:t>
            </w:r>
          </w:p>
          <w:p w14:paraId="3A684A3B" w14:textId="03CDFC7A" w:rsidR="0044442F" w:rsidRPr="006B777C" w:rsidRDefault="0044442F" w:rsidP="00401C78">
            <w:pPr>
              <w:pStyle w:val="Paragraphedeliste"/>
              <w:numPr>
                <w:ilvl w:val="0"/>
                <w:numId w:val="139"/>
              </w:numPr>
              <w:ind w:left="152" w:hanging="152"/>
              <w:rPr>
                <w:rFonts w:cs="Arial"/>
                <w:szCs w:val="20"/>
              </w:rPr>
            </w:pPr>
            <w:r w:rsidRPr="006B777C">
              <w:rPr>
                <w:rFonts w:cs="Arial"/>
                <w:szCs w:val="20"/>
              </w:rPr>
              <w:t>Traitement de l’information</w:t>
            </w:r>
            <w:r w:rsidR="00401C78" w:rsidRPr="006B777C">
              <w:rPr>
                <w:rFonts w:cs="Arial"/>
                <w:szCs w:val="20"/>
              </w:rPr>
              <w:t>.</w:t>
            </w:r>
          </w:p>
        </w:tc>
        <w:tc>
          <w:tcPr>
            <w:tcW w:w="851" w:type="dxa"/>
            <w:vAlign w:val="center"/>
          </w:tcPr>
          <w:p w14:paraId="4DF47BBF" w14:textId="5F0EA214" w:rsidR="0044442F" w:rsidRPr="006B777C" w:rsidRDefault="00401C78" w:rsidP="00401C78">
            <w:pPr>
              <w:jc w:val="center"/>
              <w:rPr>
                <w:rFonts w:ascii="Arial" w:hAnsi="Arial" w:cs="Arial"/>
                <w:sz w:val="20"/>
                <w:szCs w:val="20"/>
              </w:rPr>
            </w:pPr>
            <w:r w:rsidRPr="006B777C">
              <w:rPr>
                <w:rFonts w:ascii="Arial" w:hAnsi="Arial" w:cs="Arial"/>
                <w:sz w:val="20"/>
                <w:szCs w:val="20"/>
              </w:rPr>
              <w:t>3</w:t>
            </w:r>
          </w:p>
        </w:tc>
        <w:tc>
          <w:tcPr>
            <w:tcW w:w="4677" w:type="dxa"/>
            <w:vAlign w:val="center"/>
          </w:tcPr>
          <w:p w14:paraId="1872FB2B" w14:textId="468546D6" w:rsidR="0044442F" w:rsidRPr="006B777C" w:rsidRDefault="0044442F" w:rsidP="005978BF">
            <w:pPr>
              <w:rPr>
                <w:rFonts w:ascii="Arial" w:hAnsi="Arial" w:cs="Arial"/>
                <w:sz w:val="20"/>
                <w:szCs w:val="20"/>
              </w:rPr>
            </w:pPr>
            <w:r w:rsidRPr="006B777C">
              <w:rPr>
                <w:rFonts w:ascii="Arial" w:hAnsi="Arial" w:cs="Arial"/>
                <w:sz w:val="20"/>
                <w:szCs w:val="20"/>
              </w:rPr>
              <w:t>Ces notions sont abordées conjointement en physique.</w:t>
            </w:r>
          </w:p>
        </w:tc>
      </w:tr>
      <w:tr w:rsidR="0044442F" w:rsidRPr="006B777C" w14:paraId="5E483BBC" w14:textId="77777777" w:rsidTr="00814500">
        <w:trPr>
          <w:trHeight w:val="1266"/>
        </w:trPr>
        <w:tc>
          <w:tcPr>
            <w:tcW w:w="4678" w:type="dxa"/>
          </w:tcPr>
          <w:p w14:paraId="3715A430" w14:textId="77777777" w:rsidR="0044442F" w:rsidRPr="006B777C" w:rsidRDefault="0044442F" w:rsidP="0044442F">
            <w:pPr>
              <w:rPr>
                <w:rFonts w:ascii="Arial" w:hAnsi="Arial" w:cs="Arial"/>
                <w:b/>
                <w:sz w:val="20"/>
                <w:szCs w:val="20"/>
              </w:rPr>
            </w:pPr>
            <w:r w:rsidRPr="006B777C">
              <w:rPr>
                <w:rFonts w:ascii="Arial" w:hAnsi="Arial" w:cs="Arial"/>
                <w:b/>
                <w:sz w:val="20"/>
                <w:szCs w:val="20"/>
              </w:rPr>
              <w:t>S5.8.2 Solutions constructives associées</w:t>
            </w:r>
          </w:p>
          <w:p w14:paraId="0038C24C" w14:textId="77777777" w:rsidR="0044442F" w:rsidRPr="006B777C" w:rsidRDefault="0044442F" w:rsidP="00401C78">
            <w:pPr>
              <w:pStyle w:val="Paragraphedeliste"/>
              <w:numPr>
                <w:ilvl w:val="0"/>
                <w:numId w:val="140"/>
              </w:numPr>
              <w:ind w:left="152" w:hanging="152"/>
              <w:rPr>
                <w:rFonts w:cs="Arial"/>
                <w:szCs w:val="20"/>
              </w:rPr>
            </w:pPr>
            <w:r w:rsidRPr="006B777C">
              <w:rPr>
                <w:rFonts w:cs="Arial"/>
                <w:szCs w:val="20"/>
              </w:rPr>
              <w:t>Organisation générale des circuits.</w:t>
            </w:r>
          </w:p>
          <w:p w14:paraId="1C8296EF" w14:textId="77777777" w:rsidR="0044442F" w:rsidRPr="006B777C" w:rsidRDefault="0044442F" w:rsidP="00401C78">
            <w:pPr>
              <w:pStyle w:val="Paragraphedeliste"/>
              <w:numPr>
                <w:ilvl w:val="0"/>
                <w:numId w:val="140"/>
              </w:numPr>
              <w:ind w:left="152" w:hanging="152"/>
              <w:rPr>
                <w:rFonts w:cs="Arial"/>
                <w:szCs w:val="20"/>
              </w:rPr>
            </w:pPr>
            <w:r w:rsidRPr="006B777C">
              <w:rPr>
                <w:rFonts w:cs="Arial"/>
                <w:szCs w:val="20"/>
              </w:rPr>
              <w:t>Représentation schématique.</w:t>
            </w:r>
          </w:p>
          <w:p w14:paraId="58E50094" w14:textId="614F1DB2" w:rsidR="0044442F" w:rsidRPr="006B777C" w:rsidRDefault="0044442F" w:rsidP="00401C78">
            <w:pPr>
              <w:pStyle w:val="Paragraphedeliste"/>
              <w:numPr>
                <w:ilvl w:val="0"/>
                <w:numId w:val="140"/>
              </w:numPr>
              <w:ind w:left="152" w:hanging="152"/>
              <w:rPr>
                <w:rFonts w:cs="Arial"/>
                <w:szCs w:val="20"/>
              </w:rPr>
            </w:pPr>
            <w:r w:rsidRPr="006B777C">
              <w:rPr>
                <w:rFonts w:cs="Arial"/>
                <w:szCs w:val="20"/>
              </w:rPr>
              <w:t>Constituants</w:t>
            </w:r>
            <w:r w:rsidR="007E1A94" w:rsidRPr="006B777C">
              <w:rPr>
                <w:rFonts w:cs="Arial"/>
                <w:szCs w:val="20"/>
              </w:rPr>
              <w:t>.</w:t>
            </w:r>
          </w:p>
          <w:p w14:paraId="64540701" w14:textId="06BED070" w:rsidR="0044442F" w:rsidRPr="006B777C" w:rsidRDefault="0044442F" w:rsidP="00401C78">
            <w:pPr>
              <w:pStyle w:val="Paragraphedeliste"/>
              <w:numPr>
                <w:ilvl w:val="0"/>
                <w:numId w:val="140"/>
              </w:numPr>
              <w:ind w:left="152" w:hanging="152"/>
              <w:rPr>
                <w:rFonts w:cs="Arial"/>
                <w:szCs w:val="20"/>
              </w:rPr>
            </w:pPr>
            <w:r w:rsidRPr="006B777C">
              <w:rPr>
                <w:rFonts w:cs="Arial"/>
                <w:szCs w:val="20"/>
              </w:rPr>
              <w:t>Fonctionnement</w:t>
            </w:r>
            <w:r w:rsidR="007E1A94" w:rsidRPr="006B777C">
              <w:rPr>
                <w:rFonts w:cs="Arial"/>
                <w:szCs w:val="20"/>
              </w:rPr>
              <w:t>.</w:t>
            </w:r>
          </w:p>
          <w:p w14:paraId="069D9805" w14:textId="53FC07A9" w:rsidR="0044442F" w:rsidRPr="006B777C" w:rsidRDefault="0044442F" w:rsidP="00401C78">
            <w:pPr>
              <w:pStyle w:val="Paragraphedeliste"/>
              <w:numPr>
                <w:ilvl w:val="0"/>
                <w:numId w:val="140"/>
              </w:numPr>
              <w:ind w:left="152" w:hanging="152"/>
              <w:rPr>
                <w:rFonts w:cs="Arial"/>
                <w:szCs w:val="20"/>
              </w:rPr>
            </w:pPr>
            <w:r w:rsidRPr="006B777C">
              <w:rPr>
                <w:rFonts w:cs="Arial"/>
                <w:szCs w:val="20"/>
              </w:rPr>
              <w:t>Paramètres fonctionnels (relations entrée / sortie, …)</w:t>
            </w:r>
            <w:r w:rsidR="007E1A94" w:rsidRPr="006B777C">
              <w:rPr>
                <w:rFonts w:cs="Arial"/>
                <w:szCs w:val="20"/>
              </w:rPr>
              <w:t>.</w:t>
            </w:r>
          </w:p>
          <w:p w14:paraId="66DDA572" w14:textId="29CDB741" w:rsidR="0044442F" w:rsidRPr="006B777C" w:rsidRDefault="0044442F" w:rsidP="00401C78">
            <w:pPr>
              <w:pStyle w:val="Paragraphedeliste"/>
              <w:numPr>
                <w:ilvl w:val="0"/>
                <w:numId w:val="140"/>
              </w:numPr>
              <w:ind w:left="152" w:hanging="152"/>
              <w:rPr>
                <w:rFonts w:cs="Arial"/>
                <w:szCs w:val="20"/>
              </w:rPr>
            </w:pPr>
            <w:r w:rsidRPr="006B777C">
              <w:rPr>
                <w:rFonts w:cs="Arial"/>
                <w:szCs w:val="20"/>
              </w:rPr>
              <w:t>Plages et limites d’utilisation, (température, temps de réponse, compatibilité électromagnétique…)</w:t>
            </w:r>
            <w:r w:rsidR="007E1A94" w:rsidRPr="006B777C">
              <w:rPr>
                <w:rFonts w:cs="Arial"/>
                <w:szCs w:val="20"/>
              </w:rPr>
              <w:t>.</w:t>
            </w:r>
          </w:p>
          <w:p w14:paraId="6020F801" w14:textId="4A92E644" w:rsidR="0044442F" w:rsidRPr="006B777C" w:rsidRDefault="0044442F" w:rsidP="00401C78">
            <w:pPr>
              <w:pStyle w:val="Paragraphedeliste"/>
              <w:numPr>
                <w:ilvl w:val="0"/>
                <w:numId w:val="140"/>
              </w:numPr>
              <w:ind w:left="152" w:hanging="152"/>
              <w:rPr>
                <w:rFonts w:cs="Arial"/>
                <w:szCs w:val="20"/>
              </w:rPr>
            </w:pPr>
            <w:r w:rsidRPr="006B777C">
              <w:rPr>
                <w:rFonts w:cs="Arial"/>
                <w:szCs w:val="20"/>
              </w:rPr>
              <w:t>Critères des performances (adaptabilité…)</w:t>
            </w:r>
            <w:r w:rsidR="007E1A94" w:rsidRPr="006B777C">
              <w:rPr>
                <w:rFonts w:cs="Arial"/>
                <w:szCs w:val="20"/>
              </w:rPr>
              <w:t>.</w:t>
            </w:r>
          </w:p>
          <w:p w14:paraId="6BD72649" w14:textId="33331AAB" w:rsidR="0044442F" w:rsidRPr="006B777C" w:rsidRDefault="0044442F" w:rsidP="00401C78">
            <w:pPr>
              <w:pStyle w:val="Paragraphedeliste"/>
              <w:numPr>
                <w:ilvl w:val="0"/>
                <w:numId w:val="140"/>
              </w:numPr>
              <w:ind w:left="152" w:hanging="152"/>
              <w:rPr>
                <w:rFonts w:cs="Arial"/>
                <w:szCs w:val="20"/>
              </w:rPr>
            </w:pPr>
            <w:r w:rsidRPr="006B777C">
              <w:rPr>
                <w:rFonts w:cs="Arial"/>
                <w:szCs w:val="20"/>
              </w:rPr>
              <w:t>Conditions de montage, paramétrage, configuration</w:t>
            </w:r>
            <w:r w:rsidR="007E1A94" w:rsidRPr="006B777C">
              <w:rPr>
                <w:rFonts w:cs="Arial"/>
                <w:szCs w:val="20"/>
              </w:rPr>
              <w:t>.</w:t>
            </w:r>
          </w:p>
          <w:p w14:paraId="37E4BC40" w14:textId="009897DF" w:rsidR="0044442F" w:rsidRPr="006B777C" w:rsidRDefault="0044442F" w:rsidP="00401C78">
            <w:pPr>
              <w:pStyle w:val="Paragraphedeliste"/>
              <w:numPr>
                <w:ilvl w:val="0"/>
                <w:numId w:val="140"/>
              </w:numPr>
              <w:ind w:left="152" w:hanging="152"/>
              <w:rPr>
                <w:rFonts w:cs="Arial"/>
                <w:szCs w:val="20"/>
              </w:rPr>
            </w:pPr>
            <w:r w:rsidRPr="006B777C">
              <w:rPr>
                <w:rFonts w:cs="Arial"/>
                <w:szCs w:val="20"/>
              </w:rPr>
              <w:t>Avantages et inconvénients des différentes solutions constructives</w:t>
            </w:r>
            <w:r w:rsidR="007E1A94" w:rsidRPr="006B777C">
              <w:rPr>
                <w:rFonts w:cs="Arial"/>
                <w:szCs w:val="20"/>
              </w:rPr>
              <w:t>.</w:t>
            </w:r>
          </w:p>
          <w:p w14:paraId="5D16B525" w14:textId="6290B52E" w:rsidR="0044442F" w:rsidRPr="006B777C" w:rsidRDefault="0044442F" w:rsidP="00401C78">
            <w:pPr>
              <w:pStyle w:val="Paragraphedeliste"/>
              <w:numPr>
                <w:ilvl w:val="0"/>
                <w:numId w:val="140"/>
              </w:numPr>
              <w:ind w:left="152" w:hanging="152"/>
              <w:rPr>
                <w:rFonts w:cs="Arial"/>
                <w:szCs w:val="20"/>
              </w:rPr>
            </w:pPr>
            <w:r w:rsidRPr="006B777C">
              <w:rPr>
                <w:rFonts w:cs="Arial"/>
                <w:szCs w:val="20"/>
              </w:rPr>
              <w:t>Applications usuelles</w:t>
            </w:r>
            <w:r w:rsidR="007E1A94" w:rsidRPr="006B777C">
              <w:rPr>
                <w:rFonts w:cs="Arial"/>
                <w:szCs w:val="20"/>
              </w:rPr>
              <w:t>.</w:t>
            </w:r>
          </w:p>
          <w:p w14:paraId="4B303ABC" w14:textId="77777777" w:rsidR="0044442F" w:rsidRPr="006B777C" w:rsidRDefault="0044442F" w:rsidP="0044442F">
            <w:pPr>
              <w:rPr>
                <w:rFonts w:ascii="Arial" w:hAnsi="Arial" w:cs="Arial"/>
                <w:sz w:val="20"/>
                <w:szCs w:val="20"/>
              </w:rPr>
            </w:pPr>
          </w:p>
        </w:tc>
        <w:tc>
          <w:tcPr>
            <w:tcW w:w="851" w:type="dxa"/>
            <w:vAlign w:val="center"/>
          </w:tcPr>
          <w:p w14:paraId="144A2686"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vAlign w:val="center"/>
          </w:tcPr>
          <w:p w14:paraId="5DBFC25C" w14:textId="111C302C" w:rsidR="0044442F" w:rsidRPr="006B777C" w:rsidRDefault="0044442F" w:rsidP="0044442F">
            <w:pPr>
              <w:rPr>
                <w:rFonts w:ascii="Arial" w:hAnsi="Arial" w:cs="Arial"/>
                <w:sz w:val="20"/>
                <w:szCs w:val="20"/>
              </w:rPr>
            </w:pPr>
            <w:r w:rsidRPr="006B777C">
              <w:rPr>
                <w:rFonts w:ascii="Arial" w:hAnsi="Arial" w:cs="Arial"/>
                <w:sz w:val="20"/>
                <w:szCs w:val="20"/>
              </w:rPr>
              <w:t xml:space="preserve">Les savoirs sont abordés à travers des activités pratiques menées sur systèmes réels ou </w:t>
            </w:r>
            <w:r w:rsidR="00401C78" w:rsidRPr="006B777C">
              <w:rPr>
                <w:rFonts w:ascii="Arial" w:hAnsi="Arial" w:cs="Arial"/>
                <w:sz w:val="20"/>
                <w:szCs w:val="20"/>
              </w:rPr>
              <w:t>didactisés.</w:t>
            </w:r>
          </w:p>
          <w:p w14:paraId="2090334B" w14:textId="77777777" w:rsidR="0044442F" w:rsidRPr="006B777C" w:rsidRDefault="0044442F" w:rsidP="0044442F">
            <w:pPr>
              <w:rPr>
                <w:rFonts w:ascii="Arial" w:hAnsi="Arial" w:cs="Arial"/>
                <w:sz w:val="20"/>
                <w:szCs w:val="20"/>
              </w:rPr>
            </w:pPr>
          </w:p>
          <w:p w14:paraId="570C7EFD" w14:textId="5058A667" w:rsidR="0044442F" w:rsidRPr="006B777C" w:rsidRDefault="0044442F" w:rsidP="0044442F">
            <w:pPr>
              <w:rPr>
                <w:rFonts w:ascii="Arial" w:hAnsi="Arial" w:cs="Arial"/>
                <w:sz w:val="20"/>
                <w:szCs w:val="20"/>
              </w:rPr>
            </w:pPr>
            <w:r w:rsidRPr="006B777C">
              <w:rPr>
                <w:rFonts w:ascii="Arial" w:hAnsi="Arial" w:cs="Arial"/>
                <w:sz w:val="20"/>
                <w:szCs w:val="20"/>
              </w:rPr>
              <w:t>On aborde</w:t>
            </w:r>
            <w:r w:rsidR="00140829" w:rsidRPr="006B777C">
              <w:rPr>
                <w:rFonts w:ascii="Arial" w:hAnsi="Arial" w:cs="Arial"/>
                <w:sz w:val="20"/>
                <w:szCs w:val="20"/>
              </w:rPr>
              <w:t> :</w:t>
            </w:r>
          </w:p>
          <w:p w14:paraId="15709956" w14:textId="11931189"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les calculateurs </w:t>
            </w:r>
            <w:r w:rsidR="0044442F" w:rsidRPr="006B777C">
              <w:rPr>
                <w:rFonts w:cs="Arial"/>
                <w:szCs w:val="20"/>
              </w:rPr>
              <w:t>et carte électronique</w:t>
            </w:r>
            <w:r w:rsidR="00401C78" w:rsidRPr="006B777C">
              <w:rPr>
                <w:rFonts w:cs="Arial"/>
                <w:szCs w:val="20"/>
              </w:rPr>
              <w:t> ;</w:t>
            </w:r>
          </w:p>
          <w:p w14:paraId="1BB74186" w14:textId="4547CFA7"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les interfaces </w:t>
            </w:r>
            <w:r w:rsidR="0044442F" w:rsidRPr="006B777C">
              <w:rPr>
                <w:rFonts w:cs="Arial"/>
                <w:szCs w:val="20"/>
              </w:rPr>
              <w:t>d’entrées et de sorties</w:t>
            </w:r>
            <w:r w:rsidR="00401C78" w:rsidRPr="006B777C">
              <w:rPr>
                <w:rFonts w:cs="Arial"/>
                <w:szCs w:val="20"/>
              </w:rPr>
              <w:t> ;</w:t>
            </w:r>
          </w:p>
          <w:p w14:paraId="60597DE1" w14:textId="3EA8CF70"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l’organisation </w:t>
            </w:r>
            <w:r w:rsidR="0044442F" w:rsidRPr="006B777C">
              <w:rPr>
                <w:rFonts w:cs="Arial"/>
                <w:szCs w:val="20"/>
              </w:rPr>
              <w:t>du réseau CAN, LIN</w:t>
            </w:r>
            <w:r w:rsidR="00401C78" w:rsidRPr="006B777C">
              <w:rPr>
                <w:rFonts w:cs="Arial"/>
                <w:szCs w:val="20"/>
              </w:rPr>
              <w:t> ;</w:t>
            </w:r>
          </w:p>
          <w:p w14:paraId="643F1686" w14:textId="3AEDC9EB"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le support </w:t>
            </w:r>
            <w:r w:rsidR="0044442F" w:rsidRPr="006B777C">
              <w:rPr>
                <w:rFonts w:cs="Arial"/>
                <w:szCs w:val="20"/>
              </w:rPr>
              <w:t>physique et classe de bus (paire torsadée, fibre optique, vitesse de transmission…)</w:t>
            </w:r>
            <w:r w:rsidR="00401C78" w:rsidRPr="006B777C">
              <w:rPr>
                <w:rFonts w:cs="Arial"/>
                <w:szCs w:val="20"/>
              </w:rPr>
              <w:t> ;</w:t>
            </w:r>
          </w:p>
          <w:p w14:paraId="63500132" w14:textId="3EE52F12"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la structure </w:t>
            </w:r>
            <w:r w:rsidR="0044442F" w:rsidRPr="006B777C">
              <w:rPr>
                <w:rFonts w:cs="Arial"/>
                <w:szCs w:val="20"/>
              </w:rPr>
              <w:t>d’une trame</w:t>
            </w:r>
            <w:r w:rsidR="00401C78" w:rsidRPr="006B777C">
              <w:rPr>
                <w:rFonts w:cs="Arial"/>
                <w:szCs w:val="20"/>
              </w:rPr>
              <w:t> ;</w:t>
            </w:r>
          </w:p>
          <w:p w14:paraId="0F4AD84C" w14:textId="255C4775"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la gestion </w:t>
            </w:r>
            <w:r w:rsidR="0044442F" w:rsidRPr="006B777C">
              <w:rPr>
                <w:rFonts w:cs="Arial"/>
                <w:szCs w:val="20"/>
              </w:rPr>
              <w:t>des priorités et arbitrage</w:t>
            </w:r>
            <w:r w:rsidR="00401C78" w:rsidRPr="006B777C">
              <w:rPr>
                <w:rFonts w:cs="Arial"/>
                <w:szCs w:val="20"/>
              </w:rPr>
              <w:t> ;</w:t>
            </w:r>
          </w:p>
          <w:p w14:paraId="45589C1F" w14:textId="5DD34A3E" w:rsidR="0044442F" w:rsidRPr="006B777C" w:rsidRDefault="00140829" w:rsidP="00401C78">
            <w:pPr>
              <w:pStyle w:val="Paragraphedeliste"/>
              <w:numPr>
                <w:ilvl w:val="0"/>
                <w:numId w:val="141"/>
              </w:numPr>
              <w:ind w:left="435" w:hanging="142"/>
              <w:rPr>
                <w:rFonts w:cs="Arial"/>
                <w:szCs w:val="20"/>
              </w:rPr>
            </w:pPr>
            <w:r w:rsidRPr="006B777C">
              <w:rPr>
                <w:rFonts w:cs="Arial"/>
                <w:szCs w:val="20"/>
              </w:rPr>
              <w:t xml:space="preserve">les caractéristiques </w:t>
            </w:r>
            <w:r w:rsidR="0044442F" w:rsidRPr="006B777C">
              <w:rPr>
                <w:rFonts w:cs="Arial"/>
                <w:szCs w:val="20"/>
              </w:rPr>
              <w:t>mesurables d’un réseau multiplexé (résistance, niveaux de tension, présence d’une trame)</w:t>
            </w:r>
            <w:r w:rsidR="00401C78" w:rsidRPr="006B777C">
              <w:rPr>
                <w:rFonts w:cs="Arial"/>
                <w:szCs w:val="20"/>
              </w:rPr>
              <w:t>.</w:t>
            </w:r>
          </w:p>
          <w:p w14:paraId="736A3A29" w14:textId="77777777" w:rsidR="0044442F" w:rsidRPr="006B777C" w:rsidRDefault="0044442F" w:rsidP="0044442F">
            <w:pPr>
              <w:rPr>
                <w:rFonts w:ascii="Arial" w:hAnsi="Arial" w:cs="Arial"/>
                <w:sz w:val="20"/>
                <w:szCs w:val="20"/>
              </w:rPr>
            </w:pPr>
          </w:p>
          <w:p w14:paraId="15B1BA64" w14:textId="2E222D28" w:rsidR="0044442F" w:rsidRPr="006B777C" w:rsidRDefault="0044442F" w:rsidP="0044442F">
            <w:pPr>
              <w:rPr>
                <w:rFonts w:ascii="Arial" w:hAnsi="Arial" w:cs="Arial"/>
                <w:sz w:val="20"/>
                <w:szCs w:val="20"/>
              </w:rPr>
            </w:pPr>
            <w:r w:rsidRPr="006B777C">
              <w:rPr>
                <w:rFonts w:ascii="Arial" w:hAnsi="Arial" w:cs="Arial"/>
                <w:sz w:val="20"/>
                <w:szCs w:val="20"/>
              </w:rPr>
              <w:t>On se limite à identifier les différents supports (par exemple : fils, optiques, Bluetooth, wifi).</w:t>
            </w:r>
          </w:p>
        </w:tc>
      </w:tr>
      <w:tr w:rsidR="0044442F" w:rsidRPr="006B777C" w14:paraId="2054642B" w14:textId="77777777" w:rsidTr="001D5B30">
        <w:trPr>
          <w:trHeight w:val="2059"/>
        </w:trPr>
        <w:tc>
          <w:tcPr>
            <w:tcW w:w="4678" w:type="dxa"/>
          </w:tcPr>
          <w:p w14:paraId="6F8FCC78" w14:textId="01FB632D" w:rsidR="0044442F" w:rsidRPr="006B777C" w:rsidRDefault="0044442F" w:rsidP="0044442F">
            <w:pPr>
              <w:rPr>
                <w:rFonts w:ascii="Arial" w:hAnsi="Arial" w:cs="Arial"/>
                <w:b/>
                <w:sz w:val="20"/>
                <w:szCs w:val="20"/>
              </w:rPr>
            </w:pPr>
            <w:r w:rsidRPr="006B777C">
              <w:rPr>
                <w:rFonts w:ascii="Arial" w:hAnsi="Arial" w:cs="Arial"/>
                <w:b/>
                <w:sz w:val="20"/>
                <w:szCs w:val="20"/>
              </w:rPr>
              <w:t xml:space="preserve">S5.8.3 </w:t>
            </w:r>
            <w:r w:rsidR="005978BF">
              <w:rPr>
                <w:rFonts w:ascii="Arial" w:hAnsi="Arial" w:cs="Arial"/>
                <w:b/>
                <w:sz w:val="20"/>
                <w:szCs w:val="20"/>
              </w:rPr>
              <w:t>G</w:t>
            </w:r>
            <w:r w:rsidRPr="006B777C">
              <w:rPr>
                <w:rFonts w:ascii="Arial" w:hAnsi="Arial" w:cs="Arial"/>
                <w:b/>
                <w:sz w:val="20"/>
                <w:szCs w:val="20"/>
              </w:rPr>
              <w:t>estion de l’énergie dans les circuits informatiques embarqués</w:t>
            </w:r>
          </w:p>
          <w:p w14:paraId="03A7C511" w14:textId="57EBBDBC" w:rsidR="0044442F" w:rsidRPr="006B777C" w:rsidRDefault="0044442F" w:rsidP="007E1A94">
            <w:pPr>
              <w:pStyle w:val="Paragraphedeliste"/>
              <w:numPr>
                <w:ilvl w:val="0"/>
                <w:numId w:val="142"/>
              </w:numPr>
              <w:ind w:left="152" w:hanging="152"/>
              <w:rPr>
                <w:rFonts w:cs="Arial"/>
                <w:szCs w:val="20"/>
              </w:rPr>
            </w:pPr>
            <w:r w:rsidRPr="006B777C">
              <w:rPr>
                <w:rFonts w:cs="Arial"/>
                <w:szCs w:val="20"/>
              </w:rPr>
              <w:t>Paramétrage, étalonnage, initialisation</w:t>
            </w:r>
            <w:r w:rsidR="007E1A94" w:rsidRPr="006B777C">
              <w:rPr>
                <w:rFonts w:cs="Arial"/>
                <w:szCs w:val="20"/>
              </w:rPr>
              <w:t>.</w:t>
            </w:r>
            <w:r w:rsidRPr="006B777C">
              <w:rPr>
                <w:rFonts w:cs="Arial"/>
                <w:szCs w:val="20"/>
              </w:rPr>
              <w:t xml:space="preserve"> </w:t>
            </w:r>
          </w:p>
          <w:p w14:paraId="563FDD3D" w14:textId="09DACAB7" w:rsidR="0044442F" w:rsidRPr="006B777C" w:rsidRDefault="0044442F" w:rsidP="007E1A94">
            <w:pPr>
              <w:pStyle w:val="Paragraphedeliste"/>
              <w:numPr>
                <w:ilvl w:val="0"/>
                <w:numId w:val="142"/>
              </w:numPr>
              <w:ind w:left="152" w:hanging="152"/>
              <w:rPr>
                <w:rFonts w:cs="Arial"/>
                <w:szCs w:val="20"/>
              </w:rPr>
            </w:pPr>
            <w:r w:rsidRPr="006B777C">
              <w:rPr>
                <w:rFonts w:cs="Arial"/>
                <w:szCs w:val="20"/>
              </w:rPr>
              <w:t>Actualisation de programme</w:t>
            </w:r>
            <w:r w:rsidR="007E1A94" w:rsidRPr="006B777C">
              <w:rPr>
                <w:rFonts w:cs="Arial"/>
                <w:szCs w:val="20"/>
              </w:rPr>
              <w:t>.</w:t>
            </w:r>
          </w:p>
          <w:p w14:paraId="6B17529C" w14:textId="299F73CC" w:rsidR="0044442F" w:rsidRPr="006B777C" w:rsidRDefault="0044442F" w:rsidP="007E1A94">
            <w:pPr>
              <w:pStyle w:val="Paragraphedeliste"/>
              <w:numPr>
                <w:ilvl w:val="0"/>
                <w:numId w:val="142"/>
              </w:numPr>
              <w:ind w:left="152" w:hanging="152"/>
              <w:rPr>
                <w:rFonts w:cs="Arial"/>
                <w:szCs w:val="20"/>
              </w:rPr>
            </w:pPr>
            <w:r w:rsidRPr="006B777C">
              <w:rPr>
                <w:rFonts w:cs="Arial"/>
                <w:szCs w:val="20"/>
              </w:rPr>
              <w:t>Lecture de données à des fins de diagnostic</w:t>
            </w:r>
            <w:r w:rsidR="007E1A94" w:rsidRPr="006B777C">
              <w:rPr>
                <w:rFonts w:cs="Arial"/>
                <w:szCs w:val="20"/>
              </w:rPr>
              <w:t>.</w:t>
            </w:r>
          </w:p>
          <w:p w14:paraId="78C928A0" w14:textId="1537F9FB" w:rsidR="0044442F" w:rsidRPr="006B777C" w:rsidRDefault="0044442F" w:rsidP="007E1A94">
            <w:pPr>
              <w:pStyle w:val="Paragraphedeliste"/>
              <w:numPr>
                <w:ilvl w:val="0"/>
                <w:numId w:val="142"/>
              </w:numPr>
              <w:ind w:left="152" w:hanging="152"/>
              <w:rPr>
                <w:rFonts w:cs="Arial"/>
                <w:szCs w:val="20"/>
              </w:rPr>
            </w:pPr>
            <w:r w:rsidRPr="006B777C">
              <w:rPr>
                <w:rFonts w:cs="Arial"/>
                <w:szCs w:val="20"/>
              </w:rPr>
              <w:t>Avantages et inconvénients des différentes solutions constructives</w:t>
            </w:r>
            <w:r w:rsidR="007E1A94" w:rsidRPr="006B777C">
              <w:rPr>
                <w:rFonts w:cs="Arial"/>
                <w:szCs w:val="20"/>
              </w:rPr>
              <w:t>.</w:t>
            </w:r>
          </w:p>
          <w:p w14:paraId="58286900" w14:textId="6D69F70F" w:rsidR="0044442F" w:rsidRPr="006B777C" w:rsidRDefault="0044442F" w:rsidP="007E1A94">
            <w:pPr>
              <w:pStyle w:val="Paragraphedeliste"/>
              <w:numPr>
                <w:ilvl w:val="0"/>
                <w:numId w:val="142"/>
              </w:numPr>
              <w:ind w:left="152" w:hanging="152"/>
              <w:rPr>
                <w:rFonts w:cs="Arial"/>
                <w:szCs w:val="20"/>
              </w:rPr>
            </w:pPr>
            <w:r w:rsidRPr="006B777C">
              <w:rPr>
                <w:rFonts w:cs="Arial"/>
                <w:szCs w:val="20"/>
              </w:rPr>
              <w:t>Applications usuelles</w:t>
            </w:r>
            <w:r w:rsidR="007E1A94" w:rsidRPr="006B777C">
              <w:rPr>
                <w:rFonts w:cs="Arial"/>
                <w:szCs w:val="20"/>
              </w:rPr>
              <w:t>.</w:t>
            </w:r>
          </w:p>
          <w:p w14:paraId="3D91F5A7" w14:textId="36BA8E0D" w:rsidR="0044442F" w:rsidRPr="006B777C" w:rsidRDefault="0044442F" w:rsidP="007E1A94">
            <w:pPr>
              <w:pStyle w:val="Paragraphedeliste"/>
              <w:numPr>
                <w:ilvl w:val="0"/>
                <w:numId w:val="142"/>
              </w:numPr>
              <w:ind w:left="152" w:hanging="152"/>
              <w:rPr>
                <w:rFonts w:cs="Arial"/>
                <w:szCs w:val="20"/>
              </w:rPr>
            </w:pPr>
            <w:r w:rsidRPr="006B777C">
              <w:rPr>
                <w:rFonts w:cs="Arial"/>
                <w:szCs w:val="20"/>
              </w:rPr>
              <w:t>Critères de performance et d’adaptabilité.</w:t>
            </w:r>
            <w:r w:rsidR="00401C78" w:rsidRPr="006B777C">
              <w:rPr>
                <w:rFonts w:cs="Arial"/>
                <w:szCs w:val="20"/>
              </w:rPr>
              <w:t xml:space="preserve"> </w:t>
            </w:r>
          </w:p>
        </w:tc>
        <w:tc>
          <w:tcPr>
            <w:tcW w:w="851" w:type="dxa"/>
            <w:vAlign w:val="center"/>
          </w:tcPr>
          <w:p w14:paraId="2389EC99"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tcPr>
          <w:p w14:paraId="1346CDC4" w14:textId="5FE8A331" w:rsidR="0044442F" w:rsidRPr="006B777C" w:rsidRDefault="0044442F" w:rsidP="001D5B30">
            <w:pPr>
              <w:rPr>
                <w:rFonts w:ascii="Arial" w:hAnsi="Arial" w:cs="Arial"/>
                <w:sz w:val="20"/>
                <w:szCs w:val="20"/>
              </w:rPr>
            </w:pPr>
            <w:r w:rsidRPr="006B777C">
              <w:rPr>
                <w:rFonts w:ascii="Arial" w:hAnsi="Arial" w:cs="Arial"/>
                <w:sz w:val="20"/>
                <w:szCs w:val="20"/>
              </w:rPr>
              <w:t>On</w:t>
            </w:r>
            <w:r w:rsidR="00401C78" w:rsidRPr="006B777C">
              <w:rPr>
                <w:rFonts w:ascii="Arial" w:hAnsi="Arial" w:cs="Arial"/>
                <w:sz w:val="20"/>
                <w:szCs w:val="20"/>
              </w:rPr>
              <w:t xml:space="preserve"> </w:t>
            </w:r>
            <w:r w:rsidRPr="006B777C">
              <w:rPr>
                <w:rFonts w:ascii="Arial" w:hAnsi="Arial" w:cs="Arial"/>
                <w:sz w:val="20"/>
                <w:szCs w:val="20"/>
              </w:rPr>
              <w:t>aborde les systèmes de gestion d’énergie en fonction de la demande (conducteur, charge...)</w:t>
            </w:r>
            <w:r w:rsidR="00140829" w:rsidRPr="006B777C">
              <w:rPr>
                <w:rFonts w:ascii="Arial" w:hAnsi="Arial" w:cs="Arial"/>
                <w:sz w:val="20"/>
                <w:szCs w:val="20"/>
              </w:rPr>
              <w:t> :</w:t>
            </w:r>
          </w:p>
          <w:p w14:paraId="1E50913A" w14:textId="7C0E928D" w:rsidR="0044442F" w:rsidRPr="006B777C" w:rsidRDefault="00140829" w:rsidP="001D5B30">
            <w:pPr>
              <w:pStyle w:val="Paragraphedeliste"/>
              <w:numPr>
                <w:ilvl w:val="0"/>
                <w:numId w:val="143"/>
              </w:numPr>
              <w:ind w:left="435" w:hanging="142"/>
              <w:rPr>
                <w:rFonts w:cs="Arial"/>
                <w:szCs w:val="20"/>
              </w:rPr>
            </w:pPr>
            <w:r w:rsidRPr="006B777C">
              <w:rPr>
                <w:rFonts w:cs="Arial"/>
                <w:szCs w:val="20"/>
              </w:rPr>
              <w:t xml:space="preserve">circuits </w:t>
            </w:r>
            <w:r w:rsidR="0044442F" w:rsidRPr="006B777C">
              <w:rPr>
                <w:rFonts w:cs="Arial"/>
                <w:szCs w:val="20"/>
              </w:rPr>
              <w:t xml:space="preserve">boucle </w:t>
            </w:r>
            <w:r w:rsidR="007E1A94" w:rsidRPr="006B777C">
              <w:rPr>
                <w:rFonts w:cs="Arial"/>
                <w:szCs w:val="20"/>
              </w:rPr>
              <w:t>ouverte ;</w:t>
            </w:r>
          </w:p>
          <w:p w14:paraId="13E01A51" w14:textId="0B542E93" w:rsidR="0044442F" w:rsidRPr="006B777C" w:rsidRDefault="00140829" w:rsidP="00B85E7A">
            <w:pPr>
              <w:pStyle w:val="Paragraphedeliste"/>
              <w:numPr>
                <w:ilvl w:val="0"/>
                <w:numId w:val="143"/>
              </w:numPr>
              <w:ind w:left="435" w:hanging="142"/>
              <w:rPr>
                <w:rFonts w:cs="Arial"/>
                <w:szCs w:val="20"/>
              </w:rPr>
            </w:pPr>
            <w:r w:rsidRPr="006B777C">
              <w:rPr>
                <w:rFonts w:cs="Arial"/>
                <w:szCs w:val="20"/>
              </w:rPr>
              <w:t xml:space="preserve">circuits </w:t>
            </w:r>
            <w:r w:rsidR="0044442F" w:rsidRPr="006B777C">
              <w:rPr>
                <w:rFonts w:cs="Arial"/>
                <w:szCs w:val="20"/>
              </w:rPr>
              <w:t>boucle fermée</w:t>
            </w:r>
            <w:r w:rsidR="007E1A94" w:rsidRPr="006B777C">
              <w:rPr>
                <w:rFonts w:cs="Arial"/>
                <w:szCs w:val="20"/>
              </w:rPr>
              <w:t> ;</w:t>
            </w:r>
            <w:r w:rsidR="0044442F" w:rsidRPr="006B777C">
              <w:rPr>
                <w:rFonts w:cs="Arial"/>
                <w:szCs w:val="20"/>
              </w:rPr>
              <w:t xml:space="preserve"> </w:t>
            </w:r>
          </w:p>
          <w:p w14:paraId="175E4A67" w14:textId="24186A40" w:rsidR="0044442F" w:rsidRPr="006B777C" w:rsidRDefault="00140829" w:rsidP="00B85E7A">
            <w:pPr>
              <w:pStyle w:val="Paragraphedeliste"/>
              <w:numPr>
                <w:ilvl w:val="0"/>
                <w:numId w:val="143"/>
              </w:numPr>
              <w:ind w:left="435" w:hanging="142"/>
              <w:rPr>
                <w:rFonts w:cs="Arial"/>
                <w:szCs w:val="20"/>
              </w:rPr>
            </w:pPr>
            <w:r w:rsidRPr="006B777C">
              <w:rPr>
                <w:rFonts w:cs="Arial"/>
                <w:szCs w:val="20"/>
              </w:rPr>
              <w:t xml:space="preserve">multi </w:t>
            </w:r>
            <w:r w:rsidR="0044442F" w:rsidRPr="006B777C">
              <w:rPr>
                <w:rFonts w:cs="Arial"/>
                <w:szCs w:val="20"/>
              </w:rPr>
              <w:t xml:space="preserve">maître, </w:t>
            </w:r>
            <w:r w:rsidR="005978BF">
              <w:rPr>
                <w:rFonts w:cs="Arial"/>
                <w:szCs w:val="20"/>
              </w:rPr>
              <w:t>m</w:t>
            </w:r>
            <w:r w:rsidR="0044442F" w:rsidRPr="006B777C">
              <w:rPr>
                <w:rFonts w:cs="Arial"/>
                <w:szCs w:val="20"/>
              </w:rPr>
              <w:t>aître esclave…</w:t>
            </w:r>
          </w:p>
          <w:p w14:paraId="4F879B0F" w14:textId="0B70B287" w:rsidR="0044442F" w:rsidRPr="006B777C" w:rsidRDefault="00140829" w:rsidP="00B85E7A">
            <w:pPr>
              <w:pStyle w:val="Paragraphedeliste"/>
              <w:numPr>
                <w:ilvl w:val="0"/>
                <w:numId w:val="143"/>
              </w:numPr>
              <w:ind w:left="435" w:hanging="142"/>
              <w:rPr>
                <w:rFonts w:cs="Arial"/>
                <w:szCs w:val="20"/>
              </w:rPr>
            </w:pPr>
            <w:r w:rsidRPr="006B777C">
              <w:rPr>
                <w:rFonts w:cs="Arial"/>
                <w:szCs w:val="20"/>
              </w:rPr>
              <w:t xml:space="preserve">gestion </w:t>
            </w:r>
            <w:r w:rsidR="0044442F" w:rsidRPr="006B777C">
              <w:rPr>
                <w:rFonts w:cs="Arial"/>
                <w:szCs w:val="20"/>
              </w:rPr>
              <w:t>des priorités et arbitrage</w:t>
            </w:r>
            <w:r w:rsidR="007E1A94" w:rsidRPr="006B777C">
              <w:rPr>
                <w:rFonts w:cs="Arial"/>
                <w:szCs w:val="20"/>
              </w:rPr>
              <w:t>.</w:t>
            </w:r>
          </w:p>
        </w:tc>
      </w:tr>
      <w:tr w:rsidR="0044442F" w:rsidRPr="006B777C" w14:paraId="31D12B0E" w14:textId="77777777" w:rsidTr="00814500">
        <w:trPr>
          <w:trHeight w:val="40"/>
        </w:trPr>
        <w:tc>
          <w:tcPr>
            <w:tcW w:w="4678" w:type="dxa"/>
          </w:tcPr>
          <w:p w14:paraId="192E50FE" w14:textId="3424E84A" w:rsidR="0044442F" w:rsidRPr="006B777C" w:rsidRDefault="0044442F" w:rsidP="0044442F">
            <w:pPr>
              <w:rPr>
                <w:rFonts w:ascii="Arial" w:hAnsi="Arial" w:cs="Arial"/>
                <w:b/>
                <w:sz w:val="20"/>
                <w:szCs w:val="20"/>
              </w:rPr>
            </w:pPr>
            <w:r w:rsidRPr="006B777C">
              <w:rPr>
                <w:rFonts w:ascii="Arial" w:hAnsi="Arial" w:cs="Arial"/>
                <w:b/>
                <w:sz w:val="20"/>
                <w:szCs w:val="20"/>
              </w:rPr>
              <w:t>S5.8.4 Architectures des systèmes dans les circuits informatiques embarqué</w:t>
            </w:r>
            <w:r w:rsidR="00707F4B" w:rsidRPr="006B777C">
              <w:rPr>
                <w:rFonts w:ascii="Arial" w:hAnsi="Arial" w:cs="Arial"/>
                <w:b/>
                <w:sz w:val="20"/>
                <w:szCs w:val="20"/>
              </w:rPr>
              <w:t>s</w:t>
            </w:r>
          </w:p>
          <w:p w14:paraId="2CE4F3D2" w14:textId="1CCA49F7" w:rsidR="0044442F" w:rsidRPr="006B777C" w:rsidRDefault="0044442F" w:rsidP="00F51249">
            <w:pPr>
              <w:pStyle w:val="Paragraphedeliste"/>
              <w:numPr>
                <w:ilvl w:val="0"/>
                <w:numId w:val="144"/>
              </w:numPr>
              <w:ind w:left="152" w:hanging="152"/>
              <w:rPr>
                <w:rFonts w:cs="Arial"/>
                <w:szCs w:val="20"/>
              </w:rPr>
            </w:pPr>
            <w:r w:rsidRPr="006B777C">
              <w:rPr>
                <w:rFonts w:cs="Arial"/>
                <w:szCs w:val="20"/>
              </w:rPr>
              <w:t>Architecture de l’engin</w:t>
            </w:r>
            <w:r w:rsidR="00F51249" w:rsidRPr="006B777C">
              <w:rPr>
                <w:rFonts w:cs="Arial"/>
                <w:szCs w:val="20"/>
              </w:rPr>
              <w:t>.</w:t>
            </w:r>
          </w:p>
          <w:p w14:paraId="666A79A8" w14:textId="178457B5" w:rsidR="0044442F" w:rsidRPr="006B777C" w:rsidRDefault="0044442F" w:rsidP="00F51249">
            <w:pPr>
              <w:pStyle w:val="Paragraphedeliste"/>
              <w:numPr>
                <w:ilvl w:val="0"/>
                <w:numId w:val="144"/>
              </w:numPr>
              <w:ind w:left="152" w:hanging="152"/>
              <w:rPr>
                <w:rFonts w:cs="Arial"/>
                <w:szCs w:val="20"/>
              </w:rPr>
            </w:pPr>
            <w:r w:rsidRPr="006B777C">
              <w:rPr>
                <w:rFonts w:cs="Arial"/>
                <w:szCs w:val="20"/>
              </w:rPr>
              <w:t>Performances de production attendues</w:t>
            </w:r>
            <w:r w:rsidR="00F51249" w:rsidRPr="006B777C">
              <w:rPr>
                <w:rFonts w:cs="Arial"/>
                <w:szCs w:val="20"/>
              </w:rPr>
              <w:t>.</w:t>
            </w:r>
          </w:p>
          <w:p w14:paraId="1DCA0EFB" w14:textId="77777777" w:rsidR="0044442F" w:rsidRPr="006B777C" w:rsidRDefault="0044442F" w:rsidP="00F51249">
            <w:pPr>
              <w:pStyle w:val="Paragraphedeliste"/>
              <w:numPr>
                <w:ilvl w:val="0"/>
                <w:numId w:val="144"/>
              </w:numPr>
              <w:ind w:left="152" w:hanging="152"/>
              <w:rPr>
                <w:rFonts w:cs="Arial"/>
                <w:szCs w:val="20"/>
              </w:rPr>
            </w:pPr>
            <w:r w:rsidRPr="006B777C">
              <w:rPr>
                <w:rFonts w:cs="Arial"/>
                <w:szCs w:val="20"/>
              </w:rPr>
              <w:t>Durée de vie attendue.</w:t>
            </w:r>
          </w:p>
          <w:p w14:paraId="6BAD6AB4" w14:textId="02FFAD59" w:rsidR="0044442F" w:rsidRPr="006B777C" w:rsidRDefault="0044442F" w:rsidP="00F51249">
            <w:pPr>
              <w:pStyle w:val="Paragraphedeliste"/>
              <w:numPr>
                <w:ilvl w:val="0"/>
                <w:numId w:val="144"/>
              </w:numPr>
              <w:ind w:left="152" w:hanging="152"/>
              <w:rPr>
                <w:rFonts w:cs="Arial"/>
                <w:szCs w:val="20"/>
              </w:rPr>
            </w:pPr>
            <w:r w:rsidRPr="006B777C">
              <w:rPr>
                <w:rFonts w:cs="Arial"/>
                <w:szCs w:val="20"/>
              </w:rPr>
              <w:t>Influence des coûts de conception, de fabrication, d’utilisation</w:t>
            </w:r>
            <w:r w:rsidR="00F51249" w:rsidRPr="006B777C">
              <w:rPr>
                <w:rFonts w:cs="Arial"/>
                <w:szCs w:val="20"/>
              </w:rPr>
              <w:t>.</w:t>
            </w:r>
            <w:r w:rsidRPr="006B777C">
              <w:rPr>
                <w:rFonts w:cs="Arial"/>
                <w:szCs w:val="20"/>
              </w:rPr>
              <w:t xml:space="preserve"> </w:t>
            </w:r>
          </w:p>
          <w:p w14:paraId="76E36C14" w14:textId="77777777" w:rsidR="0044442F" w:rsidRPr="006B777C" w:rsidRDefault="0044442F" w:rsidP="00F51249">
            <w:pPr>
              <w:pStyle w:val="Paragraphedeliste"/>
              <w:numPr>
                <w:ilvl w:val="0"/>
                <w:numId w:val="144"/>
              </w:numPr>
              <w:ind w:left="152" w:hanging="152"/>
              <w:rPr>
                <w:rFonts w:cs="Arial"/>
                <w:szCs w:val="20"/>
              </w:rPr>
            </w:pPr>
            <w:r w:rsidRPr="006B777C">
              <w:rPr>
                <w:rFonts w:cs="Arial"/>
                <w:szCs w:val="20"/>
              </w:rPr>
              <w:t>Stratégie commerciale.</w:t>
            </w:r>
          </w:p>
          <w:p w14:paraId="0DB642AA" w14:textId="5F98054D" w:rsidR="0044442F" w:rsidRPr="006B777C" w:rsidRDefault="0044442F" w:rsidP="00F51249">
            <w:pPr>
              <w:pStyle w:val="Paragraphedeliste"/>
              <w:numPr>
                <w:ilvl w:val="0"/>
                <w:numId w:val="144"/>
              </w:numPr>
              <w:ind w:left="152" w:hanging="152"/>
              <w:rPr>
                <w:rFonts w:cs="Arial"/>
                <w:szCs w:val="20"/>
              </w:rPr>
            </w:pPr>
            <w:r w:rsidRPr="006B777C">
              <w:rPr>
                <w:rFonts w:cs="Arial"/>
                <w:szCs w:val="20"/>
              </w:rPr>
              <w:t>Bus et réseaux de communication</w:t>
            </w:r>
            <w:r w:rsidR="00A056F0" w:rsidRPr="006B777C">
              <w:rPr>
                <w:rFonts w:cs="Arial"/>
                <w:szCs w:val="20"/>
              </w:rPr>
              <w:t>.</w:t>
            </w:r>
          </w:p>
          <w:p w14:paraId="24282FED" w14:textId="77777777" w:rsidR="0044442F" w:rsidRPr="006B777C" w:rsidRDefault="0044442F" w:rsidP="0044442F">
            <w:pPr>
              <w:rPr>
                <w:rFonts w:ascii="Arial" w:hAnsi="Arial" w:cs="Arial"/>
                <w:sz w:val="20"/>
                <w:szCs w:val="20"/>
              </w:rPr>
            </w:pPr>
          </w:p>
        </w:tc>
        <w:tc>
          <w:tcPr>
            <w:tcW w:w="851" w:type="dxa"/>
            <w:vAlign w:val="center"/>
          </w:tcPr>
          <w:p w14:paraId="34C36B78" w14:textId="77777777" w:rsidR="0044442F" w:rsidRPr="006B777C" w:rsidRDefault="0044442F" w:rsidP="0041485F">
            <w:pPr>
              <w:jc w:val="center"/>
              <w:rPr>
                <w:rFonts w:ascii="Arial" w:hAnsi="Arial" w:cs="Arial"/>
                <w:sz w:val="20"/>
                <w:szCs w:val="20"/>
              </w:rPr>
            </w:pPr>
            <w:r w:rsidRPr="006B777C">
              <w:rPr>
                <w:rFonts w:ascii="Arial" w:hAnsi="Arial" w:cs="Arial"/>
                <w:sz w:val="20"/>
                <w:szCs w:val="20"/>
              </w:rPr>
              <w:t>3</w:t>
            </w:r>
          </w:p>
        </w:tc>
        <w:tc>
          <w:tcPr>
            <w:tcW w:w="4677" w:type="dxa"/>
            <w:vAlign w:val="center"/>
          </w:tcPr>
          <w:p w14:paraId="7347117C" w14:textId="151191BF" w:rsidR="0044442F" w:rsidRPr="006B777C" w:rsidRDefault="0044442F" w:rsidP="0044442F">
            <w:pPr>
              <w:rPr>
                <w:rFonts w:ascii="Arial" w:hAnsi="Arial" w:cs="Arial"/>
                <w:sz w:val="20"/>
                <w:szCs w:val="20"/>
              </w:rPr>
            </w:pPr>
            <w:r w:rsidRPr="006B777C">
              <w:rPr>
                <w:rFonts w:ascii="Arial" w:hAnsi="Arial" w:cs="Arial"/>
                <w:sz w:val="20"/>
                <w:szCs w:val="20"/>
              </w:rPr>
              <w:t>On aborde les circuits prenant en compte plusieurs calculateurs, capteurs et actionneurs</w:t>
            </w:r>
            <w:r w:rsidR="00140829" w:rsidRPr="006B777C">
              <w:rPr>
                <w:rFonts w:ascii="Arial" w:hAnsi="Arial" w:cs="Arial"/>
                <w:sz w:val="20"/>
                <w:szCs w:val="20"/>
              </w:rPr>
              <w:t> :</w:t>
            </w:r>
          </w:p>
          <w:p w14:paraId="0876A8B4" w14:textId="726B70D9" w:rsidR="0044442F" w:rsidRPr="006B777C" w:rsidRDefault="00140829" w:rsidP="00F51249">
            <w:pPr>
              <w:pStyle w:val="Paragraphedeliste"/>
              <w:numPr>
                <w:ilvl w:val="0"/>
                <w:numId w:val="145"/>
              </w:numPr>
              <w:ind w:left="435" w:hanging="142"/>
              <w:rPr>
                <w:rFonts w:cs="Arial"/>
                <w:szCs w:val="20"/>
              </w:rPr>
            </w:pPr>
            <w:r w:rsidRPr="006B777C">
              <w:rPr>
                <w:rFonts w:cs="Arial"/>
                <w:szCs w:val="20"/>
              </w:rPr>
              <w:t>de t</w:t>
            </w:r>
            <w:r w:rsidR="0044442F" w:rsidRPr="006B777C">
              <w:rPr>
                <w:rFonts w:cs="Arial"/>
                <w:szCs w:val="20"/>
              </w:rPr>
              <w:t>élématique</w:t>
            </w:r>
            <w:r w:rsidR="005978BF">
              <w:rPr>
                <w:rFonts w:cs="Arial"/>
                <w:szCs w:val="20"/>
              </w:rPr>
              <w:t> ;</w:t>
            </w:r>
          </w:p>
          <w:p w14:paraId="4B32AF06" w14:textId="57B0D5DE" w:rsidR="0044442F" w:rsidRPr="006B777C" w:rsidRDefault="00140829" w:rsidP="00F51249">
            <w:pPr>
              <w:pStyle w:val="Paragraphedeliste"/>
              <w:numPr>
                <w:ilvl w:val="0"/>
                <w:numId w:val="145"/>
              </w:numPr>
              <w:ind w:left="435" w:hanging="142"/>
              <w:rPr>
                <w:rFonts w:cs="Arial"/>
                <w:szCs w:val="20"/>
              </w:rPr>
            </w:pPr>
            <w:r w:rsidRPr="006B777C">
              <w:rPr>
                <w:rFonts w:cs="Arial"/>
                <w:szCs w:val="20"/>
              </w:rPr>
              <w:t xml:space="preserve">d’aide </w:t>
            </w:r>
            <w:r w:rsidR="0044442F" w:rsidRPr="006B777C">
              <w:rPr>
                <w:rFonts w:cs="Arial"/>
                <w:szCs w:val="20"/>
              </w:rPr>
              <w:t>à la conduite</w:t>
            </w:r>
            <w:r w:rsidR="005978BF">
              <w:rPr>
                <w:rFonts w:cs="Arial"/>
                <w:szCs w:val="20"/>
              </w:rPr>
              <w:t> ;</w:t>
            </w:r>
          </w:p>
          <w:p w14:paraId="72714468" w14:textId="36099478" w:rsidR="0044442F" w:rsidRPr="006B777C" w:rsidRDefault="00140829" w:rsidP="00F51249">
            <w:pPr>
              <w:pStyle w:val="Paragraphedeliste"/>
              <w:numPr>
                <w:ilvl w:val="0"/>
                <w:numId w:val="145"/>
              </w:numPr>
              <w:ind w:left="435" w:hanging="142"/>
              <w:rPr>
                <w:rFonts w:cs="Arial"/>
                <w:szCs w:val="20"/>
              </w:rPr>
            </w:pPr>
            <w:r w:rsidRPr="006B777C">
              <w:rPr>
                <w:rFonts w:cs="Arial"/>
                <w:szCs w:val="20"/>
              </w:rPr>
              <w:t xml:space="preserve">de guidages </w:t>
            </w:r>
            <w:r w:rsidR="0044442F" w:rsidRPr="006B777C">
              <w:rPr>
                <w:rFonts w:cs="Arial"/>
                <w:szCs w:val="20"/>
              </w:rPr>
              <w:t>GPS, laser</w:t>
            </w:r>
            <w:r w:rsidR="005978BF">
              <w:rPr>
                <w:rFonts w:cs="Arial"/>
                <w:szCs w:val="20"/>
              </w:rPr>
              <w:t> ;</w:t>
            </w:r>
          </w:p>
          <w:p w14:paraId="7E5A31B4" w14:textId="28918BDF" w:rsidR="0044442F" w:rsidRPr="006B777C" w:rsidRDefault="00140829" w:rsidP="00F51249">
            <w:pPr>
              <w:pStyle w:val="Paragraphedeliste"/>
              <w:numPr>
                <w:ilvl w:val="0"/>
                <w:numId w:val="145"/>
              </w:numPr>
              <w:ind w:left="435" w:hanging="142"/>
              <w:rPr>
                <w:rFonts w:cs="Arial"/>
                <w:szCs w:val="20"/>
              </w:rPr>
            </w:pPr>
            <w:r w:rsidRPr="006B777C">
              <w:rPr>
                <w:rFonts w:cs="Arial"/>
                <w:szCs w:val="20"/>
              </w:rPr>
              <w:t xml:space="preserve">de télétransmissions </w:t>
            </w:r>
            <w:r w:rsidR="0044442F" w:rsidRPr="006B777C">
              <w:rPr>
                <w:rFonts w:cs="Arial"/>
                <w:szCs w:val="20"/>
              </w:rPr>
              <w:t>de données</w:t>
            </w:r>
            <w:r w:rsidR="005978BF">
              <w:rPr>
                <w:rFonts w:cs="Arial"/>
                <w:szCs w:val="20"/>
              </w:rPr>
              <w:t> ;</w:t>
            </w:r>
          </w:p>
          <w:p w14:paraId="6531C431" w14:textId="66393687" w:rsidR="0044442F" w:rsidRPr="006B777C" w:rsidRDefault="00140829" w:rsidP="00F51249">
            <w:pPr>
              <w:pStyle w:val="Paragraphedeliste"/>
              <w:numPr>
                <w:ilvl w:val="0"/>
                <w:numId w:val="145"/>
              </w:numPr>
              <w:ind w:left="435" w:hanging="142"/>
              <w:rPr>
                <w:rFonts w:cs="Arial"/>
                <w:szCs w:val="20"/>
              </w:rPr>
            </w:pPr>
            <w:r w:rsidRPr="006B777C">
              <w:rPr>
                <w:rFonts w:cs="Arial"/>
                <w:szCs w:val="20"/>
              </w:rPr>
              <w:t>de t</w:t>
            </w:r>
            <w:r w:rsidR="0044442F" w:rsidRPr="006B777C">
              <w:rPr>
                <w:rFonts w:cs="Arial"/>
                <w:szCs w:val="20"/>
              </w:rPr>
              <w:t>élémaintenance / télédiagnostic.</w:t>
            </w:r>
          </w:p>
          <w:p w14:paraId="0E70EC3A" w14:textId="77777777" w:rsidR="00F51249" w:rsidRPr="006B777C" w:rsidRDefault="00F51249" w:rsidP="00F51249">
            <w:pPr>
              <w:pStyle w:val="Paragraphedeliste"/>
              <w:ind w:left="435"/>
              <w:rPr>
                <w:rFonts w:cs="Arial"/>
                <w:szCs w:val="20"/>
              </w:rPr>
            </w:pPr>
          </w:p>
          <w:p w14:paraId="64255596" w14:textId="77777777" w:rsidR="0044442F" w:rsidRPr="006B777C" w:rsidRDefault="0044442F" w:rsidP="0044442F">
            <w:pPr>
              <w:rPr>
                <w:rFonts w:ascii="Arial" w:hAnsi="Arial" w:cs="Arial"/>
                <w:sz w:val="20"/>
                <w:szCs w:val="20"/>
              </w:rPr>
            </w:pPr>
            <w:r w:rsidRPr="006B777C">
              <w:rPr>
                <w:rFonts w:ascii="Arial" w:hAnsi="Arial" w:cs="Arial"/>
                <w:sz w:val="20"/>
                <w:szCs w:val="20"/>
              </w:rPr>
              <w:t xml:space="preserve">À partir de schémas du constructeur, il s’agit d’identifier l’organisation du réseau : notion de topologie, pour les réseaux les plus courants (CAN, LIN,….). </w:t>
            </w:r>
          </w:p>
          <w:p w14:paraId="1D2328A4" w14:textId="77777777" w:rsidR="00F51249" w:rsidRPr="006B777C" w:rsidRDefault="00F51249" w:rsidP="0044442F">
            <w:pPr>
              <w:rPr>
                <w:rFonts w:ascii="Arial" w:hAnsi="Arial" w:cs="Arial"/>
                <w:sz w:val="20"/>
                <w:szCs w:val="20"/>
              </w:rPr>
            </w:pPr>
          </w:p>
          <w:p w14:paraId="2770EA17" w14:textId="1A7B025A" w:rsidR="0044442F" w:rsidRPr="006B777C" w:rsidRDefault="0044442F" w:rsidP="0044442F">
            <w:pPr>
              <w:rPr>
                <w:rFonts w:ascii="Arial" w:hAnsi="Arial" w:cs="Arial"/>
                <w:sz w:val="20"/>
                <w:szCs w:val="20"/>
              </w:rPr>
            </w:pPr>
            <w:r w:rsidRPr="006B777C">
              <w:rPr>
                <w:rFonts w:ascii="Arial" w:hAnsi="Arial" w:cs="Arial"/>
                <w:sz w:val="20"/>
                <w:szCs w:val="20"/>
              </w:rPr>
              <w:t>Les principes de bases des deux domaines cités sont abordés à travers des exemples d’actualité.</w:t>
            </w:r>
          </w:p>
        </w:tc>
      </w:tr>
    </w:tbl>
    <w:p w14:paraId="35ACF58A" w14:textId="77777777" w:rsidR="00195218" w:rsidRPr="006B777C" w:rsidRDefault="00195218" w:rsidP="00195218">
      <w:pPr>
        <w:tabs>
          <w:tab w:val="num" w:pos="567"/>
        </w:tabs>
        <w:jc w:val="center"/>
        <w:rPr>
          <w:rFonts w:ascii="Arial" w:eastAsia="Times New Roman" w:hAnsi="Arial" w:cs="Arial"/>
          <w:sz w:val="20"/>
          <w:szCs w:val="20"/>
        </w:rPr>
      </w:pPr>
    </w:p>
    <w:p w14:paraId="01372633" w14:textId="77777777" w:rsidR="00281549" w:rsidRPr="006B777C" w:rsidRDefault="00281549" w:rsidP="00195218">
      <w:pPr>
        <w:tabs>
          <w:tab w:val="num" w:pos="567"/>
        </w:tabs>
        <w:jc w:val="center"/>
        <w:rPr>
          <w:rFonts w:ascii="Arial" w:eastAsia="Times New Roman" w:hAnsi="Arial" w:cs="Arial"/>
          <w:sz w:val="20"/>
          <w:szCs w:val="20"/>
        </w:rPr>
      </w:pPr>
    </w:p>
    <w:p w14:paraId="2DD98497" w14:textId="77777777" w:rsidR="001028A9" w:rsidRPr="006B777C" w:rsidRDefault="001028A9" w:rsidP="001028A9">
      <w:pPr>
        <w:rPr>
          <w:rFonts w:ascii="Arial" w:eastAsia="Times New Roman" w:hAnsi="Arial" w:cs="Arial"/>
          <w:sz w:val="20"/>
          <w:szCs w:val="20"/>
        </w:rPr>
      </w:pPr>
    </w:p>
    <w:p w14:paraId="7F2AA559" w14:textId="5D9D8424" w:rsidR="006A350D" w:rsidRPr="006B777C" w:rsidRDefault="00341453" w:rsidP="00814500">
      <w:pPr>
        <w:widowControl/>
        <w:suppressAutoHyphens w:val="0"/>
        <w:rPr>
          <w:rFonts w:ascii="Arial" w:hAnsi="Arial" w:cs="Arial"/>
          <w:sz w:val="20"/>
          <w:szCs w:val="20"/>
        </w:rPr>
      </w:pPr>
      <w:r w:rsidRPr="006B777C">
        <w:rPr>
          <w:rFonts w:ascii="Arial" w:eastAsia="Times New Roman" w:hAnsi="Arial" w:cs="Arial"/>
          <w:sz w:val="20"/>
          <w:szCs w:val="20"/>
        </w:rPr>
        <w:br w:type="page"/>
      </w:r>
    </w:p>
    <w:tbl>
      <w:tblPr>
        <w:tblStyle w:val="Grilledutableau"/>
        <w:tblW w:w="98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36"/>
        <w:gridCol w:w="709"/>
        <w:gridCol w:w="4560"/>
      </w:tblGrid>
      <w:tr w:rsidR="00044656" w:rsidRPr="006B777C" w14:paraId="4E108102" w14:textId="77777777" w:rsidTr="00E80296">
        <w:trPr>
          <w:trHeight w:val="567"/>
        </w:trPr>
        <w:tc>
          <w:tcPr>
            <w:tcW w:w="9805" w:type="dxa"/>
            <w:gridSpan w:val="3"/>
            <w:shd w:val="clear" w:color="auto" w:fill="B8CCE4" w:themeFill="accent1" w:themeFillTint="66"/>
            <w:vAlign w:val="center"/>
          </w:tcPr>
          <w:p w14:paraId="221656E6" w14:textId="77777777" w:rsidR="00044656" w:rsidRPr="006B777C" w:rsidRDefault="00044656" w:rsidP="00BA0098">
            <w:pPr>
              <w:rPr>
                <w:rStyle w:val="Paragraphedebase"/>
                <w:szCs w:val="20"/>
              </w:rPr>
            </w:pPr>
            <w:r w:rsidRPr="006B777C">
              <w:rPr>
                <w:rStyle w:val="Paragraphedebase"/>
                <w:b/>
                <w:szCs w:val="20"/>
              </w:rPr>
              <w:t>S6 Maintenance</w:t>
            </w:r>
            <w:r w:rsidRPr="006B777C">
              <w:rPr>
                <w:rFonts w:ascii="Arial" w:hAnsi="Arial" w:cs="Arial"/>
                <w:sz w:val="20"/>
                <w:szCs w:val="20"/>
              </w:rPr>
              <w:t xml:space="preserve"> </w:t>
            </w:r>
          </w:p>
        </w:tc>
      </w:tr>
      <w:tr w:rsidR="006A350D" w:rsidRPr="006B777C" w14:paraId="0A0318F5" w14:textId="77777777" w:rsidTr="00E843B7">
        <w:trPr>
          <w:trHeight w:val="2338"/>
        </w:trPr>
        <w:tc>
          <w:tcPr>
            <w:tcW w:w="9805" w:type="dxa"/>
            <w:gridSpan w:val="3"/>
          </w:tcPr>
          <w:p w14:paraId="6A320031" w14:textId="72AFC067" w:rsidR="006A350D" w:rsidRPr="006B777C" w:rsidRDefault="006A350D" w:rsidP="002E5FF3">
            <w:pPr>
              <w:rPr>
                <w:rFonts w:ascii="Arial" w:hAnsi="Arial" w:cs="Arial"/>
                <w:sz w:val="20"/>
                <w:szCs w:val="20"/>
              </w:rPr>
            </w:pPr>
            <w:r w:rsidRPr="006B777C">
              <w:rPr>
                <w:rFonts w:ascii="Arial" w:hAnsi="Arial" w:cs="Arial"/>
                <w:sz w:val="20"/>
                <w:szCs w:val="20"/>
              </w:rPr>
              <w:t>L'objectif est de rendre le</w:t>
            </w:r>
            <w:r w:rsidR="00677704" w:rsidRPr="006B777C">
              <w:rPr>
                <w:rFonts w:ascii="Arial" w:hAnsi="Arial" w:cs="Arial"/>
                <w:sz w:val="20"/>
                <w:szCs w:val="20"/>
              </w:rPr>
              <w:t>-la</w:t>
            </w:r>
            <w:r w:rsidRPr="006B777C">
              <w:rPr>
                <w:rFonts w:ascii="Arial" w:hAnsi="Arial" w:cs="Arial"/>
                <w:sz w:val="20"/>
                <w:szCs w:val="20"/>
              </w:rPr>
              <w:t xml:space="preserve"> futur</w:t>
            </w:r>
            <w:r w:rsidR="00677704" w:rsidRPr="006B777C">
              <w:rPr>
                <w:rFonts w:ascii="Arial" w:hAnsi="Arial" w:cs="Arial"/>
                <w:sz w:val="20"/>
                <w:szCs w:val="20"/>
              </w:rPr>
              <w:t>-e</w:t>
            </w:r>
            <w:r w:rsidRPr="006B777C">
              <w:rPr>
                <w:rFonts w:ascii="Arial" w:hAnsi="Arial" w:cs="Arial"/>
                <w:sz w:val="20"/>
                <w:szCs w:val="20"/>
              </w:rPr>
              <w:t xml:space="preserve"> technicien</w:t>
            </w:r>
            <w:r w:rsidR="00677704" w:rsidRPr="006B777C">
              <w:rPr>
                <w:rFonts w:ascii="Arial" w:hAnsi="Arial" w:cs="Arial"/>
                <w:sz w:val="20"/>
                <w:szCs w:val="20"/>
              </w:rPr>
              <w:t>-ne</w:t>
            </w:r>
            <w:r w:rsidRPr="006B777C">
              <w:rPr>
                <w:rFonts w:ascii="Arial" w:hAnsi="Arial" w:cs="Arial"/>
                <w:sz w:val="20"/>
                <w:szCs w:val="20"/>
              </w:rPr>
              <w:t xml:space="preserve"> supérieur</w:t>
            </w:r>
            <w:r w:rsidR="00677704" w:rsidRPr="006B777C">
              <w:rPr>
                <w:rFonts w:ascii="Arial" w:hAnsi="Arial" w:cs="Arial"/>
                <w:sz w:val="20"/>
                <w:szCs w:val="20"/>
              </w:rPr>
              <w:t>-e</w:t>
            </w:r>
            <w:r w:rsidRPr="006B777C">
              <w:rPr>
                <w:rFonts w:ascii="Arial" w:hAnsi="Arial" w:cs="Arial"/>
                <w:sz w:val="20"/>
                <w:szCs w:val="20"/>
              </w:rPr>
              <w:t xml:space="preserve"> capable</w:t>
            </w:r>
            <w:r w:rsidR="00CD43D5">
              <w:rPr>
                <w:rFonts w:ascii="Arial" w:hAnsi="Arial" w:cs="Arial"/>
                <w:sz w:val="20"/>
                <w:szCs w:val="20"/>
              </w:rPr>
              <w:t> :</w:t>
            </w:r>
          </w:p>
          <w:p w14:paraId="4B7FE04E" w14:textId="54D66696" w:rsidR="001F3D6C"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d’</w:t>
            </w:r>
            <w:r w:rsidR="001F3D6C" w:rsidRPr="006B777C">
              <w:rPr>
                <w:rFonts w:ascii="Arial" w:eastAsia="Times New Roman" w:hAnsi="Arial" w:cs="Arial"/>
                <w:bCs/>
                <w:kern w:val="0"/>
                <w:sz w:val="20"/>
                <w:szCs w:val="20"/>
              </w:rPr>
              <w:t>effectuer des opérations de maintenance préventive ;</w:t>
            </w:r>
          </w:p>
          <w:p w14:paraId="1B3E492B" w14:textId="402A6D32" w:rsidR="006A350D"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 xml:space="preserve">de </w:t>
            </w:r>
            <w:r w:rsidR="006A350D" w:rsidRPr="006B777C">
              <w:rPr>
                <w:rFonts w:ascii="Arial" w:eastAsia="Times New Roman" w:hAnsi="Arial" w:cs="Arial"/>
                <w:bCs/>
                <w:kern w:val="0"/>
                <w:sz w:val="20"/>
                <w:szCs w:val="20"/>
              </w:rPr>
              <w:t>vérifier tout ou partie des performances d'un système ou sous-système</w:t>
            </w:r>
            <w:r w:rsidR="00AD7470" w:rsidRPr="006B777C">
              <w:rPr>
                <w:rFonts w:ascii="Arial" w:eastAsia="Times New Roman" w:hAnsi="Arial" w:cs="Arial"/>
                <w:bCs/>
                <w:kern w:val="0"/>
                <w:sz w:val="20"/>
                <w:szCs w:val="20"/>
              </w:rPr>
              <w:t> ;</w:t>
            </w:r>
          </w:p>
          <w:p w14:paraId="3F89C9A4" w14:textId="36ABF5CD" w:rsidR="006A350D"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 xml:space="preserve">de </w:t>
            </w:r>
            <w:r w:rsidR="006A350D" w:rsidRPr="006B777C">
              <w:rPr>
                <w:rFonts w:ascii="Arial" w:eastAsia="Times New Roman" w:hAnsi="Arial" w:cs="Arial"/>
                <w:bCs/>
                <w:kern w:val="0"/>
                <w:sz w:val="20"/>
                <w:szCs w:val="20"/>
              </w:rPr>
              <w:t>diagnostiquer</w:t>
            </w:r>
            <w:r w:rsidR="00AD7470" w:rsidRPr="006B777C">
              <w:rPr>
                <w:rFonts w:ascii="Arial" w:eastAsia="Times New Roman" w:hAnsi="Arial" w:cs="Arial"/>
                <w:bCs/>
                <w:kern w:val="0"/>
                <w:sz w:val="20"/>
                <w:szCs w:val="20"/>
              </w:rPr>
              <w:t> ;</w:t>
            </w:r>
          </w:p>
          <w:p w14:paraId="402AC512" w14:textId="7E017CC1" w:rsidR="006624A1"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 xml:space="preserve">de </w:t>
            </w:r>
            <w:r w:rsidR="006A350D" w:rsidRPr="006B777C">
              <w:rPr>
                <w:rFonts w:ascii="Arial" w:eastAsia="Times New Roman" w:hAnsi="Arial" w:cs="Arial"/>
                <w:bCs/>
                <w:kern w:val="0"/>
                <w:sz w:val="20"/>
                <w:szCs w:val="20"/>
              </w:rPr>
              <w:t>remettre en conformité et/ou adapter</w:t>
            </w:r>
            <w:r w:rsidR="006624A1" w:rsidRPr="006B777C">
              <w:rPr>
                <w:rFonts w:ascii="Arial" w:eastAsia="Times New Roman" w:hAnsi="Arial" w:cs="Arial"/>
                <w:bCs/>
                <w:kern w:val="0"/>
                <w:sz w:val="20"/>
                <w:szCs w:val="20"/>
              </w:rPr>
              <w:t>.</w:t>
            </w:r>
          </w:p>
          <w:p w14:paraId="1AF2B379" w14:textId="56ECCE7F" w:rsidR="006A350D" w:rsidRPr="006B777C" w:rsidRDefault="006A350D" w:rsidP="002E5FF3">
            <w:pPr>
              <w:rPr>
                <w:rFonts w:ascii="Arial" w:hAnsi="Arial" w:cs="Arial"/>
                <w:sz w:val="20"/>
                <w:szCs w:val="20"/>
              </w:rPr>
            </w:pPr>
            <w:r w:rsidRPr="006B777C">
              <w:rPr>
                <w:rFonts w:ascii="Arial" w:hAnsi="Arial" w:cs="Arial"/>
                <w:sz w:val="20"/>
                <w:szCs w:val="20"/>
              </w:rPr>
              <w:t xml:space="preserve">Ces savoirs – en lien avec les savoirs S5 </w:t>
            </w:r>
            <w:r w:rsidR="00677704" w:rsidRPr="006B777C">
              <w:rPr>
                <w:rFonts w:ascii="Arial" w:hAnsi="Arial" w:cs="Arial"/>
                <w:sz w:val="20"/>
                <w:szCs w:val="20"/>
              </w:rPr>
              <w:t>–</w:t>
            </w:r>
            <w:r w:rsidRPr="006B777C">
              <w:rPr>
                <w:rFonts w:ascii="Arial" w:hAnsi="Arial" w:cs="Arial"/>
                <w:sz w:val="20"/>
                <w:szCs w:val="20"/>
              </w:rPr>
              <w:t xml:space="preserve"> doivent en permanence être présentés comme des éléments de solutions à des problèmes liés à des activités</w:t>
            </w:r>
            <w:r w:rsidR="00CD43D5">
              <w:rPr>
                <w:rFonts w:ascii="Arial" w:hAnsi="Arial" w:cs="Arial"/>
                <w:sz w:val="20"/>
                <w:szCs w:val="20"/>
              </w:rPr>
              <w:t> :</w:t>
            </w:r>
          </w:p>
          <w:p w14:paraId="2635A7EA" w14:textId="77777777" w:rsidR="001F3D6C" w:rsidRPr="006B777C" w:rsidRDefault="001F3D6C" w:rsidP="00A33672">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de maintenance préventive ;</w:t>
            </w:r>
          </w:p>
          <w:p w14:paraId="6BDBFB73" w14:textId="5D67DF43" w:rsidR="006A350D" w:rsidRPr="006B777C" w:rsidRDefault="006A350D" w:rsidP="00A33672">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 xml:space="preserve">de réparation ou </w:t>
            </w:r>
            <w:r w:rsidR="00B1491E" w:rsidRPr="006B777C">
              <w:rPr>
                <w:rFonts w:ascii="Arial" w:eastAsia="Times New Roman" w:hAnsi="Arial" w:cs="Arial"/>
                <w:bCs/>
                <w:kern w:val="0"/>
                <w:sz w:val="20"/>
                <w:szCs w:val="20"/>
              </w:rPr>
              <w:t xml:space="preserve">de </w:t>
            </w:r>
            <w:r w:rsidRPr="006B777C">
              <w:rPr>
                <w:rFonts w:ascii="Arial" w:eastAsia="Times New Roman" w:hAnsi="Arial" w:cs="Arial"/>
                <w:bCs/>
                <w:kern w:val="0"/>
                <w:sz w:val="20"/>
                <w:szCs w:val="20"/>
              </w:rPr>
              <w:t>dépannage des systèmes</w:t>
            </w:r>
            <w:r w:rsidR="00AD7470" w:rsidRPr="006B777C">
              <w:rPr>
                <w:rFonts w:ascii="Arial" w:eastAsia="Times New Roman" w:hAnsi="Arial" w:cs="Arial"/>
                <w:bCs/>
                <w:kern w:val="0"/>
                <w:sz w:val="20"/>
                <w:szCs w:val="20"/>
              </w:rPr>
              <w:t> ;</w:t>
            </w:r>
          </w:p>
          <w:p w14:paraId="714A6A74" w14:textId="7622285F" w:rsidR="006A350D" w:rsidRPr="006B777C" w:rsidRDefault="006A350D" w:rsidP="00A33672">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de diagnostic ou de paramétrage</w:t>
            </w:r>
            <w:r w:rsidR="00AD7470" w:rsidRPr="006B777C">
              <w:rPr>
                <w:rFonts w:ascii="Arial" w:eastAsia="Times New Roman" w:hAnsi="Arial" w:cs="Arial"/>
                <w:bCs/>
                <w:kern w:val="0"/>
                <w:sz w:val="20"/>
                <w:szCs w:val="20"/>
              </w:rPr>
              <w:t> ;</w:t>
            </w:r>
          </w:p>
          <w:p w14:paraId="4EE2D1C3" w14:textId="79BE42D8" w:rsidR="006A350D" w:rsidRPr="006B777C" w:rsidRDefault="006A350D" w:rsidP="00A33672">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d</w:t>
            </w:r>
            <w:r w:rsidR="00677704" w:rsidRPr="006B777C">
              <w:rPr>
                <w:rFonts w:ascii="Arial" w:eastAsia="Times New Roman" w:hAnsi="Arial" w:cs="Arial"/>
                <w:bCs/>
                <w:kern w:val="0"/>
                <w:sz w:val="20"/>
                <w:szCs w:val="20"/>
              </w:rPr>
              <w:t>’</w:t>
            </w:r>
            <w:r w:rsidRPr="006B777C">
              <w:rPr>
                <w:rFonts w:ascii="Arial" w:eastAsia="Times New Roman" w:hAnsi="Arial" w:cs="Arial"/>
                <w:bCs/>
                <w:kern w:val="0"/>
                <w:sz w:val="20"/>
                <w:szCs w:val="20"/>
              </w:rPr>
              <w:t>après-vente</w:t>
            </w:r>
            <w:r w:rsidR="00AD7470" w:rsidRPr="006B777C">
              <w:rPr>
                <w:rFonts w:ascii="Arial" w:eastAsia="Times New Roman" w:hAnsi="Arial" w:cs="Arial"/>
                <w:bCs/>
                <w:kern w:val="0"/>
                <w:sz w:val="20"/>
                <w:szCs w:val="20"/>
              </w:rPr>
              <w:t> ;</w:t>
            </w:r>
          </w:p>
          <w:p w14:paraId="6E95F5C9" w14:textId="13175AEC" w:rsidR="006A350D" w:rsidRPr="006B777C" w:rsidRDefault="00C82FC5" w:rsidP="00A33672">
            <w:pPr>
              <w:widowControl/>
              <w:numPr>
                <w:ilvl w:val="0"/>
                <w:numId w:val="52"/>
              </w:numPr>
              <w:suppressAutoHyphens w:val="0"/>
              <w:ind w:left="444" w:hanging="126"/>
              <w:contextualSpacing/>
              <w:rPr>
                <w:rFonts w:ascii="Arial" w:hAnsi="Arial" w:cs="Arial"/>
                <w:szCs w:val="20"/>
              </w:rPr>
            </w:pPr>
            <w:r w:rsidRPr="006B777C">
              <w:rPr>
                <w:rFonts w:ascii="Arial" w:eastAsia="Times New Roman" w:hAnsi="Arial" w:cs="Arial"/>
                <w:bCs/>
                <w:kern w:val="0"/>
                <w:sz w:val="20"/>
                <w:szCs w:val="20"/>
              </w:rPr>
              <w:t>d’adaptation</w:t>
            </w:r>
            <w:r w:rsidR="00AD7470" w:rsidRPr="006B777C">
              <w:rPr>
                <w:rFonts w:ascii="Arial" w:eastAsia="Times New Roman" w:hAnsi="Arial" w:cs="Arial"/>
                <w:bCs/>
                <w:kern w:val="0"/>
                <w:sz w:val="20"/>
                <w:szCs w:val="20"/>
              </w:rPr>
              <w:t>.</w:t>
            </w:r>
          </w:p>
        </w:tc>
      </w:tr>
      <w:tr w:rsidR="006A350D" w:rsidRPr="006B777C" w14:paraId="6C2AFA96" w14:textId="77777777" w:rsidTr="00991E06">
        <w:trPr>
          <w:cantSplit/>
          <w:trHeight w:val="1012"/>
        </w:trPr>
        <w:tc>
          <w:tcPr>
            <w:tcW w:w="4536" w:type="dxa"/>
            <w:vAlign w:val="center"/>
          </w:tcPr>
          <w:p w14:paraId="33E12913" w14:textId="77777777" w:rsidR="006A350D" w:rsidRPr="006B777C" w:rsidRDefault="006A350D" w:rsidP="002E5FF3">
            <w:pPr>
              <w:jc w:val="center"/>
              <w:rPr>
                <w:rFonts w:ascii="Arial" w:hAnsi="Arial" w:cs="Arial"/>
                <w:b/>
                <w:sz w:val="20"/>
                <w:szCs w:val="20"/>
              </w:rPr>
            </w:pPr>
            <w:r w:rsidRPr="006B777C">
              <w:rPr>
                <w:rFonts w:ascii="Arial" w:hAnsi="Arial" w:cs="Arial"/>
                <w:b/>
                <w:sz w:val="20"/>
                <w:szCs w:val="20"/>
              </w:rPr>
              <w:t>Savoirs, connaissances</w:t>
            </w:r>
          </w:p>
          <w:p w14:paraId="5FF18EF9" w14:textId="77777777" w:rsidR="006A350D" w:rsidRPr="006B777C" w:rsidRDefault="006A350D" w:rsidP="002E5FF3">
            <w:pPr>
              <w:pStyle w:val="Paragraphedeliste"/>
              <w:rPr>
                <w:rFonts w:cs="Arial"/>
                <w:szCs w:val="20"/>
              </w:rPr>
            </w:pPr>
            <w:r w:rsidRPr="006B777C">
              <w:rPr>
                <w:rFonts w:cs="Arial"/>
                <w:szCs w:val="20"/>
              </w:rPr>
              <w:t>(concepts, notions, méthodes)</w:t>
            </w:r>
          </w:p>
        </w:tc>
        <w:tc>
          <w:tcPr>
            <w:tcW w:w="709" w:type="dxa"/>
            <w:textDirection w:val="btLr"/>
            <w:vAlign w:val="center"/>
          </w:tcPr>
          <w:p w14:paraId="5106D4D3" w14:textId="4D7F8795" w:rsidR="006A350D" w:rsidRPr="006B777C" w:rsidRDefault="006A350D" w:rsidP="007F18F1">
            <w:pPr>
              <w:ind w:left="113" w:right="113"/>
              <w:jc w:val="center"/>
              <w:rPr>
                <w:rFonts w:ascii="Arial" w:hAnsi="Arial" w:cs="Arial"/>
                <w:b/>
                <w:sz w:val="20"/>
                <w:szCs w:val="20"/>
              </w:rPr>
            </w:pPr>
            <w:r w:rsidRPr="006B777C">
              <w:rPr>
                <w:rFonts w:ascii="Arial" w:hAnsi="Arial" w:cs="Arial"/>
                <w:b/>
                <w:sz w:val="20"/>
                <w:szCs w:val="20"/>
              </w:rPr>
              <w:t xml:space="preserve">Niveau </w:t>
            </w:r>
          </w:p>
        </w:tc>
        <w:tc>
          <w:tcPr>
            <w:tcW w:w="4560" w:type="dxa"/>
            <w:vAlign w:val="center"/>
          </w:tcPr>
          <w:p w14:paraId="0E1F91D9" w14:textId="77777777" w:rsidR="006A350D" w:rsidRPr="006B777C" w:rsidRDefault="006A350D" w:rsidP="002E5FF3">
            <w:pPr>
              <w:jc w:val="center"/>
              <w:rPr>
                <w:rFonts w:ascii="Arial" w:hAnsi="Arial" w:cs="Arial"/>
                <w:b/>
                <w:sz w:val="20"/>
                <w:szCs w:val="20"/>
              </w:rPr>
            </w:pPr>
            <w:r w:rsidRPr="006B777C">
              <w:rPr>
                <w:rFonts w:ascii="Arial" w:hAnsi="Arial" w:cs="Arial"/>
                <w:b/>
                <w:sz w:val="20"/>
                <w:szCs w:val="20"/>
              </w:rPr>
              <w:t>Commentaires</w:t>
            </w:r>
          </w:p>
        </w:tc>
      </w:tr>
      <w:tr w:rsidR="00C82FC5" w:rsidRPr="006B777C" w14:paraId="65DC63FF" w14:textId="77777777" w:rsidTr="00E80296">
        <w:trPr>
          <w:trHeight w:val="340"/>
        </w:trPr>
        <w:tc>
          <w:tcPr>
            <w:tcW w:w="9805" w:type="dxa"/>
            <w:gridSpan w:val="3"/>
            <w:shd w:val="clear" w:color="auto" w:fill="C6D9F1" w:themeFill="text2" w:themeFillTint="33"/>
            <w:vAlign w:val="center"/>
          </w:tcPr>
          <w:p w14:paraId="47DC34A4" w14:textId="77777777" w:rsidR="00C82FC5" w:rsidRPr="006B777C" w:rsidRDefault="00C82FC5" w:rsidP="00BA0098">
            <w:pPr>
              <w:rPr>
                <w:rFonts w:ascii="Arial" w:hAnsi="Arial" w:cs="Arial"/>
                <w:sz w:val="20"/>
                <w:szCs w:val="20"/>
              </w:rPr>
            </w:pPr>
            <w:r w:rsidRPr="006B777C">
              <w:rPr>
                <w:rFonts w:ascii="Arial" w:hAnsi="Arial" w:cs="Arial"/>
                <w:b/>
                <w:sz w:val="20"/>
                <w:szCs w:val="20"/>
              </w:rPr>
              <w:t>S6.1 Stratégie de maintenance</w:t>
            </w:r>
          </w:p>
        </w:tc>
      </w:tr>
      <w:tr w:rsidR="00C82FC5" w:rsidRPr="006B777C" w14:paraId="48FE320F" w14:textId="77777777" w:rsidTr="00E843B7">
        <w:tc>
          <w:tcPr>
            <w:tcW w:w="4536" w:type="dxa"/>
          </w:tcPr>
          <w:p w14:paraId="21F80DC6" w14:textId="174023C5" w:rsidR="00C82FC5" w:rsidRPr="006B777C" w:rsidRDefault="00AD7470" w:rsidP="00C82FC5">
            <w:pPr>
              <w:pStyle w:val="Paragraphedeliste"/>
              <w:ind w:left="0"/>
              <w:rPr>
                <w:rFonts w:eastAsia="Arial Unicode MS" w:cs="Arial"/>
                <w:kern w:val="16"/>
                <w:szCs w:val="20"/>
                <w:lang w:eastAsia="fr-FR"/>
              </w:rPr>
            </w:pPr>
            <w:r w:rsidRPr="006B777C">
              <w:rPr>
                <w:rFonts w:cs="Arial"/>
                <w:b/>
                <w:szCs w:val="20"/>
              </w:rPr>
              <w:t xml:space="preserve">S6.1.1 </w:t>
            </w:r>
            <w:r w:rsidR="00C82FC5" w:rsidRPr="006B777C">
              <w:rPr>
                <w:rFonts w:cs="Arial"/>
                <w:b/>
                <w:szCs w:val="20"/>
              </w:rPr>
              <w:t>Fonction maintenance</w:t>
            </w:r>
            <w:r w:rsidR="00C82FC5" w:rsidRPr="006B777C">
              <w:rPr>
                <w:rFonts w:eastAsia="Arial Unicode MS" w:cs="Arial"/>
                <w:kern w:val="16"/>
                <w:szCs w:val="20"/>
                <w:lang w:eastAsia="fr-FR"/>
              </w:rPr>
              <w:t xml:space="preserve"> </w:t>
            </w:r>
          </w:p>
          <w:p w14:paraId="44351CFA" w14:textId="5B7519D1" w:rsidR="00C82FC5" w:rsidRPr="006B777C" w:rsidRDefault="00C82FC5" w:rsidP="006E4D9B">
            <w:pPr>
              <w:pStyle w:val="Paragraphedeliste"/>
              <w:numPr>
                <w:ilvl w:val="0"/>
                <w:numId w:val="147"/>
              </w:numPr>
              <w:ind w:left="176" w:hanging="142"/>
              <w:rPr>
                <w:rFonts w:eastAsia="Arial Unicode MS" w:cs="Arial"/>
                <w:kern w:val="16"/>
                <w:szCs w:val="20"/>
                <w:lang w:eastAsia="fr-FR"/>
              </w:rPr>
            </w:pPr>
            <w:r w:rsidRPr="006B777C">
              <w:rPr>
                <w:rFonts w:eastAsia="Arial Unicode MS" w:cs="Arial"/>
                <w:kern w:val="16"/>
                <w:szCs w:val="20"/>
                <w:lang w:eastAsia="fr-FR"/>
              </w:rPr>
              <w:t>Politique et objectifs de maintenance</w:t>
            </w:r>
            <w:r w:rsidR="00863EC5">
              <w:rPr>
                <w:rFonts w:eastAsia="Arial Unicode MS" w:cs="Arial"/>
                <w:kern w:val="16"/>
                <w:szCs w:val="20"/>
                <w:lang w:eastAsia="fr-FR"/>
              </w:rPr>
              <w:t>.</w:t>
            </w:r>
          </w:p>
          <w:p w14:paraId="44A57790" w14:textId="77777777" w:rsidR="00C82FC5" w:rsidRPr="006B777C" w:rsidRDefault="00C82FC5" w:rsidP="006E4D9B">
            <w:pPr>
              <w:ind w:left="176" w:hanging="142"/>
              <w:rPr>
                <w:rFonts w:ascii="Arial" w:eastAsiaTheme="minorHAnsi" w:hAnsi="Arial" w:cs="Arial"/>
                <w:sz w:val="20"/>
                <w:szCs w:val="20"/>
                <w:lang w:eastAsia="en-US"/>
              </w:rPr>
            </w:pPr>
          </w:p>
          <w:p w14:paraId="1AE8B9DD" w14:textId="77777777" w:rsidR="00C82FC5" w:rsidRPr="006B777C" w:rsidRDefault="00C82FC5" w:rsidP="006E4D9B">
            <w:pPr>
              <w:ind w:left="176" w:hanging="142"/>
              <w:contextualSpacing/>
              <w:rPr>
                <w:rFonts w:ascii="Arial" w:eastAsiaTheme="minorHAnsi" w:hAnsi="Arial" w:cs="Arial"/>
                <w:sz w:val="20"/>
                <w:szCs w:val="20"/>
                <w:lang w:eastAsia="en-US"/>
              </w:rPr>
            </w:pPr>
          </w:p>
          <w:p w14:paraId="6D2F11FF" w14:textId="77777777" w:rsidR="00C82FC5" w:rsidRPr="006B777C" w:rsidRDefault="00C82FC5" w:rsidP="006E4D9B">
            <w:pPr>
              <w:ind w:left="176" w:hanging="142"/>
              <w:rPr>
                <w:rFonts w:ascii="Arial" w:hAnsi="Arial" w:cs="Arial"/>
                <w:sz w:val="20"/>
                <w:szCs w:val="20"/>
              </w:rPr>
            </w:pPr>
          </w:p>
          <w:p w14:paraId="39F4857D" w14:textId="77777777" w:rsidR="006E4D9B" w:rsidRPr="006B777C" w:rsidRDefault="006E4D9B" w:rsidP="006E4D9B">
            <w:pPr>
              <w:ind w:left="176" w:hanging="142"/>
              <w:rPr>
                <w:rFonts w:ascii="Arial" w:hAnsi="Arial" w:cs="Arial"/>
                <w:sz w:val="20"/>
                <w:szCs w:val="20"/>
              </w:rPr>
            </w:pPr>
          </w:p>
          <w:p w14:paraId="3F7DDE94" w14:textId="7195F587" w:rsidR="00C82FC5" w:rsidRPr="006B777C" w:rsidRDefault="00863EC5" w:rsidP="006E4D9B">
            <w:pPr>
              <w:pStyle w:val="Paragraphedeliste"/>
              <w:numPr>
                <w:ilvl w:val="0"/>
                <w:numId w:val="147"/>
              </w:numPr>
              <w:ind w:left="176" w:hanging="142"/>
              <w:rPr>
                <w:rFonts w:cs="Arial"/>
                <w:szCs w:val="20"/>
              </w:rPr>
            </w:pPr>
            <w:r>
              <w:rPr>
                <w:rFonts w:cs="Arial"/>
                <w:szCs w:val="20"/>
              </w:rPr>
              <w:t>M</w:t>
            </w:r>
            <w:r w:rsidR="00C82FC5" w:rsidRPr="006B777C">
              <w:rPr>
                <w:rFonts w:cs="Arial"/>
                <w:szCs w:val="20"/>
              </w:rPr>
              <w:t>éthodes de maintenance et critères de choix</w:t>
            </w:r>
            <w:r>
              <w:rPr>
                <w:rFonts w:cs="Arial"/>
                <w:szCs w:val="20"/>
              </w:rPr>
              <w:t> </w:t>
            </w:r>
            <w:r w:rsidR="00C82FC5" w:rsidRPr="006B777C">
              <w:rPr>
                <w:rFonts w:cs="Arial"/>
                <w:szCs w:val="20"/>
              </w:rPr>
              <w:t>:</w:t>
            </w:r>
          </w:p>
          <w:p w14:paraId="138F7A40" w14:textId="20F936B4" w:rsidR="00C82FC5"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m</w:t>
            </w:r>
            <w:r w:rsidR="00C82FC5" w:rsidRPr="006B777C">
              <w:rPr>
                <w:rFonts w:ascii="Arial" w:eastAsia="Times New Roman" w:hAnsi="Arial" w:cs="Arial"/>
                <w:bCs/>
                <w:kern w:val="0"/>
                <w:sz w:val="20"/>
                <w:szCs w:val="20"/>
              </w:rPr>
              <w:t>aintenance corrective</w:t>
            </w:r>
            <w:r w:rsidR="00AD7470" w:rsidRPr="006B777C">
              <w:rPr>
                <w:rFonts w:ascii="Arial" w:eastAsia="Times New Roman" w:hAnsi="Arial" w:cs="Arial"/>
                <w:bCs/>
                <w:kern w:val="0"/>
                <w:sz w:val="20"/>
                <w:szCs w:val="20"/>
              </w:rPr>
              <w:t> ;</w:t>
            </w:r>
          </w:p>
          <w:p w14:paraId="02519F81" w14:textId="13B45835" w:rsidR="00C82FC5" w:rsidRPr="006B777C" w:rsidRDefault="00863EC5"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m</w:t>
            </w:r>
            <w:r w:rsidR="00C82FC5" w:rsidRPr="006B777C">
              <w:rPr>
                <w:rFonts w:ascii="Arial" w:eastAsia="Times New Roman" w:hAnsi="Arial" w:cs="Arial"/>
                <w:bCs/>
                <w:kern w:val="0"/>
                <w:sz w:val="20"/>
                <w:szCs w:val="20"/>
              </w:rPr>
              <w:t>ainten</w:t>
            </w:r>
            <w:r w:rsidR="00AD7470" w:rsidRPr="006B777C">
              <w:rPr>
                <w:rFonts w:ascii="Arial" w:eastAsia="Times New Roman" w:hAnsi="Arial" w:cs="Arial"/>
                <w:bCs/>
                <w:kern w:val="0"/>
                <w:sz w:val="20"/>
                <w:szCs w:val="20"/>
              </w:rPr>
              <w:t>ance préventive.</w:t>
            </w:r>
          </w:p>
          <w:p w14:paraId="1060B876" w14:textId="77777777" w:rsidR="00C82FC5" w:rsidRPr="006B777C" w:rsidRDefault="00C82FC5" w:rsidP="006E4D9B">
            <w:pPr>
              <w:ind w:left="176" w:hanging="142"/>
              <w:rPr>
                <w:rFonts w:ascii="Arial" w:hAnsi="Arial" w:cs="Arial"/>
                <w:sz w:val="20"/>
                <w:szCs w:val="20"/>
              </w:rPr>
            </w:pPr>
          </w:p>
          <w:p w14:paraId="69913ADE" w14:textId="77777777" w:rsidR="00C82FC5" w:rsidRPr="006B777C" w:rsidRDefault="00C82FC5" w:rsidP="006E4D9B">
            <w:pPr>
              <w:ind w:left="176" w:hanging="142"/>
              <w:rPr>
                <w:rFonts w:ascii="Arial" w:hAnsi="Arial" w:cs="Arial"/>
                <w:sz w:val="20"/>
                <w:szCs w:val="20"/>
              </w:rPr>
            </w:pPr>
          </w:p>
          <w:p w14:paraId="038C49BE" w14:textId="77777777" w:rsidR="00C82FC5" w:rsidRPr="006B777C" w:rsidRDefault="00C82FC5" w:rsidP="006E4D9B">
            <w:pPr>
              <w:ind w:left="176" w:hanging="142"/>
              <w:rPr>
                <w:rFonts w:ascii="Arial" w:hAnsi="Arial" w:cs="Arial"/>
                <w:sz w:val="20"/>
                <w:szCs w:val="20"/>
              </w:rPr>
            </w:pPr>
          </w:p>
          <w:p w14:paraId="37F5B180" w14:textId="77777777" w:rsidR="00C82FC5" w:rsidRPr="006B777C" w:rsidRDefault="00C82FC5" w:rsidP="006E4D9B">
            <w:pPr>
              <w:ind w:left="176" w:hanging="142"/>
              <w:rPr>
                <w:rFonts w:ascii="Arial" w:hAnsi="Arial" w:cs="Arial"/>
                <w:sz w:val="20"/>
                <w:szCs w:val="20"/>
              </w:rPr>
            </w:pPr>
          </w:p>
          <w:p w14:paraId="67A74D2B" w14:textId="77777777" w:rsidR="00C82FC5" w:rsidRPr="006B777C" w:rsidRDefault="00C82FC5" w:rsidP="006E4D9B">
            <w:pPr>
              <w:ind w:left="176" w:hanging="142"/>
              <w:rPr>
                <w:rFonts w:ascii="Arial" w:hAnsi="Arial" w:cs="Arial"/>
                <w:sz w:val="20"/>
                <w:szCs w:val="20"/>
              </w:rPr>
            </w:pPr>
          </w:p>
          <w:p w14:paraId="18486A60" w14:textId="77777777" w:rsidR="00C82FC5" w:rsidRPr="006B777C" w:rsidRDefault="00C82FC5" w:rsidP="006E4D9B">
            <w:pPr>
              <w:ind w:left="176" w:hanging="142"/>
              <w:rPr>
                <w:rFonts w:ascii="Arial" w:hAnsi="Arial" w:cs="Arial"/>
                <w:sz w:val="20"/>
                <w:szCs w:val="20"/>
              </w:rPr>
            </w:pPr>
          </w:p>
          <w:p w14:paraId="2D25B31A" w14:textId="77777777" w:rsidR="00C82FC5" w:rsidRPr="006B777C" w:rsidRDefault="00526855" w:rsidP="006E4D9B">
            <w:pPr>
              <w:pStyle w:val="Paragraphedeliste"/>
              <w:numPr>
                <w:ilvl w:val="0"/>
                <w:numId w:val="147"/>
              </w:numPr>
              <w:ind w:left="176" w:hanging="142"/>
              <w:rPr>
                <w:rFonts w:cs="Arial"/>
                <w:szCs w:val="20"/>
              </w:rPr>
            </w:pPr>
            <w:r w:rsidRPr="006B777C">
              <w:rPr>
                <w:rFonts w:cs="Arial"/>
                <w:szCs w:val="20"/>
              </w:rPr>
              <w:t>S</w:t>
            </w:r>
            <w:r w:rsidR="00C82FC5" w:rsidRPr="006B777C">
              <w:rPr>
                <w:rFonts w:cs="Arial"/>
                <w:szCs w:val="20"/>
              </w:rPr>
              <w:t>tructuration de la maintenance (étude, préparation, ordonnancement, réalisation, gestion).</w:t>
            </w:r>
          </w:p>
        </w:tc>
        <w:tc>
          <w:tcPr>
            <w:tcW w:w="709" w:type="dxa"/>
            <w:vAlign w:val="center"/>
          </w:tcPr>
          <w:p w14:paraId="3F2B4881" w14:textId="77777777" w:rsidR="00526855" w:rsidRPr="006B777C" w:rsidRDefault="00526855" w:rsidP="00991E06">
            <w:pPr>
              <w:rPr>
                <w:rFonts w:ascii="Arial" w:hAnsi="Arial" w:cs="Arial"/>
                <w:sz w:val="20"/>
                <w:szCs w:val="20"/>
              </w:rPr>
            </w:pPr>
          </w:p>
          <w:p w14:paraId="7A895DBE" w14:textId="77777777" w:rsidR="00C82FC5" w:rsidRPr="006B777C" w:rsidRDefault="00C82FC5" w:rsidP="00E74707">
            <w:pPr>
              <w:jc w:val="center"/>
              <w:rPr>
                <w:rFonts w:ascii="Arial" w:hAnsi="Arial" w:cs="Arial"/>
                <w:sz w:val="20"/>
                <w:szCs w:val="20"/>
              </w:rPr>
            </w:pPr>
            <w:r w:rsidRPr="006B777C">
              <w:rPr>
                <w:rFonts w:ascii="Arial" w:hAnsi="Arial" w:cs="Arial"/>
                <w:sz w:val="20"/>
                <w:szCs w:val="20"/>
              </w:rPr>
              <w:t>2</w:t>
            </w:r>
          </w:p>
          <w:p w14:paraId="02DE3CE9" w14:textId="77777777" w:rsidR="00E74707" w:rsidRPr="006B777C" w:rsidRDefault="00E74707" w:rsidP="00E74707">
            <w:pPr>
              <w:jc w:val="center"/>
              <w:rPr>
                <w:rFonts w:ascii="Arial" w:hAnsi="Arial" w:cs="Arial"/>
                <w:sz w:val="20"/>
                <w:szCs w:val="20"/>
              </w:rPr>
            </w:pPr>
          </w:p>
          <w:p w14:paraId="22D365ED" w14:textId="77777777" w:rsidR="00E82FE3" w:rsidRPr="006B777C" w:rsidRDefault="00E82FE3" w:rsidP="00E74707">
            <w:pPr>
              <w:jc w:val="center"/>
              <w:rPr>
                <w:rFonts w:ascii="Arial" w:hAnsi="Arial" w:cs="Arial"/>
                <w:sz w:val="20"/>
                <w:szCs w:val="20"/>
              </w:rPr>
            </w:pPr>
          </w:p>
          <w:p w14:paraId="22FA002E" w14:textId="77777777" w:rsidR="00E82FE3" w:rsidRPr="006B777C" w:rsidRDefault="00E82FE3" w:rsidP="00E74707">
            <w:pPr>
              <w:jc w:val="center"/>
              <w:rPr>
                <w:rFonts w:ascii="Arial" w:hAnsi="Arial" w:cs="Arial"/>
                <w:sz w:val="20"/>
                <w:szCs w:val="20"/>
              </w:rPr>
            </w:pPr>
          </w:p>
          <w:p w14:paraId="6BE5AF56" w14:textId="77777777" w:rsidR="00E82FE3" w:rsidRPr="006B777C" w:rsidRDefault="00E82FE3" w:rsidP="00E74707">
            <w:pPr>
              <w:jc w:val="center"/>
              <w:rPr>
                <w:rFonts w:ascii="Arial" w:hAnsi="Arial" w:cs="Arial"/>
                <w:sz w:val="20"/>
                <w:szCs w:val="20"/>
              </w:rPr>
            </w:pPr>
          </w:p>
          <w:p w14:paraId="65847325" w14:textId="77777777" w:rsidR="00E82FE3" w:rsidRPr="006B777C" w:rsidRDefault="00E82FE3" w:rsidP="00E74707">
            <w:pPr>
              <w:jc w:val="center"/>
              <w:rPr>
                <w:rFonts w:ascii="Arial" w:hAnsi="Arial" w:cs="Arial"/>
                <w:sz w:val="20"/>
                <w:szCs w:val="20"/>
              </w:rPr>
            </w:pPr>
          </w:p>
          <w:p w14:paraId="7B3E630F" w14:textId="77777777" w:rsidR="00E82FE3" w:rsidRPr="006B777C" w:rsidRDefault="00E82FE3" w:rsidP="00E74707">
            <w:pPr>
              <w:jc w:val="center"/>
              <w:rPr>
                <w:rFonts w:ascii="Arial" w:hAnsi="Arial" w:cs="Arial"/>
                <w:sz w:val="20"/>
                <w:szCs w:val="20"/>
              </w:rPr>
            </w:pPr>
          </w:p>
          <w:p w14:paraId="236B3CCC" w14:textId="59758C8D" w:rsidR="00E82FE3" w:rsidRPr="006B777C" w:rsidRDefault="006C15EB" w:rsidP="00E74707">
            <w:pPr>
              <w:jc w:val="center"/>
              <w:rPr>
                <w:rFonts w:ascii="Arial" w:hAnsi="Arial" w:cs="Arial"/>
                <w:sz w:val="20"/>
                <w:szCs w:val="20"/>
              </w:rPr>
            </w:pPr>
            <w:r w:rsidRPr="006B777C">
              <w:rPr>
                <w:rFonts w:ascii="Arial" w:hAnsi="Arial" w:cs="Arial"/>
                <w:sz w:val="20"/>
                <w:szCs w:val="20"/>
              </w:rPr>
              <w:t>3</w:t>
            </w:r>
          </w:p>
          <w:p w14:paraId="64082BCF" w14:textId="77777777" w:rsidR="00E82FE3" w:rsidRPr="006B777C" w:rsidRDefault="00E82FE3" w:rsidP="00E74707">
            <w:pPr>
              <w:jc w:val="center"/>
              <w:rPr>
                <w:rFonts w:ascii="Arial" w:hAnsi="Arial" w:cs="Arial"/>
                <w:sz w:val="20"/>
                <w:szCs w:val="20"/>
              </w:rPr>
            </w:pPr>
          </w:p>
          <w:p w14:paraId="28858BE7" w14:textId="74B1D3BD" w:rsidR="00E82FE3" w:rsidRPr="006B777C" w:rsidRDefault="00E82FE3" w:rsidP="00E74707">
            <w:pPr>
              <w:jc w:val="center"/>
              <w:rPr>
                <w:rFonts w:ascii="Arial" w:hAnsi="Arial" w:cs="Arial"/>
                <w:sz w:val="20"/>
                <w:szCs w:val="20"/>
              </w:rPr>
            </w:pPr>
          </w:p>
          <w:p w14:paraId="2654DF62" w14:textId="77777777" w:rsidR="00E82FE3" w:rsidRPr="006B777C" w:rsidRDefault="00E82FE3" w:rsidP="00E74707">
            <w:pPr>
              <w:jc w:val="center"/>
              <w:rPr>
                <w:rFonts w:ascii="Arial" w:hAnsi="Arial" w:cs="Arial"/>
                <w:sz w:val="20"/>
                <w:szCs w:val="20"/>
              </w:rPr>
            </w:pPr>
          </w:p>
          <w:p w14:paraId="210A6A80" w14:textId="77777777" w:rsidR="00E82FE3" w:rsidRPr="006B777C" w:rsidRDefault="00E82FE3" w:rsidP="00E74707">
            <w:pPr>
              <w:jc w:val="center"/>
              <w:rPr>
                <w:rFonts w:ascii="Arial" w:hAnsi="Arial" w:cs="Arial"/>
                <w:sz w:val="20"/>
                <w:szCs w:val="20"/>
              </w:rPr>
            </w:pPr>
          </w:p>
          <w:p w14:paraId="27A4774F" w14:textId="77777777" w:rsidR="00E74707" w:rsidRPr="006B777C" w:rsidRDefault="00E74707" w:rsidP="00E82FE3">
            <w:pPr>
              <w:rPr>
                <w:rFonts w:ascii="Arial" w:hAnsi="Arial" w:cs="Arial"/>
                <w:sz w:val="20"/>
                <w:szCs w:val="20"/>
              </w:rPr>
            </w:pPr>
          </w:p>
          <w:p w14:paraId="6B81DE20" w14:textId="77777777" w:rsidR="00E82FE3" w:rsidRPr="006B777C" w:rsidRDefault="00E82FE3" w:rsidP="00E82FE3">
            <w:pPr>
              <w:rPr>
                <w:rFonts w:ascii="Arial" w:hAnsi="Arial" w:cs="Arial"/>
                <w:sz w:val="20"/>
                <w:szCs w:val="20"/>
              </w:rPr>
            </w:pPr>
          </w:p>
          <w:p w14:paraId="309D0F03" w14:textId="77777777" w:rsidR="006C15EB" w:rsidRPr="006B777C" w:rsidRDefault="006C15EB" w:rsidP="00E82FE3">
            <w:pPr>
              <w:rPr>
                <w:rFonts w:ascii="Arial" w:hAnsi="Arial" w:cs="Arial"/>
                <w:sz w:val="20"/>
                <w:szCs w:val="20"/>
              </w:rPr>
            </w:pPr>
          </w:p>
          <w:p w14:paraId="3C1F70F2" w14:textId="34D6A277" w:rsidR="00E82FE3" w:rsidRPr="006B777C" w:rsidRDefault="006C15EB" w:rsidP="00AD7470">
            <w:pPr>
              <w:jc w:val="center"/>
              <w:rPr>
                <w:rFonts w:ascii="Arial" w:hAnsi="Arial" w:cs="Arial"/>
                <w:sz w:val="20"/>
                <w:szCs w:val="20"/>
              </w:rPr>
            </w:pPr>
            <w:r w:rsidRPr="006B777C">
              <w:rPr>
                <w:rFonts w:ascii="Arial" w:hAnsi="Arial" w:cs="Arial"/>
                <w:sz w:val="20"/>
                <w:szCs w:val="20"/>
              </w:rPr>
              <w:t>3</w:t>
            </w:r>
          </w:p>
          <w:p w14:paraId="1D3CD326" w14:textId="77777777" w:rsidR="00E82FE3" w:rsidRPr="006B777C" w:rsidRDefault="00E82FE3" w:rsidP="00E82FE3">
            <w:pPr>
              <w:rPr>
                <w:rFonts w:ascii="Arial" w:hAnsi="Arial" w:cs="Arial"/>
                <w:sz w:val="20"/>
                <w:szCs w:val="20"/>
              </w:rPr>
            </w:pPr>
          </w:p>
          <w:p w14:paraId="417D2D79" w14:textId="77777777" w:rsidR="00E82FE3" w:rsidRPr="006B777C" w:rsidRDefault="00E82FE3" w:rsidP="00E82FE3">
            <w:pPr>
              <w:rPr>
                <w:rFonts w:ascii="Arial" w:hAnsi="Arial" w:cs="Arial"/>
                <w:sz w:val="20"/>
                <w:szCs w:val="20"/>
              </w:rPr>
            </w:pPr>
          </w:p>
          <w:p w14:paraId="7A465E89" w14:textId="77777777" w:rsidR="00E82FE3" w:rsidRPr="006B777C" w:rsidRDefault="00E82FE3" w:rsidP="00E82FE3">
            <w:pPr>
              <w:rPr>
                <w:rFonts w:ascii="Arial" w:hAnsi="Arial" w:cs="Arial"/>
                <w:sz w:val="20"/>
                <w:szCs w:val="20"/>
              </w:rPr>
            </w:pPr>
          </w:p>
          <w:p w14:paraId="6B6F870E" w14:textId="77777777" w:rsidR="006C15EB" w:rsidRPr="006B777C" w:rsidRDefault="006C15EB" w:rsidP="00E82FE3">
            <w:pPr>
              <w:rPr>
                <w:rFonts w:ascii="Arial" w:hAnsi="Arial" w:cs="Arial"/>
                <w:sz w:val="20"/>
                <w:szCs w:val="20"/>
              </w:rPr>
            </w:pPr>
          </w:p>
          <w:p w14:paraId="6368F473" w14:textId="77777777" w:rsidR="00C82FC5" w:rsidRPr="006B777C" w:rsidRDefault="00C82FC5" w:rsidP="006C15EB">
            <w:pPr>
              <w:rPr>
                <w:rFonts w:ascii="Arial" w:hAnsi="Arial" w:cs="Arial"/>
                <w:sz w:val="20"/>
                <w:szCs w:val="20"/>
              </w:rPr>
            </w:pPr>
          </w:p>
        </w:tc>
        <w:tc>
          <w:tcPr>
            <w:tcW w:w="4560" w:type="dxa"/>
          </w:tcPr>
          <w:p w14:paraId="151E961A" w14:textId="77777777" w:rsidR="001F3D6C" w:rsidRPr="006B777C" w:rsidRDefault="001F3D6C" w:rsidP="001F3D6C">
            <w:pPr>
              <w:pStyle w:val="Default"/>
              <w:rPr>
                <w:rFonts w:eastAsia="Arial Unicode MS"/>
                <w:color w:val="auto"/>
                <w:kern w:val="16"/>
                <w:sz w:val="20"/>
                <w:szCs w:val="20"/>
                <w:lang w:eastAsia="fr-FR"/>
              </w:rPr>
            </w:pPr>
            <w:r w:rsidRPr="006B777C">
              <w:rPr>
                <w:rFonts w:eastAsia="Arial Unicode MS"/>
                <w:color w:val="auto"/>
                <w:kern w:val="16"/>
                <w:sz w:val="20"/>
                <w:szCs w:val="20"/>
                <w:lang w:eastAsia="fr-FR"/>
              </w:rPr>
              <w:t xml:space="preserve">On se limite à une connaissance générale du vocabulaire et des concepts de la maintenance. </w:t>
            </w:r>
          </w:p>
          <w:p w14:paraId="51710F6D" w14:textId="77777777" w:rsidR="001F3D6C" w:rsidRPr="006B777C" w:rsidRDefault="001F3D6C" w:rsidP="001F3D6C">
            <w:pPr>
              <w:rPr>
                <w:rFonts w:ascii="Arial" w:hAnsi="Arial" w:cs="Arial"/>
                <w:sz w:val="20"/>
                <w:szCs w:val="20"/>
              </w:rPr>
            </w:pPr>
          </w:p>
          <w:p w14:paraId="7969BA56" w14:textId="54774E12" w:rsidR="001F3D6C" w:rsidRPr="006B777C" w:rsidRDefault="001F3D6C" w:rsidP="001F3D6C">
            <w:pPr>
              <w:rPr>
                <w:rFonts w:ascii="Arial" w:hAnsi="Arial" w:cs="Arial"/>
                <w:sz w:val="20"/>
                <w:szCs w:val="20"/>
              </w:rPr>
            </w:pPr>
            <w:r w:rsidRPr="006B777C">
              <w:rPr>
                <w:rFonts w:ascii="Arial" w:hAnsi="Arial" w:cs="Arial"/>
                <w:sz w:val="20"/>
                <w:szCs w:val="20"/>
              </w:rPr>
              <w:t>On s’appuie sur les préconisations générales du constructeur ou adaptées aux conditions d’utilisation particulières (par exemple : périodicité, clauses particulières de contrat de location</w:t>
            </w:r>
            <w:r w:rsidR="00DE47E6" w:rsidRPr="006B777C">
              <w:rPr>
                <w:rFonts w:ascii="Arial" w:hAnsi="Arial" w:cs="Arial"/>
                <w:sz w:val="20"/>
                <w:szCs w:val="20"/>
              </w:rPr>
              <w:t xml:space="preserve"> ou de maintenance</w:t>
            </w:r>
            <w:r w:rsidRPr="006B777C">
              <w:rPr>
                <w:rFonts w:ascii="Arial" w:hAnsi="Arial" w:cs="Arial"/>
                <w:sz w:val="20"/>
                <w:szCs w:val="20"/>
              </w:rPr>
              <w:t>) en relation avec les savoirs S5 &amp; S7.1.2.</w:t>
            </w:r>
          </w:p>
          <w:p w14:paraId="71FFBA01" w14:textId="77777777" w:rsidR="001F3D6C" w:rsidRPr="006B777C" w:rsidRDefault="001F3D6C" w:rsidP="001F3D6C">
            <w:pPr>
              <w:rPr>
                <w:rFonts w:ascii="Arial" w:hAnsi="Arial" w:cs="Arial"/>
                <w:sz w:val="20"/>
                <w:szCs w:val="20"/>
              </w:rPr>
            </w:pPr>
          </w:p>
          <w:p w14:paraId="7A8FB856" w14:textId="77777777" w:rsidR="001F3D6C" w:rsidRPr="006B777C" w:rsidRDefault="001F3D6C" w:rsidP="001F3D6C">
            <w:pPr>
              <w:rPr>
                <w:rFonts w:ascii="Arial" w:hAnsi="Arial" w:cs="Arial"/>
                <w:sz w:val="20"/>
                <w:szCs w:val="20"/>
              </w:rPr>
            </w:pPr>
            <w:r w:rsidRPr="006B777C">
              <w:rPr>
                <w:rFonts w:ascii="Arial" w:hAnsi="Arial" w:cs="Arial"/>
                <w:sz w:val="20"/>
                <w:szCs w:val="20"/>
              </w:rPr>
              <w:t>On se réfère aux normes en vigueur (à ce jour Norme NF FD X 60-000) en se limitant aux notions théoriques et au vocabulaire dédié.</w:t>
            </w:r>
          </w:p>
          <w:p w14:paraId="37F1F998" w14:textId="77777777" w:rsidR="00C82FC5" w:rsidRPr="006B777C" w:rsidRDefault="00C82FC5" w:rsidP="00526855">
            <w:pPr>
              <w:rPr>
                <w:rFonts w:ascii="Arial" w:hAnsi="Arial" w:cs="Arial"/>
                <w:sz w:val="20"/>
                <w:szCs w:val="20"/>
              </w:rPr>
            </w:pPr>
          </w:p>
          <w:p w14:paraId="59010A4B" w14:textId="1BB00581" w:rsidR="00C82FC5" w:rsidRPr="006B777C" w:rsidRDefault="00C82FC5" w:rsidP="002E5FF3">
            <w:pPr>
              <w:rPr>
                <w:rFonts w:ascii="Arial" w:hAnsi="Arial" w:cs="Arial"/>
                <w:sz w:val="20"/>
                <w:szCs w:val="20"/>
              </w:rPr>
            </w:pPr>
            <w:r w:rsidRPr="006B777C">
              <w:rPr>
                <w:rFonts w:ascii="Arial" w:hAnsi="Arial" w:cs="Arial"/>
                <w:sz w:val="20"/>
                <w:szCs w:val="20"/>
              </w:rPr>
              <w:t>Des exemples peuvent être issus de documents d’entreprise</w:t>
            </w:r>
            <w:r w:rsidR="00AD7470" w:rsidRPr="006B777C">
              <w:rPr>
                <w:rFonts w:ascii="Arial" w:hAnsi="Arial" w:cs="Arial"/>
                <w:sz w:val="20"/>
                <w:szCs w:val="20"/>
              </w:rPr>
              <w:t>.</w:t>
            </w:r>
          </w:p>
          <w:p w14:paraId="17F4C36E" w14:textId="77777777" w:rsidR="00C82FC5" w:rsidRPr="006B777C" w:rsidRDefault="00C82FC5" w:rsidP="002E5FF3">
            <w:pPr>
              <w:rPr>
                <w:rFonts w:ascii="Arial" w:hAnsi="Arial" w:cs="Arial"/>
                <w:b/>
                <w:sz w:val="20"/>
                <w:szCs w:val="20"/>
              </w:rPr>
            </w:pPr>
          </w:p>
          <w:p w14:paraId="23FA00D2" w14:textId="77777777" w:rsidR="00C82FC5" w:rsidRPr="006B777C" w:rsidRDefault="00C82FC5" w:rsidP="002E5FF3">
            <w:pPr>
              <w:rPr>
                <w:rFonts w:ascii="Arial" w:hAnsi="Arial" w:cs="Arial"/>
                <w:sz w:val="20"/>
                <w:szCs w:val="20"/>
              </w:rPr>
            </w:pPr>
            <w:r w:rsidRPr="006B777C">
              <w:rPr>
                <w:rFonts w:ascii="Arial" w:hAnsi="Arial" w:cs="Arial"/>
                <w:sz w:val="20"/>
                <w:szCs w:val="20"/>
              </w:rPr>
              <w:t>Il s’agit de présenter les différents documents associés au plan de maintenance au travers des activités pratiques (par exemple : fichier historique, données de maintenance, plan de maintenance).</w:t>
            </w:r>
          </w:p>
        </w:tc>
      </w:tr>
      <w:tr w:rsidR="00C82FC5" w:rsidRPr="006B777C" w14:paraId="58C12B50" w14:textId="77777777" w:rsidTr="006E4D9B">
        <w:trPr>
          <w:trHeight w:val="88"/>
        </w:trPr>
        <w:tc>
          <w:tcPr>
            <w:tcW w:w="4536" w:type="dxa"/>
          </w:tcPr>
          <w:p w14:paraId="5AD34503" w14:textId="7B083325" w:rsidR="00C82FC5" w:rsidRPr="006B777C" w:rsidRDefault="00AD7470" w:rsidP="006E4D9B">
            <w:pPr>
              <w:rPr>
                <w:rFonts w:ascii="Arial" w:hAnsi="Arial" w:cs="Arial"/>
                <w:sz w:val="20"/>
                <w:szCs w:val="20"/>
              </w:rPr>
            </w:pPr>
            <w:r w:rsidRPr="006B777C">
              <w:rPr>
                <w:rFonts w:ascii="Arial" w:hAnsi="Arial" w:cs="Arial"/>
                <w:b/>
                <w:sz w:val="20"/>
                <w:szCs w:val="20"/>
              </w:rPr>
              <w:t xml:space="preserve">S6.1.2 </w:t>
            </w:r>
            <w:r w:rsidR="00C82FC5" w:rsidRPr="006B777C">
              <w:rPr>
                <w:rFonts w:ascii="Arial" w:hAnsi="Arial" w:cs="Arial"/>
                <w:b/>
                <w:sz w:val="20"/>
                <w:szCs w:val="20"/>
              </w:rPr>
              <w:t>Coûts induits par un acte de maintenance</w:t>
            </w:r>
          </w:p>
          <w:p w14:paraId="760B5C94" w14:textId="3EB681CA" w:rsidR="00C82FC5" w:rsidRPr="006B777C" w:rsidRDefault="00C82FC5" w:rsidP="006E4D9B">
            <w:pPr>
              <w:pStyle w:val="Paragraphedeliste"/>
              <w:numPr>
                <w:ilvl w:val="0"/>
                <w:numId w:val="147"/>
              </w:numPr>
              <w:ind w:left="176" w:hanging="176"/>
              <w:rPr>
                <w:rFonts w:cs="Arial"/>
                <w:b/>
                <w:szCs w:val="20"/>
              </w:rPr>
            </w:pPr>
            <w:r w:rsidRPr="006B777C">
              <w:rPr>
                <w:rFonts w:cs="Arial"/>
                <w:szCs w:val="20"/>
              </w:rPr>
              <w:t>Coûts liés à la maintenance</w:t>
            </w:r>
            <w:r w:rsidR="0099473A">
              <w:rPr>
                <w:rFonts w:cs="Arial"/>
                <w:szCs w:val="20"/>
              </w:rPr>
              <w:t>.</w:t>
            </w:r>
          </w:p>
        </w:tc>
        <w:tc>
          <w:tcPr>
            <w:tcW w:w="709" w:type="dxa"/>
            <w:vAlign w:val="center"/>
          </w:tcPr>
          <w:p w14:paraId="2CEB8776" w14:textId="77777777" w:rsidR="00C82FC5" w:rsidRPr="006B777C" w:rsidRDefault="00C82FC5" w:rsidP="00C82FC5">
            <w:pPr>
              <w:jc w:val="center"/>
              <w:rPr>
                <w:rFonts w:ascii="Arial" w:hAnsi="Arial" w:cs="Arial"/>
                <w:sz w:val="20"/>
                <w:szCs w:val="20"/>
              </w:rPr>
            </w:pPr>
            <w:r w:rsidRPr="006B777C">
              <w:rPr>
                <w:rFonts w:ascii="Arial" w:hAnsi="Arial" w:cs="Arial"/>
                <w:sz w:val="20"/>
                <w:szCs w:val="20"/>
              </w:rPr>
              <w:t>2</w:t>
            </w:r>
          </w:p>
        </w:tc>
        <w:tc>
          <w:tcPr>
            <w:tcW w:w="4560" w:type="dxa"/>
          </w:tcPr>
          <w:p w14:paraId="5D095EE3" w14:textId="6971D4D9" w:rsidR="001F3D6C" w:rsidRPr="006B777C" w:rsidRDefault="001F3D6C" w:rsidP="001F3D6C">
            <w:pPr>
              <w:rPr>
                <w:rFonts w:ascii="Arial" w:hAnsi="Arial" w:cs="Arial"/>
                <w:sz w:val="20"/>
                <w:szCs w:val="20"/>
              </w:rPr>
            </w:pPr>
            <w:r w:rsidRPr="006B777C">
              <w:rPr>
                <w:rFonts w:ascii="Arial" w:eastAsia="Arial" w:hAnsi="Arial" w:cs="Arial"/>
                <w:sz w:val="20"/>
                <w:szCs w:val="20"/>
              </w:rPr>
              <w:t>On se réfère aux normes en vigueur (à ce jour Norme NF FD X 60-000)</w:t>
            </w:r>
            <w:r w:rsidR="00A33672" w:rsidRPr="006B777C">
              <w:rPr>
                <w:rFonts w:ascii="Arial" w:eastAsia="Arial" w:hAnsi="Arial" w:cs="Arial"/>
                <w:sz w:val="20"/>
                <w:szCs w:val="20"/>
              </w:rPr>
              <w:t>.</w:t>
            </w:r>
            <w:r w:rsidRPr="006B777C">
              <w:rPr>
                <w:rFonts w:ascii="Arial" w:eastAsia="Arial" w:hAnsi="Arial" w:cs="Arial"/>
                <w:sz w:val="20"/>
                <w:szCs w:val="20"/>
              </w:rPr>
              <w:t xml:space="preserve"> </w:t>
            </w:r>
          </w:p>
          <w:p w14:paraId="4B8A251F" w14:textId="77777777" w:rsidR="001F3D6C" w:rsidRPr="006B777C" w:rsidRDefault="001F3D6C" w:rsidP="001F3D6C">
            <w:pPr>
              <w:rPr>
                <w:rFonts w:ascii="Arial" w:hAnsi="Arial" w:cs="Arial"/>
                <w:sz w:val="20"/>
                <w:szCs w:val="20"/>
              </w:rPr>
            </w:pPr>
          </w:p>
          <w:p w14:paraId="0DBEFD5E" w14:textId="123ABB02" w:rsidR="001F3D6C" w:rsidRPr="006B777C" w:rsidRDefault="006C15EB" w:rsidP="001F3D6C">
            <w:pPr>
              <w:rPr>
                <w:rFonts w:ascii="Arial" w:hAnsi="Arial" w:cs="Arial"/>
                <w:sz w:val="20"/>
                <w:szCs w:val="20"/>
              </w:rPr>
            </w:pPr>
            <w:r w:rsidRPr="006B777C">
              <w:rPr>
                <w:rFonts w:ascii="Arial" w:eastAsia="Arial" w:hAnsi="Arial" w:cs="Arial"/>
                <w:sz w:val="20"/>
                <w:szCs w:val="20"/>
              </w:rPr>
              <w:t>Le coût de l’intervention et le coût de l’immobilisation sont étudiés.</w:t>
            </w:r>
          </w:p>
          <w:p w14:paraId="1FD79B5D" w14:textId="2BADB026" w:rsidR="00C82FC5" w:rsidRPr="006B777C" w:rsidRDefault="00C82FC5" w:rsidP="002E5FF3">
            <w:pPr>
              <w:rPr>
                <w:rFonts w:ascii="Arial" w:hAnsi="Arial" w:cs="Arial"/>
                <w:sz w:val="20"/>
                <w:szCs w:val="20"/>
              </w:rPr>
            </w:pPr>
          </w:p>
          <w:p w14:paraId="2D6FFE07" w14:textId="2FE436D8" w:rsidR="00C82FC5" w:rsidRPr="006B777C" w:rsidRDefault="006C15EB" w:rsidP="002E5FF3">
            <w:pPr>
              <w:rPr>
                <w:rFonts w:ascii="Arial" w:hAnsi="Arial" w:cs="Arial"/>
                <w:sz w:val="20"/>
                <w:szCs w:val="20"/>
              </w:rPr>
            </w:pPr>
            <w:r w:rsidRPr="006B777C">
              <w:rPr>
                <w:rFonts w:ascii="Arial" w:hAnsi="Arial" w:cs="Arial"/>
                <w:sz w:val="20"/>
                <w:szCs w:val="20"/>
              </w:rPr>
              <w:t>On aborde également les n</w:t>
            </w:r>
            <w:r w:rsidR="00C82FC5" w:rsidRPr="006B777C">
              <w:rPr>
                <w:rFonts w:ascii="Arial" w:hAnsi="Arial" w:cs="Arial"/>
                <w:sz w:val="20"/>
                <w:szCs w:val="20"/>
              </w:rPr>
              <w:t>otions sur le suivi économique des matériels.</w:t>
            </w:r>
          </w:p>
          <w:p w14:paraId="414B720E" w14:textId="77777777" w:rsidR="001F3D6C" w:rsidRPr="006B777C" w:rsidRDefault="001F3D6C" w:rsidP="002E5FF3">
            <w:pPr>
              <w:rPr>
                <w:rFonts w:ascii="Arial" w:hAnsi="Arial" w:cs="Arial"/>
                <w:sz w:val="20"/>
                <w:szCs w:val="20"/>
              </w:rPr>
            </w:pPr>
          </w:p>
          <w:p w14:paraId="3C7111B5" w14:textId="1A3947DB" w:rsidR="00C82FC5" w:rsidRPr="006B777C" w:rsidRDefault="006C15EB" w:rsidP="006C15EB">
            <w:pPr>
              <w:rPr>
                <w:rFonts w:ascii="Arial" w:hAnsi="Arial" w:cs="Arial"/>
                <w:sz w:val="20"/>
                <w:szCs w:val="20"/>
              </w:rPr>
            </w:pPr>
            <w:r w:rsidRPr="006B777C">
              <w:rPr>
                <w:rFonts w:ascii="Arial" w:hAnsi="Arial" w:cs="Arial"/>
                <w:sz w:val="20"/>
                <w:szCs w:val="20"/>
              </w:rPr>
              <w:t>On prend en</w:t>
            </w:r>
            <w:r w:rsidR="00C82FC5" w:rsidRPr="006B777C">
              <w:rPr>
                <w:rFonts w:ascii="Arial" w:hAnsi="Arial" w:cs="Arial"/>
                <w:sz w:val="20"/>
                <w:szCs w:val="20"/>
              </w:rPr>
              <w:t xml:space="preserve"> compte </w:t>
            </w:r>
            <w:r w:rsidRPr="006B777C">
              <w:rPr>
                <w:rFonts w:ascii="Arial" w:hAnsi="Arial" w:cs="Arial"/>
                <w:sz w:val="20"/>
                <w:szCs w:val="20"/>
              </w:rPr>
              <w:t xml:space="preserve">les </w:t>
            </w:r>
            <w:r w:rsidR="00C82FC5" w:rsidRPr="006B777C">
              <w:rPr>
                <w:rFonts w:ascii="Arial" w:hAnsi="Arial" w:cs="Arial"/>
                <w:sz w:val="20"/>
                <w:szCs w:val="20"/>
              </w:rPr>
              <w:t>notions de charges variables et fixes en lien avec le savoir S7, notions découvertes en entreprise et restituées en classe. Toute approche théorique est exclue.</w:t>
            </w:r>
          </w:p>
        </w:tc>
      </w:tr>
      <w:tr w:rsidR="00C82FC5" w:rsidRPr="006B777C" w14:paraId="463E6172" w14:textId="77777777" w:rsidTr="00E843B7">
        <w:tc>
          <w:tcPr>
            <w:tcW w:w="4536" w:type="dxa"/>
          </w:tcPr>
          <w:p w14:paraId="05A77EBF" w14:textId="29C0B1FA" w:rsidR="00C82FC5" w:rsidRPr="006B777C" w:rsidRDefault="00AD7470" w:rsidP="002E5FF3">
            <w:pPr>
              <w:rPr>
                <w:rFonts w:ascii="Arial" w:hAnsi="Arial" w:cs="Arial"/>
                <w:b/>
                <w:sz w:val="20"/>
                <w:szCs w:val="20"/>
              </w:rPr>
            </w:pPr>
            <w:r w:rsidRPr="006B777C">
              <w:rPr>
                <w:rFonts w:ascii="Arial" w:hAnsi="Arial" w:cs="Arial"/>
                <w:b/>
                <w:sz w:val="20"/>
                <w:szCs w:val="20"/>
              </w:rPr>
              <w:t>S6.1.3</w:t>
            </w:r>
            <w:r w:rsidR="00EE59A9" w:rsidRPr="006B777C">
              <w:rPr>
                <w:rFonts w:ascii="Arial" w:hAnsi="Arial" w:cs="Arial"/>
                <w:b/>
                <w:sz w:val="20"/>
                <w:szCs w:val="20"/>
              </w:rPr>
              <w:t xml:space="preserve"> Indicateurs de maintenance</w:t>
            </w:r>
          </w:p>
          <w:p w14:paraId="05B62155" w14:textId="19040451" w:rsidR="00C82FC5" w:rsidRPr="006B777C" w:rsidRDefault="00AD7470" w:rsidP="00A33672">
            <w:pPr>
              <w:pStyle w:val="Paragraphedeliste"/>
              <w:numPr>
                <w:ilvl w:val="0"/>
                <w:numId w:val="148"/>
              </w:numPr>
              <w:ind w:left="176" w:hanging="142"/>
              <w:rPr>
                <w:rFonts w:cs="Arial"/>
                <w:szCs w:val="20"/>
              </w:rPr>
            </w:pPr>
            <w:r w:rsidRPr="006B777C">
              <w:rPr>
                <w:rFonts w:cs="Arial"/>
                <w:szCs w:val="20"/>
              </w:rPr>
              <w:t>Fiabilité.</w:t>
            </w:r>
          </w:p>
          <w:p w14:paraId="37297958" w14:textId="32B71DF3" w:rsidR="00C82FC5" w:rsidRPr="006B777C" w:rsidRDefault="00AD7470" w:rsidP="00A33672">
            <w:pPr>
              <w:pStyle w:val="Paragraphedeliste"/>
              <w:numPr>
                <w:ilvl w:val="0"/>
                <w:numId w:val="148"/>
              </w:numPr>
              <w:ind w:left="176" w:hanging="142"/>
              <w:rPr>
                <w:rFonts w:cs="Arial"/>
                <w:szCs w:val="20"/>
              </w:rPr>
            </w:pPr>
            <w:r w:rsidRPr="006B777C">
              <w:rPr>
                <w:rFonts w:cs="Arial"/>
                <w:szCs w:val="20"/>
              </w:rPr>
              <w:t>Maintenabilité.</w:t>
            </w:r>
          </w:p>
          <w:p w14:paraId="4D20F90A" w14:textId="3604B165" w:rsidR="00C82FC5" w:rsidRPr="006B777C" w:rsidRDefault="00C82FC5" w:rsidP="00A33672">
            <w:pPr>
              <w:pStyle w:val="Paragraphedeliste"/>
              <w:numPr>
                <w:ilvl w:val="0"/>
                <w:numId w:val="148"/>
              </w:numPr>
              <w:ind w:left="176" w:hanging="142"/>
              <w:rPr>
                <w:rFonts w:cs="Arial"/>
                <w:szCs w:val="20"/>
              </w:rPr>
            </w:pPr>
            <w:r w:rsidRPr="006B777C">
              <w:rPr>
                <w:rFonts w:cs="Arial"/>
                <w:szCs w:val="20"/>
              </w:rPr>
              <w:t>Disponibilité</w:t>
            </w:r>
            <w:r w:rsidR="00AD7470" w:rsidRPr="006B777C">
              <w:rPr>
                <w:rFonts w:cs="Arial"/>
                <w:szCs w:val="20"/>
              </w:rPr>
              <w:t>.</w:t>
            </w:r>
          </w:p>
          <w:p w14:paraId="04FEC6D5" w14:textId="57F2C23C" w:rsidR="00C82FC5" w:rsidRPr="006B777C" w:rsidRDefault="00AD7470" w:rsidP="00A33672">
            <w:pPr>
              <w:pStyle w:val="Paragraphedeliste"/>
              <w:numPr>
                <w:ilvl w:val="0"/>
                <w:numId w:val="148"/>
              </w:numPr>
              <w:ind w:left="176" w:hanging="142"/>
              <w:rPr>
                <w:rFonts w:cs="Arial"/>
                <w:szCs w:val="20"/>
              </w:rPr>
            </w:pPr>
            <w:r w:rsidRPr="006B777C">
              <w:rPr>
                <w:rFonts w:cs="Arial"/>
                <w:szCs w:val="20"/>
              </w:rPr>
              <w:t>Coût.</w:t>
            </w:r>
          </w:p>
          <w:p w14:paraId="3D1E96D2" w14:textId="77777777" w:rsidR="00C82FC5" w:rsidRPr="006B777C" w:rsidRDefault="00C82FC5" w:rsidP="00A33672">
            <w:pPr>
              <w:ind w:left="176" w:hanging="142"/>
              <w:rPr>
                <w:rFonts w:ascii="Arial" w:hAnsi="Arial" w:cs="Arial"/>
                <w:sz w:val="20"/>
                <w:szCs w:val="20"/>
              </w:rPr>
            </w:pPr>
          </w:p>
          <w:p w14:paraId="60BF7F9B" w14:textId="77777777" w:rsidR="00A33672" w:rsidRPr="006B777C" w:rsidRDefault="00A33672" w:rsidP="00A33672">
            <w:pPr>
              <w:ind w:left="176" w:hanging="142"/>
              <w:rPr>
                <w:rFonts w:ascii="Arial" w:hAnsi="Arial" w:cs="Arial"/>
                <w:sz w:val="20"/>
                <w:szCs w:val="20"/>
              </w:rPr>
            </w:pPr>
          </w:p>
          <w:p w14:paraId="09C8D749" w14:textId="77777777" w:rsidR="00C82FC5" w:rsidRPr="006B777C" w:rsidRDefault="00C82FC5" w:rsidP="00A33672">
            <w:pPr>
              <w:ind w:left="176" w:hanging="142"/>
              <w:rPr>
                <w:rFonts w:ascii="Arial" w:hAnsi="Arial" w:cs="Arial"/>
                <w:sz w:val="20"/>
                <w:szCs w:val="20"/>
              </w:rPr>
            </w:pPr>
          </w:p>
          <w:p w14:paraId="78F7BED8" w14:textId="23E61592" w:rsidR="00C82FC5" w:rsidRPr="006B777C" w:rsidRDefault="00C82FC5" w:rsidP="00A33672">
            <w:pPr>
              <w:pStyle w:val="Paragraphedeliste"/>
              <w:numPr>
                <w:ilvl w:val="0"/>
                <w:numId w:val="148"/>
              </w:numPr>
              <w:ind w:left="176" w:hanging="142"/>
              <w:rPr>
                <w:rFonts w:cs="Arial"/>
                <w:szCs w:val="20"/>
              </w:rPr>
            </w:pPr>
            <w:r w:rsidRPr="006B777C">
              <w:rPr>
                <w:rFonts w:cs="Arial"/>
                <w:szCs w:val="20"/>
              </w:rPr>
              <w:t>Méthodes et outils d’analyse des indicateurs de maintenance</w:t>
            </w:r>
            <w:r w:rsidR="00A33672" w:rsidRPr="006B777C">
              <w:rPr>
                <w:rFonts w:cs="Arial"/>
                <w:szCs w:val="20"/>
              </w:rPr>
              <w:t>.</w:t>
            </w:r>
          </w:p>
        </w:tc>
        <w:tc>
          <w:tcPr>
            <w:tcW w:w="709" w:type="dxa"/>
          </w:tcPr>
          <w:p w14:paraId="53614E91" w14:textId="77777777" w:rsidR="00C82FC5" w:rsidRPr="006B777C" w:rsidRDefault="00C82FC5" w:rsidP="00C82FC5">
            <w:pPr>
              <w:jc w:val="center"/>
              <w:rPr>
                <w:rFonts w:ascii="Arial" w:hAnsi="Arial" w:cs="Arial"/>
                <w:sz w:val="20"/>
                <w:szCs w:val="20"/>
              </w:rPr>
            </w:pPr>
          </w:p>
          <w:p w14:paraId="014C21F6" w14:textId="77777777" w:rsidR="00A33672" w:rsidRPr="006B777C" w:rsidRDefault="00A33672" w:rsidP="00C82FC5">
            <w:pPr>
              <w:jc w:val="center"/>
              <w:rPr>
                <w:rFonts w:ascii="Arial" w:hAnsi="Arial" w:cs="Arial"/>
                <w:sz w:val="20"/>
                <w:szCs w:val="20"/>
              </w:rPr>
            </w:pPr>
          </w:p>
          <w:p w14:paraId="570FF24E" w14:textId="77777777" w:rsidR="00C82FC5" w:rsidRPr="006B777C" w:rsidRDefault="00C82FC5" w:rsidP="00C82FC5">
            <w:pPr>
              <w:jc w:val="center"/>
              <w:rPr>
                <w:rFonts w:ascii="Arial" w:hAnsi="Arial" w:cs="Arial"/>
                <w:sz w:val="20"/>
                <w:szCs w:val="20"/>
              </w:rPr>
            </w:pPr>
            <w:r w:rsidRPr="006B777C">
              <w:rPr>
                <w:rFonts w:ascii="Arial" w:hAnsi="Arial" w:cs="Arial"/>
                <w:sz w:val="20"/>
                <w:szCs w:val="20"/>
              </w:rPr>
              <w:t>2</w:t>
            </w:r>
          </w:p>
          <w:p w14:paraId="19CF8E2D" w14:textId="77777777" w:rsidR="00C82FC5" w:rsidRPr="006B777C" w:rsidRDefault="00C82FC5" w:rsidP="00C82FC5">
            <w:pPr>
              <w:jc w:val="center"/>
              <w:rPr>
                <w:rFonts w:ascii="Arial" w:hAnsi="Arial" w:cs="Arial"/>
                <w:sz w:val="20"/>
                <w:szCs w:val="20"/>
              </w:rPr>
            </w:pPr>
          </w:p>
          <w:p w14:paraId="4A8E2725" w14:textId="77777777" w:rsidR="00C82FC5" w:rsidRPr="006B777C" w:rsidRDefault="00C82FC5" w:rsidP="00C82FC5">
            <w:pPr>
              <w:jc w:val="center"/>
              <w:rPr>
                <w:rFonts w:ascii="Arial" w:hAnsi="Arial" w:cs="Arial"/>
                <w:sz w:val="20"/>
                <w:szCs w:val="20"/>
              </w:rPr>
            </w:pPr>
          </w:p>
          <w:p w14:paraId="4A808544" w14:textId="77777777" w:rsidR="00C82FC5" w:rsidRPr="006B777C" w:rsidRDefault="00C82FC5" w:rsidP="00C82FC5">
            <w:pPr>
              <w:jc w:val="center"/>
              <w:rPr>
                <w:rFonts w:ascii="Arial" w:hAnsi="Arial" w:cs="Arial"/>
                <w:sz w:val="20"/>
                <w:szCs w:val="20"/>
              </w:rPr>
            </w:pPr>
          </w:p>
          <w:p w14:paraId="3F855ED7" w14:textId="77777777" w:rsidR="00C82FC5" w:rsidRPr="006B777C" w:rsidRDefault="00C82FC5" w:rsidP="00C82FC5">
            <w:pPr>
              <w:jc w:val="center"/>
              <w:rPr>
                <w:rFonts w:ascii="Arial" w:hAnsi="Arial" w:cs="Arial"/>
                <w:sz w:val="20"/>
                <w:szCs w:val="20"/>
              </w:rPr>
            </w:pPr>
          </w:p>
          <w:p w14:paraId="21EE3F34" w14:textId="77777777" w:rsidR="00C82FC5" w:rsidRPr="006B777C" w:rsidRDefault="00C82FC5" w:rsidP="00C82FC5">
            <w:pPr>
              <w:jc w:val="center"/>
              <w:rPr>
                <w:rFonts w:ascii="Arial" w:hAnsi="Arial" w:cs="Arial"/>
                <w:sz w:val="20"/>
                <w:szCs w:val="20"/>
              </w:rPr>
            </w:pPr>
          </w:p>
          <w:p w14:paraId="4BFB6650" w14:textId="77777777" w:rsidR="00C82FC5" w:rsidRPr="006B777C" w:rsidRDefault="00C82FC5" w:rsidP="00C82FC5">
            <w:pPr>
              <w:jc w:val="center"/>
              <w:rPr>
                <w:rFonts w:ascii="Arial" w:hAnsi="Arial" w:cs="Arial"/>
                <w:sz w:val="20"/>
                <w:szCs w:val="20"/>
              </w:rPr>
            </w:pPr>
            <w:r w:rsidRPr="006B777C">
              <w:rPr>
                <w:rFonts w:ascii="Arial" w:hAnsi="Arial" w:cs="Arial"/>
                <w:sz w:val="20"/>
                <w:szCs w:val="20"/>
              </w:rPr>
              <w:t>2</w:t>
            </w:r>
          </w:p>
        </w:tc>
        <w:tc>
          <w:tcPr>
            <w:tcW w:w="4560" w:type="dxa"/>
            <w:vAlign w:val="center"/>
          </w:tcPr>
          <w:p w14:paraId="2CF324F2" w14:textId="386DBFF1" w:rsidR="00C82FC5" w:rsidRPr="006B777C" w:rsidRDefault="006C15EB" w:rsidP="00EE42AC">
            <w:pPr>
              <w:rPr>
                <w:rFonts w:ascii="Arial" w:hAnsi="Arial" w:cs="Arial"/>
                <w:sz w:val="20"/>
                <w:szCs w:val="20"/>
              </w:rPr>
            </w:pPr>
            <w:r w:rsidRPr="006B777C">
              <w:rPr>
                <w:rFonts w:ascii="Arial" w:hAnsi="Arial" w:cs="Arial"/>
                <w:sz w:val="20"/>
                <w:szCs w:val="20"/>
              </w:rPr>
              <w:t xml:space="preserve">Le taux </w:t>
            </w:r>
            <w:r w:rsidR="00C82FC5" w:rsidRPr="006B777C">
              <w:rPr>
                <w:rFonts w:ascii="Arial" w:hAnsi="Arial" w:cs="Arial"/>
                <w:sz w:val="20"/>
                <w:szCs w:val="20"/>
              </w:rPr>
              <w:t>moyen de défaillance lambda, MTBF et MTTR</w:t>
            </w:r>
            <w:r w:rsidRPr="006B777C">
              <w:rPr>
                <w:rFonts w:ascii="Arial" w:hAnsi="Arial" w:cs="Arial"/>
                <w:sz w:val="20"/>
                <w:szCs w:val="20"/>
              </w:rPr>
              <w:t xml:space="preserve"> ainsi que </w:t>
            </w:r>
            <w:r w:rsidR="00EE42AC" w:rsidRPr="006B777C">
              <w:rPr>
                <w:rFonts w:ascii="Arial" w:hAnsi="Arial" w:cs="Arial"/>
                <w:sz w:val="20"/>
                <w:szCs w:val="20"/>
              </w:rPr>
              <w:t xml:space="preserve">les </w:t>
            </w:r>
            <w:r w:rsidRPr="006B777C">
              <w:rPr>
                <w:rFonts w:ascii="Arial" w:hAnsi="Arial" w:cs="Arial"/>
                <w:sz w:val="20"/>
                <w:szCs w:val="20"/>
              </w:rPr>
              <w:t xml:space="preserve">ratios </w:t>
            </w:r>
            <w:r w:rsidR="00C82FC5" w:rsidRPr="006B777C">
              <w:rPr>
                <w:rFonts w:ascii="Arial" w:hAnsi="Arial" w:cs="Arial"/>
                <w:sz w:val="20"/>
                <w:szCs w:val="20"/>
              </w:rPr>
              <w:t xml:space="preserve">de maintenance, </w:t>
            </w:r>
            <w:r w:rsidR="00EE42AC" w:rsidRPr="006B777C">
              <w:rPr>
                <w:rFonts w:ascii="Arial" w:hAnsi="Arial" w:cs="Arial"/>
                <w:sz w:val="20"/>
                <w:szCs w:val="20"/>
              </w:rPr>
              <w:t xml:space="preserve">de </w:t>
            </w:r>
            <w:r w:rsidR="00C82FC5" w:rsidRPr="006B777C">
              <w:rPr>
                <w:rFonts w:ascii="Arial" w:hAnsi="Arial" w:cs="Arial"/>
                <w:sz w:val="20"/>
                <w:szCs w:val="20"/>
              </w:rPr>
              <w:t>disponibilité</w:t>
            </w:r>
            <w:r w:rsidR="00EE42AC" w:rsidRPr="006B777C">
              <w:rPr>
                <w:rFonts w:ascii="Arial" w:hAnsi="Arial" w:cs="Arial"/>
                <w:sz w:val="20"/>
                <w:szCs w:val="20"/>
              </w:rPr>
              <w:t xml:space="preserve"> et la</w:t>
            </w:r>
            <w:r w:rsidR="00C82FC5" w:rsidRPr="006B777C">
              <w:rPr>
                <w:rFonts w:ascii="Arial" w:hAnsi="Arial" w:cs="Arial"/>
                <w:sz w:val="20"/>
                <w:szCs w:val="20"/>
              </w:rPr>
              <w:t xml:space="preserve"> performance de la machine (temps logistique)</w:t>
            </w:r>
            <w:r w:rsidRPr="006B777C">
              <w:rPr>
                <w:rFonts w:ascii="Arial" w:hAnsi="Arial" w:cs="Arial"/>
                <w:sz w:val="20"/>
                <w:szCs w:val="20"/>
              </w:rPr>
              <w:t xml:space="preserve"> sont étudiés en </w:t>
            </w:r>
            <w:r w:rsidR="00C82FC5" w:rsidRPr="006B777C">
              <w:rPr>
                <w:rFonts w:ascii="Arial" w:hAnsi="Arial" w:cs="Arial"/>
                <w:sz w:val="20"/>
                <w:szCs w:val="20"/>
              </w:rPr>
              <w:t>lien avec les savoirs S7.</w:t>
            </w:r>
            <w:r w:rsidR="00EE42AC" w:rsidRPr="006B777C">
              <w:rPr>
                <w:rFonts w:ascii="Arial" w:hAnsi="Arial" w:cs="Arial"/>
                <w:sz w:val="20"/>
                <w:szCs w:val="20"/>
              </w:rPr>
              <w:t>4.</w:t>
            </w:r>
          </w:p>
          <w:p w14:paraId="06DD2099" w14:textId="77777777" w:rsidR="00C82FC5" w:rsidRPr="006B777C" w:rsidRDefault="00C82FC5" w:rsidP="00EE42AC">
            <w:pPr>
              <w:rPr>
                <w:rFonts w:ascii="Arial" w:hAnsi="Arial" w:cs="Arial"/>
                <w:sz w:val="20"/>
                <w:szCs w:val="20"/>
              </w:rPr>
            </w:pPr>
          </w:p>
          <w:p w14:paraId="2D8F41B7" w14:textId="77777777" w:rsidR="00A33672" w:rsidRPr="006B777C" w:rsidRDefault="00A33672" w:rsidP="00EE42AC">
            <w:pPr>
              <w:rPr>
                <w:rFonts w:ascii="Arial" w:hAnsi="Arial" w:cs="Arial"/>
                <w:sz w:val="20"/>
                <w:szCs w:val="20"/>
              </w:rPr>
            </w:pPr>
          </w:p>
          <w:p w14:paraId="6BD8D7B4" w14:textId="77777777" w:rsidR="00A33672" w:rsidRPr="006B777C" w:rsidRDefault="00A33672" w:rsidP="00EE42AC">
            <w:pPr>
              <w:rPr>
                <w:rFonts w:ascii="Arial" w:hAnsi="Arial" w:cs="Arial"/>
                <w:sz w:val="20"/>
                <w:szCs w:val="20"/>
              </w:rPr>
            </w:pPr>
          </w:p>
          <w:p w14:paraId="6C384866" w14:textId="4923525D" w:rsidR="00C82FC5" w:rsidRPr="006B777C" w:rsidRDefault="00C82FC5" w:rsidP="00EE42AC">
            <w:pPr>
              <w:rPr>
                <w:rFonts w:ascii="Arial" w:hAnsi="Arial" w:cs="Arial"/>
                <w:sz w:val="20"/>
                <w:szCs w:val="20"/>
              </w:rPr>
            </w:pPr>
            <w:r w:rsidRPr="006B777C">
              <w:rPr>
                <w:rFonts w:ascii="Arial" w:hAnsi="Arial" w:cs="Arial"/>
                <w:sz w:val="20"/>
                <w:szCs w:val="20"/>
              </w:rPr>
              <w:t xml:space="preserve">On se limite à l’exploitation de courbes et données en lien avec la norme </w:t>
            </w:r>
            <w:r w:rsidR="00EE42AC" w:rsidRPr="006B777C">
              <w:rPr>
                <w:rFonts w:ascii="Arial" w:hAnsi="Arial" w:cs="Arial"/>
                <w:sz w:val="20"/>
                <w:szCs w:val="20"/>
              </w:rPr>
              <w:t xml:space="preserve">en vigueur à ce jour </w:t>
            </w:r>
            <w:r w:rsidRPr="006B777C">
              <w:rPr>
                <w:rFonts w:ascii="Arial" w:hAnsi="Arial" w:cs="Arial"/>
                <w:sz w:val="20"/>
                <w:szCs w:val="20"/>
              </w:rPr>
              <w:t xml:space="preserve">X60-500 (courbe en baignoire, </w:t>
            </w:r>
            <w:r w:rsidR="00EE42AC" w:rsidRPr="006B777C">
              <w:rPr>
                <w:rFonts w:ascii="Arial" w:hAnsi="Arial" w:cs="Arial"/>
                <w:sz w:val="20"/>
                <w:szCs w:val="20"/>
              </w:rPr>
              <w:t xml:space="preserve">loi </w:t>
            </w:r>
            <w:r w:rsidRPr="006B777C">
              <w:rPr>
                <w:rFonts w:ascii="Arial" w:hAnsi="Arial" w:cs="Arial"/>
                <w:sz w:val="20"/>
                <w:szCs w:val="20"/>
              </w:rPr>
              <w:t>de Pareto par exemple).</w:t>
            </w:r>
          </w:p>
        </w:tc>
      </w:tr>
      <w:tr w:rsidR="00C82FC5" w:rsidRPr="006B777C" w14:paraId="03045506" w14:textId="77777777" w:rsidTr="00E80296">
        <w:tc>
          <w:tcPr>
            <w:tcW w:w="4536" w:type="dxa"/>
          </w:tcPr>
          <w:p w14:paraId="622D3DEF" w14:textId="2B19D754" w:rsidR="00EE59A9" w:rsidRPr="006B777C" w:rsidRDefault="00AD7470" w:rsidP="00A33672">
            <w:pPr>
              <w:rPr>
                <w:rFonts w:ascii="Arial" w:hAnsi="Arial" w:cs="Arial"/>
                <w:sz w:val="20"/>
                <w:szCs w:val="20"/>
              </w:rPr>
            </w:pPr>
            <w:r w:rsidRPr="006B777C">
              <w:rPr>
                <w:rFonts w:ascii="Arial" w:hAnsi="Arial" w:cs="Arial"/>
                <w:b/>
                <w:sz w:val="20"/>
                <w:szCs w:val="20"/>
              </w:rPr>
              <w:t xml:space="preserve">S6.1.4 Pilotage </w:t>
            </w:r>
            <w:r w:rsidR="00EE59A9" w:rsidRPr="006B777C">
              <w:rPr>
                <w:rFonts w:ascii="Arial" w:hAnsi="Arial" w:cs="Arial"/>
                <w:b/>
                <w:sz w:val="20"/>
                <w:szCs w:val="20"/>
              </w:rPr>
              <w:t>d’une action de maintenance</w:t>
            </w:r>
          </w:p>
          <w:p w14:paraId="7CADECC3" w14:textId="3A387B7C" w:rsidR="00C82FC5" w:rsidRPr="006B777C" w:rsidRDefault="00C82FC5" w:rsidP="000B2227">
            <w:pPr>
              <w:pStyle w:val="Paragraphedeliste"/>
              <w:numPr>
                <w:ilvl w:val="0"/>
                <w:numId w:val="149"/>
              </w:numPr>
              <w:ind w:left="176" w:hanging="176"/>
              <w:rPr>
                <w:rFonts w:cs="Arial"/>
                <w:szCs w:val="20"/>
              </w:rPr>
            </w:pPr>
            <w:r w:rsidRPr="006B777C">
              <w:rPr>
                <w:rFonts w:cs="Arial"/>
                <w:szCs w:val="20"/>
              </w:rPr>
              <w:t>Ordonnancement</w:t>
            </w:r>
            <w:r w:rsidR="00A33672" w:rsidRPr="006B777C">
              <w:rPr>
                <w:rFonts w:cs="Arial"/>
                <w:szCs w:val="20"/>
              </w:rPr>
              <w:t>.</w:t>
            </w:r>
          </w:p>
          <w:p w14:paraId="3760E71B" w14:textId="4840DBB7" w:rsidR="00C82FC5" w:rsidRPr="006B777C" w:rsidRDefault="0099473A" w:rsidP="000B2227">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00C82FC5" w:rsidRPr="006B777C">
              <w:rPr>
                <w:rFonts w:ascii="Arial" w:eastAsia="Times New Roman" w:hAnsi="Arial" w:cs="Arial"/>
                <w:bCs/>
                <w:kern w:val="0"/>
                <w:sz w:val="20"/>
                <w:szCs w:val="20"/>
              </w:rPr>
              <w:t>harge et capacité d’un service maintenance</w:t>
            </w:r>
            <w:r>
              <w:rPr>
                <w:rFonts w:ascii="Arial" w:eastAsia="Times New Roman" w:hAnsi="Arial" w:cs="Arial"/>
                <w:bCs/>
                <w:kern w:val="0"/>
                <w:sz w:val="20"/>
                <w:szCs w:val="20"/>
              </w:rPr>
              <w:t> ;</w:t>
            </w:r>
          </w:p>
          <w:p w14:paraId="1B8ED0CD" w14:textId="773A7F9E" w:rsidR="00C82FC5" w:rsidRPr="006B777C" w:rsidRDefault="0099473A" w:rsidP="000B2227">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b</w:t>
            </w:r>
            <w:r w:rsidR="00C82FC5" w:rsidRPr="006B777C">
              <w:rPr>
                <w:rFonts w:ascii="Arial" w:eastAsia="Times New Roman" w:hAnsi="Arial" w:cs="Arial"/>
                <w:bCs/>
                <w:kern w:val="0"/>
                <w:sz w:val="20"/>
                <w:szCs w:val="20"/>
              </w:rPr>
              <w:t>esoins et contraintes</w:t>
            </w:r>
            <w:r>
              <w:rPr>
                <w:rFonts w:ascii="Arial" w:eastAsia="Times New Roman" w:hAnsi="Arial" w:cs="Arial"/>
                <w:bCs/>
                <w:kern w:val="0"/>
                <w:sz w:val="20"/>
                <w:szCs w:val="20"/>
              </w:rPr>
              <w:t> ;</w:t>
            </w:r>
          </w:p>
          <w:p w14:paraId="496D8C7F" w14:textId="1A3ED1F4" w:rsidR="00C82FC5" w:rsidRPr="006B777C" w:rsidRDefault="0099473A" w:rsidP="000B2227">
            <w:pPr>
              <w:pStyle w:val="Paragraphedeliste"/>
              <w:numPr>
                <w:ilvl w:val="0"/>
                <w:numId w:val="152"/>
              </w:numPr>
              <w:ind w:left="459" w:hanging="141"/>
              <w:rPr>
                <w:rFonts w:cs="Arial"/>
                <w:szCs w:val="20"/>
              </w:rPr>
            </w:pPr>
            <w:r>
              <w:rPr>
                <w:rFonts w:cs="Arial"/>
                <w:bCs/>
                <w:szCs w:val="20"/>
              </w:rPr>
              <w:t>p</w:t>
            </w:r>
            <w:r w:rsidR="00C82FC5" w:rsidRPr="006B777C">
              <w:rPr>
                <w:rFonts w:cs="Arial"/>
                <w:bCs/>
                <w:szCs w:val="20"/>
              </w:rPr>
              <w:t>lanning</w:t>
            </w:r>
            <w:r w:rsidR="00AD7470" w:rsidRPr="006B777C">
              <w:rPr>
                <w:rFonts w:cs="Arial"/>
                <w:bCs/>
                <w:szCs w:val="20"/>
              </w:rPr>
              <w:t>.</w:t>
            </w:r>
          </w:p>
          <w:p w14:paraId="2E29DEDF" w14:textId="49FE420B" w:rsidR="00C82FC5" w:rsidRPr="006B777C" w:rsidRDefault="000639FC" w:rsidP="000B2227">
            <w:pPr>
              <w:pStyle w:val="Paragraphedeliste"/>
              <w:numPr>
                <w:ilvl w:val="0"/>
                <w:numId w:val="149"/>
              </w:numPr>
              <w:ind w:left="176" w:hanging="176"/>
              <w:rPr>
                <w:rFonts w:cs="Arial"/>
                <w:szCs w:val="20"/>
              </w:rPr>
            </w:pPr>
            <w:r w:rsidRPr="006B777C">
              <w:rPr>
                <w:rFonts w:cs="Arial"/>
                <w:szCs w:val="20"/>
              </w:rPr>
              <w:t>Réalisation</w:t>
            </w:r>
            <w:r w:rsidR="00A33672" w:rsidRPr="006B777C">
              <w:rPr>
                <w:rFonts w:cs="Arial"/>
                <w:szCs w:val="20"/>
              </w:rPr>
              <w:t>.</w:t>
            </w:r>
          </w:p>
        </w:tc>
        <w:tc>
          <w:tcPr>
            <w:tcW w:w="709" w:type="dxa"/>
            <w:vAlign w:val="center"/>
          </w:tcPr>
          <w:p w14:paraId="1757D86C" w14:textId="1D470984" w:rsidR="00C82FC5" w:rsidRPr="006B777C" w:rsidRDefault="000639FC" w:rsidP="000639FC">
            <w:pPr>
              <w:jc w:val="center"/>
              <w:rPr>
                <w:rFonts w:ascii="Arial" w:hAnsi="Arial" w:cs="Arial"/>
                <w:sz w:val="20"/>
                <w:szCs w:val="20"/>
              </w:rPr>
            </w:pPr>
            <w:r w:rsidRPr="006B777C">
              <w:rPr>
                <w:rFonts w:ascii="Arial" w:hAnsi="Arial" w:cs="Arial"/>
                <w:sz w:val="20"/>
                <w:szCs w:val="20"/>
              </w:rPr>
              <w:t>2</w:t>
            </w:r>
          </w:p>
        </w:tc>
        <w:tc>
          <w:tcPr>
            <w:tcW w:w="4560" w:type="dxa"/>
            <w:vAlign w:val="center"/>
          </w:tcPr>
          <w:p w14:paraId="72202DD6" w14:textId="7709335C" w:rsidR="00C82FC5" w:rsidRPr="006B777C" w:rsidRDefault="00EE59A9" w:rsidP="00EE42AC">
            <w:pPr>
              <w:rPr>
                <w:rFonts w:ascii="Arial" w:hAnsi="Arial" w:cs="Arial"/>
                <w:sz w:val="20"/>
                <w:szCs w:val="20"/>
              </w:rPr>
            </w:pPr>
            <w:r w:rsidRPr="006B777C">
              <w:rPr>
                <w:rFonts w:ascii="Arial" w:hAnsi="Arial" w:cs="Arial"/>
                <w:sz w:val="20"/>
                <w:szCs w:val="20"/>
              </w:rPr>
              <w:t>En lien avec les aspects juridiques et économiques du S7</w:t>
            </w:r>
            <w:r w:rsidR="00AD7470" w:rsidRPr="006B777C">
              <w:rPr>
                <w:rFonts w:ascii="Arial" w:hAnsi="Arial" w:cs="Arial"/>
                <w:sz w:val="20"/>
                <w:szCs w:val="20"/>
              </w:rPr>
              <w:t>.</w:t>
            </w:r>
            <w:r w:rsidR="00EE42AC" w:rsidRPr="006B777C">
              <w:rPr>
                <w:rFonts w:ascii="Arial" w:hAnsi="Arial" w:cs="Arial"/>
                <w:sz w:val="20"/>
                <w:szCs w:val="20"/>
              </w:rPr>
              <w:t>1</w:t>
            </w:r>
            <w:r w:rsidR="0099473A">
              <w:rPr>
                <w:rFonts w:ascii="Arial" w:hAnsi="Arial" w:cs="Arial"/>
                <w:sz w:val="20"/>
                <w:szCs w:val="20"/>
              </w:rPr>
              <w:t>,</w:t>
            </w:r>
            <w:r w:rsidR="00EE42AC" w:rsidRPr="006B777C">
              <w:rPr>
                <w:rFonts w:ascii="Arial" w:hAnsi="Arial" w:cs="Arial"/>
                <w:sz w:val="20"/>
                <w:szCs w:val="20"/>
              </w:rPr>
              <w:t xml:space="preserve"> les o</w:t>
            </w:r>
            <w:r w:rsidR="00C82FC5" w:rsidRPr="006B777C">
              <w:rPr>
                <w:rFonts w:ascii="Arial" w:hAnsi="Arial" w:cs="Arial"/>
                <w:sz w:val="20"/>
                <w:szCs w:val="20"/>
              </w:rPr>
              <w:t xml:space="preserve">utils de planification </w:t>
            </w:r>
            <w:r w:rsidR="00EE42AC" w:rsidRPr="006B777C">
              <w:rPr>
                <w:rFonts w:ascii="Arial" w:hAnsi="Arial" w:cs="Arial"/>
                <w:sz w:val="20"/>
                <w:szCs w:val="20"/>
              </w:rPr>
              <w:t>(</w:t>
            </w:r>
            <w:r w:rsidR="00C82FC5" w:rsidRPr="006B777C">
              <w:rPr>
                <w:rFonts w:ascii="Arial" w:hAnsi="Arial" w:cs="Arial"/>
                <w:sz w:val="20"/>
                <w:szCs w:val="20"/>
              </w:rPr>
              <w:t>par exemple l</w:t>
            </w:r>
            <w:r w:rsidR="008E7B5A" w:rsidRPr="006B777C">
              <w:rPr>
                <w:rFonts w:ascii="Arial" w:hAnsi="Arial" w:cs="Arial"/>
                <w:sz w:val="20"/>
                <w:szCs w:val="20"/>
              </w:rPr>
              <w:t>ogiciel de suivi de maintenance</w:t>
            </w:r>
            <w:r w:rsidR="00EE42AC" w:rsidRPr="006B777C">
              <w:rPr>
                <w:rFonts w:ascii="Arial" w:hAnsi="Arial" w:cs="Arial"/>
                <w:sz w:val="20"/>
                <w:szCs w:val="20"/>
              </w:rPr>
              <w:t xml:space="preserve"> : diagramme </w:t>
            </w:r>
            <w:r w:rsidR="00C82FC5" w:rsidRPr="006B777C">
              <w:rPr>
                <w:rFonts w:ascii="Arial" w:hAnsi="Arial" w:cs="Arial"/>
                <w:sz w:val="20"/>
                <w:szCs w:val="20"/>
              </w:rPr>
              <w:t>de GANTT</w:t>
            </w:r>
            <w:r w:rsidR="00EE42AC" w:rsidRPr="006B777C">
              <w:rPr>
                <w:rFonts w:ascii="Arial" w:hAnsi="Arial" w:cs="Arial"/>
                <w:sz w:val="20"/>
                <w:szCs w:val="20"/>
              </w:rPr>
              <w:t>, réseau</w:t>
            </w:r>
            <w:r w:rsidR="00C82FC5" w:rsidRPr="006B777C">
              <w:rPr>
                <w:rFonts w:ascii="Arial" w:hAnsi="Arial" w:cs="Arial"/>
                <w:sz w:val="20"/>
                <w:szCs w:val="20"/>
              </w:rPr>
              <w:t xml:space="preserve"> PERT</w:t>
            </w:r>
            <w:r w:rsidR="00EE42AC" w:rsidRPr="006B777C">
              <w:rPr>
                <w:rFonts w:ascii="Arial" w:hAnsi="Arial" w:cs="Arial"/>
                <w:sz w:val="20"/>
                <w:szCs w:val="20"/>
              </w:rPr>
              <w:t>) sont abordés.</w:t>
            </w:r>
          </w:p>
          <w:p w14:paraId="578B7189" w14:textId="77777777" w:rsidR="00C82FC5" w:rsidRPr="006B777C" w:rsidRDefault="00C82FC5" w:rsidP="00EE42AC">
            <w:pPr>
              <w:rPr>
                <w:rFonts w:ascii="Arial" w:hAnsi="Arial" w:cs="Arial"/>
                <w:sz w:val="20"/>
                <w:szCs w:val="20"/>
              </w:rPr>
            </w:pPr>
          </w:p>
          <w:p w14:paraId="056B5E11" w14:textId="02D49542" w:rsidR="00C82FC5" w:rsidRPr="006B777C" w:rsidRDefault="00FC20DB" w:rsidP="00EE42AC">
            <w:pPr>
              <w:rPr>
                <w:rFonts w:ascii="Arial" w:hAnsi="Arial" w:cs="Arial"/>
                <w:sz w:val="20"/>
                <w:szCs w:val="20"/>
              </w:rPr>
            </w:pPr>
            <w:r w:rsidRPr="006B777C">
              <w:rPr>
                <w:rFonts w:ascii="Arial" w:hAnsi="Arial" w:cs="Arial"/>
                <w:sz w:val="20"/>
                <w:szCs w:val="20"/>
              </w:rPr>
              <w:t xml:space="preserve">En respect de la norme </w:t>
            </w:r>
            <w:r w:rsidR="00C82FC5" w:rsidRPr="006B777C">
              <w:rPr>
                <w:rFonts w:ascii="Arial" w:hAnsi="Arial" w:cs="Arial"/>
                <w:sz w:val="20"/>
                <w:szCs w:val="20"/>
              </w:rPr>
              <w:t>FD X 60-000</w:t>
            </w:r>
            <w:r w:rsidRPr="006B777C">
              <w:rPr>
                <w:rFonts w:ascii="Arial" w:hAnsi="Arial" w:cs="Arial"/>
                <w:sz w:val="20"/>
                <w:szCs w:val="20"/>
              </w:rPr>
              <w:t>, le déclenchement e</w:t>
            </w:r>
            <w:r w:rsidR="000639FC" w:rsidRPr="006B777C">
              <w:rPr>
                <w:rFonts w:ascii="Arial" w:hAnsi="Arial" w:cs="Arial"/>
                <w:sz w:val="20"/>
                <w:szCs w:val="20"/>
              </w:rPr>
              <w:t>t le</w:t>
            </w:r>
            <w:r w:rsidRPr="006B777C">
              <w:rPr>
                <w:rFonts w:ascii="Arial" w:hAnsi="Arial" w:cs="Arial"/>
                <w:sz w:val="20"/>
                <w:szCs w:val="20"/>
              </w:rPr>
              <w:t xml:space="preserve"> </w:t>
            </w:r>
            <w:r w:rsidR="00C82FC5" w:rsidRPr="006B777C">
              <w:rPr>
                <w:rFonts w:ascii="Arial" w:hAnsi="Arial" w:cs="Arial"/>
                <w:sz w:val="20"/>
                <w:szCs w:val="20"/>
              </w:rPr>
              <w:t>suivi d’une intervention</w:t>
            </w:r>
            <w:r w:rsidR="000639FC" w:rsidRPr="006B777C">
              <w:rPr>
                <w:rFonts w:ascii="Arial" w:hAnsi="Arial" w:cs="Arial"/>
                <w:sz w:val="20"/>
                <w:szCs w:val="20"/>
              </w:rPr>
              <w:t xml:space="preserve"> ainsi que</w:t>
            </w:r>
            <w:r w:rsidR="00C82FC5" w:rsidRPr="006B777C">
              <w:rPr>
                <w:rFonts w:ascii="Arial" w:hAnsi="Arial" w:cs="Arial"/>
                <w:sz w:val="20"/>
                <w:szCs w:val="20"/>
              </w:rPr>
              <w:t xml:space="preserve"> </w:t>
            </w:r>
            <w:r w:rsidRPr="006B777C">
              <w:rPr>
                <w:rFonts w:ascii="Arial" w:hAnsi="Arial" w:cs="Arial"/>
                <w:sz w:val="20"/>
                <w:szCs w:val="20"/>
              </w:rPr>
              <w:t xml:space="preserve">le </w:t>
            </w:r>
            <w:r w:rsidR="00C82FC5" w:rsidRPr="006B777C">
              <w:rPr>
                <w:rFonts w:ascii="Arial" w:hAnsi="Arial" w:cs="Arial"/>
                <w:sz w:val="20"/>
                <w:szCs w:val="20"/>
              </w:rPr>
              <w:t>cho</w:t>
            </w:r>
            <w:r w:rsidRPr="006B777C">
              <w:rPr>
                <w:rFonts w:ascii="Arial" w:hAnsi="Arial" w:cs="Arial"/>
                <w:sz w:val="20"/>
                <w:szCs w:val="20"/>
              </w:rPr>
              <w:t>ix des informations à collecter sont étudiés.</w:t>
            </w:r>
          </w:p>
        </w:tc>
      </w:tr>
      <w:tr w:rsidR="00C82FC5" w:rsidRPr="006B777C" w14:paraId="71D5766D" w14:textId="77777777" w:rsidTr="00E843B7">
        <w:tc>
          <w:tcPr>
            <w:tcW w:w="4536" w:type="dxa"/>
          </w:tcPr>
          <w:p w14:paraId="6CDDD445" w14:textId="48DDFFB1" w:rsidR="00EE59A9" w:rsidRPr="006B777C" w:rsidRDefault="008E7B5A" w:rsidP="002E5FF3">
            <w:pPr>
              <w:rPr>
                <w:rFonts w:ascii="Arial" w:hAnsi="Arial" w:cs="Arial"/>
                <w:sz w:val="20"/>
                <w:szCs w:val="20"/>
              </w:rPr>
            </w:pPr>
            <w:r w:rsidRPr="006B777C">
              <w:rPr>
                <w:rFonts w:ascii="Arial" w:hAnsi="Arial" w:cs="Arial"/>
                <w:b/>
                <w:sz w:val="20"/>
                <w:szCs w:val="20"/>
              </w:rPr>
              <w:t xml:space="preserve">S6.1.5 </w:t>
            </w:r>
            <w:r w:rsidR="00EE59A9" w:rsidRPr="006B777C">
              <w:rPr>
                <w:rFonts w:ascii="Arial" w:hAnsi="Arial" w:cs="Arial"/>
                <w:b/>
                <w:sz w:val="20"/>
                <w:szCs w:val="20"/>
              </w:rPr>
              <w:t>Qualité</w:t>
            </w:r>
          </w:p>
          <w:p w14:paraId="5029317E" w14:textId="0701A4F4" w:rsidR="00C82FC5" w:rsidRPr="006B777C" w:rsidRDefault="00C82FC5" w:rsidP="00A33672">
            <w:pPr>
              <w:pStyle w:val="Paragraphedeliste"/>
              <w:numPr>
                <w:ilvl w:val="0"/>
                <w:numId w:val="150"/>
              </w:numPr>
              <w:ind w:left="176" w:hanging="176"/>
              <w:rPr>
                <w:rFonts w:cs="Arial"/>
                <w:szCs w:val="20"/>
              </w:rPr>
            </w:pPr>
            <w:r w:rsidRPr="006B777C">
              <w:rPr>
                <w:rFonts w:cs="Arial"/>
                <w:szCs w:val="20"/>
              </w:rPr>
              <w:t>Définitions, enjeux, organisation de la qualité de l’entreprise (démarches, méthodes et outils), assurance qualité.</w:t>
            </w:r>
          </w:p>
          <w:p w14:paraId="575C8BAF" w14:textId="064B1E1F" w:rsidR="00C82FC5" w:rsidRPr="006B777C" w:rsidRDefault="00C82FC5" w:rsidP="00A33672">
            <w:pPr>
              <w:pStyle w:val="Paragraphedeliste"/>
              <w:numPr>
                <w:ilvl w:val="0"/>
                <w:numId w:val="150"/>
              </w:numPr>
              <w:ind w:left="176" w:hanging="176"/>
              <w:rPr>
                <w:rFonts w:cs="Arial"/>
                <w:b/>
                <w:szCs w:val="20"/>
              </w:rPr>
            </w:pPr>
            <w:r w:rsidRPr="006B777C">
              <w:rPr>
                <w:rFonts w:cs="Arial"/>
                <w:szCs w:val="20"/>
              </w:rPr>
              <w:t>Certifications actuelles, outils de la qualité.</w:t>
            </w:r>
          </w:p>
        </w:tc>
        <w:tc>
          <w:tcPr>
            <w:tcW w:w="709" w:type="dxa"/>
            <w:vAlign w:val="center"/>
          </w:tcPr>
          <w:p w14:paraId="0BB28723" w14:textId="694E69B5" w:rsidR="0007009A" w:rsidRPr="006B777C" w:rsidRDefault="00C82FC5" w:rsidP="000B2227">
            <w:pPr>
              <w:jc w:val="center"/>
              <w:rPr>
                <w:rFonts w:ascii="Arial" w:hAnsi="Arial" w:cs="Arial"/>
                <w:sz w:val="20"/>
                <w:szCs w:val="20"/>
              </w:rPr>
            </w:pPr>
            <w:r w:rsidRPr="006B777C">
              <w:rPr>
                <w:rFonts w:ascii="Arial" w:hAnsi="Arial" w:cs="Arial"/>
                <w:sz w:val="20"/>
                <w:szCs w:val="20"/>
              </w:rPr>
              <w:t>2</w:t>
            </w:r>
          </w:p>
        </w:tc>
        <w:tc>
          <w:tcPr>
            <w:tcW w:w="4560" w:type="dxa"/>
          </w:tcPr>
          <w:p w14:paraId="4BE9535F" w14:textId="19617EC9" w:rsidR="00C82FC5" w:rsidRPr="006B777C" w:rsidRDefault="000A7E72" w:rsidP="000A7E72">
            <w:pPr>
              <w:rPr>
                <w:rFonts w:ascii="Arial" w:hAnsi="Arial" w:cs="Arial"/>
                <w:sz w:val="20"/>
                <w:szCs w:val="20"/>
              </w:rPr>
            </w:pPr>
            <w:r w:rsidRPr="006B777C">
              <w:rPr>
                <w:rFonts w:ascii="Arial" w:hAnsi="Arial" w:cs="Arial"/>
                <w:sz w:val="20"/>
                <w:szCs w:val="20"/>
              </w:rPr>
              <w:t>On se limite</w:t>
            </w:r>
            <w:r w:rsidR="00C82FC5" w:rsidRPr="006B777C">
              <w:rPr>
                <w:rFonts w:ascii="Arial" w:hAnsi="Arial" w:cs="Arial"/>
                <w:sz w:val="20"/>
                <w:szCs w:val="20"/>
              </w:rPr>
              <w:t xml:space="preserve"> à traiter les éléments </w:t>
            </w:r>
            <w:r w:rsidRPr="006B777C">
              <w:rPr>
                <w:rFonts w:ascii="Arial" w:hAnsi="Arial" w:cs="Arial"/>
                <w:sz w:val="20"/>
                <w:szCs w:val="20"/>
              </w:rPr>
              <w:t>de la démarche qualité en lien avec le métier en regard des normes et méthodes d’organisation (par exemple : ISO 9000, 5S) et en lien avec le savoir S7.1.</w:t>
            </w:r>
          </w:p>
          <w:p w14:paraId="51303FAC" w14:textId="77777777" w:rsidR="000A7E72" w:rsidRPr="006B777C" w:rsidRDefault="000A7E72" w:rsidP="000A7E72">
            <w:pPr>
              <w:rPr>
                <w:rFonts w:ascii="Arial" w:hAnsi="Arial" w:cs="Arial"/>
                <w:sz w:val="20"/>
                <w:szCs w:val="20"/>
              </w:rPr>
            </w:pPr>
          </w:p>
          <w:p w14:paraId="0E01B04F" w14:textId="649C5AA0" w:rsidR="000A7E72" w:rsidRPr="006B777C" w:rsidRDefault="00302F45" w:rsidP="00302F45">
            <w:pPr>
              <w:rPr>
                <w:rFonts w:ascii="Arial" w:hAnsi="Arial" w:cs="Arial"/>
                <w:sz w:val="20"/>
                <w:szCs w:val="20"/>
              </w:rPr>
            </w:pPr>
            <w:r w:rsidRPr="006B777C">
              <w:rPr>
                <w:rFonts w:ascii="Arial" w:hAnsi="Arial" w:cs="Arial"/>
                <w:sz w:val="20"/>
                <w:szCs w:val="20"/>
              </w:rPr>
              <w:t xml:space="preserve">Un focus est fait sur les différents agréments professionnels. </w:t>
            </w:r>
          </w:p>
        </w:tc>
      </w:tr>
      <w:tr w:rsidR="000C6BA8" w:rsidRPr="006B777C" w14:paraId="259F964C" w14:textId="77777777" w:rsidTr="00E80296">
        <w:trPr>
          <w:trHeight w:val="340"/>
        </w:trPr>
        <w:tc>
          <w:tcPr>
            <w:tcW w:w="9805" w:type="dxa"/>
            <w:gridSpan w:val="3"/>
            <w:shd w:val="clear" w:color="auto" w:fill="C6D9F1" w:themeFill="text2" w:themeFillTint="33"/>
            <w:vAlign w:val="center"/>
          </w:tcPr>
          <w:p w14:paraId="5A55B8CE" w14:textId="0C41DD6E" w:rsidR="000C6BA8" w:rsidRPr="006B777C" w:rsidRDefault="000C6BA8" w:rsidP="004E6807">
            <w:pPr>
              <w:rPr>
                <w:rFonts w:ascii="Arial" w:hAnsi="Arial" w:cs="Arial"/>
                <w:sz w:val="20"/>
                <w:szCs w:val="20"/>
              </w:rPr>
            </w:pPr>
            <w:r w:rsidRPr="006B777C">
              <w:rPr>
                <w:rFonts w:ascii="Arial" w:hAnsi="Arial" w:cs="Arial"/>
                <w:b/>
                <w:sz w:val="20"/>
                <w:szCs w:val="20"/>
              </w:rPr>
              <w:t>S6.2 Diagnostic</w:t>
            </w:r>
          </w:p>
        </w:tc>
      </w:tr>
      <w:tr w:rsidR="00C82FC5" w:rsidRPr="006B777C" w14:paraId="01E2D010" w14:textId="77777777" w:rsidTr="000B2227">
        <w:trPr>
          <w:trHeight w:val="4248"/>
        </w:trPr>
        <w:tc>
          <w:tcPr>
            <w:tcW w:w="4536" w:type="dxa"/>
          </w:tcPr>
          <w:p w14:paraId="55E67666" w14:textId="5D2FA33E" w:rsidR="00FD7125" w:rsidRPr="006B777C" w:rsidRDefault="000C45F4" w:rsidP="00A33672">
            <w:pPr>
              <w:pStyle w:val="Paragraphedeliste"/>
              <w:numPr>
                <w:ilvl w:val="0"/>
                <w:numId w:val="151"/>
              </w:numPr>
              <w:ind w:left="176" w:hanging="176"/>
              <w:rPr>
                <w:rFonts w:cs="Arial"/>
                <w:szCs w:val="20"/>
              </w:rPr>
            </w:pPr>
            <w:r w:rsidRPr="006B777C">
              <w:rPr>
                <w:rFonts w:cs="Arial"/>
                <w:szCs w:val="20"/>
              </w:rPr>
              <w:t>Procédures de diagnostic du constructeur / entreprise</w:t>
            </w:r>
            <w:r w:rsidR="00A33672" w:rsidRPr="006B777C">
              <w:rPr>
                <w:rFonts w:cs="Arial"/>
                <w:szCs w:val="20"/>
              </w:rPr>
              <w:t>.</w:t>
            </w:r>
          </w:p>
          <w:p w14:paraId="59540B58" w14:textId="1638E091" w:rsidR="000C45F4" w:rsidRPr="006B777C" w:rsidRDefault="00FD7125" w:rsidP="00A33672">
            <w:pPr>
              <w:pStyle w:val="Paragraphedeliste"/>
              <w:numPr>
                <w:ilvl w:val="0"/>
                <w:numId w:val="151"/>
              </w:numPr>
              <w:ind w:left="176" w:hanging="176"/>
              <w:rPr>
                <w:rFonts w:cs="Arial"/>
                <w:szCs w:val="20"/>
              </w:rPr>
            </w:pPr>
            <w:r w:rsidRPr="006B777C">
              <w:rPr>
                <w:rFonts w:cs="Arial"/>
                <w:szCs w:val="20"/>
              </w:rPr>
              <w:t>Caractéristiques des outils liés au diagnostic</w:t>
            </w:r>
            <w:r w:rsidR="00A33672" w:rsidRPr="006B777C">
              <w:rPr>
                <w:rFonts w:cs="Arial"/>
                <w:szCs w:val="20"/>
              </w:rPr>
              <w:t>.</w:t>
            </w:r>
          </w:p>
          <w:p w14:paraId="08440A63" w14:textId="29076287" w:rsidR="000C45F4" w:rsidRPr="006B777C" w:rsidRDefault="000C45F4" w:rsidP="00A33672">
            <w:pPr>
              <w:pStyle w:val="Paragraphedeliste"/>
              <w:numPr>
                <w:ilvl w:val="0"/>
                <w:numId w:val="151"/>
              </w:numPr>
              <w:ind w:left="176" w:hanging="176"/>
              <w:rPr>
                <w:rFonts w:cs="Arial"/>
                <w:szCs w:val="20"/>
              </w:rPr>
            </w:pPr>
            <w:r w:rsidRPr="006B777C">
              <w:rPr>
                <w:rFonts w:cs="Arial"/>
                <w:szCs w:val="20"/>
              </w:rPr>
              <w:t>Technique d’élaboration d’une procédure de diagnostic</w:t>
            </w:r>
            <w:r w:rsidR="00A33672" w:rsidRPr="006B777C">
              <w:rPr>
                <w:rFonts w:cs="Arial"/>
                <w:szCs w:val="20"/>
              </w:rPr>
              <w:t>.</w:t>
            </w:r>
          </w:p>
          <w:p w14:paraId="354F1C28" w14:textId="370459B1"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000C45F4" w:rsidRPr="006B777C">
              <w:rPr>
                <w:rFonts w:ascii="Arial" w:eastAsia="Times New Roman" w:hAnsi="Arial" w:cs="Arial"/>
                <w:bCs/>
                <w:kern w:val="0"/>
                <w:sz w:val="20"/>
                <w:szCs w:val="20"/>
              </w:rPr>
              <w:t>onstat et validation de la défaillance</w:t>
            </w:r>
            <w:r w:rsidR="00A33672" w:rsidRPr="006B777C">
              <w:rPr>
                <w:rFonts w:ascii="Arial" w:eastAsia="Times New Roman" w:hAnsi="Arial" w:cs="Arial"/>
                <w:bCs/>
                <w:kern w:val="0"/>
                <w:sz w:val="20"/>
                <w:szCs w:val="20"/>
              </w:rPr>
              <w:t> ;</w:t>
            </w:r>
          </w:p>
          <w:p w14:paraId="36F7FA1B" w14:textId="3CF1AC26"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i</w:t>
            </w:r>
            <w:r w:rsidR="000C45F4" w:rsidRPr="006B777C">
              <w:rPr>
                <w:rFonts w:ascii="Arial" w:eastAsia="Times New Roman" w:hAnsi="Arial" w:cs="Arial"/>
                <w:bCs/>
                <w:kern w:val="0"/>
                <w:sz w:val="20"/>
                <w:szCs w:val="20"/>
              </w:rPr>
              <w:t>dentification de la fonction défaillante</w:t>
            </w:r>
            <w:r w:rsidR="00A33672" w:rsidRPr="006B777C">
              <w:rPr>
                <w:rFonts w:ascii="Arial" w:eastAsia="Times New Roman" w:hAnsi="Arial" w:cs="Arial"/>
                <w:bCs/>
                <w:kern w:val="0"/>
                <w:sz w:val="20"/>
                <w:szCs w:val="20"/>
              </w:rPr>
              <w:t> ;</w:t>
            </w:r>
          </w:p>
          <w:p w14:paraId="6242B3E6" w14:textId="1E660745"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a</w:t>
            </w:r>
            <w:r w:rsidR="000C45F4" w:rsidRPr="006B777C">
              <w:rPr>
                <w:rFonts w:ascii="Arial" w:eastAsia="Times New Roman" w:hAnsi="Arial" w:cs="Arial"/>
                <w:bCs/>
                <w:kern w:val="0"/>
                <w:sz w:val="20"/>
                <w:szCs w:val="20"/>
              </w:rPr>
              <w:t>nalyse fonctionnelle et structurelle du système concerné</w:t>
            </w:r>
            <w:r w:rsidR="00A33672" w:rsidRPr="006B777C">
              <w:rPr>
                <w:rFonts w:ascii="Arial" w:eastAsia="Times New Roman" w:hAnsi="Arial" w:cs="Arial"/>
                <w:bCs/>
                <w:kern w:val="0"/>
                <w:sz w:val="20"/>
                <w:szCs w:val="20"/>
              </w:rPr>
              <w:t> ;</w:t>
            </w:r>
          </w:p>
          <w:p w14:paraId="33FC7372" w14:textId="4B31B742"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é</w:t>
            </w:r>
            <w:r w:rsidR="000C45F4" w:rsidRPr="006B777C">
              <w:rPr>
                <w:rFonts w:ascii="Arial" w:eastAsia="Times New Roman" w:hAnsi="Arial" w:cs="Arial"/>
                <w:bCs/>
                <w:kern w:val="0"/>
                <w:sz w:val="20"/>
                <w:szCs w:val="20"/>
              </w:rPr>
              <w:t>mission d’hypothèses</w:t>
            </w:r>
            <w:r w:rsidR="00A33672" w:rsidRPr="006B777C">
              <w:rPr>
                <w:rFonts w:ascii="Arial" w:eastAsia="Times New Roman" w:hAnsi="Arial" w:cs="Arial"/>
                <w:bCs/>
                <w:kern w:val="0"/>
                <w:sz w:val="20"/>
                <w:szCs w:val="20"/>
              </w:rPr>
              <w:t> ;</w:t>
            </w:r>
          </w:p>
          <w:p w14:paraId="76E59DAC" w14:textId="4D504CF9"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h</w:t>
            </w:r>
            <w:r w:rsidR="000C45F4" w:rsidRPr="006B777C">
              <w:rPr>
                <w:rFonts w:ascii="Arial" w:eastAsia="Times New Roman" w:hAnsi="Arial" w:cs="Arial"/>
                <w:bCs/>
                <w:kern w:val="0"/>
                <w:sz w:val="20"/>
                <w:szCs w:val="20"/>
              </w:rPr>
              <w:t>iérarchisation des hypothèses</w:t>
            </w:r>
            <w:r w:rsidR="00A33672" w:rsidRPr="006B777C">
              <w:rPr>
                <w:rFonts w:ascii="Arial" w:eastAsia="Times New Roman" w:hAnsi="Arial" w:cs="Arial"/>
                <w:bCs/>
                <w:kern w:val="0"/>
                <w:sz w:val="20"/>
                <w:szCs w:val="20"/>
              </w:rPr>
              <w:t> ;</w:t>
            </w:r>
          </w:p>
          <w:p w14:paraId="61DED7B4" w14:textId="1CA5B8D0"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d</w:t>
            </w:r>
            <w:r w:rsidR="000C45F4" w:rsidRPr="006B777C">
              <w:rPr>
                <w:rFonts w:ascii="Arial" w:eastAsia="Times New Roman" w:hAnsi="Arial" w:cs="Arial"/>
                <w:bCs/>
                <w:kern w:val="0"/>
                <w:sz w:val="20"/>
                <w:szCs w:val="20"/>
              </w:rPr>
              <w:t>éfinition des tests</w:t>
            </w:r>
            <w:r w:rsidR="00A33672" w:rsidRPr="006B777C">
              <w:rPr>
                <w:rFonts w:ascii="Arial" w:eastAsia="Times New Roman" w:hAnsi="Arial" w:cs="Arial"/>
                <w:bCs/>
                <w:kern w:val="0"/>
                <w:sz w:val="20"/>
                <w:szCs w:val="20"/>
              </w:rPr>
              <w:t> ;</w:t>
            </w:r>
          </w:p>
          <w:p w14:paraId="3D05F6EC" w14:textId="1CAFBA90"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m</w:t>
            </w:r>
            <w:r w:rsidR="000C45F4" w:rsidRPr="006B777C">
              <w:rPr>
                <w:rFonts w:ascii="Arial" w:eastAsia="Times New Roman" w:hAnsi="Arial" w:cs="Arial"/>
                <w:bCs/>
                <w:kern w:val="0"/>
                <w:sz w:val="20"/>
                <w:szCs w:val="20"/>
              </w:rPr>
              <w:t>éthodes et procédures de tests</w:t>
            </w:r>
            <w:r w:rsidR="00A33672" w:rsidRPr="006B777C">
              <w:rPr>
                <w:rFonts w:ascii="Arial" w:eastAsia="Times New Roman" w:hAnsi="Arial" w:cs="Arial"/>
                <w:bCs/>
                <w:kern w:val="0"/>
                <w:sz w:val="20"/>
                <w:szCs w:val="20"/>
              </w:rPr>
              <w:t> ;</w:t>
            </w:r>
          </w:p>
          <w:p w14:paraId="28DE901B" w14:textId="1C94E63B"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m</w:t>
            </w:r>
            <w:r w:rsidR="000C45F4" w:rsidRPr="006B777C">
              <w:rPr>
                <w:rFonts w:ascii="Arial" w:eastAsia="Times New Roman" w:hAnsi="Arial" w:cs="Arial"/>
                <w:bCs/>
                <w:kern w:val="0"/>
                <w:sz w:val="20"/>
                <w:szCs w:val="20"/>
              </w:rPr>
              <w:t>esures, contrôles</w:t>
            </w:r>
            <w:r w:rsidR="00A33672" w:rsidRPr="006B777C">
              <w:rPr>
                <w:rFonts w:ascii="Arial" w:eastAsia="Times New Roman" w:hAnsi="Arial" w:cs="Arial"/>
                <w:bCs/>
                <w:kern w:val="0"/>
                <w:sz w:val="20"/>
                <w:szCs w:val="20"/>
              </w:rPr>
              <w:t> ;</w:t>
            </w:r>
          </w:p>
          <w:p w14:paraId="7D4B2383" w14:textId="17511697"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a</w:t>
            </w:r>
            <w:r w:rsidR="000C45F4" w:rsidRPr="006B777C">
              <w:rPr>
                <w:rFonts w:ascii="Arial" w:eastAsia="Times New Roman" w:hAnsi="Arial" w:cs="Arial"/>
                <w:bCs/>
                <w:kern w:val="0"/>
                <w:sz w:val="20"/>
                <w:szCs w:val="20"/>
              </w:rPr>
              <w:t>nalyse des résultats</w:t>
            </w:r>
            <w:r w:rsidR="00A33672" w:rsidRPr="006B777C">
              <w:rPr>
                <w:rFonts w:ascii="Arial" w:eastAsia="Times New Roman" w:hAnsi="Arial" w:cs="Arial"/>
                <w:bCs/>
                <w:kern w:val="0"/>
                <w:sz w:val="20"/>
                <w:szCs w:val="20"/>
              </w:rPr>
              <w:t> ;</w:t>
            </w:r>
          </w:p>
          <w:p w14:paraId="469E5246" w14:textId="1CDC5854" w:rsidR="000C45F4" w:rsidRPr="006B777C" w:rsidRDefault="0099473A" w:rsidP="00A33672">
            <w:pPr>
              <w:widowControl/>
              <w:numPr>
                <w:ilvl w:val="0"/>
                <w:numId w:val="52"/>
              </w:numPr>
              <w:suppressAutoHyphens w:val="0"/>
              <w:ind w:left="444" w:hanging="126"/>
              <w:contextualSpacing/>
              <w:rPr>
                <w:rFonts w:ascii="Arial" w:eastAsia="Times New Roman" w:hAnsi="Arial" w:cs="Arial"/>
                <w:bCs/>
                <w:kern w:val="0"/>
                <w:sz w:val="20"/>
                <w:szCs w:val="20"/>
              </w:rPr>
            </w:pPr>
            <w:r>
              <w:rPr>
                <w:rFonts w:ascii="Arial" w:eastAsia="Times New Roman" w:hAnsi="Arial" w:cs="Arial"/>
                <w:bCs/>
                <w:kern w:val="0"/>
                <w:sz w:val="20"/>
                <w:szCs w:val="20"/>
              </w:rPr>
              <w:t>l</w:t>
            </w:r>
            <w:r w:rsidR="000C45F4" w:rsidRPr="006B777C">
              <w:rPr>
                <w:rFonts w:ascii="Arial" w:eastAsia="Times New Roman" w:hAnsi="Arial" w:cs="Arial"/>
                <w:bCs/>
                <w:kern w:val="0"/>
                <w:sz w:val="20"/>
                <w:szCs w:val="20"/>
              </w:rPr>
              <w:t>ocalisation</w:t>
            </w:r>
            <w:r w:rsidR="00A33672" w:rsidRPr="006B777C">
              <w:rPr>
                <w:rFonts w:ascii="Arial" w:eastAsia="Times New Roman" w:hAnsi="Arial" w:cs="Arial"/>
                <w:bCs/>
                <w:kern w:val="0"/>
                <w:sz w:val="20"/>
                <w:szCs w:val="20"/>
              </w:rPr>
              <w:t> ;</w:t>
            </w:r>
          </w:p>
          <w:p w14:paraId="438B4867" w14:textId="4C354E34" w:rsidR="00C82FC5" w:rsidRPr="006B777C" w:rsidRDefault="0099473A" w:rsidP="000B2227">
            <w:pPr>
              <w:widowControl/>
              <w:numPr>
                <w:ilvl w:val="0"/>
                <w:numId w:val="52"/>
              </w:numPr>
              <w:suppressAutoHyphens w:val="0"/>
              <w:ind w:left="444" w:hanging="126"/>
              <w:contextualSpacing/>
              <w:rPr>
                <w:rFonts w:ascii="Arial" w:hAnsi="Arial" w:cs="Arial"/>
                <w:sz w:val="20"/>
                <w:szCs w:val="20"/>
              </w:rPr>
            </w:pPr>
            <w:r>
              <w:rPr>
                <w:rFonts w:ascii="Arial" w:eastAsia="Times New Roman" w:hAnsi="Arial" w:cs="Arial"/>
                <w:bCs/>
                <w:kern w:val="0"/>
                <w:sz w:val="20"/>
                <w:szCs w:val="20"/>
              </w:rPr>
              <w:t>r</w:t>
            </w:r>
            <w:r w:rsidR="000C45F4" w:rsidRPr="006B777C">
              <w:rPr>
                <w:rFonts w:ascii="Arial" w:eastAsia="Times New Roman" w:hAnsi="Arial" w:cs="Arial"/>
                <w:bCs/>
                <w:kern w:val="0"/>
                <w:sz w:val="20"/>
                <w:szCs w:val="20"/>
              </w:rPr>
              <w:t>echerche des causes (mécanisme de défaillance, causes de défaillance).</w:t>
            </w:r>
          </w:p>
        </w:tc>
        <w:tc>
          <w:tcPr>
            <w:tcW w:w="709" w:type="dxa"/>
            <w:vAlign w:val="center"/>
          </w:tcPr>
          <w:p w14:paraId="51655FF3" w14:textId="77777777" w:rsidR="00C82FC5" w:rsidRPr="006B777C" w:rsidRDefault="0007009A" w:rsidP="0007009A">
            <w:pPr>
              <w:jc w:val="center"/>
              <w:rPr>
                <w:rFonts w:ascii="Arial" w:hAnsi="Arial" w:cs="Arial"/>
                <w:sz w:val="20"/>
                <w:szCs w:val="20"/>
              </w:rPr>
            </w:pPr>
            <w:r w:rsidRPr="006B777C">
              <w:rPr>
                <w:rFonts w:ascii="Arial" w:hAnsi="Arial" w:cs="Arial"/>
                <w:sz w:val="20"/>
                <w:szCs w:val="20"/>
              </w:rPr>
              <w:t>4</w:t>
            </w:r>
          </w:p>
        </w:tc>
        <w:tc>
          <w:tcPr>
            <w:tcW w:w="4560" w:type="dxa"/>
          </w:tcPr>
          <w:p w14:paraId="391ECBFD" w14:textId="37F31FE9" w:rsidR="000C45F4" w:rsidRPr="006B777C" w:rsidRDefault="000639FC" w:rsidP="000C45F4">
            <w:pPr>
              <w:rPr>
                <w:rFonts w:ascii="Arial" w:hAnsi="Arial" w:cs="Arial"/>
                <w:sz w:val="20"/>
                <w:szCs w:val="20"/>
              </w:rPr>
            </w:pPr>
            <w:r w:rsidRPr="006B777C">
              <w:rPr>
                <w:rFonts w:ascii="Arial" w:hAnsi="Arial" w:cs="Arial"/>
                <w:sz w:val="20"/>
                <w:szCs w:val="20"/>
              </w:rPr>
              <w:t>On veille</w:t>
            </w:r>
            <w:r w:rsidR="000C45F4" w:rsidRPr="006B777C">
              <w:rPr>
                <w:rFonts w:ascii="Arial" w:hAnsi="Arial" w:cs="Arial"/>
                <w:sz w:val="20"/>
                <w:szCs w:val="20"/>
              </w:rPr>
              <w:t xml:space="preserve"> à montrer les avantages et limites de ces démarches en s’appuyant sur quelques exemples significatifs.</w:t>
            </w:r>
          </w:p>
          <w:p w14:paraId="0D42EC53" w14:textId="77777777" w:rsidR="000C45F4" w:rsidRPr="006B777C" w:rsidRDefault="000C45F4" w:rsidP="000C45F4">
            <w:pPr>
              <w:rPr>
                <w:rFonts w:ascii="Arial" w:hAnsi="Arial" w:cs="Arial"/>
                <w:sz w:val="20"/>
                <w:szCs w:val="20"/>
              </w:rPr>
            </w:pPr>
          </w:p>
          <w:p w14:paraId="5B70EC84" w14:textId="77777777" w:rsidR="000C45F4" w:rsidRPr="006B777C" w:rsidRDefault="000C45F4" w:rsidP="000C45F4">
            <w:pPr>
              <w:rPr>
                <w:rFonts w:ascii="Arial" w:hAnsi="Arial" w:cs="Arial"/>
                <w:sz w:val="20"/>
                <w:szCs w:val="20"/>
              </w:rPr>
            </w:pPr>
            <w:r w:rsidRPr="006B777C">
              <w:rPr>
                <w:rFonts w:ascii="Arial" w:hAnsi="Arial" w:cs="Arial"/>
                <w:sz w:val="20"/>
                <w:szCs w:val="20"/>
              </w:rPr>
              <w:t>Le constat peut concerner :</w:t>
            </w:r>
          </w:p>
          <w:p w14:paraId="162E5EEB" w14:textId="1274714A" w:rsidR="000C45F4" w:rsidRPr="006B777C" w:rsidRDefault="006C33FC" w:rsidP="00173C30">
            <w:pPr>
              <w:widowControl/>
              <w:numPr>
                <w:ilvl w:val="0"/>
                <w:numId w:val="52"/>
              </w:numPr>
              <w:suppressAutoHyphens w:val="0"/>
              <w:ind w:left="444" w:hanging="127"/>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 xml:space="preserve">une </w:t>
            </w:r>
            <w:r w:rsidR="00042795" w:rsidRPr="006B777C">
              <w:rPr>
                <w:rFonts w:ascii="Arial" w:eastAsia="Times New Roman" w:hAnsi="Arial" w:cs="Arial"/>
                <w:bCs/>
                <w:kern w:val="0"/>
                <w:sz w:val="20"/>
                <w:szCs w:val="20"/>
              </w:rPr>
              <w:t>défaillance</w:t>
            </w:r>
            <w:r w:rsidRPr="006B777C">
              <w:rPr>
                <w:rFonts w:ascii="Arial" w:eastAsia="Times New Roman" w:hAnsi="Arial" w:cs="Arial"/>
                <w:bCs/>
                <w:kern w:val="0"/>
                <w:sz w:val="20"/>
                <w:szCs w:val="20"/>
              </w:rPr>
              <w:t> ;</w:t>
            </w:r>
          </w:p>
          <w:p w14:paraId="0BFC247B" w14:textId="2140BB8D" w:rsidR="000C45F4" w:rsidRPr="006B777C" w:rsidRDefault="006C33FC" w:rsidP="00173C30">
            <w:pPr>
              <w:widowControl/>
              <w:numPr>
                <w:ilvl w:val="0"/>
                <w:numId w:val="52"/>
              </w:numPr>
              <w:suppressAutoHyphens w:val="0"/>
              <w:ind w:left="444" w:hanging="127"/>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une dérive ;</w:t>
            </w:r>
          </w:p>
          <w:p w14:paraId="6310449E" w14:textId="0A97E362" w:rsidR="000C45F4" w:rsidRPr="006B777C" w:rsidRDefault="000C45F4" w:rsidP="00173C30">
            <w:pPr>
              <w:widowControl/>
              <w:numPr>
                <w:ilvl w:val="0"/>
                <w:numId w:val="52"/>
              </w:numPr>
              <w:suppressAutoHyphens w:val="0"/>
              <w:ind w:left="444" w:hanging="127"/>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 xml:space="preserve">une </w:t>
            </w:r>
            <w:r w:rsidR="00042795" w:rsidRPr="006B777C">
              <w:rPr>
                <w:rFonts w:ascii="Arial" w:eastAsia="Times New Roman" w:hAnsi="Arial" w:cs="Arial"/>
                <w:bCs/>
                <w:kern w:val="0"/>
                <w:sz w:val="20"/>
                <w:szCs w:val="20"/>
              </w:rPr>
              <w:t>panne.</w:t>
            </w:r>
          </w:p>
          <w:p w14:paraId="6E382CF6" w14:textId="77777777" w:rsidR="000C45F4" w:rsidRPr="006B777C" w:rsidRDefault="000C45F4" w:rsidP="000C45F4">
            <w:pPr>
              <w:rPr>
                <w:rFonts w:ascii="Arial" w:hAnsi="Arial" w:cs="Arial"/>
                <w:sz w:val="20"/>
                <w:szCs w:val="20"/>
              </w:rPr>
            </w:pPr>
          </w:p>
          <w:p w14:paraId="7C21C989" w14:textId="40F08F6C" w:rsidR="000C45F4" w:rsidRPr="006B777C" w:rsidRDefault="00302F45" w:rsidP="000C45F4">
            <w:pPr>
              <w:rPr>
                <w:rFonts w:ascii="Arial" w:hAnsi="Arial" w:cs="Arial"/>
                <w:sz w:val="20"/>
                <w:szCs w:val="20"/>
              </w:rPr>
            </w:pPr>
            <w:r w:rsidRPr="006B777C">
              <w:rPr>
                <w:rFonts w:ascii="Arial" w:hAnsi="Arial" w:cs="Arial"/>
                <w:sz w:val="20"/>
                <w:szCs w:val="20"/>
              </w:rPr>
              <w:t xml:space="preserve">Les </w:t>
            </w:r>
            <w:r w:rsidR="000C45F4" w:rsidRPr="006B777C">
              <w:rPr>
                <w:rFonts w:ascii="Arial" w:hAnsi="Arial" w:cs="Arial"/>
                <w:sz w:val="20"/>
                <w:szCs w:val="20"/>
              </w:rPr>
              <w:t>outils de mesure,</w:t>
            </w:r>
            <w:r w:rsidRPr="006B777C">
              <w:rPr>
                <w:rFonts w:ascii="Arial" w:hAnsi="Arial" w:cs="Arial"/>
                <w:sz w:val="20"/>
                <w:szCs w:val="20"/>
              </w:rPr>
              <w:t xml:space="preserve"> de test et de contrôle adaptés sont mis en œuvre.</w:t>
            </w:r>
          </w:p>
          <w:p w14:paraId="373D7A64" w14:textId="39C55C52" w:rsidR="000C45F4" w:rsidRPr="006B777C" w:rsidRDefault="00302F45" w:rsidP="000C45F4">
            <w:pPr>
              <w:rPr>
                <w:rFonts w:ascii="Arial" w:hAnsi="Arial" w:cs="Arial"/>
                <w:sz w:val="20"/>
                <w:szCs w:val="20"/>
              </w:rPr>
            </w:pPr>
            <w:r w:rsidRPr="006B777C">
              <w:rPr>
                <w:rFonts w:ascii="Arial" w:hAnsi="Arial" w:cs="Arial"/>
                <w:sz w:val="20"/>
                <w:szCs w:val="20"/>
              </w:rPr>
              <w:t>L</w:t>
            </w:r>
            <w:r w:rsidR="000C45F4" w:rsidRPr="006B777C">
              <w:rPr>
                <w:rFonts w:ascii="Arial" w:hAnsi="Arial" w:cs="Arial"/>
                <w:sz w:val="20"/>
                <w:szCs w:val="20"/>
              </w:rPr>
              <w:t>es tests, mesures et contrôles permettant d</w:t>
            </w:r>
            <w:r w:rsidRPr="006B777C">
              <w:rPr>
                <w:rFonts w:ascii="Arial" w:hAnsi="Arial" w:cs="Arial"/>
                <w:sz w:val="20"/>
                <w:szCs w:val="20"/>
              </w:rPr>
              <w:t>e valider ou non les hypothèses sont réalisés.</w:t>
            </w:r>
          </w:p>
          <w:p w14:paraId="4C8D1E47" w14:textId="6F376BEA" w:rsidR="000C45F4" w:rsidRPr="006B777C" w:rsidRDefault="00302F45" w:rsidP="000C45F4">
            <w:pPr>
              <w:rPr>
                <w:rFonts w:ascii="Arial" w:hAnsi="Arial" w:cs="Arial"/>
                <w:sz w:val="20"/>
                <w:szCs w:val="20"/>
              </w:rPr>
            </w:pPr>
            <w:r w:rsidRPr="006B777C">
              <w:rPr>
                <w:rFonts w:ascii="Arial" w:hAnsi="Arial" w:cs="Arial"/>
                <w:sz w:val="20"/>
                <w:szCs w:val="20"/>
              </w:rPr>
              <w:t>On a</w:t>
            </w:r>
            <w:r w:rsidR="000C45F4" w:rsidRPr="006B777C">
              <w:rPr>
                <w:rFonts w:ascii="Arial" w:hAnsi="Arial" w:cs="Arial"/>
                <w:sz w:val="20"/>
                <w:szCs w:val="20"/>
              </w:rPr>
              <w:t>borde les probabilités de</w:t>
            </w:r>
            <w:r w:rsidRPr="006B777C">
              <w:rPr>
                <w:rFonts w:ascii="Arial" w:hAnsi="Arial" w:cs="Arial"/>
                <w:sz w:val="20"/>
                <w:szCs w:val="20"/>
              </w:rPr>
              <w:t>s</w:t>
            </w:r>
            <w:r w:rsidR="000C45F4" w:rsidRPr="006B777C">
              <w:rPr>
                <w:rFonts w:ascii="Arial" w:hAnsi="Arial" w:cs="Arial"/>
                <w:sz w:val="20"/>
                <w:szCs w:val="20"/>
              </w:rPr>
              <w:t xml:space="preserve"> causes de défaillance.</w:t>
            </w:r>
          </w:p>
          <w:p w14:paraId="5CCF5C5D" w14:textId="77777777" w:rsidR="000C45F4" w:rsidRPr="006B777C" w:rsidRDefault="000C45F4" w:rsidP="000C45F4">
            <w:pPr>
              <w:rPr>
                <w:rFonts w:ascii="Arial" w:hAnsi="Arial" w:cs="Arial"/>
                <w:sz w:val="20"/>
                <w:szCs w:val="20"/>
              </w:rPr>
            </w:pPr>
          </w:p>
          <w:p w14:paraId="4909392A" w14:textId="7F1249D5" w:rsidR="00C82FC5" w:rsidRPr="0099473A" w:rsidRDefault="000C45F4" w:rsidP="002E5FF3">
            <w:pPr>
              <w:rPr>
                <w:rFonts w:ascii="Arial" w:hAnsi="Arial" w:cs="Arial"/>
                <w:sz w:val="20"/>
                <w:szCs w:val="20"/>
              </w:rPr>
            </w:pPr>
            <w:r w:rsidRPr="009B6EE4">
              <w:rPr>
                <w:rFonts w:ascii="Arial" w:hAnsi="Arial" w:cs="Arial"/>
                <w:sz w:val="20"/>
                <w:szCs w:val="20"/>
              </w:rPr>
              <w:t xml:space="preserve">L’élaboration de la procédure de diagnostic </w:t>
            </w:r>
            <w:r w:rsidR="004728E0" w:rsidRPr="009B6EE4">
              <w:rPr>
                <w:rFonts w:ascii="Arial" w:hAnsi="Arial" w:cs="Arial"/>
                <w:sz w:val="20"/>
                <w:szCs w:val="20"/>
              </w:rPr>
              <w:t>est faite</w:t>
            </w:r>
            <w:r w:rsidRPr="009B6EE4">
              <w:rPr>
                <w:rFonts w:ascii="Arial" w:hAnsi="Arial" w:cs="Arial"/>
                <w:sz w:val="20"/>
                <w:szCs w:val="20"/>
              </w:rPr>
              <w:t xml:space="preserve"> en lien avec le</w:t>
            </w:r>
            <w:r w:rsidR="001A2D06" w:rsidRPr="009B6EE4">
              <w:rPr>
                <w:rFonts w:ascii="Arial" w:hAnsi="Arial" w:cs="Arial"/>
                <w:sz w:val="20"/>
                <w:szCs w:val="20"/>
              </w:rPr>
              <w:t>s</w:t>
            </w:r>
            <w:r w:rsidRPr="009B6EE4">
              <w:rPr>
                <w:rFonts w:ascii="Arial" w:hAnsi="Arial" w:cs="Arial"/>
                <w:sz w:val="20"/>
                <w:szCs w:val="20"/>
              </w:rPr>
              <w:t xml:space="preserve"> savoir</w:t>
            </w:r>
            <w:r w:rsidR="001A2D06" w:rsidRPr="009B6EE4">
              <w:rPr>
                <w:rFonts w:ascii="Arial" w:hAnsi="Arial" w:cs="Arial"/>
                <w:sz w:val="20"/>
                <w:szCs w:val="20"/>
              </w:rPr>
              <w:t>s</w:t>
            </w:r>
            <w:r w:rsidRPr="009B6EE4">
              <w:rPr>
                <w:rFonts w:ascii="Arial" w:hAnsi="Arial" w:cs="Arial"/>
                <w:sz w:val="20"/>
                <w:szCs w:val="20"/>
              </w:rPr>
              <w:t xml:space="preserve"> S5</w:t>
            </w:r>
            <w:r w:rsidR="001A2D06" w:rsidRPr="009B6EE4">
              <w:rPr>
                <w:rFonts w:ascii="Arial" w:hAnsi="Arial" w:cs="Arial"/>
                <w:sz w:val="20"/>
                <w:szCs w:val="20"/>
              </w:rPr>
              <w:t xml:space="preserve"> et S8</w:t>
            </w:r>
            <w:r w:rsidRPr="009B6EE4">
              <w:rPr>
                <w:rFonts w:ascii="Arial" w:hAnsi="Arial" w:cs="Arial"/>
                <w:sz w:val="20"/>
                <w:szCs w:val="20"/>
              </w:rPr>
              <w:t>.</w:t>
            </w:r>
          </w:p>
        </w:tc>
      </w:tr>
      <w:tr w:rsidR="00526855" w:rsidRPr="006B777C" w14:paraId="48C1D228" w14:textId="77777777" w:rsidTr="00E80296">
        <w:trPr>
          <w:trHeight w:val="340"/>
        </w:trPr>
        <w:tc>
          <w:tcPr>
            <w:tcW w:w="9805" w:type="dxa"/>
            <w:gridSpan w:val="3"/>
            <w:shd w:val="clear" w:color="auto" w:fill="C6D9F1" w:themeFill="text2" w:themeFillTint="33"/>
            <w:vAlign w:val="center"/>
          </w:tcPr>
          <w:p w14:paraId="75549415" w14:textId="77777777" w:rsidR="00526855" w:rsidRPr="006B777C" w:rsidRDefault="00526855" w:rsidP="004E6807">
            <w:pPr>
              <w:rPr>
                <w:rFonts w:ascii="Arial" w:hAnsi="Arial" w:cs="Arial"/>
                <w:i/>
                <w:sz w:val="20"/>
                <w:szCs w:val="20"/>
              </w:rPr>
            </w:pPr>
            <w:r w:rsidRPr="006B777C">
              <w:rPr>
                <w:rFonts w:ascii="Arial" w:hAnsi="Arial" w:cs="Arial"/>
                <w:b/>
                <w:sz w:val="20"/>
                <w:szCs w:val="20"/>
              </w:rPr>
              <w:t>S6.3 Intervention</w:t>
            </w:r>
          </w:p>
        </w:tc>
      </w:tr>
      <w:tr w:rsidR="00C82FC5" w:rsidRPr="006B777C" w14:paraId="698C7F10" w14:textId="77777777" w:rsidTr="00E843B7">
        <w:tc>
          <w:tcPr>
            <w:tcW w:w="4536" w:type="dxa"/>
          </w:tcPr>
          <w:p w14:paraId="4EA821EC" w14:textId="693AF91D" w:rsidR="00C82FC5" w:rsidRPr="006B777C" w:rsidRDefault="000B2227" w:rsidP="000B2227">
            <w:pPr>
              <w:rPr>
                <w:rFonts w:ascii="Arial" w:hAnsi="Arial" w:cs="Arial"/>
                <w:b/>
                <w:sz w:val="20"/>
                <w:szCs w:val="20"/>
              </w:rPr>
            </w:pPr>
            <w:r w:rsidRPr="006B777C">
              <w:rPr>
                <w:rFonts w:ascii="Arial" w:hAnsi="Arial" w:cs="Arial"/>
                <w:b/>
                <w:sz w:val="20"/>
                <w:szCs w:val="20"/>
              </w:rPr>
              <w:t>S6.3.1</w:t>
            </w:r>
            <w:r w:rsidR="00C82FC5" w:rsidRPr="006B777C">
              <w:rPr>
                <w:rFonts w:ascii="Arial" w:hAnsi="Arial" w:cs="Arial"/>
                <w:b/>
                <w:sz w:val="20"/>
                <w:szCs w:val="20"/>
              </w:rPr>
              <w:t xml:space="preserve">Types d’actions liées à l’intervention </w:t>
            </w:r>
          </w:p>
          <w:p w14:paraId="232A28F6" w14:textId="7B5A670B"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Dépose-repose d’un sous-ensemble</w:t>
            </w:r>
            <w:r w:rsidR="000B2227" w:rsidRPr="006B777C">
              <w:rPr>
                <w:rFonts w:ascii="Arial" w:eastAsia="Times New Roman" w:hAnsi="Arial" w:cs="Arial"/>
                <w:bCs/>
                <w:kern w:val="0"/>
                <w:sz w:val="20"/>
                <w:szCs w:val="20"/>
              </w:rPr>
              <w:t>.</w:t>
            </w:r>
          </w:p>
          <w:p w14:paraId="2372311F" w14:textId="64A0794D"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Remplacement d’un composant</w:t>
            </w:r>
            <w:r w:rsidR="000B2227" w:rsidRPr="006B777C">
              <w:rPr>
                <w:rFonts w:ascii="Arial" w:eastAsia="Times New Roman" w:hAnsi="Arial" w:cs="Arial"/>
                <w:bCs/>
                <w:kern w:val="0"/>
                <w:sz w:val="20"/>
                <w:szCs w:val="20"/>
              </w:rPr>
              <w:t>.</w:t>
            </w:r>
          </w:p>
          <w:p w14:paraId="6ED33E3D" w14:textId="55A2E10C"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Réparation d’un composant</w:t>
            </w:r>
            <w:r w:rsidR="000B2227" w:rsidRPr="006B777C">
              <w:rPr>
                <w:rFonts w:ascii="Arial" w:eastAsia="Times New Roman" w:hAnsi="Arial" w:cs="Arial"/>
                <w:bCs/>
                <w:kern w:val="0"/>
                <w:sz w:val="20"/>
                <w:szCs w:val="20"/>
              </w:rPr>
              <w:t>.</w:t>
            </w:r>
            <w:r w:rsidRPr="006B777C">
              <w:rPr>
                <w:rFonts w:ascii="Arial" w:eastAsia="Times New Roman" w:hAnsi="Arial" w:cs="Arial"/>
                <w:bCs/>
                <w:kern w:val="0"/>
                <w:sz w:val="20"/>
                <w:szCs w:val="20"/>
              </w:rPr>
              <w:t xml:space="preserve"> </w:t>
            </w:r>
          </w:p>
          <w:p w14:paraId="39078B0B" w14:textId="1892DFDD"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Adaptation, amélioration</w:t>
            </w:r>
            <w:r w:rsidR="000B2227" w:rsidRPr="006B777C">
              <w:rPr>
                <w:rFonts w:ascii="Arial" w:eastAsia="Times New Roman" w:hAnsi="Arial" w:cs="Arial"/>
                <w:bCs/>
                <w:kern w:val="0"/>
                <w:sz w:val="20"/>
                <w:szCs w:val="20"/>
              </w:rPr>
              <w:t>.</w:t>
            </w:r>
          </w:p>
          <w:p w14:paraId="716DF996" w14:textId="3D9502A2"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Réglages, configuration</w:t>
            </w:r>
            <w:r w:rsidR="000B2227" w:rsidRPr="006B777C">
              <w:rPr>
                <w:rFonts w:ascii="Arial" w:eastAsia="Times New Roman" w:hAnsi="Arial" w:cs="Arial"/>
                <w:bCs/>
                <w:kern w:val="0"/>
                <w:sz w:val="20"/>
                <w:szCs w:val="20"/>
              </w:rPr>
              <w:t>.</w:t>
            </w:r>
          </w:p>
          <w:p w14:paraId="230CF278" w14:textId="361ACF71"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Essais et contrôles</w:t>
            </w:r>
            <w:r w:rsidR="000B2227" w:rsidRPr="006B777C">
              <w:rPr>
                <w:rFonts w:ascii="Arial" w:eastAsia="Times New Roman" w:hAnsi="Arial" w:cs="Arial"/>
                <w:bCs/>
                <w:kern w:val="0"/>
                <w:sz w:val="20"/>
                <w:szCs w:val="20"/>
              </w:rPr>
              <w:t>.</w:t>
            </w:r>
          </w:p>
          <w:p w14:paraId="42BEAC8D" w14:textId="11564828" w:rsidR="00C82FC5" w:rsidRPr="006B777C" w:rsidRDefault="00C82FC5" w:rsidP="000B2227">
            <w:pPr>
              <w:widowControl/>
              <w:numPr>
                <w:ilvl w:val="0"/>
                <w:numId w:val="155"/>
              </w:numPr>
              <w:suppressAutoHyphens w:val="0"/>
              <w:ind w:left="176" w:hanging="17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Surveillance et inspection</w:t>
            </w:r>
            <w:r w:rsidR="000B2227" w:rsidRPr="006B777C">
              <w:rPr>
                <w:rFonts w:ascii="Arial" w:eastAsia="Times New Roman" w:hAnsi="Arial" w:cs="Arial"/>
                <w:bCs/>
                <w:kern w:val="0"/>
                <w:sz w:val="20"/>
                <w:szCs w:val="20"/>
              </w:rPr>
              <w:t>.</w:t>
            </w:r>
          </w:p>
          <w:p w14:paraId="2CB412AB" w14:textId="6420E661" w:rsidR="0028617F" w:rsidRPr="006B777C" w:rsidRDefault="00C82FC5" w:rsidP="000B2227">
            <w:pPr>
              <w:widowControl/>
              <w:numPr>
                <w:ilvl w:val="0"/>
                <w:numId w:val="155"/>
              </w:numPr>
              <w:suppressAutoHyphens w:val="0"/>
              <w:ind w:left="176" w:hanging="142"/>
              <w:contextualSpacing/>
              <w:rPr>
                <w:rFonts w:ascii="Arial" w:hAnsi="Arial" w:cs="Arial"/>
                <w:sz w:val="20"/>
                <w:szCs w:val="20"/>
              </w:rPr>
            </w:pPr>
            <w:r w:rsidRPr="006B777C">
              <w:rPr>
                <w:rFonts w:ascii="Arial" w:eastAsia="Times New Roman" w:hAnsi="Arial" w:cs="Arial"/>
                <w:bCs/>
                <w:kern w:val="0"/>
                <w:sz w:val="20"/>
                <w:szCs w:val="20"/>
              </w:rPr>
              <w:t>Remise en service.</w:t>
            </w:r>
          </w:p>
          <w:p w14:paraId="026E9195" w14:textId="4C945C2C" w:rsidR="0028617F" w:rsidRPr="006B777C" w:rsidRDefault="0028617F" w:rsidP="000B2227">
            <w:pPr>
              <w:pStyle w:val="Paragraphedeliste"/>
              <w:numPr>
                <w:ilvl w:val="0"/>
                <w:numId w:val="153"/>
              </w:numPr>
              <w:ind w:left="176" w:hanging="142"/>
              <w:rPr>
                <w:rFonts w:cs="Arial"/>
                <w:szCs w:val="20"/>
              </w:rPr>
            </w:pPr>
            <w:r w:rsidRPr="006B777C">
              <w:rPr>
                <w:rFonts w:cs="Arial"/>
                <w:szCs w:val="20"/>
              </w:rPr>
              <w:t>Choix d’intervention.</w:t>
            </w:r>
          </w:p>
        </w:tc>
        <w:tc>
          <w:tcPr>
            <w:tcW w:w="709" w:type="dxa"/>
            <w:vAlign w:val="center"/>
          </w:tcPr>
          <w:p w14:paraId="66D3BDAB" w14:textId="77777777" w:rsidR="00C82FC5" w:rsidRPr="006B777C" w:rsidRDefault="00C82FC5" w:rsidP="0007009A">
            <w:pPr>
              <w:widowControl/>
              <w:suppressAutoHyphens w:val="0"/>
              <w:jc w:val="center"/>
              <w:rPr>
                <w:rFonts w:ascii="Arial" w:hAnsi="Arial" w:cs="Arial"/>
                <w:sz w:val="20"/>
                <w:szCs w:val="20"/>
              </w:rPr>
            </w:pPr>
            <w:r w:rsidRPr="006B777C">
              <w:rPr>
                <w:rFonts w:ascii="Arial" w:hAnsi="Arial" w:cs="Arial"/>
                <w:sz w:val="20"/>
                <w:szCs w:val="20"/>
              </w:rPr>
              <w:t>4</w:t>
            </w:r>
          </w:p>
        </w:tc>
        <w:tc>
          <w:tcPr>
            <w:tcW w:w="4560" w:type="dxa"/>
          </w:tcPr>
          <w:p w14:paraId="035D7DF5" w14:textId="77777777" w:rsidR="004728E0" w:rsidRPr="009B6EE4" w:rsidRDefault="004728E0" w:rsidP="004728E0">
            <w:pPr>
              <w:widowControl/>
              <w:suppressAutoHyphens w:val="0"/>
              <w:rPr>
                <w:rFonts w:ascii="Arial" w:hAnsi="Arial" w:cs="Arial"/>
                <w:sz w:val="20"/>
                <w:szCs w:val="20"/>
              </w:rPr>
            </w:pPr>
            <w:r w:rsidRPr="009B6EE4">
              <w:rPr>
                <w:rFonts w:ascii="Arial" w:hAnsi="Arial" w:cs="Arial"/>
                <w:sz w:val="20"/>
                <w:szCs w:val="20"/>
              </w:rPr>
              <w:t>L’intervention est faite en lien avec les savoirs S5 et S8.</w:t>
            </w:r>
          </w:p>
          <w:p w14:paraId="64204055" w14:textId="77777777" w:rsidR="00C82FC5" w:rsidRPr="006B777C" w:rsidRDefault="00C82FC5" w:rsidP="002E5FF3">
            <w:pPr>
              <w:rPr>
                <w:rFonts w:ascii="Arial" w:hAnsi="Arial" w:cs="Arial"/>
                <w:sz w:val="20"/>
                <w:szCs w:val="20"/>
              </w:rPr>
            </w:pPr>
          </w:p>
          <w:p w14:paraId="5C78CECE" w14:textId="77777777" w:rsidR="0028617F" w:rsidRPr="006B777C" w:rsidRDefault="0028617F" w:rsidP="0028617F">
            <w:pPr>
              <w:rPr>
                <w:rFonts w:ascii="Arial" w:hAnsi="Arial" w:cs="Arial"/>
                <w:sz w:val="20"/>
                <w:szCs w:val="20"/>
              </w:rPr>
            </w:pPr>
            <w:r w:rsidRPr="006B777C">
              <w:rPr>
                <w:rFonts w:ascii="Arial" w:hAnsi="Arial" w:cs="Arial"/>
                <w:sz w:val="20"/>
                <w:szCs w:val="20"/>
              </w:rPr>
              <w:t>Les critères (disponibilité, interchangeabilité, durabilité, coût, délai, …) liés à chaque type d’action sont listés.</w:t>
            </w:r>
          </w:p>
          <w:p w14:paraId="5D45286C" w14:textId="77777777" w:rsidR="004728E0" w:rsidRPr="006B777C" w:rsidRDefault="004728E0" w:rsidP="0028617F">
            <w:pPr>
              <w:rPr>
                <w:rFonts w:ascii="Arial" w:hAnsi="Arial" w:cs="Arial"/>
                <w:sz w:val="20"/>
                <w:szCs w:val="20"/>
              </w:rPr>
            </w:pPr>
          </w:p>
          <w:p w14:paraId="2AA23ABC" w14:textId="1C32589F" w:rsidR="0028617F" w:rsidRPr="006B777C" w:rsidRDefault="0028617F">
            <w:pPr>
              <w:widowControl/>
              <w:suppressAutoHyphens w:val="0"/>
              <w:rPr>
                <w:rFonts w:ascii="Arial" w:hAnsi="Arial" w:cs="Arial"/>
                <w:sz w:val="20"/>
                <w:szCs w:val="20"/>
              </w:rPr>
            </w:pPr>
            <w:r w:rsidRPr="006B777C">
              <w:rPr>
                <w:rFonts w:ascii="Arial" w:hAnsi="Arial" w:cs="Arial"/>
                <w:sz w:val="20"/>
                <w:szCs w:val="20"/>
              </w:rPr>
              <w:t>La démarche qualité est prise en compte.</w:t>
            </w:r>
          </w:p>
          <w:p w14:paraId="527E95CA" w14:textId="77777777" w:rsidR="000B2227" w:rsidRPr="006B777C" w:rsidRDefault="000B2227">
            <w:pPr>
              <w:widowControl/>
              <w:suppressAutoHyphens w:val="0"/>
              <w:rPr>
                <w:rFonts w:ascii="Arial" w:hAnsi="Arial" w:cs="Arial"/>
                <w:sz w:val="20"/>
                <w:szCs w:val="20"/>
              </w:rPr>
            </w:pPr>
          </w:p>
          <w:p w14:paraId="79DB34FB" w14:textId="31D318A7" w:rsidR="00925A7D" w:rsidRPr="006B777C" w:rsidRDefault="0028617F" w:rsidP="0064259C">
            <w:pPr>
              <w:widowControl/>
              <w:suppressAutoHyphens w:val="0"/>
              <w:rPr>
                <w:rFonts w:ascii="Arial" w:hAnsi="Arial" w:cs="Arial"/>
                <w:sz w:val="20"/>
                <w:szCs w:val="20"/>
              </w:rPr>
            </w:pPr>
            <w:r w:rsidRPr="006B777C">
              <w:rPr>
                <w:rFonts w:ascii="Arial" w:hAnsi="Arial" w:cs="Arial"/>
                <w:sz w:val="20"/>
                <w:szCs w:val="20"/>
              </w:rPr>
              <w:t>Les choix d’intervention sont illustrés au travers d’études de cas (réparation, dépannage, réglage, conseil, …).</w:t>
            </w:r>
          </w:p>
        </w:tc>
      </w:tr>
      <w:tr w:rsidR="00C82FC5" w:rsidRPr="006B777C" w14:paraId="5897D620" w14:textId="77777777" w:rsidTr="00E843B7">
        <w:tc>
          <w:tcPr>
            <w:tcW w:w="4536" w:type="dxa"/>
          </w:tcPr>
          <w:p w14:paraId="0E0267FF" w14:textId="38959705" w:rsidR="00C82FC5" w:rsidRPr="006B777C" w:rsidRDefault="000B2227" w:rsidP="000B2227">
            <w:pPr>
              <w:rPr>
                <w:rFonts w:ascii="Arial" w:hAnsi="Arial" w:cs="Arial"/>
                <w:b/>
                <w:szCs w:val="20"/>
              </w:rPr>
            </w:pPr>
            <w:r w:rsidRPr="006B777C">
              <w:rPr>
                <w:rFonts w:ascii="Arial" w:hAnsi="Arial" w:cs="Arial"/>
                <w:b/>
                <w:sz w:val="20"/>
                <w:szCs w:val="20"/>
              </w:rPr>
              <w:t xml:space="preserve">S6.3.2 </w:t>
            </w:r>
            <w:r w:rsidR="00C82FC5" w:rsidRPr="006B777C">
              <w:rPr>
                <w:rFonts w:ascii="Arial" w:hAnsi="Arial" w:cs="Arial"/>
                <w:b/>
                <w:sz w:val="20"/>
                <w:szCs w:val="20"/>
              </w:rPr>
              <w:t xml:space="preserve">Préparation du poste de travail </w:t>
            </w:r>
          </w:p>
          <w:p w14:paraId="0D5C6440" w14:textId="77777777" w:rsidR="00C82FC5" w:rsidRPr="006B777C" w:rsidRDefault="00C82FC5" w:rsidP="000B2227">
            <w:pPr>
              <w:pStyle w:val="Paragraphedeliste"/>
              <w:numPr>
                <w:ilvl w:val="0"/>
                <w:numId w:val="153"/>
              </w:numPr>
              <w:ind w:left="176" w:hanging="176"/>
              <w:rPr>
                <w:rFonts w:cs="Arial"/>
                <w:szCs w:val="20"/>
              </w:rPr>
            </w:pPr>
            <w:r w:rsidRPr="006B777C">
              <w:rPr>
                <w:rFonts w:cs="Arial"/>
                <w:szCs w:val="20"/>
              </w:rPr>
              <w:t>Connaissance de l’intervention, des étapes à suivre, des moyens à mobiliser et des conditions à respecter.</w:t>
            </w:r>
          </w:p>
        </w:tc>
        <w:tc>
          <w:tcPr>
            <w:tcW w:w="709" w:type="dxa"/>
            <w:vAlign w:val="center"/>
          </w:tcPr>
          <w:p w14:paraId="2C7EB116" w14:textId="77777777" w:rsidR="00C82FC5" w:rsidRPr="006B777C" w:rsidRDefault="00C82FC5" w:rsidP="00925A7D">
            <w:pPr>
              <w:jc w:val="center"/>
              <w:rPr>
                <w:rFonts w:ascii="Arial" w:hAnsi="Arial" w:cs="Arial"/>
                <w:sz w:val="20"/>
                <w:szCs w:val="20"/>
              </w:rPr>
            </w:pPr>
            <w:r w:rsidRPr="006B777C">
              <w:rPr>
                <w:rFonts w:ascii="Arial" w:hAnsi="Arial" w:cs="Arial"/>
                <w:sz w:val="20"/>
                <w:szCs w:val="20"/>
              </w:rPr>
              <w:t>4</w:t>
            </w:r>
          </w:p>
        </w:tc>
        <w:tc>
          <w:tcPr>
            <w:tcW w:w="4560" w:type="dxa"/>
            <w:vAlign w:val="center"/>
          </w:tcPr>
          <w:p w14:paraId="135C578F" w14:textId="340609DE" w:rsidR="00C82FC5" w:rsidRPr="006B777C" w:rsidRDefault="0099473A" w:rsidP="0099473A">
            <w:pPr>
              <w:rPr>
                <w:rFonts w:ascii="Arial" w:hAnsi="Arial" w:cs="Arial"/>
                <w:i/>
                <w:sz w:val="20"/>
                <w:szCs w:val="20"/>
              </w:rPr>
            </w:pPr>
            <w:r>
              <w:rPr>
                <w:rFonts w:ascii="Arial" w:hAnsi="Arial" w:cs="Arial"/>
                <w:sz w:val="20"/>
                <w:szCs w:val="20"/>
              </w:rPr>
              <w:t>La</w:t>
            </w:r>
            <w:r w:rsidR="0064259C" w:rsidRPr="006B777C">
              <w:rPr>
                <w:rFonts w:ascii="Arial" w:hAnsi="Arial" w:cs="Arial"/>
                <w:sz w:val="20"/>
                <w:szCs w:val="20"/>
              </w:rPr>
              <w:t xml:space="preserve"> </w:t>
            </w:r>
            <w:r w:rsidR="00925A7D" w:rsidRPr="006B777C">
              <w:rPr>
                <w:rFonts w:ascii="Arial" w:hAnsi="Arial" w:cs="Arial"/>
                <w:sz w:val="20"/>
                <w:szCs w:val="20"/>
              </w:rPr>
              <w:t>prise en compte d</w:t>
            </w:r>
            <w:r w:rsidR="00C82FC5" w:rsidRPr="006B777C">
              <w:rPr>
                <w:rFonts w:ascii="Arial" w:hAnsi="Arial" w:cs="Arial"/>
                <w:sz w:val="20"/>
                <w:szCs w:val="20"/>
              </w:rPr>
              <w:t>es moyens humains, techniques, matériels et les règles HQSE liées au lieu d’intervention</w:t>
            </w:r>
            <w:r w:rsidR="00925A7D" w:rsidRPr="006B777C">
              <w:rPr>
                <w:rFonts w:ascii="Arial" w:hAnsi="Arial" w:cs="Arial"/>
                <w:sz w:val="20"/>
                <w:szCs w:val="20"/>
              </w:rPr>
              <w:t xml:space="preserve"> est nécessaire</w:t>
            </w:r>
            <w:r w:rsidR="00C82FC5" w:rsidRPr="006B777C">
              <w:rPr>
                <w:rFonts w:ascii="Arial" w:hAnsi="Arial" w:cs="Arial"/>
                <w:sz w:val="20"/>
                <w:szCs w:val="20"/>
              </w:rPr>
              <w:t>.</w:t>
            </w:r>
          </w:p>
        </w:tc>
      </w:tr>
    </w:tbl>
    <w:p w14:paraId="0B7EC496" w14:textId="77777777" w:rsidR="0064259C" w:rsidRPr="006B777C" w:rsidRDefault="0064259C">
      <w:pPr>
        <w:rPr>
          <w:rFonts w:ascii="Arial" w:hAnsi="Arial" w:cs="Arial"/>
        </w:rPr>
      </w:pPr>
    </w:p>
    <w:p w14:paraId="19485FB9" w14:textId="77777777" w:rsidR="0064259C" w:rsidRPr="006B777C" w:rsidRDefault="0064259C">
      <w:pPr>
        <w:rPr>
          <w:rFonts w:ascii="Arial" w:hAnsi="Arial" w:cs="Arial"/>
        </w:rPr>
      </w:pPr>
    </w:p>
    <w:p w14:paraId="088CFCA6" w14:textId="77777777" w:rsidR="0064259C" w:rsidRPr="006B777C" w:rsidRDefault="0064259C">
      <w:pPr>
        <w:rPr>
          <w:rFonts w:ascii="Arial" w:hAnsi="Arial" w:cs="Arial"/>
        </w:rPr>
      </w:pPr>
    </w:p>
    <w:tbl>
      <w:tblPr>
        <w:tblStyle w:val="Grilledutableau"/>
        <w:tblW w:w="98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36"/>
        <w:gridCol w:w="709"/>
        <w:gridCol w:w="4560"/>
      </w:tblGrid>
      <w:tr w:rsidR="00C82FC5" w:rsidRPr="006B777C" w14:paraId="20866684" w14:textId="77777777" w:rsidTr="00E843B7">
        <w:tc>
          <w:tcPr>
            <w:tcW w:w="4536" w:type="dxa"/>
          </w:tcPr>
          <w:p w14:paraId="61DA8E23" w14:textId="0A659DFB" w:rsidR="00105EEA" w:rsidRPr="006B777C" w:rsidRDefault="0064259C" w:rsidP="00105EEA">
            <w:pPr>
              <w:rPr>
                <w:rFonts w:ascii="Arial" w:hAnsi="Arial" w:cs="Arial"/>
                <w:b/>
                <w:sz w:val="20"/>
                <w:szCs w:val="20"/>
              </w:rPr>
            </w:pPr>
            <w:r w:rsidRPr="006B777C">
              <w:rPr>
                <w:rFonts w:ascii="Arial" w:hAnsi="Arial" w:cs="Arial"/>
                <w:b/>
                <w:sz w:val="20"/>
                <w:szCs w:val="20"/>
              </w:rPr>
              <w:t xml:space="preserve">S6.3.3 </w:t>
            </w:r>
            <w:r w:rsidR="00105EEA" w:rsidRPr="006B777C">
              <w:rPr>
                <w:rFonts w:ascii="Arial" w:hAnsi="Arial" w:cs="Arial"/>
                <w:b/>
                <w:sz w:val="20"/>
                <w:szCs w:val="20"/>
              </w:rPr>
              <w:t>Actions de mise en œuvre</w:t>
            </w:r>
          </w:p>
          <w:p w14:paraId="188BAD95" w14:textId="77777777" w:rsidR="00105EEA" w:rsidRPr="006B777C" w:rsidRDefault="00105EEA" w:rsidP="0064259C">
            <w:pPr>
              <w:pStyle w:val="Paragraphedeliste"/>
              <w:numPr>
                <w:ilvl w:val="0"/>
                <w:numId w:val="153"/>
              </w:numPr>
              <w:ind w:left="176" w:hanging="176"/>
              <w:rPr>
                <w:rFonts w:cs="Arial"/>
                <w:szCs w:val="20"/>
              </w:rPr>
            </w:pPr>
            <w:r w:rsidRPr="006B777C">
              <w:rPr>
                <w:rFonts w:cs="Arial"/>
                <w:szCs w:val="20"/>
              </w:rPr>
              <w:t>Modes opératoires associés à la mise en service et/ou d’arrêt.</w:t>
            </w:r>
          </w:p>
          <w:p w14:paraId="418EF0F0" w14:textId="77777777" w:rsidR="00105EEA" w:rsidRPr="006B777C" w:rsidRDefault="00105EEA" w:rsidP="00105EEA">
            <w:pPr>
              <w:rPr>
                <w:rFonts w:ascii="Arial" w:hAnsi="Arial" w:cs="Arial"/>
                <w:sz w:val="20"/>
                <w:szCs w:val="20"/>
              </w:rPr>
            </w:pPr>
          </w:p>
          <w:p w14:paraId="53FE66E9" w14:textId="776A5B74" w:rsidR="00C82FC5" w:rsidRPr="006B777C" w:rsidRDefault="0064259C" w:rsidP="006C33FC">
            <w:pPr>
              <w:rPr>
                <w:rFonts w:ascii="Arial" w:hAnsi="Arial" w:cs="Arial"/>
                <w:b/>
                <w:sz w:val="20"/>
                <w:szCs w:val="20"/>
              </w:rPr>
            </w:pPr>
            <w:r w:rsidRPr="006B777C">
              <w:rPr>
                <w:rFonts w:ascii="Arial" w:hAnsi="Arial" w:cs="Arial"/>
                <w:b/>
                <w:sz w:val="20"/>
                <w:szCs w:val="20"/>
              </w:rPr>
              <w:t xml:space="preserve">S6.3.4 </w:t>
            </w:r>
            <w:r w:rsidR="006C33FC" w:rsidRPr="006B777C">
              <w:rPr>
                <w:rFonts w:ascii="Arial" w:hAnsi="Arial" w:cs="Arial"/>
                <w:b/>
                <w:sz w:val="20"/>
                <w:szCs w:val="20"/>
              </w:rPr>
              <w:t>Actions de maintenance</w:t>
            </w:r>
          </w:p>
          <w:p w14:paraId="61BED7F4" w14:textId="66B54F7B" w:rsidR="00C82FC5" w:rsidRPr="006B777C" w:rsidRDefault="00C82FC5" w:rsidP="0064259C">
            <w:pPr>
              <w:pStyle w:val="Paragraphedeliste"/>
              <w:numPr>
                <w:ilvl w:val="0"/>
                <w:numId w:val="157"/>
              </w:numPr>
              <w:ind w:left="176" w:hanging="142"/>
              <w:rPr>
                <w:rFonts w:cs="Arial"/>
                <w:szCs w:val="20"/>
              </w:rPr>
            </w:pPr>
            <w:r w:rsidRPr="006B777C">
              <w:rPr>
                <w:rFonts w:cs="Arial"/>
                <w:szCs w:val="20"/>
              </w:rPr>
              <w:t>Modes opératoires associés</w:t>
            </w:r>
            <w:r w:rsidR="00366DF3">
              <w:rPr>
                <w:rFonts w:cs="Arial"/>
                <w:szCs w:val="20"/>
              </w:rPr>
              <w:t> :</w:t>
            </w:r>
          </w:p>
          <w:p w14:paraId="716F8746" w14:textId="7ABA3BBF"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hAnsi="Arial" w:cs="Arial"/>
                <w:sz w:val="20"/>
                <w:szCs w:val="20"/>
              </w:rPr>
              <w:t xml:space="preserve">à la </w:t>
            </w:r>
            <w:r w:rsidRPr="006B777C">
              <w:rPr>
                <w:rFonts w:ascii="Arial" w:eastAsia="Times New Roman" w:hAnsi="Arial" w:cs="Arial"/>
                <w:bCs/>
                <w:kern w:val="0"/>
                <w:sz w:val="20"/>
                <w:szCs w:val="20"/>
              </w:rPr>
              <w:t>mise en sécurité des biens et des personnes ;</w:t>
            </w:r>
          </w:p>
          <w:p w14:paraId="5EA58E40" w14:textId="06E859EB"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la dépose-repose du sous-ensemble ;</w:t>
            </w:r>
          </w:p>
          <w:p w14:paraId="104F16FA" w14:textId="5BA109AC"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au démontage-remontage du sous-ensemble ;</w:t>
            </w:r>
          </w:p>
          <w:p w14:paraId="4531339C" w14:textId="5CEC4D1A"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la manutention (principes et moyens liés au levage et à la manutention) ;</w:t>
            </w:r>
          </w:p>
          <w:p w14:paraId="22BF1E00" w14:textId="77777777" w:rsidR="00BF3A63" w:rsidRPr="006B777C" w:rsidRDefault="00BF3A63"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l’alignement et équilibrage d’organes tournants (par exemple : lignes d’arbres, poulies) ;</w:t>
            </w:r>
          </w:p>
          <w:p w14:paraId="1D0BD177" w14:textId="57887B5B"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l’élaboration ou adaptation de procédures ;</w:t>
            </w:r>
          </w:p>
          <w:p w14:paraId="0B679414" w14:textId="77777777" w:rsidR="00105EEA" w:rsidRPr="006B777C" w:rsidRDefault="00105EEA"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la mise en œuvre des outils, des appareils de contrôles, mesures, réglages ;</w:t>
            </w:r>
          </w:p>
          <w:p w14:paraId="77170EFD" w14:textId="4E949B2F"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au nettoyage et dégraissage des pièces ;</w:t>
            </w:r>
          </w:p>
          <w:p w14:paraId="4AA6EF07" w14:textId="628FE436"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au remplacement des fluides ;</w:t>
            </w:r>
          </w:p>
          <w:p w14:paraId="012CC7C6" w14:textId="41C3F6BD" w:rsidR="00C82FC5" w:rsidRPr="006B777C" w:rsidRDefault="00C82FC5"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à la gestion des déchets, recyclage ;</w:t>
            </w:r>
          </w:p>
          <w:p w14:paraId="7DB4B5CC" w14:textId="0593519B" w:rsidR="00BF3A63" w:rsidRPr="006B777C" w:rsidRDefault="00BF3A63"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aux techniques et procédés de fabrication mécanique ;</w:t>
            </w:r>
          </w:p>
          <w:p w14:paraId="18AF4980" w14:textId="6B2BC5D7" w:rsidR="00BF3A63" w:rsidRPr="006B777C" w:rsidRDefault="00BF3A63" w:rsidP="0064259C">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aux réparations usuelles.</w:t>
            </w:r>
          </w:p>
          <w:p w14:paraId="265D4CB9" w14:textId="77777777" w:rsidR="00C82FC5" w:rsidRPr="006B777C" w:rsidRDefault="00C82FC5" w:rsidP="00DF487B">
            <w:pPr>
              <w:rPr>
                <w:rFonts w:ascii="Arial" w:hAnsi="Arial" w:cs="Arial"/>
                <w:b/>
                <w:sz w:val="20"/>
                <w:szCs w:val="20"/>
              </w:rPr>
            </w:pPr>
          </w:p>
          <w:p w14:paraId="5400AEC9" w14:textId="77777777" w:rsidR="0064259C" w:rsidRPr="006B777C" w:rsidRDefault="0064259C" w:rsidP="00DF487B">
            <w:pPr>
              <w:rPr>
                <w:rFonts w:ascii="Arial" w:hAnsi="Arial" w:cs="Arial"/>
                <w:b/>
                <w:sz w:val="20"/>
                <w:szCs w:val="20"/>
              </w:rPr>
            </w:pPr>
          </w:p>
          <w:p w14:paraId="645516B1" w14:textId="464376F6" w:rsidR="00C82FC5" w:rsidRPr="006B777C" w:rsidRDefault="0064259C" w:rsidP="006C33FC">
            <w:pPr>
              <w:rPr>
                <w:rFonts w:ascii="Arial" w:hAnsi="Arial" w:cs="Arial"/>
                <w:b/>
                <w:sz w:val="20"/>
                <w:szCs w:val="20"/>
              </w:rPr>
            </w:pPr>
            <w:r w:rsidRPr="006B777C">
              <w:rPr>
                <w:rFonts w:ascii="Arial" w:hAnsi="Arial" w:cs="Arial"/>
                <w:b/>
                <w:sz w:val="20"/>
                <w:szCs w:val="20"/>
              </w:rPr>
              <w:t xml:space="preserve">S6.3.5 </w:t>
            </w:r>
            <w:r w:rsidR="00C82FC5" w:rsidRPr="006B777C">
              <w:rPr>
                <w:rFonts w:ascii="Arial" w:hAnsi="Arial" w:cs="Arial"/>
                <w:b/>
                <w:sz w:val="20"/>
                <w:szCs w:val="20"/>
              </w:rPr>
              <w:t>Actions d</w:t>
            </w:r>
            <w:r w:rsidR="006C33FC" w:rsidRPr="006B777C">
              <w:rPr>
                <w:rFonts w:ascii="Arial" w:hAnsi="Arial" w:cs="Arial"/>
                <w:b/>
                <w:sz w:val="20"/>
                <w:szCs w:val="20"/>
              </w:rPr>
              <w:t>e surveillance et d’inspection</w:t>
            </w:r>
          </w:p>
          <w:p w14:paraId="2F547B10" w14:textId="77777777" w:rsidR="00C82FC5" w:rsidRPr="006B777C" w:rsidRDefault="00C82FC5" w:rsidP="0064259C">
            <w:pPr>
              <w:pStyle w:val="Paragraphedeliste"/>
              <w:numPr>
                <w:ilvl w:val="0"/>
                <w:numId w:val="157"/>
              </w:numPr>
              <w:ind w:left="176" w:hanging="176"/>
              <w:rPr>
                <w:rFonts w:cs="Arial"/>
                <w:szCs w:val="20"/>
              </w:rPr>
            </w:pPr>
            <w:r w:rsidRPr="006B777C">
              <w:rPr>
                <w:rFonts w:cs="Arial"/>
                <w:szCs w:val="20"/>
              </w:rPr>
              <w:t>Modes opératoires associés au suivi de l’évolution du bien.</w:t>
            </w:r>
          </w:p>
          <w:p w14:paraId="5701EAD4" w14:textId="77777777" w:rsidR="00C82FC5" w:rsidRPr="006B777C" w:rsidRDefault="00C82FC5" w:rsidP="002B4777">
            <w:pPr>
              <w:pStyle w:val="Paragraphedeliste"/>
              <w:rPr>
                <w:rFonts w:cs="Arial"/>
                <w:szCs w:val="20"/>
              </w:rPr>
            </w:pPr>
          </w:p>
        </w:tc>
        <w:tc>
          <w:tcPr>
            <w:tcW w:w="709" w:type="dxa"/>
            <w:vAlign w:val="center"/>
          </w:tcPr>
          <w:p w14:paraId="7F9AB4EF" w14:textId="23BE0FCA" w:rsidR="00C82FC5" w:rsidRPr="006B777C" w:rsidRDefault="00105EEA" w:rsidP="0007009A">
            <w:pPr>
              <w:jc w:val="center"/>
              <w:rPr>
                <w:rFonts w:ascii="Arial" w:hAnsi="Arial" w:cs="Arial"/>
                <w:sz w:val="20"/>
                <w:szCs w:val="20"/>
              </w:rPr>
            </w:pPr>
            <w:r w:rsidRPr="006B777C">
              <w:rPr>
                <w:rFonts w:ascii="Arial" w:hAnsi="Arial" w:cs="Arial"/>
                <w:sz w:val="20"/>
                <w:szCs w:val="20"/>
              </w:rPr>
              <w:t>3</w:t>
            </w:r>
          </w:p>
          <w:p w14:paraId="6D1C2092" w14:textId="77777777" w:rsidR="00C82FC5" w:rsidRPr="006B777C" w:rsidRDefault="00C82FC5" w:rsidP="0007009A">
            <w:pPr>
              <w:jc w:val="center"/>
              <w:rPr>
                <w:rFonts w:ascii="Arial" w:hAnsi="Arial" w:cs="Arial"/>
                <w:sz w:val="20"/>
                <w:szCs w:val="20"/>
              </w:rPr>
            </w:pPr>
          </w:p>
          <w:p w14:paraId="23C527E0" w14:textId="77777777" w:rsidR="0064259C" w:rsidRPr="006B777C" w:rsidRDefault="0064259C" w:rsidP="0007009A">
            <w:pPr>
              <w:jc w:val="center"/>
              <w:rPr>
                <w:rFonts w:ascii="Arial" w:hAnsi="Arial" w:cs="Arial"/>
                <w:sz w:val="20"/>
                <w:szCs w:val="20"/>
              </w:rPr>
            </w:pPr>
          </w:p>
          <w:p w14:paraId="6B1A62AB" w14:textId="77777777" w:rsidR="00C82FC5" w:rsidRPr="006B777C" w:rsidRDefault="00C82FC5" w:rsidP="0007009A">
            <w:pPr>
              <w:jc w:val="center"/>
              <w:rPr>
                <w:rFonts w:ascii="Arial" w:hAnsi="Arial" w:cs="Arial"/>
                <w:sz w:val="20"/>
                <w:szCs w:val="20"/>
              </w:rPr>
            </w:pPr>
          </w:p>
          <w:p w14:paraId="6E482E08" w14:textId="7DF95E94" w:rsidR="00C82FC5" w:rsidRPr="006B777C" w:rsidRDefault="00C82FC5" w:rsidP="0007009A">
            <w:pPr>
              <w:jc w:val="center"/>
              <w:rPr>
                <w:rFonts w:ascii="Arial" w:hAnsi="Arial" w:cs="Arial"/>
                <w:sz w:val="20"/>
                <w:szCs w:val="20"/>
              </w:rPr>
            </w:pPr>
          </w:p>
          <w:p w14:paraId="621AE91B" w14:textId="77777777" w:rsidR="00C82FC5" w:rsidRPr="006B777C" w:rsidRDefault="00C82FC5" w:rsidP="0007009A">
            <w:pPr>
              <w:jc w:val="center"/>
              <w:rPr>
                <w:rFonts w:ascii="Arial" w:hAnsi="Arial" w:cs="Arial"/>
                <w:sz w:val="20"/>
                <w:szCs w:val="20"/>
              </w:rPr>
            </w:pPr>
          </w:p>
          <w:p w14:paraId="3D6DA8EB" w14:textId="77777777" w:rsidR="00C82FC5" w:rsidRPr="006B777C" w:rsidRDefault="00C82FC5" w:rsidP="0007009A">
            <w:pPr>
              <w:jc w:val="center"/>
              <w:rPr>
                <w:rFonts w:ascii="Arial" w:hAnsi="Arial" w:cs="Arial"/>
                <w:sz w:val="20"/>
                <w:szCs w:val="20"/>
              </w:rPr>
            </w:pPr>
          </w:p>
          <w:p w14:paraId="41DC4388" w14:textId="77777777" w:rsidR="00105EEA" w:rsidRPr="006B777C" w:rsidRDefault="00105EEA" w:rsidP="0007009A">
            <w:pPr>
              <w:jc w:val="center"/>
              <w:rPr>
                <w:rFonts w:ascii="Arial" w:hAnsi="Arial" w:cs="Arial"/>
                <w:sz w:val="20"/>
                <w:szCs w:val="20"/>
              </w:rPr>
            </w:pPr>
          </w:p>
          <w:p w14:paraId="32F61FBB" w14:textId="77777777" w:rsidR="00C82FC5" w:rsidRPr="006B777C" w:rsidRDefault="00C82FC5" w:rsidP="0007009A">
            <w:pPr>
              <w:jc w:val="center"/>
              <w:rPr>
                <w:rFonts w:ascii="Arial" w:hAnsi="Arial" w:cs="Arial"/>
                <w:sz w:val="20"/>
                <w:szCs w:val="20"/>
              </w:rPr>
            </w:pPr>
          </w:p>
          <w:p w14:paraId="272C130A" w14:textId="77777777" w:rsidR="00C82FC5" w:rsidRPr="006B777C" w:rsidRDefault="00C82FC5" w:rsidP="0007009A">
            <w:pPr>
              <w:jc w:val="center"/>
              <w:rPr>
                <w:rFonts w:ascii="Arial" w:hAnsi="Arial" w:cs="Arial"/>
                <w:sz w:val="20"/>
                <w:szCs w:val="20"/>
              </w:rPr>
            </w:pPr>
          </w:p>
          <w:p w14:paraId="60E332C2" w14:textId="2B216ED4" w:rsidR="00C82FC5" w:rsidRPr="006B777C" w:rsidRDefault="00BF3A63" w:rsidP="0007009A">
            <w:pPr>
              <w:jc w:val="center"/>
              <w:rPr>
                <w:rFonts w:ascii="Arial" w:hAnsi="Arial" w:cs="Arial"/>
                <w:sz w:val="20"/>
                <w:szCs w:val="20"/>
              </w:rPr>
            </w:pPr>
            <w:r w:rsidRPr="006B777C">
              <w:rPr>
                <w:rFonts w:ascii="Arial" w:hAnsi="Arial" w:cs="Arial"/>
                <w:sz w:val="20"/>
                <w:szCs w:val="20"/>
              </w:rPr>
              <w:t>3</w:t>
            </w:r>
          </w:p>
          <w:p w14:paraId="071F2B4D" w14:textId="77777777" w:rsidR="0007009A" w:rsidRPr="006B777C" w:rsidRDefault="0007009A" w:rsidP="0007009A">
            <w:pPr>
              <w:jc w:val="center"/>
              <w:rPr>
                <w:rFonts w:ascii="Arial" w:hAnsi="Arial" w:cs="Arial"/>
                <w:sz w:val="20"/>
                <w:szCs w:val="20"/>
              </w:rPr>
            </w:pPr>
          </w:p>
          <w:p w14:paraId="51CCCEE3" w14:textId="62AE4A27" w:rsidR="00C82FC5" w:rsidRPr="006B777C" w:rsidRDefault="00C82FC5" w:rsidP="0007009A">
            <w:pPr>
              <w:jc w:val="center"/>
              <w:rPr>
                <w:rFonts w:ascii="Arial" w:hAnsi="Arial" w:cs="Arial"/>
                <w:sz w:val="20"/>
                <w:szCs w:val="20"/>
              </w:rPr>
            </w:pPr>
          </w:p>
          <w:p w14:paraId="3929B0DC" w14:textId="77777777" w:rsidR="00C82FC5" w:rsidRPr="006B777C" w:rsidRDefault="00C82FC5" w:rsidP="0007009A">
            <w:pPr>
              <w:jc w:val="center"/>
              <w:rPr>
                <w:rFonts w:ascii="Arial" w:hAnsi="Arial" w:cs="Arial"/>
                <w:sz w:val="20"/>
                <w:szCs w:val="20"/>
              </w:rPr>
            </w:pPr>
          </w:p>
          <w:p w14:paraId="0F72ABF6" w14:textId="535F93B5" w:rsidR="00C82FC5" w:rsidRPr="006B777C" w:rsidRDefault="00C82FC5" w:rsidP="0007009A">
            <w:pPr>
              <w:jc w:val="center"/>
              <w:rPr>
                <w:rFonts w:ascii="Arial" w:hAnsi="Arial" w:cs="Arial"/>
                <w:sz w:val="20"/>
                <w:szCs w:val="20"/>
              </w:rPr>
            </w:pPr>
          </w:p>
          <w:p w14:paraId="3D3BAD25" w14:textId="77777777" w:rsidR="00C82FC5" w:rsidRPr="006B777C" w:rsidRDefault="00C82FC5" w:rsidP="0007009A">
            <w:pPr>
              <w:jc w:val="center"/>
              <w:rPr>
                <w:rFonts w:ascii="Arial" w:hAnsi="Arial" w:cs="Arial"/>
                <w:sz w:val="20"/>
                <w:szCs w:val="20"/>
              </w:rPr>
            </w:pPr>
          </w:p>
          <w:p w14:paraId="356E47CC" w14:textId="77777777" w:rsidR="0007009A" w:rsidRPr="006B777C" w:rsidRDefault="0007009A" w:rsidP="0007009A">
            <w:pPr>
              <w:jc w:val="center"/>
              <w:rPr>
                <w:rFonts w:ascii="Arial" w:hAnsi="Arial" w:cs="Arial"/>
                <w:sz w:val="20"/>
                <w:szCs w:val="20"/>
              </w:rPr>
            </w:pPr>
          </w:p>
          <w:p w14:paraId="62C53167" w14:textId="77777777" w:rsidR="0007009A" w:rsidRPr="006B777C" w:rsidRDefault="0007009A" w:rsidP="0007009A">
            <w:pPr>
              <w:jc w:val="center"/>
              <w:rPr>
                <w:rFonts w:ascii="Arial" w:hAnsi="Arial" w:cs="Arial"/>
                <w:sz w:val="20"/>
                <w:szCs w:val="20"/>
              </w:rPr>
            </w:pPr>
          </w:p>
          <w:p w14:paraId="42052385" w14:textId="77777777" w:rsidR="0007009A" w:rsidRPr="006B777C" w:rsidRDefault="0007009A" w:rsidP="0007009A">
            <w:pPr>
              <w:jc w:val="center"/>
              <w:rPr>
                <w:rFonts w:ascii="Arial" w:hAnsi="Arial" w:cs="Arial"/>
                <w:sz w:val="20"/>
                <w:szCs w:val="20"/>
              </w:rPr>
            </w:pPr>
          </w:p>
          <w:p w14:paraId="112EF758" w14:textId="77777777" w:rsidR="0007009A" w:rsidRPr="006B777C" w:rsidRDefault="0007009A" w:rsidP="00BF3A63">
            <w:pPr>
              <w:rPr>
                <w:rFonts w:ascii="Arial" w:hAnsi="Arial" w:cs="Arial"/>
                <w:sz w:val="20"/>
                <w:szCs w:val="20"/>
              </w:rPr>
            </w:pPr>
          </w:p>
          <w:p w14:paraId="51D3AEC7" w14:textId="77777777" w:rsidR="0007009A" w:rsidRPr="006B777C" w:rsidRDefault="0007009A" w:rsidP="0007009A">
            <w:pPr>
              <w:jc w:val="center"/>
              <w:rPr>
                <w:rFonts w:ascii="Arial" w:hAnsi="Arial" w:cs="Arial"/>
                <w:sz w:val="20"/>
                <w:szCs w:val="20"/>
              </w:rPr>
            </w:pPr>
          </w:p>
          <w:p w14:paraId="40E4F0E5" w14:textId="77777777" w:rsidR="0007009A" w:rsidRPr="006B777C" w:rsidRDefault="0007009A" w:rsidP="0007009A">
            <w:pPr>
              <w:jc w:val="center"/>
              <w:rPr>
                <w:rFonts w:ascii="Arial" w:hAnsi="Arial" w:cs="Arial"/>
                <w:sz w:val="20"/>
                <w:szCs w:val="20"/>
              </w:rPr>
            </w:pPr>
          </w:p>
          <w:p w14:paraId="2E4411E2" w14:textId="77777777" w:rsidR="001C1B86" w:rsidRPr="006B777C" w:rsidRDefault="001C1B86" w:rsidP="0007009A">
            <w:pPr>
              <w:jc w:val="center"/>
              <w:rPr>
                <w:rFonts w:ascii="Arial" w:hAnsi="Arial" w:cs="Arial"/>
                <w:sz w:val="20"/>
                <w:szCs w:val="20"/>
              </w:rPr>
            </w:pPr>
          </w:p>
          <w:p w14:paraId="29FA4A8C" w14:textId="77777777" w:rsidR="0007009A" w:rsidRPr="006B777C" w:rsidRDefault="0007009A" w:rsidP="0007009A">
            <w:pPr>
              <w:jc w:val="center"/>
              <w:rPr>
                <w:rFonts w:ascii="Arial" w:hAnsi="Arial" w:cs="Arial"/>
                <w:sz w:val="20"/>
                <w:szCs w:val="20"/>
              </w:rPr>
            </w:pPr>
          </w:p>
          <w:p w14:paraId="4FE9006E" w14:textId="77777777" w:rsidR="0007009A" w:rsidRPr="006B777C" w:rsidRDefault="0007009A" w:rsidP="0064259C">
            <w:pPr>
              <w:rPr>
                <w:rFonts w:ascii="Arial" w:hAnsi="Arial" w:cs="Arial"/>
                <w:sz w:val="20"/>
                <w:szCs w:val="20"/>
              </w:rPr>
            </w:pPr>
          </w:p>
          <w:p w14:paraId="31E81239" w14:textId="77777777" w:rsidR="0064259C" w:rsidRPr="006B777C" w:rsidRDefault="0064259C" w:rsidP="0007009A">
            <w:pPr>
              <w:jc w:val="center"/>
              <w:rPr>
                <w:rFonts w:ascii="Arial" w:hAnsi="Arial" w:cs="Arial"/>
                <w:sz w:val="20"/>
                <w:szCs w:val="20"/>
              </w:rPr>
            </w:pPr>
          </w:p>
          <w:p w14:paraId="2F0FD380" w14:textId="77777777" w:rsidR="0064259C" w:rsidRPr="006B777C" w:rsidRDefault="0064259C" w:rsidP="0007009A">
            <w:pPr>
              <w:jc w:val="center"/>
              <w:rPr>
                <w:rFonts w:ascii="Arial" w:hAnsi="Arial" w:cs="Arial"/>
                <w:sz w:val="20"/>
                <w:szCs w:val="20"/>
              </w:rPr>
            </w:pPr>
          </w:p>
          <w:p w14:paraId="0D319139" w14:textId="77777777" w:rsidR="0064259C" w:rsidRPr="006B777C" w:rsidRDefault="0064259C" w:rsidP="0007009A">
            <w:pPr>
              <w:jc w:val="center"/>
              <w:rPr>
                <w:rFonts w:ascii="Arial" w:hAnsi="Arial" w:cs="Arial"/>
                <w:sz w:val="20"/>
                <w:szCs w:val="20"/>
              </w:rPr>
            </w:pPr>
          </w:p>
          <w:p w14:paraId="419CE244" w14:textId="77777777" w:rsidR="0064259C" w:rsidRPr="006B777C" w:rsidRDefault="0064259C" w:rsidP="0007009A">
            <w:pPr>
              <w:jc w:val="center"/>
              <w:rPr>
                <w:rFonts w:ascii="Arial" w:hAnsi="Arial" w:cs="Arial"/>
                <w:sz w:val="20"/>
                <w:szCs w:val="20"/>
              </w:rPr>
            </w:pPr>
          </w:p>
          <w:p w14:paraId="38C26696" w14:textId="4196DC01" w:rsidR="0007009A" w:rsidRPr="006B777C" w:rsidRDefault="00105EEA" w:rsidP="0007009A">
            <w:pPr>
              <w:jc w:val="center"/>
              <w:rPr>
                <w:rFonts w:ascii="Arial" w:hAnsi="Arial" w:cs="Arial"/>
                <w:sz w:val="20"/>
                <w:szCs w:val="20"/>
              </w:rPr>
            </w:pPr>
            <w:r w:rsidRPr="006B777C">
              <w:rPr>
                <w:rFonts w:ascii="Arial" w:hAnsi="Arial" w:cs="Arial"/>
                <w:sz w:val="20"/>
                <w:szCs w:val="20"/>
              </w:rPr>
              <w:t>3</w:t>
            </w:r>
          </w:p>
          <w:p w14:paraId="14E64E2E" w14:textId="77777777" w:rsidR="00C82FC5" w:rsidRPr="006B777C" w:rsidRDefault="00C82FC5" w:rsidP="0007009A">
            <w:pPr>
              <w:jc w:val="center"/>
              <w:rPr>
                <w:rFonts w:ascii="Arial" w:hAnsi="Arial" w:cs="Arial"/>
                <w:sz w:val="20"/>
                <w:szCs w:val="20"/>
              </w:rPr>
            </w:pPr>
          </w:p>
          <w:p w14:paraId="6251EB56" w14:textId="77777777" w:rsidR="00C82FC5" w:rsidRPr="006B777C" w:rsidRDefault="00C82FC5" w:rsidP="0007009A">
            <w:pPr>
              <w:jc w:val="center"/>
              <w:rPr>
                <w:rFonts w:ascii="Arial" w:hAnsi="Arial" w:cs="Arial"/>
                <w:sz w:val="20"/>
                <w:szCs w:val="20"/>
              </w:rPr>
            </w:pPr>
          </w:p>
        </w:tc>
        <w:tc>
          <w:tcPr>
            <w:tcW w:w="4560" w:type="dxa"/>
          </w:tcPr>
          <w:p w14:paraId="288D2019" w14:textId="77777777" w:rsidR="001C1B86" w:rsidRPr="006B777C" w:rsidRDefault="001C1B86" w:rsidP="001C1B86">
            <w:pPr>
              <w:rPr>
                <w:rFonts w:ascii="Arial" w:hAnsi="Arial" w:cs="Arial"/>
                <w:sz w:val="20"/>
                <w:szCs w:val="20"/>
              </w:rPr>
            </w:pPr>
          </w:p>
          <w:p w14:paraId="2702B22E" w14:textId="77777777" w:rsidR="00105EEA" w:rsidRPr="006B777C" w:rsidRDefault="00105EEA" w:rsidP="001C1B86">
            <w:pPr>
              <w:rPr>
                <w:rFonts w:ascii="Arial" w:hAnsi="Arial" w:cs="Arial"/>
                <w:sz w:val="20"/>
                <w:szCs w:val="20"/>
              </w:rPr>
            </w:pPr>
          </w:p>
          <w:p w14:paraId="2D7A68ED" w14:textId="77777777" w:rsidR="00105EEA" w:rsidRPr="006B777C" w:rsidRDefault="00105EEA" w:rsidP="001C1B86">
            <w:pPr>
              <w:rPr>
                <w:rFonts w:ascii="Arial" w:hAnsi="Arial" w:cs="Arial"/>
                <w:sz w:val="20"/>
                <w:szCs w:val="20"/>
              </w:rPr>
            </w:pPr>
          </w:p>
          <w:p w14:paraId="4C181A3F" w14:textId="77777777" w:rsidR="00105EEA" w:rsidRPr="006B777C" w:rsidRDefault="00105EEA" w:rsidP="001C1B86">
            <w:pPr>
              <w:rPr>
                <w:rFonts w:ascii="Arial" w:hAnsi="Arial" w:cs="Arial"/>
                <w:sz w:val="20"/>
                <w:szCs w:val="20"/>
              </w:rPr>
            </w:pPr>
          </w:p>
          <w:p w14:paraId="3AA12B23" w14:textId="77777777" w:rsidR="0064259C" w:rsidRPr="009B6EE4" w:rsidRDefault="0064259C" w:rsidP="001C1B86">
            <w:pPr>
              <w:rPr>
                <w:rFonts w:ascii="Arial" w:hAnsi="Arial" w:cs="Arial"/>
                <w:sz w:val="20"/>
                <w:szCs w:val="20"/>
              </w:rPr>
            </w:pPr>
          </w:p>
          <w:p w14:paraId="75F4873C" w14:textId="51684788" w:rsidR="001C1B86" w:rsidRPr="009B6EE4" w:rsidRDefault="001C1B86" w:rsidP="001C1B86">
            <w:pPr>
              <w:rPr>
                <w:rFonts w:ascii="Arial" w:hAnsi="Arial" w:cs="Arial"/>
                <w:sz w:val="20"/>
                <w:szCs w:val="20"/>
              </w:rPr>
            </w:pPr>
            <w:r w:rsidRPr="009B6EE4">
              <w:rPr>
                <w:rFonts w:ascii="Arial" w:hAnsi="Arial" w:cs="Arial"/>
                <w:sz w:val="20"/>
                <w:szCs w:val="20"/>
              </w:rPr>
              <w:t>Ces modes opératoires sont étudiés e</w:t>
            </w:r>
            <w:r w:rsidR="004B78C3" w:rsidRPr="009B6EE4">
              <w:rPr>
                <w:rFonts w:ascii="Arial" w:hAnsi="Arial" w:cs="Arial"/>
                <w:sz w:val="20"/>
                <w:szCs w:val="20"/>
              </w:rPr>
              <w:t>n lien avec les savoirs S5 &amp; S8</w:t>
            </w:r>
            <w:r w:rsidRPr="009B6EE4">
              <w:rPr>
                <w:rFonts w:ascii="Arial" w:hAnsi="Arial" w:cs="Arial"/>
                <w:sz w:val="20"/>
                <w:szCs w:val="20"/>
              </w:rPr>
              <w:t>.</w:t>
            </w:r>
          </w:p>
          <w:p w14:paraId="4A7A8B8C" w14:textId="77777777" w:rsidR="004B78C3" w:rsidRPr="006B777C" w:rsidRDefault="004B78C3" w:rsidP="002E5FF3">
            <w:pPr>
              <w:rPr>
                <w:rFonts w:ascii="Arial" w:hAnsi="Arial" w:cs="Arial"/>
                <w:sz w:val="20"/>
                <w:szCs w:val="20"/>
              </w:rPr>
            </w:pPr>
          </w:p>
          <w:p w14:paraId="0FAFA337" w14:textId="77777777" w:rsidR="00BF3A63" w:rsidRPr="006B777C" w:rsidRDefault="00BF3A63" w:rsidP="002E5FF3">
            <w:pPr>
              <w:rPr>
                <w:rFonts w:ascii="Arial" w:hAnsi="Arial" w:cs="Arial"/>
                <w:sz w:val="20"/>
                <w:szCs w:val="20"/>
              </w:rPr>
            </w:pPr>
          </w:p>
          <w:p w14:paraId="45437795" w14:textId="443818AC" w:rsidR="001C1B86" w:rsidRPr="006B777C" w:rsidRDefault="001C1B86" w:rsidP="001C1B86">
            <w:pPr>
              <w:contextualSpacing/>
              <w:rPr>
                <w:rFonts w:ascii="Arial" w:hAnsi="Arial" w:cs="Arial"/>
                <w:sz w:val="20"/>
                <w:szCs w:val="20"/>
              </w:rPr>
            </w:pPr>
            <w:r w:rsidRPr="006B777C">
              <w:rPr>
                <w:rFonts w:ascii="Arial" w:hAnsi="Arial" w:cs="Arial"/>
                <w:sz w:val="20"/>
                <w:szCs w:val="20"/>
              </w:rPr>
              <w:t>On intègre l’utilisation des données issues de mesures ou d’analyses (par exemple</w:t>
            </w:r>
            <w:r w:rsidR="00105EEA" w:rsidRPr="006B777C">
              <w:rPr>
                <w:rFonts w:ascii="Arial" w:hAnsi="Arial" w:cs="Arial"/>
                <w:sz w:val="20"/>
                <w:szCs w:val="20"/>
              </w:rPr>
              <w:t> :</w:t>
            </w:r>
            <w:r w:rsidRPr="006B777C">
              <w:rPr>
                <w:rFonts w:ascii="Arial" w:hAnsi="Arial" w:cs="Arial"/>
                <w:sz w:val="20"/>
                <w:szCs w:val="20"/>
              </w:rPr>
              <w:t xml:space="preserve"> </w:t>
            </w:r>
            <w:r w:rsidR="00105EEA" w:rsidRPr="006B777C">
              <w:rPr>
                <w:rFonts w:ascii="Arial" w:hAnsi="Arial" w:cs="Arial"/>
                <w:sz w:val="20"/>
                <w:szCs w:val="20"/>
              </w:rPr>
              <w:t xml:space="preserve">métrologique, </w:t>
            </w:r>
            <w:r w:rsidRPr="006B777C">
              <w:rPr>
                <w:rFonts w:ascii="Arial" w:hAnsi="Arial" w:cs="Arial"/>
                <w:sz w:val="20"/>
                <w:szCs w:val="20"/>
              </w:rPr>
              <w:t>contamination et dégradation des fluides).</w:t>
            </w:r>
          </w:p>
          <w:p w14:paraId="1FA88821" w14:textId="77777777" w:rsidR="00105EEA" w:rsidRPr="006B777C" w:rsidRDefault="00105EEA" w:rsidP="002E5FF3">
            <w:pPr>
              <w:rPr>
                <w:rFonts w:ascii="Arial" w:hAnsi="Arial" w:cs="Arial"/>
                <w:sz w:val="20"/>
                <w:szCs w:val="20"/>
              </w:rPr>
            </w:pPr>
          </w:p>
          <w:p w14:paraId="0E7C2BD9" w14:textId="607CF2B9" w:rsidR="00A03283" w:rsidRPr="006B777C" w:rsidRDefault="00BF3A63" w:rsidP="00BF3A63">
            <w:pPr>
              <w:rPr>
                <w:rFonts w:ascii="Arial" w:hAnsi="Arial" w:cs="Arial"/>
                <w:sz w:val="20"/>
                <w:szCs w:val="20"/>
              </w:rPr>
            </w:pPr>
            <w:r w:rsidRPr="006B777C">
              <w:rPr>
                <w:rFonts w:ascii="Arial" w:hAnsi="Arial" w:cs="Arial"/>
                <w:sz w:val="20"/>
                <w:szCs w:val="20"/>
              </w:rPr>
              <w:t xml:space="preserve">On se limite aux techniques </w:t>
            </w:r>
            <w:r w:rsidR="004A299B" w:rsidRPr="006B777C">
              <w:rPr>
                <w:rFonts w:ascii="Arial" w:hAnsi="Arial" w:cs="Arial"/>
                <w:sz w:val="20"/>
                <w:szCs w:val="20"/>
              </w:rPr>
              <w:t>:</w:t>
            </w:r>
          </w:p>
          <w:p w14:paraId="1218FC4E" w14:textId="02683BF9" w:rsidR="007829EA" w:rsidRPr="006B777C" w:rsidRDefault="007829EA" w:rsidP="00A03283">
            <w:pPr>
              <w:pStyle w:val="Paragraphedeliste"/>
              <w:numPr>
                <w:ilvl w:val="0"/>
                <w:numId w:val="158"/>
              </w:numPr>
              <w:ind w:left="459" w:hanging="142"/>
              <w:rPr>
                <w:rFonts w:cs="Arial"/>
                <w:szCs w:val="20"/>
              </w:rPr>
            </w:pPr>
            <w:r w:rsidRPr="006B777C">
              <w:rPr>
                <w:rFonts w:cs="Arial"/>
                <w:szCs w:val="20"/>
              </w:rPr>
              <w:t>de perçage ;</w:t>
            </w:r>
          </w:p>
          <w:p w14:paraId="7F9BDE3A" w14:textId="3BC068E3" w:rsidR="007829EA" w:rsidRPr="006B777C" w:rsidRDefault="007829EA" w:rsidP="00A03283">
            <w:pPr>
              <w:pStyle w:val="Paragraphedeliste"/>
              <w:numPr>
                <w:ilvl w:val="0"/>
                <w:numId w:val="158"/>
              </w:numPr>
              <w:ind w:left="459" w:hanging="142"/>
              <w:rPr>
                <w:rFonts w:cs="Arial"/>
                <w:szCs w:val="20"/>
              </w:rPr>
            </w:pPr>
            <w:r w:rsidRPr="006B777C">
              <w:rPr>
                <w:rFonts w:cs="Arial"/>
                <w:szCs w:val="20"/>
              </w:rPr>
              <w:t>de taraudage ;</w:t>
            </w:r>
          </w:p>
          <w:p w14:paraId="1F72A35D" w14:textId="5BEF843D" w:rsidR="007829EA" w:rsidRPr="006B777C" w:rsidRDefault="007829EA" w:rsidP="00A03283">
            <w:pPr>
              <w:pStyle w:val="Paragraphedeliste"/>
              <w:numPr>
                <w:ilvl w:val="0"/>
                <w:numId w:val="158"/>
              </w:numPr>
              <w:ind w:left="459" w:hanging="142"/>
              <w:rPr>
                <w:rFonts w:cs="Arial"/>
                <w:szCs w:val="20"/>
              </w:rPr>
            </w:pPr>
            <w:r w:rsidRPr="006B777C">
              <w:rPr>
                <w:rFonts w:cs="Arial"/>
                <w:szCs w:val="20"/>
              </w:rPr>
              <w:t>de sciage ;</w:t>
            </w:r>
          </w:p>
          <w:p w14:paraId="5965FD4D" w14:textId="536EC862" w:rsidR="00A03283" w:rsidRPr="006B777C" w:rsidRDefault="004A299B" w:rsidP="00A03283">
            <w:pPr>
              <w:pStyle w:val="Paragraphedeliste"/>
              <w:numPr>
                <w:ilvl w:val="0"/>
                <w:numId w:val="158"/>
              </w:numPr>
              <w:ind w:left="459" w:hanging="142"/>
              <w:rPr>
                <w:rFonts w:cs="Arial"/>
                <w:szCs w:val="20"/>
              </w:rPr>
            </w:pPr>
            <w:r w:rsidRPr="006B777C">
              <w:rPr>
                <w:rFonts w:cs="Arial"/>
                <w:szCs w:val="20"/>
              </w:rPr>
              <w:t xml:space="preserve">de </w:t>
            </w:r>
            <w:r w:rsidR="00BF3A63" w:rsidRPr="006B777C">
              <w:rPr>
                <w:rFonts w:cs="Arial"/>
                <w:szCs w:val="20"/>
              </w:rPr>
              <w:t>filetage</w:t>
            </w:r>
            <w:r w:rsidR="00A03283" w:rsidRPr="006B777C">
              <w:rPr>
                <w:rFonts w:cs="Arial"/>
                <w:szCs w:val="20"/>
              </w:rPr>
              <w:t xml:space="preserve"> ; </w:t>
            </w:r>
          </w:p>
          <w:p w14:paraId="538AC2BB" w14:textId="5C0A2C32" w:rsidR="00A03283" w:rsidRPr="006B777C" w:rsidRDefault="004A299B" w:rsidP="00A03283">
            <w:pPr>
              <w:pStyle w:val="Paragraphedeliste"/>
              <w:numPr>
                <w:ilvl w:val="0"/>
                <w:numId w:val="158"/>
              </w:numPr>
              <w:ind w:left="459" w:hanging="142"/>
              <w:rPr>
                <w:rFonts w:cs="Arial"/>
                <w:szCs w:val="20"/>
              </w:rPr>
            </w:pPr>
            <w:r w:rsidRPr="006B777C">
              <w:rPr>
                <w:rFonts w:cs="Arial"/>
                <w:szCs w:val="20"/>
              </w:rPr>
              <w:t xml:space="preserve">de </w:t>
            </w:r>
            <w:r w:rsidR="00BF3A63" w:rsidRPr="006B777C">
              <w:rPr>
                <w:rFonts w:cs="Arial"/>
                <w:szCs w:val="20"/>
              </w:rPr>
              <w:t>meulage</w:t>
            </w:r>
            <w:r w:rsidR="00A03283" w:rsidRPr="006B777C">
              <w:rPr>
                <w:rFonts w:cs="Arial"/>
                <w:szCs w:val="20"/>
              </w:rPr>
              <w:t xml:space="preserve"> ; </w:t>
            </w:r>
          </w:p>
          <w:p w14:paraId="32F596AD" w14:textId="77777777" w:rsidR="007829EA" w:rsidRPr="006B777C" w:rsidRDefault="004A299B" w:rsidP="00A03283">
            <w:pPr>
              <w:pStyle w:val="Paragraphedeliste"/>
              <w:numPr>
                <w:ilvl w:val="0"/>
                <w:numId w:val="158"/>
              </w:numPr>
              <w:ind w:left="459" w:hanging="142"/>
              <w:rPr>
                <w:rFonts w:cs="Arial"/>
                <w:szCs w:val="20"/>
              </w:rPr>
            </w:pPr>
            <w:r w:rsidRPr="006B777C">
              <w:rPr>
                <w:rFonts w:cs="Arial"/>
                <w:szCs w:val="20"/>
              </w:rPr>
              <w:t xml:space="preserve">de </w:t>
            </w:r>
            <w:r w:rsidR="00BF3A63" w:rsidRPr="006B777C">
              <w:rPr>
                <w:rFonts w:cs="Arial"/>
                <w:szCs w:val="20"/>
              </w:rPr>
              <w:t>soudage horizontal</w:t>
            </w:r>
            <w:r w:rsidR="00A03283" w:rsidRPr="006B777C">
              <w:rPr>
                <w:rFonts w:cs="Arial"/>
                <w:szCs w:val="20"/>
              </w:rPr>
              <w:t> ;</w:t>
            </w:r>
          </w:p>
          <w:p w14:paraId="52FEBEF1" w14:textId="3B73D5A7" w:rsidR="00A03283" w:rsidRPr="006B777C" w:rsidRDefault="007829EA" w:rsidP="00A03283">
            <w:pPr>
              <w:pStyle w:val="Paragraphedeliste"/>
              <w:numPr>
                <w:ilvl w:val="0"/>
                <w:numId w:val="158"/>
              </w:numPr>
              <w:ind w:left="459" w:hanging="142"/>
              <w:rPr>
                <w:rFonts w:cs="Arial"/>
                <w:szCs w:val="20"/>
              </w:rPr>
            </w:pPr>
            <w:r w:rsidRPr="006B777C">
              <w:rPr>
                <w:rFonts w:cs="Arial"/>
                <w:szCs w:val="20"/>
              </w:rPr>
              <w:t>de sertissage de cosses ;</w:t>
            </w:r>
            <w:r w:rsidR="00A03283" w:rsidRPr="006B777C">
              <w:rPr>
                <w:rFonts w:cs="Arial"/>
                <w:szCs w:val="20"/>
              </w:rPr>
              <w:t xml:space="preserve"> </w:t>
            </w:r>
          </w:p>
          <w:p w14:paraId="1AB8B40D" w14:textId="42A01380" w:rsidR="00BF3A63" w:rsidRPr="006B777C" w:rsidRDefault="004A299B" w:rsidP="00A03283">
            <w:pPr>
              <w:pStyle w:val="Paragraphedeliste"/>
              <w:numPr>
                <w:ilvl w:val="0"/>
                <w:numId w:val="158"/>
              </w:numPr>
              <w:ind w:left="459" w:hanging="142"/>
              <w:rPr>
                <w:rFonts w:cs="Arial"/>
                <w:szCs w:val="20"/>
              </w:rPr>
            </w:pPr>
            <w:r w:rsidRPr="006B777C">
              <w:rPr>
                <w:rFonts w:cs="Arial"/>
                <w:szCs w:val="20"/>
              </w:rPr>
              <w:t>d’</w:t>
            </w:r>
            <w:r w:rsidR="00BF3A63" w:rsidRPr="006B777C">
              <w:rPr>
                <w:rFonts w:cs="Arial"/>
                <w:szCs w:val="20"/>
              </w:rPr>
              <w:t>affûtage dans le cas de petits travaux de réparation.</w:t>
            </w:r>
          </w:p>
          <w:p w14:paraId="56B91894" w14:textId="77777777" w:rsidR="00C82FC5" w:rsidRPr="006B777C" w:rsidRDefault="00C82FC5" w:rsidP="00DF487B">
            <w:pPr>
              <w:contextualSpacing/>
              <w:rPr>
                <w:rFonts w:ascii="Arial" w:hAnsi="Arial" w:cs="Arial"/>
                <w:sz w:val="20"/>
                <w:szCs w:val="20"/>
              </w:rPr>
            </w:pPr>
          </w:p>
          <w:p w14:paraId="497180E3" w14:textId="77777777" w:rsidR="00A7623F" w:rsidRPr="006B777C" w:rsidRDefault="00A7623F" w:rsidP="00DF487B">
            <w:pPr>
              <w:contextualSpacing/>
              <w:rPr>
                <w:rFonts w:ascii="Arial" w:hAnsi="Arial" w:cs="Arial"/>
                <w:sz w:val="20"/>
                <w:szCs w:val="20"/>
              </w:rPr>
            </w:pPr>
          </w:p>
          <w:p w14:paraId="226A6C2B" w14:textId="77777777" w:rsidR="00A7623F" w:rsidRPr="006B777C" w:rsidRDefault="00A7623F" w:rsidP="00DF487B">
            <w:pPr>
              <w:contextualSpacing/>
              <w:rPr>
                <w:rFonts w:ascii="Arial" w:hAnsi="Arial" w:cs="Arial"/>
                <w:sz w:val="20"/>
                <w:szCs w:val="20"/>
              </w:rPr>
            </w:pPr>
          </w:p>
          <w:p w14:paraId="67C47015" w14:textId="77777777" w:rsidR="00A7623F" w:rsidRPr="006B777C" w:rsidRDefault="00A7623F" w:rsidP="00DF487B">
            <w:pPr>
              <w:contextualSpacing/>
              <w:rPr>
                <w:rFonts w:ascii="Arial" w:hAnsi="Arial" w:cs="Arial"/>
                <w:sz w:val="20"/>
                <w:szCs w:val="20"/>
              </w:rPr>
            </w:pPr>
          </w:p>
          <w:p w14:paraId="42646513" w14:textId="129396F3" w:rsidR="00C82FC5" w:rsidRPr="006B777C" w:rsidRDefault="00105EEA" w:rsidP="00105EEA">
            <w:pPr>
              <w:rPr>
                <w:rFonts w:ascii="Arial" w:hAnsi="Arial" w:cs="Arial"/>
                <w:sz w:val="20"/>
                <w:szCs w:val="20"/>
              </w:rPr>
            </w:pPr>
            <w:r w:rsidRPr="006B777C">
              <w:rPr>
                <w:rFonts w:ascii="Arial" w:hAnsi="Arial" w:cs="Arial"/>
                <w:sz w:val="20"/>
                <w:szCs w:val="20"/>
              </w:rPr>
              <w:t>Ces modes opératoires sont associés à l’</w:t>
            </w:r>
            <w:r w:rsidR="00C82FC5" w:rsidRPr="006B777C">
              <w:rPr>
                <w:rFonts w:ascii="Arial" w:hAnsi="Arial" w:cs="Arial"/>
                <w:sz w:val="20"/>
                <w:szCs w:val="20"/>
              </w:rPr>
              <w:t>examen des caractéristiques significatives et/ou prise de mesure en regard d’une norme, d’une régleme</w:t>
            </w:r>
            <w:r w:rsidRPr="006B777C">
              <w:rPr>
                <w:rFonts w:ascii="Arial" w:hAnsi="Arial" w:cs="Arial"/>
                <w:sz w:val="20"/>
                <w:szCs w:val="20"/>
              </w:rPr>
              <w:t>ntation ou d’une préconisation (par exemple VGP).</w:t>
            </w:r>
          </w:p>
        </w:tc>
      </w:tr>
    </w:tbl>
    <w:p w14:paraId="5F179CE9" w14:textId="77777777" w:rsidR="006A350D" w:rsidRPr="006B777C" w:rsidRDefault="006A350D" w:rsidP="006A350D">
      <w:pPr>
        <w:rPr>
          <w:rFonts w:ascii="Arial" w:hAnsi="Arial" w:cs="Arial"/>
          <w:sz w:val="20"/>
          <w:szCs w:val="20"/>
        </w:rPr>
      </w:pPr>
    </w:p>
    <w:p w14:paraId="27EB7103" w14:textId="77777777" w:rsidR="006A350D" w:rsidRPr="006B777C" w:rsidRDefault="006A350D">
      <w:pPr>
        <w:widowControl/>
        <w:suppressAutoHyphens w:val="0"/>
        <w:rPr>
          <w:rFonts w:ascii="Arial" w:hAnsi="Arial" w:cs="Arial"/>
          <w:sz w:val="20"/>
          <w:szCs w:val="20"/>
        </w:rPr>
      </w:pPr>
    </w:p>
    <w:p w14:paraId="0E5B35D1" w14:textId="77777777" w:rsidR="006A350D" w:rsidRPr="006B777C" w:rsidRDefault="006A350D">
      <w:pPr>
        <w:widowControl/>
        <w:suppressAutoHyphens w:val="0"/>
        <w:rPr>
          <w:rFonts w:ascii="Arial" w:hAnsi="Arial" w:cs="Arial"/>
          <w:sz w:val="20"/>
          <w:szCs w:val="20"/>
        </w:rPr>
      </w:pPr>
    </w:p>
    <w:p w14:paraId="5C2C4F77" w14:textId="77777777" w:rsidR="006A350D" w:rsidRPr="006B777C" w:rsidRDefault="006A350D">
      <w:pPr>
        <w:widowControl/>
        <w:suppressAutoHyphens w:val="0"/>
        <w:rPr>
          <w:rFonts w:ascii="Arial" w:hAnsi="Arial" w:cs="Arial"/>
          <w:sz w:val="20"/>
          <w:szCs w:val="20"/>
        </w:rPr>
      </w:pPr>
      <w:r w:rsidRPr="006B777C">
        <w:rPr>
          <w:rFonts w:ascii="Arial" w:hAnsi="Arial" w:cs="Arial"/>
          <w:sz w:val="20"/>
          <w:szCs w:val="20"/>
        </w:rPr>
        <w:br w:type="page"/>
      </w:r>
    </w:p>
    <w:tbl>
      <w:tblPr>
        <w:tblStyle w:val="Grilledutableau"/>
        <w:tblW w:w="9810" w:type="dxa"/>
        <w:tblInd w:w="108" w:type="dxa"/>
        <w:tblLook w:val="04A0" w:firstRow="1" w:lastRow="0" w:firstColumn="1" w:lastColumn="0" w:noHBand="0" w:noVBand="1"/>
      </w:tblPr>
      <w:tblGrid>
        <w:gridCol w:w="4536"/>
        <w:gridCol w:w="709"/>
        <w:gridCol w:w="4565"/>
      </w:tblGrid>
      <w:tr w:rsidR="00FF7824" w:rsidRPr="006B777C" w14:paraId="2D8F655B" w14:textId="77777777" w:rsidTr="00E80296">
        <w:trPr>
          <w:trHeight w:val="567"/>
        </w:trPr>
        <w:tc>
          <w:tcPr>
            <w:tcW w:w="9810" w:type="dxa"/>
            <w:gridSpan w:val="3"/>
            <w:shd w:val="clear" w:color="auto" w:fill="B8CCE4" w:themeFill="accent1" w:themeFillTint="66"/>
            <w:vAlign w:val="center"/>
          </w:tcPr>
          <w:p w14:paraId="29012FB1" w14:textId="2DAE394D" w:rsidR="00FF7824" w:rsidRPr="006B777C" w:rsidRDefault="00FF7824" w:rsidP="004E6807">
            <w:pPr>
              <w:rPr>
                <w:rStyle w:val="Paragraphedebase"/>
                <w:szCs w:val="20"/>
              </w:rPr>
            </w:pPr>
            <w:r w:rsidRPr="006B777C">
              <w:rPr>
                <w:rStyle w:val="Paragraphedebase"/>
                <w:b/>
                <w:szCs w:val="20"/>
              </w:rPr>
              <w:t xml:space="preserve">S7 </w:t>
            </w:r>
            <w:r w:rsidRPr="006B777C">
              <w:rPr>
                <w:rFonts w:ascii="Arial" w:hAnsi="Arial" w:cs="Arial"/>
                <w:b/>
                <w:sz w:val="20"/>
                <w:szCs w:val="20"/>
              </w:rPr>
              <w:t>Économie-gestion appliquée</w:t>
            </w:r>
          </w:p>
        </w:tc>
      </w:tr>
      <w:tr w:rsidR="00FF7824" w:rsidRPr="006B777C" w14:paraId="6E4C6465" w14:textId="77777777" w:rsidTr="00AE2D8F">
        <w:trPr>
          <w:trHeight w:val="2338"/>
        </w:trPr>
        <w:tc>
          <w:tcPr>
            <w:tcW w:w="9810" w:type="dxa"/>
            <w:gridSpan w:val="3"/>
          </w:tcPr>
          <w:p w14:paraId="796B3B4F" w14:textId="4E08EFB1" w:rsidR="00FF7824" w:rsidRPr="006B777C" w:rsidRDefault="00FF7824" w:rsidP="009B6EE4">
            <w:pPr>
              <w:pStyle w:val="Sansinterligne"/>
              <w:jc w:val="both"/>
              <w:rPr>
                <w:rFonts w:ascii="Arial" w:hAnsi="Arial" w:cs="Arial"/>
                <w:sz w:val="20"/>
                <w:szCs w:val="20"/>
                <w:lang w:eastAsia="fr-FR"/>
              </w:rPr>
            </w:pPr>
            <w:r w:rsidRPr="006B777C">
              <w:rPr>
                <w:rFonts w:ascii="Arial" w:hAnsi="Arial" w:cs="Arial"/>
                <w:sz w:val="20"/>
                <w:szCs w:val="20"/>
                <w:lang w:eastAsia="fr-FR"/>
              </w:rPr>
              <w:t xml:space="preserve">L’enseignement de l’économie-gestion appliquée en STS </w:t>
            </w:r>
            <w:r w:rsidR="00FA2ED8" w:rsidRPr="006B777C">
              <w:rPr>
                <w:rFonts w:ascii="Arial" w:hAnsi="Arial" w:cs="Arial"/>
                <w:sz w:val="20"/>
                <w:szCs w:val="20"/>
                <w:lang w:eastAsia="fr-FR"/>
              </w:rPr>
              <w:t xml:space="preserve">maintenance des matériels de construction et de manutention </w:t>
            </w:r>
            <w:r w:rsidRPr="006B777C">
              <w:rPr>
                <w:rFonts w:ascii="Arial" w:hAnsi="Arial" w:cs="Arial"/>
                <w:sz w:val="20"/>
                <w:szCs w:val="20"/>
                <w:lang w:eastAsia="fr-FR"/>
              </w:rPr>
              <w:t>répond à un triple objectif :</w:t>
            </w:r>
          </w:p>
          <w:p w14:paraId="21CF3F4F" w14:textId="3EE1C97D" w:rsidR="00FF7824" w:rsidRPr="006B777C" w:rsidRDefault="00FF7824" w:rsidP="009B6EE4">
            <w:pPr>
              <w:widowControl/>
              <w:numPr>
                <w:ilvl w:val="0"/>
                <w:numId w:val="52"/>
              </w:numPr>
              <w:suppressAutoHyphens w:val="0"/>
              <w:ind w:left="444" w:hanging="126"/>
              <w:contextualSpacing/>
              <w:jc w:val="both"/>
              <w:rPr>
                <w:rFonts w:ascii="Arial" w:eastAsia="Times New Roman" w:hAnsi="Arial" w:cs="Arial"/>
                <w:bCs/>
                <w:kern w:val="0"/>
                <w:sz w:val="20"/>
                <w:szCs w:val="20"/>
              </w:rPr>
            </w:pPr>
            <w:r w:rsidRPr="006B777C">
              <w:rPr>
                <w:rFonts w:ascii="Arial" w:hAnsi="Arial" w:cs="Arial"/>
                <w:sz w:val="20"/>
                <w:szCs w:val="20"/>
              </w:rPr>
              <w:t xml:space="preserve">la </w:t>
            </w:r>
            <w:r w:rsidRPr="006B777C">
              <w:rPr>
                <w:rFonts w:ascii="Arial" w:eastAsia="Times New Roman" w:hAnsi="Arial" w:cs="Arial"/>
                <w:bCs/>
                <w:kern w:val="0"/>
                <w:sz w:val="20"/>
                <w:szCs w:val="20"/>
              </w:rPr>
              <w:t xml:space="preserve">construction d’une culture économique, juridique, organisationnelle dans le domaine de la </w:t>
            </w:r>
            <w:r w:rsidR="00BA6F0B" w:rsidRPr="006B777C">
              <w:rPr>
                <w:rFonts w:ascii="Arial" w:eastAsia="Times New Roman" w:hAnsi="Arial" w:cs="Arial"/>
                <w:bCs/>
                <w:kern w:val="0"/>
                <w:sz w:val="20"/>
                <w:szCs w:val="20"/>
              </w:rPr>
              <w:t>maintenance des matériels de construction et de manutention</w:t>
            </w:r>
            <w:r w:rsidRPr="006B777C">
              <w:rPr>
                <w:rFonts w:ascii="Arial" w:eastAsia="Times New Roman" w:hAnsi="Arial" w:cs="Arial"/>
                <w:bCs/>
                <w:kern w:val="0"/>
                <w:sz w:val="20"/>
                <w:szCs w:val="20"/>
              </w:rPr>
              <w:t xml:space="preserve"> en abordant des thématiques actuelles et en mobilisant des connaissances et des raisonnemen</w:t>
            </w:r>
            <w:r w:rsidR="00CD43D5">
              <w:rPr>
                <w:rFonts w:ascii="Arial" w:eastAsia="Times New Roman" w:hAnsi="Arial" w:cs="Arial"/>
                <w:bCs/>
                <w:kern w:val="0"/>
                <w:sz w:val="20"/>
                <w:szCs w:val="20"/>
              </w:rPr>
              <w:t>ts de ces champs disciplinaires ;</w:t>
            </w:r>
          </w:p>
          <w:p w14:paraId="26BC8C0C" w14:textId="5D278F4A" w:rsidR="00FF7824" w:rsidRPr="006B777C" w:rsidRDefault="00FF7824" w:rsidP="009B6EE4">
            <w:pPr>
              <w:widowControl/>
              <w:numPr>
                <w:ilvl w:val="0"/>
                <w:numId w:val="52"/>
              </w:numPr>
              <w:suppressAutoHyphens w:val="0"/>
              <w:ind w:left="444" w:hanging="126"/>
              <w:contextualSpacing/>
              <w:jc w:val="both"/>
              <w:rPr>
                <w:rFonts w:ascii="Arial" w:eastAsia="Times New Roman" w:hAnsi="Arial" w:cs="Arial"/>
                <w:bCs/>
                <w:kern w:val="0"/>
                <w:sz w:val="20"/>
                <w:szCs w:val="20"/>
              </w:rPr>
            </w:pPr>
            <w:r w:rsidRPr="006B777C">
              <w:rPr>
                <w:rFonts w:ascii="Arial" w:eastAsia="Times New Roman" w:hAnsi="Arial" w:cs="Arial"/>
                <w:bCs/>
                <w:kern w:val="0"/>
                <w:sz w:val="20"/>
                <w:szCs w:val="20"/>
              </w:rPr>
              <w:t>la contribution à la construction des compétences professionnelles avec un statut d’enseignement d’appui, en cohérence et en transversalité avec les autr</w:t>
            </w:r>
            <w:r w:rsidR="00CD43D5">
              <w:rPr>
                <w:rFonts w:ascii="Arial" w:eastAsia="Times New Roman" w:hAnsi="Arial" w:cs="Arial"/>
                <w:bCs/>
                <w:kern w:val="0"/>
                <w:sz w:val="20"/>
                <w:szCs w:val="20"/>
              </w:rPr>
              <w:t>es enseignements professionnels ;</w:t>
            </w:r>
          </w:p>
          <w:p w14:paraId="2A5573BD" w14:textId="3AD1EB1A" w:rsidR="00FF7824" w:rsidRPr="006B777C" w:rsidRDefault="00FF7824" w:rsidP="009B6EE4">
            <w:pPr>
              <w:widowControl/>
              <w:numPr>
                <w:ilvl w:val="0"/>
                <w:numId w:val="52"/>
              </w:numPr>
              <w:suppressAutoHyphens w:val="0"/>
              <w:ind w:left="444" w:hanging="126"/>
              <w:contextualSpacing/>
              <w:jc w:val="both"/>
              <w:rPr>
                <w:rFonts w:ascii="Arial" w:eastAsia="Times New Roman" w:hAnsi="Arial" w:cs="Arial"/>
                <w:bCs/>
                <w:kern w:val="0"/>
                <w:sz w:val="20"/>
                <w:szCs w:val="20"/>
              </w:rPr>
            </w:pPr>
            <w:r w:rsidRPr="006B777C">
              <w:rPr>
                <w:rFonts w:ascii="Arial" w:eastAsia="Times New Roman" w:hAnsi="Arial" w:cs="Arial"/>
                <w:bCs/>
                <w:kern w:val="0"/>
                <w:sz w:val="20"/>
                <w:szCs w:val="20"/>
              </w:rPr>
              <w:t xml:space="preserve">l’utilisation rationnelle des </w:t>
            </w:r>
            <w:r w:rsidR="004B285B" w:rsidRPr="006B777C">
              <w:rPr>
                <w:rFonts w:ascii="Arial" w:eastAsia="Times New Roman" w:hAnsi="Arial" w:cs="Arial"/>
                <w:bCs/>
                <w:kern w:val="0"/>
                <w:sz w:val="20"/>
                <w:szCs w:val="20"/>
              </w:rPr>
              <w:t>n</w:t>
            </w:r>
            <w:r w:rsidRPr="006B777C">
              <w:rPr>
                <w:rFonts w:ascii="Arial" w:eastAsia="Times New Roman" w:hAnsi="Arial" w:cs="Arial"/>
                <w:bCs/>
                <w:kern w:val="0"/>
                <w:sz w:val="20"/>
                <w:szCs w:val="20"/>
              </w:rPr>
              <w:t xml:space="preserve">ouvelles </w:t>
            </w:r>
            <w:r w:rsidR="004B285B" w:rsidRPr="006B777C">
              <w:rPr>
                <w:rFonts w:ascii="Arial" w:eastAsia="Times New Roman" w:hAnsi="Arial" w:cs="Arial"/>
                <w:bCs/>
                <w:kern w:val="0"/>
                <w:sz w:val="20"/>
                <w:szCs w:val="20"/>
              </w:rPr>
              <w:t>t</w:t>
            </w:r>
            <w:r w:rsidRPr="006B777C">
              <w:rPr>
                <w:rFonts w:ascii="Arial" w:eastAsia="Times New Roman" w:hAnsi="Arial" w:cs="Arial"/>
                <w:bCs/>
                <w:kern w:val="0"/>
                <w:sz w:val="20"/>
                <w:szCs w:val="20"/>
              </w:rPr>
              <w:t>echnologies de l’</w:t>
            </w:r>
            <w:r w:rsidR="004B285B" w:rsidRPr="006B777C">
              <w:rPr>
                <w:rFonts w:ascii="Arial" w:eastAsia="Times New Roman" w:hAnsi="Arial" w:cs="Arial"/>
                <w:bCs/>
                <w:kern w:val="0"/>
                <w:sz w:val="20"/>
                <w:szCs w:val="20"/>
              </w:rPr>
              <w:t>i</w:t>
            </w:r>
            <w:r w:rsidRPr="006B777C">
              <w:rPr>
                <w:rFonts w:ascii="Arial" w:eastAsia="Times New Roman" w:hAnsi="Arial" w:cs="Arial"/>
                <w:bCs/>
                <w:kern w:val="0"/>
                <w:sz w:val="20"/>
                <w:szCs w:val="20"/>
              </w:rPr>
              <w:t xml:space="preserve">nformation et de la </w:t>
            </w:r>
            <w:r w:rsidR="004B285B" w:rsidRPr="006B777C">
              <w:rPr>
                <w:rFonts w:ascii="Arial" w:eastAsia="Times New Roman" w:hAnsi="Arial" w:cs="Arial"/>
                <w:bCs/>
                <w:kern w:val="0"/>
                <w:sz w:val="20"/>
                <w:szCs w:val="20"/>
              </w:rPr>
              <w:t>c</w:t>
            </w:r>
            <w:r w:rsidRPr="006B777C">
              <w:rPr>
                <w:rFonts w:ascii="Arial" w:eastAsia="Times New Roman" w:hAnsi="Arial" w:cs="Arial"/>
                <w:bCs/>
                <w:kern w:val="0"/>
                <w:sz w:val="20"/>
                <w:szCs w:val="20"/>
              </w:rPr>
              <w:t>ommunication comme outils d’aide à la transmission des informations et à la valorisation des compétences professionnelles.</w:t>
            </w:r>
          </w:p>
          <w:p w14:paraId="2B45E929" w14:textId="77777777" w:rsidR="00FF7824" w:rsidRPr="006B777C" w:rsidRDefault="00FF7824" w:rsidP="009B6EE4">
            <w:pPr>
              <w:widowControl/>
              <w:suppressAutoHyphens w:val="0"/>
              <w:ind w:left="84"/>
              <w:contextualSpacing/>
              <w:jc w:val="both"/>
              <w:rPr>
                <w:rFonts w:ascii="Arial" w:eastAsia="Times New Roman" w:hAnsi="Arial" w:cs="Arial"/>
                <w:bCs/>
                <w:kern w:val="0"/>
                <w:sz w:val="20"/>
                <w:szCs w:val="20"/>
              </w:rPr>
            </w:pPr>
          </w:p>
          <w:p w14:paraId="202CB5EF" w14:textId="7CE08072" w:rsidR="00FF7824" w:rsidRPr="006B777C" w:rsidRDefault="00FF7824" w:rsidP="009B6EE4">
            <w:pPr>
              <w:widowControl/>
              <w:suppressAutoHyphens w:val="0"/>
              <w:contextualSpacing/>
              <w:jc w:val="both"/>
              <w:rPr>
                <w:rFonts w:ascii="Arial" w:hAnsi="Arial" w:cs="Arial"/>
                <w:szCs w:val="20"/>
              </w:rPr>
            </w:pPr>
            <w:r w:rsidRPr="006B777C">
              <w:rPr>
                <w:rFonts w:ascii="Arial" w:eastAsiaTheme="minorHAnsi" w:hAnsi="Arial" w:cs="Arial"/>
                <w:kern w:val="0"/>
                <w:sz w:val="20"/>
                <w:szCs w:val="20"/>
              </w:rPr>
              <w:t>Les compétences seront acquises en se référant en permanence à la réalité des entreprises du secteur concerné et devront se traduire par des mises en situation professionnelles au travers par exemple de jeux de rôle, d’études de cas pratiques.</w:t>
            </w:r>
          </w:p>
        </w:tc>
      </w:tr>
      <w:tr w:rsidR="00C143BC" w:rsidRPr="006B777C" w14:paraId="1C940B55" w14:textId="77777777" w:rsidTr="00AE2D8F">
        <w:trPr>
          <w:cantSplit/>
          <w:trHeight w:val="333"/>
        </w:trPr>
        <w:tc>
          <w:tcPr>
            <w:tcW w:w="9810" w:type="dxa"/>
            <w:gridSpan w:val="3"/>
            <w:shd w:val="clear" w:color="auto" w:fill="C6D9F1" w:themeFill="text2" w:themeFillTint="33"/>
            <w:vAlign w:val="center"/>
          </w:tcPr>
          <w:p w14:paraId="45670768" w14:textId="04800389" w:rsidR="00C143BC" w:rsidRPr="006B777C" w:rsidRDefault="00C143BC" w:rsidP="00723D5B">
            <w:pPr>
              <w:rPr>
                <w:rFonts w:ascii="Arial" w:hAnsi="Arial" w:cs="Arial"/>
                <w:b/>
                <w:sz w:val="20"/>
                <w:szCs w:val="20"/>
              </w:rPr>
            </w:pPr>
            <w:r w:rsidRPr="006B777C">
              <w:rPr>
                <w:rFonts w:ascii="Arial" w:hAnsi="Arial" w:cs="Arial"/>
                <w:b/>
                <w:sz w:val="20"/>
                <w:szCs w:val="20"/>
              </w:rPr>
              <w:t xml:space="preserve">S7.1 </w:t>
            </w:r>
            <w:r w:rsidR="00723D5B" w:rsidRPr="006B777C">
              <w:rPr>
                <w:rFonts w:ascii="Arial" w:hAnsi="Arial" w:cs="Arial"/>
                <w:b/>
                <w:sz w:val="20"/>
                <w:szCs w:val="20"/>
              </w:rPr>
              <w:t xml:space="preserve">Cadre </w:t>
            </w:r>
            <w:r w:rsidRPr="006B777C">
              <w:rPr>
                <w:rFonts w:ascii="Arial" w:hAnsi="Arial" w:cs="Arial"/>
                <w:b/>
                <w:sz w:val="20"/>
                <w:szCs w:val="20"/>
              </w:rPr>
              <w:t>économique et juridique des activités de l’entreprise</w:t>
            </w:r>
          </w:p>
        </w:tc>
      </w:tr>
      <w:tr w:rsidR="00103931" w:rsidRPr="006B777C" w14:paraId="3BDBB985" w14:textId="77777777" w:rsidTr="00AE2D8F">
        <w:trPr>
          <w:cantSplit/>
          <w:trHeight w:val="916"/>
        </w:trPr>
        <w:tc>
          <w:tcPr>
            <w:tcW w:w="4536" w:type="dxa"/>
            <w:vAlign w:val="center"/>
          </w:tcPr>
          <w:p w14:paraId="289A2383" w14:textId="77777777" w:rsidR="00103931" w:rsidRPr="006B777C" w:rsidRDefault="00103931" w:rsidP="00DB5CBE">
            <w:pPr>
              <w:jc w:val="center"/>
              <w:rPr>
                <w:rFonts w:ascii="Arial" w:hAnsi="Arial" w:cs="Arial"/>
                <w:b/>
                <w:sz w:val="20"/>
                <w:szCs w:val="20"/>
              </w:rPr>
            </w:pPr>
            <w:r w:rsidRPr="006B777C">
              <w:rPr>
                <w:rFonts w:ascii="Arial" w:hAnsi="Arial" w:cs="Arial"/>
                <w:b/>
                <w:sz w:val="20"/>
                <w:szCs w:val="20"/>
              </w:rPr>
              <w:t>Savoirs, connaissances</w:t>
            </w:r>
          </w:p>
          <w:p w14:paraId="3C512159" w14:textId="77777777" w:rsidR="00103931" w:rsidRPr="006B777C" w:rsidRDefault="00103931" w:rsidP="00DB5CBE">
            <w:pPr>
              <w:pStyle w:val="Paragraphedeliste"/>
              <w:rPr>
                <w:rFonts w:cs="Arial"/>
                <w:szCs w:val="20"/>
              </w:rPr>
            </w:pPr>
            <w:r w:rsidRPr="006B777C">
              <w:rPr>
                <w:rFonts w:cs="Arial"/>
                <w:szCs w:val="20"/>
              </w:rPr>
              <w:t>(concepts, notions, méthodes)</w:t>
            </w:r>
          </w:p>
        </w:tc>
        <w:tc>
          <w:tcPr>
            <w:tcW w:w="709" w:type="dxa"/>
            <w:textDirection w:val="btLr"/>
            <w:vAlign w:val="center"/>
          </w:tcPr>
          <w:p w14:paraId="0F79151F" w14:textId="2A89FB4D" w:rsidR="00103931" w:rsidRPr="006B777C" w:rsidRDefault="00695024" w:rsidP="007F18F1">
            <w:pPr>
              <w:ind w:left="113" w:right="113"/>
              <w:jc w:val="center"/>
              <w:rPr>
                <w:rFonts w:ascii="Arial" w:hAnsi="Arial" w:cs="Arial"/>
                <w:b/>
                <w:sz w:val="20"/>
                <w:szCs w:val="20"/>
              </w:rPr>
            </w:pPr>
            <w:r w:rsidRPr="006B777C">
              <w:rPr>
                <w:rFonts w:ascii="Arial" w:hAnsi="Arial" w:cs="Arial"/>
                <w:b/>
                <w:sz w:val="20"/>
                <w:szCs w:val="20"/>
              </w:rPr>
              <w:t>Niveau</w:t>
            </w:r>
          </w:p>
        </w:tc>
        <w:tc>
          <w:tcPr>
            <w:tcW w:w="4565" w:type="dxa"/>
            <w:vAlign w:val="center"/>
          </w:tcPr>
          <w:p w14:paraId="332C0C2C" w14:textId="77777777" w:rsidR="00103931" w:rsidRPr="006B777C" w:rsidRDefault="00103931" w:rsidP="00DB5CBE">
            <w:pPr>
              <w:jc w:val="center"/>
              <w:rPr>
                <w:rFonts w:ascii="Arial" w:hAnsi="Arial" w:cs="Arial"/>
                <w:b/>
                <w:sz w:val="20"/>
                <w:szCs w:val="20"/>
              </w:rPr>
            </w:pPr>
            <w:r w:rsidRPr="006B777C">
              <w:rPr>
                <w:rFonts w:ascii="Arial" w:hAnsi="Arial" w:cs="Arial"/>
                <w:b/>
                <w:sz w:val="20"/>
                <w:szCs w:val="20"/>
              </w:rPr>
              <w:t>Commentaires</w:t>
            </w:r>
          </w:p>
        </w:tc>
      </w:tr>
      <w:tr w:rsidR="00103931" w:rsidRPr="006B777C" w14:paraId="2D8B04E2" w14:textId="77777777" w:rsidTr="00AE2D8F">
        <w:tc>
          <w:tcPr>
            <w:tcW w:w="4536" w:type="dxa"/>
          </w:tcPr>
          <w:p w14:paraId="2458A946" w14:textId="4D05F84B" w:rsidR="00103931" w:rsidRPr="006B777C" w:rsidRDefault="00103931" w:rsidP="00AE2D8F">
            <w:pPr>
              <w:autoSpaceDE w:val="0"/>
              <w:autoSpaceDN w:val="0"/>
              <w:adjustRightInd w:val="0"/>
              <w:ind w:left="454" w:hanging="454"/>
              <w:rPr>
                <w:rFonts w:ascii="Arial" w:hAnsi="Arial" w:cs="Arial"/>
                <w:b/>
                <w:bCs/>
                <w:color w:val="000000"/>
                <w:sz w:val="20"/>
                <w:szCs w:val="20"/>
              </w:rPr>
            </w:pPr>
            <w:r w:rsidRPr="006B777C">
              <w:rPr>
                <w:rFonts w:ascii="Arial" w:hAnsi="Arial" w:cs="Arial"/>
                <w:b/>
                <w:sz w:val="20"/>
                <w:szCs w:val="20"/>
              </w:rPr>
              <w:t xml:space="preserve">S 7.1.1 </w:t>
            </w:r>
            <w:r w:rsidR="00723D5B" w:rsidRPr="006B777C">
              <w:rPr>
                <w:rFonts w:ascii="Arial" w:hAnsi="Arial" w:cs="Arial"/>
                <w:b/>
                <w:sz w:val="20"/>
                <w:szCs w:val="20"/>
              </w:rPr>
              <w:t xml:space="preserve">Cadre </w:t>
            </w:r>
            <w:r w:rsidRPr="006B777C">
              <w:rPr>
                <w:rFonts w:ascii="Arial" w:hAnsi="Arial" w:cs="Arial"/>
                <w:b/>
                <w:sz w:val="20"/>
                <w:szCs w:val="20"/>
              </w:rPr>
              <w:t>économique</w:t>
            </w:r>
          </w:p>
          <w:p w14:paraId="7862BA64" w14:textId="2235275A" w:rsidR="00103931" w:rsidRPr="006B777C" w:rsidRDefault="00623940" w:rsidP="00AE2D8F">
            <w:pPr>
              <w:pStyle w:val="Paragraphedeliste"/>
              <w:numPr>
                <w:ilvl w:val="0"/>
                <w:numId w:val="157"/>
              </w:numPr>
              <w:autoSpaceDE w:val="0"/>
              <w:autoSpaceDN w:val="0"/>
              <w:adjustRightInd w:val="0"/>
              <w:ind w:left="176" w:hanging="142"/>
              <w:rPr>
                <w:rFonts w:cs="Arial"/>
                <w:bCs/>
                <w:szCs w:val="20"/>
              </w:rPr>
            </w:pPr>
            <w:r w:rsidRPr="006B777C">
              <w:rPr>
                <w:rFonts w:cs="Arial"/>
                <w:bCs/>
                <w:szCs w:val="20"/>
              </w:rPr>
              <w:t>D</w:t>
            </w:r>
            <w:r w:rsidR="00103931" w:rsidRPr="006B777C">
              <w:rPr>
                <w:rFonts w:cs="Arial"/>
                <w:bCs/>
                <w:szCs w:val="20"/>
              </w:rPr>
              <w:t>emande du marché :</w:t>
            </w:r>
          </w:p>
          <w:p w14:paraId="7E9597F8" w14:textId="448FE876" w:rsidR="00103931" w:rsidRPr="006B777C" w:rsidRDefault="00695024" w:rsidP="00AE2D8F">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t</w:t>
            </w:r>
            <w:r w:rsidR="00103931" w:rsidRPr="006B777C">
              <w:rPr>
                <w:rFonts w:ascii="Arial" w:eastAsia="Times New Roman" w:hAnsi="Arial" w:cs="Arial"/>
                <w:bCs/>
                <w:kern w:val="0"/>
                <w:sz w:val="20"/>
                <w:szCs w:val="20"/>
              </w:rPr>
              <w:t>ypologie des clients (clients particuliers ou professionnels, grands comptes) ;</w:t>
            </w:r>
          </w:p>
          <w:p w14:paraId="4BF3F8DC" w14:textId="5FD5E349" w:rsidR="00103931" w:rsidRPr="006B777C" w:rsidRDefault="00103931" w:rsidP="00AE2D8F">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attentes des clients et leurs évolutions ;</w:t>
            </w:r>
          </w:p>
          <w:p w14:paraId="0E640792" w14:textId="066D077B" w:rsidR="00103931" w:rsidRPr="006B777C" w:rsidRDefault="00103931" w:rsidP="00AE2D8F">
            <w:pPr>
              <w:widowControl/>
              <w:numPr>
                <w:ilvl w:val="0"/>
                <w:numId w:val="52"/>
              </w:numPr>
              <w:suppressAutoHyphens w:val="0"/>
              <w:ind w:left="444" w:hanging="126"/>
              <w:contextualSpacing/>
              <w:rPr>
                <w:rFonts w:ascii="Arial" w:hAnsi="Arial" w:cs="Arial"/>
                <w:sz w:val="20"/>
                <w:szCs w:val="20"/>
              </w:rPr>
            </w:pPr>
            <w:r w:rsidRPr="006B777C">
              <w:rPr>
                <w:rFonts w:ascii="Arial" w:eastAsia="Times New Roman" w:hAnsi="Arial" w:cs="Arial"/>
                <w:bCs/>
                <w:kern w:val="0"/>
                <w:sz w:val="20"/>
                <w:szCs w:val="20"/>
              </w:rPr>
              <w:t>différents décisionnaires et prescripteurs</w:t>
            </w:r>
            <w:r w:rsidRPr="006B777C">
              <w:rPr>
                <w:rFonts w:ascii="Arial" w:hAnsi="Arial" w:cs="Arial"/>
                <w:sz w:val="20"/>
                <w:szCs w:val="20"/>
              </w:rPr>
              <w:t>.</w:t>
            </w:r>
          </w:p>
          <w:p w14:paraId="2E831E51" w14:textId="6C33788A" w:rsidR="00103931" w:rsidRPr="006B777C" w:rsidRDefault="00623940" w:rsidP="00AE2D8F">
            <w:pPr>
              <w:pStyle w:val="Paragraphedeliste"/>
              <w:numPr>
                <w:ilvl w:val="0"/>
                <w:numId w:val="157"/>
              </w:numPr>
              <w:autoSpaceDE w:val="0"/>
              <w:autoSpaceDN w:val="0"/>
              <w:adjustRightInd w:val="0"/>
              <w:ind w:left="176" w:hanging="176"/>
              <w:rPr>
                <w:rFonts w:cs="Arial"/>
                <w:bCs/>
                <w:szCs w:val="20"/>
              </w:rPr>
            </w:pPr>
            <w:r w:rsidRPr="006B777C">
              <w:rPr>
                <w:rFonts w:cs="Arial"/>
                <w:bCs/>
                <w:szCs w:val="20"/>
              </w:rPr>
              <w:t>O</w:t>
            </w:r>
            <w:r w:rsidR="00103931" w:rsidRPr="006B777C">
              <w:rPr>
                <w:rFonts w:cs="Arial"/>
                <w:bCs/>
                <w:szCs w:val="20"/>
              </w:rPr>
              <w:t>ffre du marché :</w:t>
            </w:r>
          </w:p>
          <w:p w14:paraId="772EDEB1" w14:textId="54B7069C" w:rsidR="00103931" w:rsidRPr="006B777C" w:rsidRDefault="00103931" w:rsidP="00AE2D8F">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typologie des offreurs et des réseaux de distribution ;</w:t>
            </w:r>
          </w:p>
          <w:p w14:paraId="5C222143" w14:textId="0C858237" w:rsidR="00103931" w:rsidRPr="006B777C" w:rsidRDefault="00103931" w:rsidP="00AE2D8F">
            <w:pPr>
              <w:widowControl/>
              <w:numPr>
                <w:ilvl w:val="0"/>
                <w:numId w:val="52"/>
              </w:numPr>
              <w:suppressAutoHyphens w:val="0"/>
              <w:ind w:left="444" w:hanging="126"/>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offres de biens et services et leur évolution ;</w:t>
            </w:r>
          </w:p>
          <w:p w14:paraId="45F98BB6" w14:textId="04A89ABB" w:rsidR="00103931" w:rsidRPr="006B777C" w:rsidRDefault="00103931" w:rsidP="00AE2D8F">
            <w:pPr>
              <w:widowControl/>
              <w:numPr>
                <w:ilvl w:val="0"/>
                <w:numId w:val="52"/>
              </w:numPr>
              <w:suppressAutoHyphens w:val="0"/>
              <w:ind w:left="444" w:hanging="126"/>
              <w:contextualSpacing/>
              <w:rPr>
                <w:rFonts w:ascii="Arial" w:hAnsi="Arial" w:cs="Arial"/>
                <w:sz w:val="20"/>
                <w:szCs w:val="20"/>
              </w:rPr>
            </w:pPr>
            <w:r w:rsidRPr="006B777C">
              <w:rPr>
                <w:rFonts w:ascii="Arial" w:eastAsia="Times New Roman" w:hAnsi="Arial" w:cs="Arial"/>
                <w:bCs/>
                <w:kern w:val="0"/>
                <w:sz w:val="20"/>
                <w:szCs w:val="20"/>
              </w:rPr>
              <w:t>positionnement concurrentiel.</w:t>
            </w:r>
          </w:p>
        </w:tc>
        <w:tc>
          <w:tcPr>
            <w:tcW w:w="709" w:type="dxa"/>
            <w:vAlign w:val="center"/>
          </w:tcPr>
          <w:p w14:paraId="4DADCA87" w14:textId="0F7F4D99" w:rsidR="00103931" w:rsidRPr="006B777C" w:rsidRDefault="00103931" w:rsidP="00DB5CBE">
            <w:pPr>
              <w:jc w:val="center"/>
              <w:rPr>
                <w:rFonts w:ascii="Arial" w:hAnsi="Arial" w:cs="Arial"/>
                <w:sz w:val="20"/>
                <w:szCs w:val="20"/>
              </w:rPr>
            </w:pPr>
            <w:r w:rsidRPr="006B777C">
              <w:rPr>
                <w:rFonts w:ascii="Arial" w:hAnsi="Arial" w:cs="Arial"/>
                <w:sz w:val="20"/>
                <w:szCs w:val="20"/>
              </w:rPr>
              <w:t>2</w:t>
            </w:r>
          </w:p>
        </w:tc>
        <w:tc>
          <w:tcPr>
            <w:tcW w:w="4565" w:type="dxa"/>
          </w:tcPr>
          <w:p w14:paraId="4C02F869" w14:textId="5EC8DDC2" w:rsidR="00103931" w:rsidRPr="006B777C" w:rsidRDefault="00103931" w:rsidP="00103931">
            <w:pPr>
              <w:autoSpaceDE w:val="0"/>
              <w:autoSpaceDN w:val="0"/>
              <w:adjustRightInd w:val="0"/>
              <w:spacing w:before="40" w:after="40"/>
              <w:contextualSpacing/>
              <w:jc w:val="both"/>
              <w:rPr>
                <w:rFonts w:ascii="Arial" w:hAnsi="Arial" w:cs="Arial"/>
                <w:sz w:val="20"/>
                <w:szCs w:val="20"/>
              </w:rPr>
            </w:pPr>
            <w:r w:rsidRPr="006B777C">
              <w:rPr>
                <w:rFonts w:ascii="Arial" w:hAnsi="Arial" w:cs="Arial"/>
                <w:sz w:val="20"/>
                <w:szCs w:val="20"/>
              </w:rPr>
              <w:t xml:space="preserve">Les enjeux et les évolutions de la relation client </w:t>
            </w:r>
            <w:r w:rsidR="00695024" w:rsidRPr="006B777C">
              <w:rPr>
                <w:rFonts w:ascii="Arial" w:hAnsi="Arial" w:cs="Arial"/>
                <w:sz w:val="20"/>
                <w:szCs w:val="20"/>
              </w:rPr>
              <w:t>sont</w:t>
            </w:r>
            <w:r w:rsidRPr="006B777C">
              <w:rPr>
                <w:rFonts w:ascii="Arial" w:hAnsi="Arial" w:cs="Arial"/>
                <w:sz w:val="20"/>
                <w:szCs w:val="20"/>
              </w:rPr>
              <w:t xml:space="preserve"> abordés notamment l’aspect financier qu’elle génère pour l’entreprise.</w:t>
            </w:r>
          </w:p>
          <w:p w14:paraId="2900B734" w14:textId="77777777" w:rsidR="00103931" w:rsidRPr="006B777C" w:rsidRDefault="00103931" w:rsidP="00103931">
            <w:pPr>
              <w:jc w:val="both"/>
              <w:rPr>
                <w:rFonts w:ascii="Arial" w:hAnsi="Arial" w:cs="Arial"/>
                <w:sz w:val="20"/>
                <w:szCs w:val="20"/>
              </w:rPr>
            </w:pPr>
          </w:p>
          <w:p w14:paraId="1B80FE50" w14:textId="3E470E33" w:rsidR="00103931" w:rsidRPr="006B777C" w:rsidRDefault="00381FCA" w:rsidP="00103931">
            <w:pPr>
              <w:jc w:val="both"/>
              <w:rPr>
                <w:rFonts w:ascii="Arial" w:hAnsi="Arial" w:cs="Arial"/>
                <w:sz w:val="20"/>
                <w:szCs w:val="20"/>
              </w:rPr>
            </w:pPr>
            <w:r w:rsidRPr="006B777C">
              <w:rPr>
                <w:rFonts w:ascii="Arial" w:hAnsi="Arial" w:cs="Arial"/>
                <w:sz w:val="20"/>
                <w:szCs w:val="20"/>
              </w:rPr>
              <w:t>On s’attache</w:t>
            </w:r>
            <w:r w:rsidR="00103931" w:rsidRPr="006B777C">
              <w:rPr>
                <w:rFonts w:ascii="Arial" w:hAnsi="Arial" w:cs="Arial"/>
                <w:sz w:val="20"/>
                <w:szCs w:val="20"/>
              </w:rPr>
              <w:t xml:space="preserve"> à présenter l’importance et l’évolution économique du secteur, la diversité des entreprises et des structures, les organismes professionnels dans un contexte européen et mondial.</w:t>
            </w:r>
          </w:p>
          <w:p w14:paraId="3EA91449" w14:textId="77777777" w:rsidR="00103931" w:rsidRPr="006B777C" w:rsidRDefault="00103931" w:rsidP="00103931">
            <w:pPr>
              <w:jc w:val="both"/>
              <w:rPr>
                <w:rFonts w:ascii="Arial" w:hAnsi="Arial" w:cs="Arial"/>
                <w:sz w:val="20"/>
                <w:szCs w:val="20"/>
              </w:rPr>
            </w:pPr>
          </w:p>
          <w:p w14:paraId="1FF5A36B" w14:textId="17962EA9" w:rsidR="00103931" w:rsidRPr="006B777C" w:rsidRDefault="00381FCA" w:rsidP="00A45681">
            <w:pPr>
              <w:jc w:val="both"/>
              <w:rPr>
                <w:rFonts w:ascii="Arial" w:hAnsi="Arial" w:cs="Arial"/>
                <w:sz w:val="20"/>
                <w:szCs w:val="20"/>
              </w:rPr>
            </w:pPr>
            <w:r w:rsidRPr="006B777C">
              <w:rPr>
                <w:rFonts w:ascii="Arial" w:hAnsi="Arial" w:cs="Arial"/>
                <w:sz w:val="20"/>
                <w:szCs w:val="20"/>
              </w:rPr>
              <w:t>On s’attache</w:t>
            </w:r>
            <w:r w:rsidR="00103931" w:rsidRPr="006B777C">
              <w:rPr>
                <w:rFonts w:ascii="Arial" w:hAnsi="Arial" w:cs="Arial"/>
                <w:sz w:val="20"/>
                <w:szCs w:val="20"/>
              </w:rPr>
              <w:t xml:space="preserve"> à présenter les différentes formes de réseaux </w:t>
            </w:r>
            <w:r w:rsidR="00A45681">
              <w:rPr>
                <w:rFonts w:ascii="Arial" w:hAnsi="Arial" w:cs="Arial"/>
                <w:sz w:val="20"/>
                <w:szCs w:val="20"/>
              </w:rPr>
              <w:t xml:space="preserve">de distribution </w:t>
            </w:r>
            <w:r w:rsidR="00103931" w:rsidRPr="006B777C">
              <w:rPr>
                <w:rFonts w:ascii="Arial" w:hAnsi="Arial" w:cs="Arial"/>
                <w:sz w:val="20"/>
                <w:szCs w:val="20"/>
              </w:rPr>
              <w:t>(intégré, franchisé, mixte)</w:t>
            </w:r>
            <w:r w:rsidR="00A45681">
              <w:rPr>
                <w:rFonts w:ascii="Arial" w:hAnsi="Arial" w:cs="Arial"/>
                <w:sz w:val="20"/>
                <w:szCs w:val="20"/>
              </w:rPr>
              <w:t>, de location</w:t>
            </w:r>
            <w:r w:rsidR="00103931" w:rsidRPr="006B777C">
              <w:rPr>
                <w:rFonts w:ascii="Arial" w:hAnsi="Arial" w:cs="Arial"/>
                <w:sz w:val="20"/>
                <w:szCs w:val="20"/>
              </w:rPr>
              <w:t xml:space="preserve"> et les réparateurs agréés avec une attention particulière à la concurrence de proximité.</w:t>
            </w:r>
          </w:p>
        </w:tc>
      </w:tr>
      <w:tr w:rsidR="009B6EE4" w:rsidRPr="006B777C" w14:paraId="369E31A7" w14:textId="77777777" w:rsidTr="009B6EE4">
        <w:tc>
          <w:tcPr>
            <w:tcW w:w="4536" w:type="dxa"/>
            <w:shd w:val="clear" w:color="auto" w:fill="auto"/>
          </w:tcPr>
          <w:p w14:paraId="7F68D973" w14:textId="77777777" w:rsidR="009B6EE4" w:rsidRPr="006B777C" w:rsidRDefault="009B6EE4" w:rsidP="009B6EE4">
            <w:pPr>
              <w:autoSpaceDE w:val="0"/>
              <w:autoSpaceDN w:val="0"/>
              <w:adjustRightInd w:val="0"/>
              <w:contextualSpacing/>
              <w:rPr>
                <w:rFonts w:ascii="Arial" w:eastAsia="Times New Roman" w:hAnsi="Arial" w:cs="Arial"/>
                <w:bCs/>
                <w:sz w:val="20"/>
                <w:szCs w:val="20"/>
              </w:rPr>
            </w:pPr>
            <w:r w:rsidRPr="006B777C">
              <w:rPr>
                <w:rFonts w:ascii="Arial" w:hAnsi="Arial" w:cs="Arial"/>
                <w:b/>
                <w:sz w:val="20"/>
                <w:szCs w:val="20"/>
              </w:rPr>
              <w:t>S7.1.2 Cadre juridique</w:t>
            </w:r>
          </w:p>
          <w:p w14:paraId="746AFBFF" w14:textId="77777777" w:rsidR="009B6EE4" w:rsidRPr="006B777C" w:rsidRDefault="009B6EE4" w:rsidP="009B6EE4">
            <w:pPr>
              <w:pStyle w:val="Paragraphedeliste"/>
              <w:numPr>
                <w:ilvl w:val="0"/>
                <w:numId w:val="157"/>
              </w:numPr>
              <w:autoSpaceDE w:val="0"/>
              <w:autoSpaceDN w:val="0"/>
              <w:adjustRightInd w:val="0"/>
              <w:ind w:left="176" w:hanging="142"/>
              <w:rPr>
                <w:rFonts w:cs="Arial"/>
                <w:bCs/>
                <w:szCs w:val="20"/>
              </w:rPr>
            </w:pPr>
            <w:r w:rsidRPr="006B777C">
              <w:rPr>
                <w:rFonts w:cs="Arial"/>
                <w:bCs/>
                <w:szCs w:val="20"/>
              </w:rPr>
              <w:t xml:space="preserve">Droit commercial </w:t>
            </w:r>
          </w:p>
          <w:p w14:paraId="47526324" w14:textId="77777777" w:rsidR="009B6EE4" w:rsidRPr="006B777C" w:rsidRDefault="009B6EE4" w:rsidP="009B6EE4">
            <w:pPr>
              <w:widowControl/>
              <w:numPr>
                <w:ilvl w:val="0"/>
                <w:numId w:val="169"/>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d</w:t>
            </w:r>
            <w:r w:rsidRPr="006B777C">
              <w:rPr>
                <w:rFonts w:ascii="Arial" w:eastAsia="Times New Roman" w:hAnsi="Arial" w:cs="Arial"/>
                <w:bCs/>
                <w:kern w:val="0"/>
                <w:sz w:val="20"/>
                <w:szCs w:val="20"/>
              </w:rPr>
              <w:t>roit des contrats ;</w:t>
            </w:r>
          </w:p>
          <w:p w14:paraId="3EB23F82" w14:textId="77777777" w:rsidR="009B6EE4" w:rsidRPr="006B777C" w:rsidRDefault="009B6EE4" w:rsidP="009B6EE4">
            <w:pPr>
              <w:widowControl/>
              <w:numPr>
                <w:ilvl w:val="0"/>
                <w:numId w:val="169"/>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g</w:t>
            </w:r>
            <w:r w:rsidRPr="006B777C">
              <w:rPr>
                <w:rFonts w:ascii="Arial" w:eastAsia="Times New Roman" w:hAnsi="Arial" w:cs="Arial"/>
                <w:bCs/>
                <w:kern w:val="0"/>
                <w:sz w:val="20"/>
                <w:szCs w:val="20"/>
              </w:rPr>
              <w:t>aranties légales et conventionnelles ;</w:t>
            </w:r>
          </w:p>
          <w:p w14:paraId="573B397D" w14:textId="77777777" w:rsidR="009B6EE4" w:rsidRPr="006B777C" w:rsidRDefault="009B6EE4" w:rsidP="009B6EE4">
            <w:pPr>
              <w:widowControl/>
              <w:numPr>
                <w:ilvl w:val="0"/>
                <w:numId w:val="169"/>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v</w:t>
            </w:r>
            <w:r w:rsidRPr="006B777C">
              <w:rPr>
                <w:rFonts w:ascii="Arial" w:eastAsia="Times New Roman" w:hAnsi="Arial" w:cs="Arial"/>
                <w:bCs/>
                <w:kern w:val="0"/>
                <w:sz w:val="20"/>
                <w:szCs w:val="20"/>
              </w:rPr>
              <w:t>aleur juridique de l’offre ;</w:t>
            </w:r>
          </w:p>
          <w:p w14:paraId="16195365" w14:textId="77777777" w:rsidR="009B6EE4" w:rsidRPr="006B777C" w:rsidRDefault="009B6EE4" w:rsidP="009B6EE4">
            <w:pPr>
              <w:widowControl/>
              <w:numPr>
                <w:ilvl w:val="0"/>
                <w:numId w:val="169"/>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Pr="006B777C">
              <w:rPr>
                <w:rFonts w:ascii="Arial" w:eastAsia="Times New Roman" w:hAnsi="Arial" w:cs="Arial"/>
                <w:bCs/>
                <w:kern w:val="0"/>
                <w:sz w:val="20"/>
                <w:szCs w:val="20"/>
              </w:rPr>
              <w:t>onditions générales de vente, location, réparation.</w:t>
            </w:r>
          </w:p>
          <w:p w14:paraId="64A0FB24" w14:textId="77777777" w:rsidR="009B6EE4" w:rsidRPr="006B777C" w:rsidRDefault="009B6EE4" w:rsidP="009B6EE4">
            <w:pPr>
              <w:autoSpaceDE w:val="0"/>
              <w:autoSpaceDN w:val="0"/>
              <w:adjustRightInd w:val="0"/>
              <w:rPr>
                <w:rFonts w:ascii="Arial" w:hAnsi="Arial" w:cs="Arial"/>
                <w:sz w:val="20"/>
                <w:szCs w:val="20"/>
              </w:rPr>
            </w:pPr>
          </w:p>
          <w:p w14:paraId="0ECF8FCA" w14:textId="77777777" w:rsidR="009B6EE4" w:rsidRPr="006B777C" w:rsidRDefault="009B6EE4" w:rsidP="009B6EE4">
            <w:pPr>
              <w:autoSpaceDE w:val="0"/>
              <w:autoSpaceDN w:val="0"/>
              <w:adjustRightInd w:val="0"/>
              <w:rPr>
                <w:rFonts w:ascii="Arial" w:hAnsi="Arial" w:cs="Arial"/>
                <w:sz w:val="20"/>
                <w:szCs w:val="20"/>
              </w:rPr>
            </w:pPr>
          </w:p>
          <w:p w14:paraId="4BCBE796" w14:textId="77777777" w:rsidR="009B6EE4" w:rsidRPr="006B777C" w:rsidRDefault="009B6EE4" w:rsidP="009B6EE4">
            <w:pPr>
              <w:autoSpaceDE w:val="0"/>
              <w:autoSpaceDN w:val="0"/>
              <w:adjustRightInd w:val="0"/>
              <w:rPr>
                <w:rFonts w:ascii="Arial" w:hAnsi="Arial" w:cs="Arial"/>
                <w:b/>
                <w:sz w:val="20"/>
                <w:szCs w:val="20"/>
              </w:rPr>
            </w:pPr>
          </w:p>
          <w:p w14:paraId="68804FF7" w14:textId="77777777" w:rsidR="009B6EE4" w:rsidRPr="006B777C" w:rsidRDefault="009B6EE4" w:rsidP="009B6EE4">
            <w:pPr>
              <w:pStyle w:val="Paragraphedeliste"/>
              <w:numPr>
                <w:ilvl w:val="0"/>
                <w:numId w:val="157"/>
              </w:numPr>
              <w:autoSpaceDE w:val="0"/>
              <w:autoSpaceDN w:val="0"/>
              <w:adjustRightInd w:val="0"/>
              <w:ind w:left="176" w:hanging="142"/>
              <w:rPr>
                <w:rFonts w:cs="Arial"/>
                <w:bCs/>
                <w:szCs w:val="20"/>
              </w:rPr>
            </w:pPr>
            <w:r w:rsidRPr="006B777C">
              <w:rPr>
                <w:rFonts w:cs="Arial"/>
                <w:bCs/>
                <w:szCs w:val="20"/>
              </w:rPr>
              <w:t>Types de responsabilité civile, pénale, lien de causalité </w:t>
            </w:r>
          </w:p>
          <w:p w14:paraId="1D8894D8" w14:textId="77777777" w:rsidR="009B6EE4" w:rsidRPr="006B777C" w:rsidRDefault="009B6EE4" w:rsidP="009B6EE4">
            <w:pPr>
              <w:widowControl/>
              <w:numPr>
                <w:ilvl w:val="0"/>
                <w:numId w:val="168"/>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g</w:t>
            </w:r>
            <w:r w:rsidRPr="006B777C">
              <w:rPr>
                <w:rFonts w:ascii="Arial" w:eastAsia="Times New Roman" w:hAnsi="Arial" w:cs="Arial"/>
                <w:bCs/>
                <w:kern w:val="0"/>
                <w:sz w:val="20"/>
                <w:szCs w:val="20"/>
              </w:rPr>
              <w:t>aranties appliquées ;</w:t>
            </w:r>
          </w:p>
          <w:p w14:paraId="1BC2DB58" w14:textId="77777777" w:rsidR="009B6EE4" w:rsidRPr="006B777C" w:rsidRDefault="009B6EE4" w:rsidP="009B6EE4">
            <w:pPr>
              <w:widowControl/>
              <w:numPr>
                <w:ilvl w:val="0"/>
                <w:numId w:val="168"/>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o</w:t>
            </w:r>
            <w:r w:rsidRPr="006B777C">
              <w:rPr>
                <w:rFonts w:ascii="Arial" w:eastAsia="Times New Roman" w:hAnsi="Arial" w:cs="Arial"/>
                <w:bCs/>
                <w:kern w:val="0"/>
                <w:sz w:val="20"/>
                <w:szCs w:val="20"/>
              </w:rPr>
              <w:t>bligations et devoirs du réparateur ;</w:t>
            </w:r>
          </w:p>
          <w:p w14:paraId="1D656D47" w14:textId="77777777" w:rsidR="009B6EE4" w:rsidRPr="006B777C" w:rsidRDefault="009B6EE4" w:rsidP="009B6EE4">
            <w:pPr>
              <w:widowControl/>
              <w:numPr>
                <w:ilvl w:val="0"/>
                <w:numId w:val="168"/>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Pr="006B777C">
              <w:rPr>
                <w:rFonts w:ascii="Arial" w:eastAsia="Times New Roman" w:hAnsi="Arial" w:cs="Arial"/>
                <w:bCs/>
                <w:kern w:val="0"/>
                <w:sz w:val="20"/>
                <w:szCs w:val="20"/>
              </w:rPr>
              <w:t>ontrôles règlementaires (par exemple : VGP, VCRS, VRS).</w:t>
            </w:r>
          </w:p>
          <w:p w14:paraId="1BECE02F" w14:textId="77777777" w:rsidR="009B6EE4" w:rsidRDefault="009B6EE4" w:rsidP="00AE2D8F">
            <w:pPr>
              <w:autoSpaceDE w:val="0"/>
              <w:autoSpaceDN w:val="0"/>
              <w:adjustRightInd w:val="0"/>
              <w:ind w:left="454" w:hanging="454"/>
              <w:rPr>
                <w:rFonts w:ascii="Arial" w:hAnsi="Arial" w:cs="Arial"/>
                <w:b/>
                <w:sz w:val="20"/>
                <w:szCs w:val="20"/>
              </w:rPr>
            </w:pPr>
          </w:p>
          <w:p w14:paraId="44A04FB3" w14:textId="77777777" w:rsidR="009B6EE4" w:rsidRDefault="009B6EE4" w:rsidP="00AE2D8F">
            <w:pPr>
              <w:autoSpaceDE w:val="0"/>
              <w:autoSpaceDN w:val="0"/>
              <w:adjustRightInd w:val="0"/>
              <w:ind w:left="454" w:hanging="454"/>
              <w:rPr>
                <w:rFonts w:ascii="Arial" w:hAnsi="Arial" w:cs="Arial"/>
                <w:b/>
                <w:sz w:val="20"/>
                <w:szCs w:val="20"/>
              </w:rPr>
            </w:pPr>
          </w:p>
          <w:p w14:paraId="4E4575E7" w14:textId="77777777" w:rsidR="009B6EE4" w:rsidRPr="006B777C" w:rsidRDefault="009B6EE4" w:rsidP="009B6EE4">
            <w:pPr>
              <w:pStyle w:val="Paragraphedeliste"/>
              <w:numPr>
                <w:ilvl w:val="0"/>
                <w:numId w:val="157"/>
              </w:numPr>
              <w:autoSpaceDE w:val="0"/>
              <w:autoSpaceDN w:val="0"/>
              <w:adjustRightInd w:val="0"/>
              <w:ind w:left="176" w:hanging="176"/>
              <w:rPr>
                <w:rFonts w:cs="Arial"/>
                <w:bCs/>
                <w:szCs w:val="20"/>
              </w:rPr>
            </w:pPr>
            <w:r w:rsidRPr="006B777C">
              <w:rPr>
                <w:rFonts w:cs="Arial"/>
                <w:bCs/>
                <w:szCs w:val="20"/>
              </w:rPr>
              <w:t>Environnement juridique et règlementaire HQSE.</w:t>
            </w:r>
          </w:p>
          <w:p w14:paraId="514DED55" w14:textId="77777777" w:rsidR="009B6EE4" w:rsidRPr="006B777C" w:rsidRDefault="009B6EE4" w:rsidP="00AE2D8F">
            <w:pPr>
              <w:autoSpaceDE w:val="0"/>
              <w:autoSpaceDN w:val="0"/>
              <w:adjustRightInd w:val="0"/>
              <w:ind w:left="454" w:hanging="454"/>
              <w:rPr>
                <w:rFonts w:ascii="Arial" w:hAnsi="Arial" w:cs="Arial"/>
                <w:b/>
                <w:sz w:val="20"/>
                <w:szCs w:val="20"/>
              </w:rPr>
            </w:pPr>
          </w:p>
        </w:tc>
        <w:tc>
          <w:tcPr>
            <w:tcW w:w="709" w:type="dxa"/>
            <w:shd w:val="clear" w:color="auto" w:fill="auto"/>
            <w:vAlign w:val="center"/>
          </w:tcPr>
          <w:p w14:paraId="3596C7B3" w14:textId="035CD0BB" w:rsidR="009B6EE4" w:rsidRPr="006B777C" w:rsidRDefault="009B6EE4" w:rsidP="00DB5CBE">
            <w:pPr>
              <w:jc w:val="center"/>
              <w:rPr>
                <w:rFonts w:ascii="Arial" w:hAnsi="Arial" w:cs="Arial"/>
                <w:sz w:val="20"/>
                <w:szCs w:val="20"/>
              </w:rPr>
            </w:pPr>
            <w:r>
              <w:rPr>
                <w:rFonts w:ascii="Arial" w:hAnsi="Arial" w:cs="Arial"/>
                <w:sz w:val="20"/>
                <w:szCs w:val="20"/>
              </w:rPr>
              <w:t>2</w:t>
            </w:r>
          </w:p>
        </w:tc>
        <w:tc>
          <w:tcPr>
            <w:tcW w:w="4565" w:type="dxa"/>
            <w:shd w:val="clear" w:color="auto" w:fill="auto"/>
          </w:tcPr>
          <w:p w14:paraId="4A047846" w14:textId="77777777" w:rsidR="009B6EE4" w:rsidRPr="006B777C" w:rsidRDefault="009B6EE4" w:rsidP="009B6EE4">
            <w:pPr>
              <w:rPr>
                <w:rFonts w:ascii="Arial" w:hAnsi="Arial" w:cs="Arial"/>
                <w:sz w:val="20"/>
                <w:szCs w:val="20"/>
              </w:rPr>
            </w:pPr>
            <w:r w:rsidRPr="006B777C">
              <w:rPr>
                <w:rFonts w:ascii="Arial" w:hAnsi="Arial" w:cs="Arial"/>
                <w:sz w:val="20"/>
                <w:szCs w:val="20"/>
              </w:rPr>
              <w:t>La législation sur les pièces de rechange et de ré-emploi non constructeur est abordée.</w:t>
            </w:r>
          </w:p>
          <w:p w14:paraId="2886F9FC" w14:textId="77777777" w:rsidR="009B6EE4" w:rsidRPr="006B777C" w:rsidRDefault="009B6EE4" w:rsidP="009B6EE4">
            <w:pPr>
              <w:rPr>
                <w:rFonts w:ascii="Arial" w:hAnsi="Arial" w:cs="Arial"/>
                <w:sz w:val="20"/>
                <w:szCs w:val="20"/>
              </w:rPr>
            </w:pPr>
            <w:r w:rsidRPr="006B777C">
              <w:rPr>
                <w:rFonts w:ascii="Arial" w:hAnsi="Arial" w:cs="Arial"/>
                <w:sz w:val="20"/>
                <w:szCs w:val="20"/>
              </w:rPr>
              <w:t>À travers quelques décisions de jurisprudence, on mettra en évidence des situations emblématiques engageant la responsabilité du réparateur.</w:t>
            </w:r>
          </w:p>
          <w:p w14:paraId="5D31093E" w14:textId="77777777" w:rsidR="009B6EE4" w:rsidRPr="006B777C" w:rsidRDefault="009B6EE4" w:rsidP="009B6EE4">
            <w:pPr>
              <w:rPr>
                <w:rFonts w:ascii="Arial" w:hAnsi="Arial" w:cs="Arial"/>
                <w:sz w:val="20"/>
                <w:szCs w:val="20"/>
              </w:rPr>
            </w:pPr>
            <w:r w:rsidRPr="006B777C">
              <w:rPr>
                <w:rFonts w:ascii="Arial" w:hAnsi="Arial" w:cs="Arial"/>
                <w:sz w:val="20"/>
                <w:szCs w:val="20"/>
              </w:rPr>
              <w:t>Les articles (1101 et suivants) du Code civil relatifs aux caractéristiques d’un contrat ne seront abordés que dans des situations contextualisées.</w:t>
            </w:r>
          </w:p>
          <w:p w14:paraId="3D3C816A" w14:textId="77777777" w:rsidR="009B6EE4" w:rsidRPr="006B777C" w:rsidRDefault="009B6EE4" w:rsidP="009B6EE4">
            <w:pPr>
              <w:rPr>
                <w:rFonts w:ascii="Arial" w:hAnsi="Arial" w:cs="Arial"/>
                <w:sz w:val="20"/>
                <w:szCs w:val="20"/>
              </w:rPr>
            </w:pPr>
          </w:p>
          <w:p w14:paraId="553D9CF1" w14:textId="77777777" w:rsidR="009B6EE4" w:rsidRPr="006B777C" w:rsidRDefault="009B6EE4" w:rsidP="009B6EE4">
            <w:pPr>
              <w:rPr>
                <w:rFonts w:ascii="Arial" w:hAnsi="Arial" w:cs="Arial"/>
                <w:sz w:val="20"/>
                <w:szCs w:val="20"/>
              </w:rPr>
            </w:pPr>
            <w:r w:rsidRPr="006B777C">
              <w:rPr>
                <w:rFonts w:ascii="Arial" w:hAnsi="Arial" w:cs="Arial"/>
                <w:sz w:val="20"/>
                <w:szCs w:val="20"/>
              </w:rPr>
              <w:t>Sont abordées les notions de chaque type de responsabilité et les conséquences possibles en cas de litige.</w:t>
            </w:r>
          </w:p>
          <w:p w14:paraId="37BAB6CC" w14:textId="77777777" w:rsidR="009B6EE4" w:rsidRDefault="009B6EE4" w:rsidP="009B6EE4">
            <w:pPr>
              <w:rPr>
                <w:rFonts w:ascii="Arial" w:hAnsi="Arial" w:cs="Arial"/>
                <w:sz w:val="20"/>
                <w:szCs w:val="20"/>
              </w:rPr>
            </w:pPr>
            <w:r w:rsidRPr="006B777C">
              <w:rPr>
                <w:rFonts w:ascii="Arial" w:hAnsi="Arial" w:cs="Arial"/>
                <w:sz w:val="20"/>
                <w:szCs w:val="20"/>
              </w:rPr>
              <w:t>Les notions d’obligation de résultat, de conseil, de diligence sont traitées, des cas concrets imageront ces notions.</w:t>
            </w:r>
          </w:p>
          <w:p w14:paraId="3EF7D482" w14:textId="77777777" w:rsidR="009B6EE4" w:rsidRPr="006B777C" w:rsidRDefault="009B6EE4" w:rsidP="009B6EE4">
            <w:pPr>
              <w:rPr>
                <w:rFonts w:ascii="Arial" w:hAnsi="Arial" w:cs="Arial"/>
                <w:sz w:val="20"/>
                <w:szCs w:val="20"/>
              </w:rPr>
            </w:pPr>
          </w:p>
          <w:p w14:paraId="48F375B7" w14:textId="77777777" w:rsidR="009B6EE4" w:rsidRPr="006B777C" w:rsidRDefault="009B6EE4" w:rsidP="009B6EE4">
            <w:pPr>
              <w:jc w:val="both"/>
              <w:rPr>
                <w:rFonts w:ascii="Arial" w:hAnsi="Arial" w:cs="Arial"/>
                <w:sz w:val="20"/>
                <w:szCs w:val="20"/>
              </w:rPr>
            </w:pPr>
            <w:r w:rsidRPr="006B777C">
              <w:rPr>
                <w:rFonts w:ascii="Arial" w:hAnsi="Arial" w:cs="Arial"/>
                <w:sz w:val="20"/>
                <w:szCs w:val="20"/>
              </w:rPr>
              <w:t>Les connaissances et mises en pratique des règles et obligations sont définies, une mise en pratique à l’atelier prolongera cette étude.</w:t>
            </w:r>
          </w:p>
          <w:p w14:paraId="7477E522" w14:textId="77777777" w:rsidR="009B6EE4" w:rsidRPr="006B777C" w:rsidRDefault="009B6EE4" w:rsidP="00103931">
            <w:pPr>
              <w:autoSpaceDE w:val="0"/>
              <w:autoSpaceDN w:val="0"/>
              <w:adjustRightInd w:val="0"/>
              <w:spacing w:before="40" w:after="40"/>
              <w:contextualSpacing/>
              <w:jc w:val="both"/>
              <w:rPr>
                <w:rFonts w:ascii="Arial" w:hAnsi="Arial" w:cs="Arial"/>
                <w:sz w:val="20"/>
                <w:szCs w:val="20"/>
              </w:rPr>
            </w:pPr>
          </w:p>
        </w:tc>
      </w:tr>
      <w:tr w:rsidR="00103931" w:rsidRPr="006B777C" w14:paraId="286C079F" w14:textId="77777777" w:rsidTr="009B6EE4">
        <w:trPr>
          <w:cantSplit/>
          <w:trHeight w:val="1179"/>
        </w:trPr>
        <w:tc>
          <w:tcPr>
            <w:tcW w:w="4536" w:type="dxa"/>
            <w:vAlign w:val="center"/>
          </w:tcPr>
          <w:p w14:paraId="21560B5F" w14:textId="77777777" w:rsidR="00103931" w:rsidRDefault="00103931" w:rsidP="0054151F">
            <w:pPr>
              <w:autoSpaceDE w:val="0"/>
              <w:autoSpaceDN w:val="0"/>
              <w:adjustRightInd w:val="0"/>
              <w:ind w:left="284"/>
              <w:contextualSpacing/>
              <w:rPr>
                <w:rFonts w:ascii="Arial" w:eastAsia="Times New Roman" w:hAnsi="Arial" w:cs="Arial"/>
                <w:bCs/>
                <w:sz w:val="20"/>
                <w:szCs w:val="20"/>
                <w:highlight w:val="yellow"/>
              </w:rPr>
            </w:pPr>
          </w:p>
          <w:p w14:paraId="38B61A46" w14:textId="77777777" w:rsidR="009B6EE4" w:rsidRDefault="009B6EE4" w:rsidP="0054151F">
            <w:pPr>
              <w:autoSpaceDE w:val="0"/>
              <w:autoSpaceDN w:val="0"/>
              <w:adjustRightInd w:val="0"/>
              <w:ind w:left="284"/>
              <w:contextualSpacing/>
              <w:rPr>
                <w:rFonts w:ascii="Arial" w:eastAsia="Times New Roman" w:hAnsi="Arial" w:cs="Arial"/>
                <w:bCs/>
                <w:sz w:val="20"/>
                <w:szCs w:val="20"/>
                <w:highlight w:val="yellow"/>
              </w:rPr>
            </w:pPr>
          </w:p>
          <w:p w14:paraId="3D1AB44A" w14:textId="77777777" w:rsidR="009B6EE4" w:rsidRDefault="009B6EE4" w:rsidP="0054151F">
            <w:pPr>
              <w:autoSpaceDE w:val="0"/>
              <w:autoSpaceDN w:val="0"/>
              <w:adjustRightInd w:val="0"/>
              <w:ind w:left="284"/>
              <w:contextualSpacing/>
              <w:rPr>
                <w:rFonts w:ascii="Arial" w:eastAsia="Times New Roman" w:hAnsi="Arial" w:cs="Arial"/>
                <w:bCs/>
                <w:sz w:val="20"/>
                <w:szCs w:val="20"/>
                <w:highlight w:val="yellow"/>
              </w:rPr>
            </w:pPr>
          </w:p>
          <w:p w14:paraId="448351F3" w14:textId="77777777" w:rsidR="009B6EE4" w:rsidRPr="006B777C" w:rsidRDefault="009B6EE4" w:rsidP="0054151F">
            <w:pPr>
              <w:autoSpaceDE w:val="0"/>
              <w:autoSpaceDN w:val="0"/>
              <w:adjustRightInd w:val="0"/>
              <w:ind w:left="284"/>
              <w:contextualSpacing/>
              <w:rPr>
                <w:rFonts w:ascii="Arial" w:eastAsia="Times New Roman" w:hAnsi="Arial" w:cs="Arial"/>
                <w:bCs/>
                <w:sz w:val="20"/>
                <w:szCs w:val="20"/>
                <w:highlight w:val="yellow"/>
              </w:rPr>
            </w:pPr>
          </w:p>
          <w:p w14:paraId="4A1D3BBE" w14:textId="56B08F65" w:rsidR="00103931" w:rsidRPr="006B777C" w:rsidRDefault="00623940" w:rsidP="00AE2D8F">
            <w:pPr>
              <w:pStyle w:val="Default"/>
              <w:widowControl/>
              <w:numPr>
                <w:ilvl w:val="0"/>
                <w:numId w:val="157"/>
              </w:numPr>
              <w:ind w:left="176" w:hanging="176"/>
              <w:rPr>
                <w:sz w:val="20"/>
                <w:szCs w:val="20"/>
              </w:rPr>
            </w:pPr>
            <w:r w:rsidRPr="006B777C">
              <w:rPr>
                <w:sz w:val="20"/>
                <w:szCs w:val="20"/>
              </w:rPr>
              <w:t>L</w:t>
            </w:r>
            <w:r w:rsidR="00103931" w:rsidRPr="006B777C">
              <w:rPr>
                <w:sz w:val="20"/>
                <w:szCs w:val="20"/>
              </w:rPr>
              <w:t xml:space="preserve">iens contractuels entre le constructeur/équipementier/marque et le réparateur. </w:t>
            </w:r>
          </w:p>
          <w:p w14:paraId="5E89D677" w14:textId="77777777" w:rsidR="00103931" w:rsidRPr="006B777C" w:rsidRDefault="00103931" w:rsidP="00AE2D8F">
            <w:pPr>
              <w:pStyle w:val="Default"/>
              <w:rPr>
                <w:sz w:val="20"/>
                <w:szCs w:val="20"/>
              </w:rPr>
            </w:pPr>
          </w:p>
          <w:p w14:paraId="68F58964" w14:textId="4E79F06E" w:rsidR="00103931" w:rsidRPr="006B777C" w:rsidRDefault="00623940" w:rsidP="00AE2D8F">
            <w:pPr>
              <w:pStyle w:val="Paragraphedeliste"/>
              <w:numPr>
                <w:ilvl w:val="0"/>
                <w:numId w:val="157"/>
              </w:numPr>
              <w:autoSpaceDE w:val="0"/>
              <w:autoSpaceDN w:val="0"/>
              <w:adjustRightInd w:val="0"/>
              <w:ind w:left="176" w:hanging="176"/>
              <w:rPr>
                <w:rFonts w:eastAsia="MS Mincho" w:cs="Arial"/>
                <w:color w:val="000000"/>
                <w:szCs w:val="20"/>
                <w:lang w:eastAsia="ja-JP"/>
              </w:rPr>
            </w:pPr>
            <w:r w:rsidRPr="006B777C">
              <w:rPr>
                <w:rFonts w:eastAsia="MS Mincho" w:cs="Arial"/>
                <w:color w:val="000000"/>
                <w:szCs w:val="20"/>
                <w:lang w:eastAsia="ja-JP"/>
              </w:rPr>
              <w:t>D</w:t>
            </w:r>
            <w:r w:rsidR="00103931" w:rsidRPr="006B777C">
              <w:rPr>
                <w:rFonts w:eastAsia="MS Mincho" w:cs="Arial"/>
                <w:color w:val="000000"/>
                <w:szCs w:val="20"/>
                <w:lang w:eastAsia="ja-JP"/>
              </w:rPr>
              <w:t>roit du travail (dialogue social, représentation du personnel,…).</w:t>
            </w:r>
          </w:p>
          <w:p w14:paraId="2EA4AC54" w14:textId="77777777" w:rsidR="00103931" w:rsidRPr="006B777C" w:rsidRDefault="00103931" w:rsidP="00AE2D8F">
            <w:pPr>
              <w:autoSpaceDE w:val="0"/>
              <w:autoSpaceDN w:val="0"/>
              <w:adjustRightInd w:val="0"/>
              <w:ind w:left="284"/>
              <w:contextualSpacing/>
              <w:rPr>
                <w:rFonts w:ascii="Arial" w:eastAsia="Times New Roman" w:hAnsi="Arial" w:cs="Arial"/>
                <w:bCs/>
                <w:color w:val="000000"/>
                <w:sz w:val="20"/>
                <w:szCs w:val="20"/>
              </w:rPr>
            </w:pPr>
          </w:p>
          <w:p w14:paraId="2340BBBB" w14:textId="77777777" w:rsidR="00103931" w:rsidRPr="006B777C" w:rsidRDefault="00103931" w:rsidP="00AE2D8F">
            <w:pPr>
              <w:rPr>
                <w:rFonts w:ascii="Arial" w:hAnsi="Arial" w:cs="Arial"/>
                <w:b/>
                <w:sz w:val="20"/>
                <w:szCs w:val="20"/>
              </w:rPr>
            </w:pPr>
          </w:p>
        </w:tc>
        <w:tc>
          <w:tcPr>
            <w:tcW w:w="709" w:type="dxa"/>
            <w:vAlign w:val="center"/>
          </w:tcPr>
          <w:p w14:paraId="056EB53A" w14:textId="39AE9A27" w:rsidR="00103931" w:rsidRPr="006B777C" w:rsidRDefault="009B6EE4" w:rsidP="009B6EE4">
            <w:pPr>
              <w:jc w:val="center"/>
              <w:rPr>
                <w:rFonts w:ascii="Arial" w:hAnsi="Arial" w:cs="Arial"/>
                <w:b/>
                <w:sz w:val="20"/>
                <w:szCs w:val="20"/>
              </w:rPr>
            </w:pPr>
            <w:r>
              <w:rPr>
                <w:rFonts w:ascii="Arial" w:hAnsi="Arial" w:cs="Arial"/>
                <w:sz w:val="20"/>
                <w:szCs w:val="20"/>
              </w:rPr>
              <w:t>1</w:t>
            </w:r>
          </w:p>
        </w:tc>
        <w:tc>
          <w:tcPr>
            <w:tcW w:w="4565" w:type="dxa"/>
          </w:tcPr>
          <w:p w14:paraId="31786582" w14:textId="58277582" w:rsidR="004716C6" w:rsidRPr="006B777C" w:rsidRDefault="254ABF45" w:rsidP="004716C6">
            <w:pPr>
              <w:contextualSpacing/>
              <w:rPr>
                <w:rFonts w:ascii="Arial" w:hAnsi="Arial" w:cs="Arial"/>
              </w:rPr>
            </w:pPr>
            <w:r w:rsidRPr="006B777C">
              <w:rPr>
                <w:rFonts w:ascii="Arial" w:eastAsia="Arial" w:hAnsi="Arial" w:cs="Arial"/>
                <w:sz w:val="20"/>
                <w:szCs w:val="20"/>
              </w:rPr>
              <w:t>Sont abordées les notions suivantes</w:t>
            </w:r>
            <w:r w:rsidR="008211FC">
              <w:rPr>
                <w:rFonts w:ascii="Arial" w:eastAsia="Arial" w:hAnsi="Arial" w:cs="Arial"/>
                <w:sz w:val="20"/>
                <w:szCs w:val="20"/>
              </w:rPr>
              <w:t xml:space="preserve"> </w:t>
            </w:r>
            <w:r w:rsidRPr="006B777C">
              <w:rPr>
                <w:rFonts w:ascii="Arial" w:eastAsia="Arial" w:hAnsi="Arial" w:cs="Arial"/>
                <w:sz w:val="20"/>
                <w:szCs w:val="20"/>
              </w:rPr>
              <w:t>:</w:t>
            </w:r>
          </w:p>
          <w:p w14:paraId="3FC5FA33" w14:textId="130AAE41" w:rsidR="004716C6" w:rsidRPr="006B777C" w:rsidRDefault="008211FC" w:rsidP="009B6EE4">
            <w:pPr>
              <w:pStyle w:val="Paragraphedeliste"/>
              <w:numPr>
                <w:ilvl w:val="0"/>
                <w:numId w:val="158"/>
              </w:numPr>
              <w:ind w:left="459" w:hanging="142"/>
              <w:rPr>
                <w:rFonts w:cs="Arial"/>
                <w:szCs w:val="20"/>
              </w:rPr>
            </w:pPr>
            <w:r>
              <w:rPr>
                <w:rFonts w:cs="Arial"/>
                <w:szCs w:val="20"/>
              </w:rPr>
              <w:t>l</w:t>
            </w:r>
            <w:r w:rsidR="254ABF45" w:rsidRPr="009B6EE4">
              <w:rPr>
                <w:rFonts w:cs="Arial"/>
                <w:szCs w:val="20"/>
              </w:rPr>
              <w:t>a réglementation de l’environnement (traitement des déchets, normes de rejets…) ;</w:t>
            </w:r>
          </w:p>
          <w:p w14:paraId="291C48A7" w14:textId="1BCB9FD3" w:rsidR="004716C6" w:rsidRPr="006B777C" w:rsidRDefault="008211FC" w:rsidP="009B6EE4">
            <w:pPr>
              <w:pStyle w:val="Paragraphedeliste"/>
              <w:numPr>
                <w:ilvl w:val="0"/>
                <w:numId w:val="158"/>
              </w:numPr>
              <w:ind w:left="459" w:hanging="142"/>
              <w:rPr>
                <w:rFonts w:cs="Arial"/>
                <w:szCs w:val="20"/>
              </w:rPr>
            </w:pPr>
            <w:r>
              <w:rPr>
                <w:rFonts w:cs="Arial"/>
                <w:szCs w:val="20"/>
              </w:rPr>
              <w:t>l</w:t>
            </w:r>
            <w:r w:rsidR="004716C6" w:rsidRPr="006B777C">
              <w:rPr>
                <w:rFonts w:cs="Arial"/>
                <w:szCs w:val="20"/>
              </w:rPr>
              <w:t>e standard de management de la sécurité au travail ;</w:t>
            </w:r>
          </w:p>
          <w:p w14:paraId="3D1BE524" w14:textId="6075ABF5" w:rsidR="004716C6" w:rsidRPr="006B777C" w:rsidRDefault="008211FC" w:rsidP="009B6EE4">
            <w:pPr>
              <w:pStyle w:val="Paragraphedeliste"/>
              <w:numPr>
                <w:ilvl w:val="0"/>
                <w:numId w:val="158"/>
              </w:numPr>
              <w:ind w:left="459" w:hanging="142"/>
              <w:rPr>
                <w:rFonts w:cs="Arial"/>
                <w:szCs w:val="20"/>
              </w:rPr>
            </w:pPr>
            <w:r>
              <w:rPr>
                <w:rFonts w:cs="Arial"/>
                <w:szCs w:val="20"/>
              </w:rPr>
              <w:t>l</w:t>
            </w:r>
            <w:r w:rsidR="254ABF45" w:rsidRPr="009B6EE4">
              <w:rPr>
                <w:rFonts w:cs="Arial"/>
                <w:szCs w:val="20"/>
              </w:rPr>
              <w:t>es réglementations dédiées au respect des biens et des personnes</w:t>
            </w:r>
            <w:r w:rsidR="00682D9B">
              <w:rPr>
                <w:rFonts w:cs="Arial"/>
                <w:szCs w:val="20"/>
              </w:rPr>
              <w:t> ;</w:t>
            </w:r>
          </w:p>
          <w:p w14:paraId="723271F0" w14:textId="16CC4D23" w:rsidR="004716C6" w:rsidRPr="006B777C" w:rsidRDefault="008211FC" w:rsidP="009B6EE4">
            <w:pPr>
              <w:pStyle w:val="Paragraphedeliste"/>
              <w:numPr>
                <w:ilvl w:val="0"/>
                <w:numId w:val="158"/>
              </w:numPr>
              <w:ind w:left="459" w:hanging="142"/>
              <w:rPr>
                <w:rFonts w:cs="Arial"/>
                <w:szCs w:val="20"/>
              </w:rPr>
            </w:pPr>
            <w:r>
              <w:rPr>
                <w:rFonts w:cs="Arial"/>
                <w:szCs w:val="20"/>
              </w:rPr>
              <w:t>l</w:t>
            </w:r>
            <w:r w:rsidR="254ABF45" w:rsidRPr="009B6EE4">
              <w:rPr>
                <w:rFonts w:cs="Arial"/>
                <w:szCs w:val="20"/>
              </w:rPr>
              <w:t>es règlementations liées aux matériels</w:t>
            </w:r>
            <w:r w:rsidR="00682D9B">
              <w:rPr>
                <w:rFonts w:cs="Arial"/>
                <w:szCs w:val="20"/>
              </w:rPr>
              <w:t> ;</w:t>
            </w:r>
          </w:p>
          <w:p w14:paraId="1449F88E" w14:textId="07BC1363" w:rsidR="004716C6" w:rsidRPr="006B777C" w:rsidRDefault="008211FC" w:rsidP="009B6EE4">
            <w:pPr>
              <w:pStyle w:val="Paragraphedeliste"/>
              <w:numPr>
                <w:ilvl w:val="0"/>
                <w:numId w:val="158"/>
              </w:numPr>
              <w:ind w:left="459" w:hanging="142"/>
              <w:rPr>
                <w:rFonts w:cs="Arial"/>
                <w:szCs w:val="20"/>
              </w:rPr>
            </w:pPr>
            <w:r>
              <w:rPr>
                <w:rFonts w:cs="Arial"/>
                <w:szCs w:val="20"/>
              </w:rPr>
              <w:t>l</w:t>
            </w:r>
            <w:r w:rsidR="004716C6" w:rsidRPr="006B777C">
              <w:rPr>
                <w:rFonts w:cs="Arial"/>
                <w:szCs w:val="20"/>
              </w:rPr>
              <w:t>a réglementation du transport spécifique à chaque secteur.</w:t>
            </w:r>
          </w:p>
          <w:p w14:paraId="74D11681" w14:textId="77777777" w:rsidR="004716C6" w:rsidRPr="006B777C" w:rsidRDefault="004716C6" w:rsidP="004716C6">
            <w:pPr>
              <w:jc w:val="both"/>
              <w:rPr>
                <w:rFonts w:ascii="Arial" w:hAnsi="Arial" w:cs="Arial"/>
                <w:sz w:val="20"/>
                <w:szCs w:val="20"/>
              </w:rPr>
            </w:pPr>
          </w:p>
          <w:p w14:paraId="1459588A" w14:textId="4EC7A3B8" w:rsidR="004716C6" w:rsidRPr="006B777C" w:rsidRDefault="254ABF45" w:rsidP="004716C6">
            <w:pPr>
              <w:jc w:val="both"/>
              <w:rPr>
                <w:rFonts w:ascii="Arial" w:hAnsi="Arial" w:cs="Arial"/>
                <w:sz w:val="20"/>
                <w:szCs w:val="20"/>
              </w:rPr>
            </w:pPr>
            <w:r w:rsidRPr="006B777C">
              <w:rPr>
                <w:rFonts w:ascii="Arial" w:eastAsia="Arial" w:hAnsi="Arial" w:cs="Arial"/>
                <w:sz w:val="20"/>
                <w:szCs w:val="20"/>
              </w:rPr>
              <w:t xml:space="preserve">Les connaissances des réglementations et obligations relatives au document unique sont traitées. Un exemple caractéristique </w:t>
            </w:r>
            <w:r w:rsidR="000A5E69" w:rsidRPr="006B777C">
              <w:rPr>
                <w:rFonts w:ascii="Arial" w:eastAsia="Arial" w:hAnsi="Arial" w:cs="Arial"/>
                <w:sz w:val="20"/>
                <w:szCs w:val="20"/>
              </w:rPr>
              <w:t xml:space="preserve">peut </w:t>
            </w:r>
            <w:r w:rsidRPr="006B777C">
              <w:rPr>
                <w:rFonts w:ascii="Arial" w:eastAsia="Arial" w:hAnsi="Arial" w:cs="Arial"/>
                <w:sz w:val="20"/>
                <w:szCs w:val="20"/>
              </w:rPr>
              <w:t>être le support de l’étude.</w:t>
            </w:r>
          </w:p>
          <w:p w14:paraId="42A65B68" w14:textId="77777777" w:rsidR="004716C6" w:rsidRPr="006B777C" w:rsidRDefault="004716C6" w:rsidP="004716C6">
            <w:pPr>
              <w:jc w:val="both"/>
              <w:rPr>
                <w:rFonts w:ascii="Arial" w:hAnsi="Arial" w:cs="Arial"/>
                <w:sz w:val="20"/>
                <w:szCs w:val="20"/>
              </w:rPr>
            </w:pPr>
          </w:p>
          <w:p w14:paraId="030D843E" w14:textId="66DC0256" w:rsidR="004716C6" w:rsidRPr="006B777C" w:rsidRDefault="254ABF45" w:rsidP="004716C6">
            <w:pPr>
              <w:jc w:val="both"/>
              <w:rPr>
                <w:rFonts w:ascii="Arial" w:hAnsi="Arial" w:cs="Arial"/>
                <w:sz w:val="20"/>
                <w:szCs w:val="20"/>
              </w:rPr>
            </w:pPr>
            <w:r w:rsidRPr="006B777C">
              <w:rPr>
                <w:rFonts w:ascii="Arial" w:eastAsia="Arial" w:hAnsi="Arial" w:cs="Arial"/>
                <w:iCs/>
                <w:sz w:val="20"/>
                <w:szCs w:val="20"/>
              </w:rPr>
              <w:t>(Liens avec S8 sécurité au travail)</w:t>
            </w:r>
            <w:r w:rsidRPr="006B777C">
              <w:rPr>
                <w:rFonts w:ascii="Arial" w:eastAsia="Arial" w:hAnsi="Arial" w:cs="Arial"/>
                <w:sz w:val="20"/>
                <w:szCs w:val="20"/>
              </w:rPr>
              <w:t>.</w:t>
            </w:r>
          </w:p>
          <w:p w14:paraId="38C582EB" w14:textId="77777777" w:rsidR="004716C6" w:rsidRPr="006B777C" w:rsidRDefault="004716C6" w:rsidP="004716C6">
            <w:pPr>
              <w:jc w:val="both"/>
              <w:rPr>
                <w:rFonts w:ascii="Arial" w:hAnsi="Arial" w:cs="Arial"/>
                <w:sz w:val="20"/>
                <w:szCs w:val="20"/>
              </w:rPr>
            </w:pPr>
          </w:p>
          <w:p w14:paraId="0C3C387B" w14:textId="77777777" w:rsidR="004716C6" w:rsidRPr="006B777C" w:rsidRDefault="004716C6" w:rsidP="004716C6">
            <w:pPr>
              <w:jc w:val="both"/>
              <w:rPr>
                <w:rFonts w:ascii="Arial" w:hAnsi="Arial" w:cs="Arial"/>
                <w:sz w:val="20"/>
                <w:szCs w:val="20"/>
              </w:rPr>
            </w:pPr>
            <w:r w:rsidRPr="006B777C">
              <w:rPr>
                <w:rFonts w:ascii="Arial" w:hAnsi="Arial" w:cs="Arial"/>
                <w:sz w:val="20"/>
                <w:szCs w:val="20"/>
              </w:rPr>
              <w:t>Les types de contrat entre le constructeur et son</w:t>
            </w:r>
          </w:p>
          <w:p w14:paraId="7D4F889E" w14:textId="1942FB21" w:rsidR="004716C6" w:rsidRPr="006B777C" w:rsidRDefault="004716C6" w:rsidP="004716C6">
            <w:pPr>
              <w:jc w:val="both"/>
              <w:rPr>
                <w:rFonts w:ascii="Arial" w:hAnsi="Arial" w:cs="Arial"/>
                <w:sz w:val="20"/>
                <w:szCs w:val="20"/>
              </w:rPr>
            </w:pPr>
            <w:r w:rsidRPr="006B777C">
              <w:rPr>
                <w:rFonts w:ascii="Arial" w:hAnsi="Arial" w:cs="Arial"/>
                <w:sz w:val="20"/>
                <w:szCs w:val="20"/>
              </w:rPr>
              <w:t>réseau (concessions etc.) sont présentés.</w:t>
            </w:r>
          </w:p>
          <w:p w14:paraId="6F390F9B" w14:textId="418E2347" w:rsidR="004716C6" w:rsidRPr="006B777C" w:rsidRDefault="254ABF45" w:rsidP="004716C6">
            <w:pPr>
              <w:jc w:val="both"/>
              <w:rPr>
                <w:rFonts w:ascii="Arial" w:hAnsi="Arial" w:cs="Arial"/>
                <w:sz w:val="20"/>
                <w:szCs w:val="20"/>
              </w:rPr>
            </w:pPr>
            <w:r w:rsidRPr="006B777C">
              <w:rPr>
                <w:rFonts w:ascii="Arial" w:eastAsia="Arial" w:hAnsi="Arial" w:cs="Arial"/>
                <w:iCs/>
                <w:sz w:val="20"/>
                <w:szCs w:val="20"/>
              </w:rPr>
              <w:t xml:space="preserve">(Lien avec </w:t>
            </w:r>
            <w:r w:rsidR="00DE47E6" w:rsidRPr="006B777C">
              <w:rPr>
                <w:rFonts w:ascii="Arial" w:eastAsia="Arial" w:hAnsi="Arial" w:cs="Arial"/>
                <w:iCs/>
                <w:sz w:val="20"/>
                <w:szCs w:val="20"/>
              </w:rPr>
              <w:t>S</w:t>
            </w:r>
            <w:r w:rsidRPr="006B777C">
              <w:rPr>
                <w:rFonts w:ascii="Arial" w:eastAsia="Arial" w:hAnsi="Arial" w:cs="Arial"/>
                <w:iCs/>
                <w:sz w:val="20"/>
                <w:szCs w:val="20"/>
              </w:rPr>
              <w:t>6</w:t>
            </w:r>
            <w:r w:rsidR="00DE47E6" w:rsidRPr="006B777C">
              <w:rPr>
                <w:rFonts w:ascii="Arial" w:eastAsia="Arial" w:hAnsi="Arial" w:cs="Arial"/>
                <w:iCs/>
                <w:sz w:val="20"/>
                <w:szCs w:val="20"/>
              </w:rPr>
              <w:t>.</w:t>
            </w:r>
            <w:r w:rsidRPr="006B777C">
              <w:rPr>
                <w:rFonts w:ascii="Arial" w:eastAsia="Arial" w:hAnsi="Arial" w:cs="Arial"/>
                <w:iCs/>
                <w:sz w:val="20"/>
                <w:szCs w:val="20"/>
              </w:rPr>
              <w:t>1</w:t>
            </w:r>
            <w:r w:rsidR="00DE47E6" w:rsidRPr="006B777C">
              <w:rPr>
                <w:rFonts w:ascii="Arial" w:eastAsia="Arial" w:hAnsi="Arial" w:cs="Arial"/>
                <w:iCs/>
                <w:sz w:val="20"/>
                <w:szCs w:val="20"/>
              </w:rPr>
              <w:t>.1</w:t>
            </w:r>
            <w:r w:rsidRPr="006B777C">
              <w:rPr>
                <w:rFonts w:ascii="Arial" w:eastAsia="Arial" w:hAnsi="Arial" w:cs="Arial"/>
                <w:iCs/>
                <w:sz w:val="20"/>
                <w:szCs w:val="20"/>
              </w:rPr>
              <w:t xml:space="preserve"> types de contrat de maintenance).</w:t>
            </w:r>
          </w:p>
          <w:p w14:paraId="7B189109" w14:textId="77777777" w:rsidR="004716C6" w:rsidRPr="006B777C" w:rsidRDefault="004716C6" w:rsidP="004716C6">
            <w:pPr>
              <w:jc w:val="both"/>
              <w:rPr>
                <w:rFonts w:ascii="Arial" w:hAnsi="Arial" w:cs="Arial"/>
                <w:i/>
                <w:sz w:val="20"/>
                <w:szCs w:val="20"/>
              </w:rPr>
            </w:pPr>
          </w:p>
          <w:p w14:paraId="032B1FB5" w14:textId="3FF0C17D" w:rsidR="00103931" w:rsidRPr="006B777C" w:rsidRDefault="004716C6" w:rsidP="000A5E69">
            <w:pPr>
              <w:rPr>
                <w:rFonts w:ascii="Arial" w:hAnsi="Arial" w:cs="Arial"/>
                <w:b/>
                <w:sz w:val="20"/>
                <w:szCs w:val="20"/>
              </w:rPr>
            </w:pPr>
            <w:r w:rsidRPr="006B777C">
              <w:rPr>
                <w:rFonts w:ascii="Arial" w:hAnsi="Arial" w:cs="Arial"/>
                <w:sz w:val="20"/>
                <w:szCs w:val="20"/>
              </w:rPr>
              <w:t>Sont abordés la typologie des contrats de travail, les seuils et les prérogatives des instances de représentation des salariés.</w:t>
            </w:r>
          </w:p>
        </w:tc>
      </w:tr>
      <w:tr w:rsidR="004716C6" w:rsidRPr="006B777C" w14:paraId="31C9FC22" w14:textId="77777777" w:rsidTr="00E80296">
        <w:trPr>
          <w:cantSplit/>
          <w:trHeight w:val="340"/>
        </w:trPr>
        <w:tc>
          <w:tcPr>
            <w:tcW w:w="9810" w:type="dxa"/>
            <w:gridSpan w:val="3"/>
            <w:shd w:val="clear" w:color="auto" w:fill="C6D9F1" w:themeFill="text2" w:themeFillTint="33"/>
            <w:vAlign w:val="center"/>
          </w:tcPr>
          <w:p w14:paraId="78BE2623" w14:textId="4CD91C6F" w:rsidR="004716C6" w:rsidRPr="006B777C" w:rsidRDefault="004716C6" w:rsidP="00723D5B">
            <w:pPr>
              <w:rPr>
                <w:rFonts w:ascii="Arial" w:hAnsi="Arial" w:cs="Arial"/>
                <w:b/>
                <w:sz w:val="20"/>
                <w:szCs w:val="20"/>
              </w:rPr>
            </w:pPr>
            <w:r w:rsidRPr="006B777C">
              <w:rPr>
                <w:rFonts w:ascii="Arial" w:hAnsi="Arial" w:cs="Arial"/>
                <w:b/>
                <w:sz w:val="20"/>
                <w:szCs w:val="20"/>
              </w:rPr>
              <w:t xml:space="preserve">S7.2 </w:t>
            </w:r>
            <w:r w:rsidR="00723D5B" w:rsidRPr="006B777C">
              <w:rPr>
                <w:rFonts w:ascii="Arial" w:hAnsi="Arial" w:cs="Arial"/>
                <w:b/>
                <w:sz w:val="20"/>
                <w:szCs w:val="20"/>
              </w:rPr>
              <w:t xml:space="preserve">Contexte </w:t>
            </w:r>
            <w:r w:rsidRPr="006B777C">
              <w:rPr>
                <w:rFonts w:ascii="Arial" w:hAnsi="Arial" w:cs="Arial"/>
                <w:b/>
                <w:sz w:val="20"/>
                <w:szCs w:val="20"/>
              </w:rPr>
              <w:t>organisationnel de l’entreprise</w:t>
            </w:r>
            <w:r w:rsidRPr="006B777C">
              <w:rPr>
                <w:rFonts w:ascii="Arial" w:hAnsi="Arial" w:cs="Arial"/>
                <w:b/>
                <w:sz w:val="20"/>
                <w:szCs w:val="20"/>
              </w:rPr>
              <w:tab/>
            </w:r>
          </w:p>
        </w:tc>
      </w:tr>
      <w:tr w:rsidR="00103931" w:rsidRPr="006B777C" w14:paraId="62EB4519" w14:textId="77777777" w:rsidTr="00AE2D8F">
        <w:trPr>
          <w:cantSplit/>
          <w:trHeight w:val="1179"/>
        </w:trPr>
        <w:tc>
          <w:tcPr>
            <w:tcW w:w="4536" w:type="dxa"/>
          </w:tcPr>
          <w:p w14:paraId="3BF42198" w14:textId="165CEBB1" w:rsidR="004716C6" w:rsidRPr="006B777C" w:rsidRDefault="00623940" w:rsidP="00AE2D8F">
            <w:pPr>
              <w:pStyle w:val="Paragraphedeliste"/>
              <w:numPr>
                <w:ilvl w:val="0"/>
                <w:numId w:val="159"/>
              </w:numPr>
              <w:autoSpaceDE w:val="0"/>
              <w:autoSpaceDN w:val="0"/>
              <w:adjustRightInd w:val="0"/>
              <w:ind w:left="176" w:hanging="176"/>
              <w:rPr>
                <w:rFonts w:cs="Arial"/>
                <w:bCs/>
                <w:color w:val="000000"/>
                <w:szCs w:val="20"/>
              </w:rPr>
            </w:pPr>
            <w:r w:rsidRPr="006B777C">
              <w:rPr>
                <w:rFonts w:cs="Arial"/>
                <w:szCs w:val="20"/>
              </w:rPr>
              <w:t>T</w:t>
            </w:r>
            <w:r w:rsidR="004716C6" w:rsidRPr="006B777C">
              <w:rPr>
                <w:rFonts w:cs="Arial"/>
                <w:szCs w:val="20"/>
              </w:rPr>
              <w:t>ypologie et caractéristiques de l’entreprise</w:t>
            </w:r>
          </w:p>
          <w:p w14:paraId="6AA61DD0" w14:textId="55405EAE" w:rsidR="00AE2D8F" w:rsidRPr="006B777C" w:rsidRDefault="008211FC" w:rsidP="000A5E69">
            <w:pPr>
              <w:pStyle w:val="Paragraphedeliste"/>
              <w:numPr>
                <w:ilvl w:val="0"/>
                <w:numId w:val="160"/>
              </w:numPr>
              <w:autoSpaceDE w:val="0"/>
              <w:autoSpaceDN w:val="0"/>
              <w:adjustRightInd w:val="0"/>
              <w:ind w:left="459" w:hanging="119"/>
              <w:rPr>
                <w:rFonts w:cs="Arial"/>
                <w:bCs/>
                <w:szCs w:val="20"/>
              </w:rPr>
            </w:pPr>
            <w:r>
              <w:rPr>
                <w:rFonts w:cs="Arial"/>
                <w:bCs/>
                <w:szCs w:val="20"/>
              </w:rPr>
              <w:t>o</w:t>
            </w:r>
            <w:r w:rsidR="00FA7AB8" w:rsidRPr="006B777C">
              <w:rPr>
                <w:rFonts w:cs="Arial"/>
                <w:bCs/>
                <w:szCs w:val="20"/>
              </w:rPr>
              <w:t>rganigramme </w:t>
            </w:r>
            <w:r w:rsidR="00DA118D" w:rsidRPr="006B777C">
              <w:rPr>
                <w:rFonts w:cs="Arial"/>
                <w:bCs/>
                <w:szCs w:val="20"/>
              </w:rPr>
              <w:t>;</w:t>
            </w:r>
          </w:p>
          <w:p w14:paraId="0693CCBF" w14:textId="217D2F60" w:rsidR="00AE2D8F" w:rsidRPr="006B777C" w:rsidRDefault="008211FC" w:rsidP="000A5E69">
            <w:pPr>
              <w:pStyle w:val="Paragraphedeliste"/>
              <w:numPr>
                <w:ilvl w:val="0"/>
                <w:numId w:val="160"/>
              </w:numPr>
              <w:autoSpaceDE w:val="0"/>
              <w:autoSpaceDN w:val="0"/>
              <w:adjustRightInd w:val="0"/>
              <w:ind w:left="459" w:hanging="119"/>
              <w:rPr>
                <w:rFonts w:cs="Arial"/>
                <w:bCs/>
                <w:szCs w:val="20"/>
              </w:rPr>
            </w:pPr>
            <w:r>
              <w:rPr>
                <w:rFonts w:cs="Arial"/>
                <w:bCs/>
                <w:szCs w:val="20"/>
              </w:rPr>
              <w:t>r</w:t>
            </w:r>
            <w:r w:rsidR="00FA7AB8" w:rsidRPr="006B777C">
              <w:rPr>
                <w:rFonts w:cs="Arial"/>
                <w:bCs/>
                <w:szCs w:val="20"/>
              </w:rPr>
              <w:t xml:space="preserve">ôle </w:t>
            </w:r>
            <w:r w:rsidR="004716C6" w:rsidRPr="006B777C">
              <w:rPr>
                <w:rFonts w:cs="Arial"/>
                <w:bCs/>
                <w:szCs w:val="20"/>
              </w:rPr>
              <w:t>des différents services</w:t>
            </w:r>
            <w:r w:rsidR="00DA118D" w:rsidRPr="006B777C">
              <w:rPr>
                <w:rFonts w:cs="Arial"/>
                <w:bCs/>
                <w:szCs w:val="20"/>
              </w:rPr>
              <w:t> ;</w:t>
            </w:r>
          </w:p>
          <w:p w14:paraId="1948A2D6" w14:textId="5A8F3A82" w:rsidR="00AE2D8F" w:rsidRPr="006B777C" w:rsidRDefault="008211FC" w:rsidP="000A5E69">
            <w:pPr>
              <w:pStyle w:val="Paragraphedeliste"/>
              <w:numPr>
                <w:ilvl w:val="0"/>
                <w:numId w:val="160"/>
              </w:numPr>
              <w:autoSpaceDE w:val="0"/>
              <w:autoSpaceDN w:val="0"/>
              <w:adjustRightInd w:val="0"/>
              <w:ind w:left="459" w:hanging="119"/>
              <w:rPr>
                <w:rFonts w:cs="Arial"/>
                <w:bCs/>
                <w:szCs w:val="20"/>
              </w:rPr>
            </w:pPr>
            <w:r>
              <w:rPr>
                <w:rFonts w:cs="Arial"/>
                <w:bCs/>
                <w:szCs w:val="20"/>
              </w:rPr>
              <w:t>l</w:t>
            </w:r>
            <w:r w:rsidR="00FA7AB8" w:rsidRPr="006B777C">
              <w:rPr>
                <w:rFonts w:cs="Arial"/>
                <w:bCs/>
                <w:szCs w:val="20"/>
              </w:rPr>
              <w:t xml:space="preserve">ien </w:t>
            </w:r>
            <w:r w:rsidR="004716C6" w:rsidRPr="006B777C">
              <w:rPr>
                <w:rFonts w:cs="Arial"/>
                <w:bCs/>
                <w:szCs w:val="20"/>
              </w:rPr>
              <w:t>entre les services</w:t>
            </w:r>
            <w:r w:rsidR="00DA118D" w:rsidRPr="006B777C">
              <w:rPr>
                <w:rFonts w:cs="Arial"/>
                <w:bCs/>
                <w:szCs w:val="20"/>
              </w:rPr>
              <w:t> ;</w:t>
            </w:r>
          </w:p>
          <w:p w14:paraId="1FB9A182" w14:textId="43C475C0" w:rsidR="004716C6" w:rsidRPr="006B777C" w:rsidRDefault="008211FC" w:rsidP="000A5E69">
            <w:pPr>
              <w:pStyle w:val="Paragraphedeliste"/>
              <w:numPr>
                <w:ilvl w:val="0"/>
                <w:numId w:val="160"/>
              </w:numPr>
              <w:autoSpaceDE w:val="0"/>
              <w:autoSpaceDN w:val="0"/>
              <w:adjustRightInd w:val="0"/>
              <w:ind w:left="459" w:hanging="119"/>
              <w:rPr>
                <w:rFonts w:cs="Arial"/>
                <w:color w:val="000000"/>
                <w:szCs w:val="20"/>
              </w:rPr>
            </w:pPr>
            <w:r>
              <w:rPr>
                <w:rFonts w:cs="Arial"/>
                <w:bCs/>
                <w:szCs w:val="20"/>
              </w:rPr>
              <w:t>c</w:t>
            </w:r>
            <w:r w:rsidR="00FA7AB8" w:rsidRPr="006B777C">
              <w:rPr>
                <w:rFonts w:cs="Arial"/>
                <w:bCs/>
                <w:szCs w:val="20"/>
              </w:rPr>
              <w:t xml:space="preserve">irculation </w:t>
            </w:r>
            <w:r w:rsidR="004716C6" w:rsidRPr="006B777C">
              <w:rPr>
                <w:rFonts w:cs="Arial"/>
                <w:bCs/>
                <w:szCs w:val="20"/>
              </w:rPr>
              <w:t>des flux d’informations.</w:t>
            </w:r>
          </w:p>
          <w:p w14:paraId="2CDA8217" w14:textId="77777777" w:rsidR="00103931" w:rsidRPr="006B777C" w:rsidRDefault="00103931" w:rsidP="000A5E69">
            <w:pPr>
              <w:rPr>
                <w:rFonts w:ascii="Arial" w:hAnsi="Arial" w:cs="Arial"/>
                <w:b/>
                <w:sz w:val="20"/>
                <w:szCs w:val="20"/>
              </w:rPr>
            </w:pPr>
          </w:p>
        </w:tc>
        <w:tc>
          <w:tcPr>
            <w:tcW w:w="709" w:type="dxa"/>
            <w:vAlign w:val="center"/>
          </w:tcPr>
          <w:p w14:paraId="55BD68BF" w14:textId="44E52ED1" w:rsidR="00103931" w:rsidRPr="006B777C" w:rsidRDefault="004716C6" w:rsidP="004716C6">
            <w:pPr>
              <w:jc w:val="center"/>
              <w:rPr>
                <w:rFonts w:ascii="Arial" w:hAnsi="Arial" w:cs="Arial"/>
                <w:sz w:val="20"/>
                <w:szCs w:val="20"/>
              </w:rPr>
            </w:pPr>
            <w:r w:rsidRPr="006B777C">
              <w:rPr>
                <w:rFonts w:ascii="Arial" w:hAnsi="Arial" w:cs="Arial"/>
                <w:sz w:val="20"/>
                <w:szCs w:val="20"/>
              </w:rPr>
              <w:t>1</w:t>
            </w:r>
          </w:p>
        </w:tc>
        <w:tc>
          <w:tcPr>
            <w:tcW w:w="4565" w:type="dxa"/>
            <w:vAlign w:val="center"/>
          </w:tcPr>
          <w:p w14:paraId="1C0F1E4E" w14:textId="365D12DF" w:rsidR="000F07D4" w:rsidRPr="006B777C" w:rsidRDefault="00DE47E6" w:rsidP="00DE47E6">
            <w:pPr>
              <w:rPr>
                <w:rFonts w:ascii="Arial" w:hAnsi="Arial" w:cs="Arial"/>
                <w:sz w:val="20"/>
                <w:szCs w:val="20"/>
              </w:rPr>
            </w:pPr>
            <w:r w:rsidRPr="006B777C">
              <w:rPr>
                <w:rFonts w:ascii="Arial" w:hAnsi="Arial" w:cs="Arial"/>
                <w:sz w:val="20"/>
                <w:szCs w:val="20"/>
              </w:rPr>
              <w:t>On se limite</w:t>
            </w:r>
            <w:r w:rsidR="004716C6" w:rsidRPr="006B777C">
              <w:rPr>
                <w:rFonts w:ascii="Arial" w:hAnsi="Arial" w:cs="Arial"/>
                <w:sz w:val="20"/>
                <w:szCs w:val="20"/>
              </w:rPr>
              <w:t xml:space="preserve"> à se situer dans l’entité dans laquelle opère le technicien supérieur et, éventuellement, à positionner l’entité au sein d’un groupe (filiale, concession…).</w:t>
            </w:r>
          </w:p>
          <w:p w14:paraId="5E6850A9" w14:textId="0170B0D3" w:rsidR="00711448" w:rsidRPr="006B777C" w:rsidRDefault="254ABF45" w:rsidP="000A5E69">
            <w:pPr>
              <w:rPr>
                <w:rFonts w:ascii="Arial" w:hAnsi="Arial" w:cs="Arial"/>
                <w:b/>
                <w:sz w:val="20"/>
                <w:szCs w:val="20"/>
              </w:rPr>
            </w:pPr>
            <w:r w:rsidRPr="006B777C">
              <w:rPr>
                <w:rFonts w:ascii="Arial" w:eastAsia="Arial" w:hAnsi="Arial" w:cs="Arial"/>
                <w:sz w:val="20"/>
                <w:szCs w:val="20"/>
              </w:rPr>
              <w:t xml:space="preserve">Cette présentation doit permettre au technicien supérieur de positionner son activité en relation avec les différents services et contribuer à l’alimentation du système d’information de l’entreprise (lien </w:t>
            </w:r>
            <w:r w:rsidR="00DE47E6" w:rsidRPr="006B777C">
              <w:rPr>
                <w:rFonts w:ascii="Arial" w:eastAsia="Arial" w:hAnsi="Arial" w:cs="Arial"/>
                <w:sz w:val="20"/>
                <w:szCs w:val="20"/>
              </w:rPr>
              <w:t xml:space="preserve">avec </w:t>
            </w:r>
            <w:r w:rsidRPr="006B777C">
              <w:rPr>
                <w:rFonts w:ascii="Arial" w:eastAsia="Arial" w:hAnsi="Arial" w:cs="Arial"/>
                <w:sz w:val="20"/>
                <w:szCs w:val="20"/>
              </w:rPr>
              <w:t>S7.3.1)</w:t>
            </w:r>
            <w:r w:rsidR="00DE47E6" w:rsidRPr="006B777C">
              <w:rPr>
                <w:rFonts w:ascii="Arial" w:eastAsia="Arial" w:hAnsi="Arial" w:cs="Arial"/>
                <w:sz w:val="20"/>
                <w:szCs w:val="20"/>
              </w:rPr>
              <w:t>.</w:t>
            </w:r>
          </w:p>
        </w:tc>
      </w:tr>
    </w:tbl>
    <w:p w14:paraId="65D1B686" w14:textId="77777777" w:rsidR="00C912BE" w:rsidRDefault="00C912BE">
      <w:r>
        <w:br w:type="page"/>
      </w:r>
    </w:p>
    <w:tbl>
      <w:tblPr>
        <w:tblStyle w:val="Grilledutableau"/>
        <w:tblW w:w="9810" w:type="dxa"/>
        <w:tblInd w:w="108" w:type="dxa"/>
        <w:tblLook w:val="04A0" w:firstRow="1" w:lastRow="0" w:firstColumn="1" w:lastColumn="0" w:noHBand="0" w:noVBand="1"/>
      </w:tblPr>
      <w:tblGrid>
        <w:gridCol w:w="4536"/>
        <w:gridCol w:w="709"/>
        <w:gridCol w:w="4565"/>
      </w:tblGrid>
      <w:tr w:rsidR="009E40C9" w:rsidRPr="006B777C" w14:paraId="1A0BCBC6" w14:textId="77777777" w:rsidTr="00E80296">
        <w:trPr>
          <w:cantSplit/>
          <w:trHeight w:val="340"/>
        </w:trPr>
        <w:tc>
          <w:tcPr>
            <w:tcW w:w="9810" w:type="dxa"/>
            <w:gridSpan w:val="3"/>
            <w:shd w:val="clear" w:color="auto" w:fill="C6D9F1" w:themeFill="text2" w:themeFillTint="33"/>
            <w:vAlign w:val="center"/>
          </w:tcPr>
          <w:p w14:paraId="236FFB63" w14:textId="322F90C5" w:rsidR="009E40C9" w:rsidRPr="006B777C" w:rsidRDefault="009E40C9" w:rsidP="009E40C9">
            <w:pPr>
              <w:rPr>
                <w:rFonts w:ascii="Arial" w:hAnsi="Arial" w:cs="Arial"/>
                <w:b/>
                <w:sz w:val="20"/>
                <w:szCs w:val="20"/>
              </w:rPr>
            </w:pPr>
            <w:r w:rsidRPr="006B777C">
              <w:rPr>
                <w:rFonts w:ascii="Arial" w:hAnsi="Arial" w:cs="Arial"/>
                <w:b/>
                <w:sz w:val="20"/>
                <w:szCs w:val="20"/>
              </w:rPr>
              <w:t>S7.3 Information et communication</w:t>
            </w:r>
          </w:p>
        </w:tc>
      </w:tr>
      <w:tr w:rsidR="009E40C9" w:rsidRPr="006B777C" w14:paraId="11D2DE62" w14:textId="77777777" w:rsidTr="0054151F">
        <w:trPr>
          <w:cantSplit/>
          <w:trHeight w:val="1179"/>
        </w:trPr>
        <w:tc>
          <w:tcPr>
            <w:tcW w:w="4536" w:type="dxa"/>
          </w:tcPr>
          <w:p w14:paraId="271F61D2" w14:textId="4B39DD13" w:rsidR="009E40C9" w:rsidRPr="006B777C" w:rsidRDefault="009E40C9" w:rsidP="0054151F">
            <w:pPr>
              <w:autoSpaceDE w:val="0"/>
              <w:autoSpaceDN w:val="0"/>
              <w:adjustRightInd w:val="0"/>
              <w:rPr>
                <w:rFonts w:ascii="Arial" w:hAnsi="Arial" w:cs="Arial"/>
                <w:b/>
                <w:bCs/>
                <w:color w:val="000000"/>
                <w:sz w:val="20"/>
                <w:szCs w:val="20"/>
              </w:rPr>
            </w:pPr>
            <w:r w:rsidRPr="006B777C">
              <w:rPr>
                <w:rFonts w:ascii="Arial" w:hAnsi="Arial" w:cs="Arial"/>
                <w:b/>
                <w:sz w:val="20"/>
                <w:szCs w:val="20"/>
              </w:rPr>
              <w:t xml:space="preserve">S 7.3.1 Collecte d’information et intelligence économique </w:t>
            </w:r>
          </w:p>
          <w:p w14:paraId="79F86E3B" w14:textId="74AE15FE" w:rsidR="009E40C9" w:rsidRPr="006B777C" w:rsidRDefault="00623940" w:rsidP="0054151F">
            <w:pPr>
              <w:pStyle w:val="Paragraphedeliste"/>
              <w:numPr>
                <w:ilvl w:val="0"/>
                <w:numId w:val="162"/>
              </w:numPr>
              <w:autoSpaceDE w:val="0"/>
              <w:autoSpaceDN w:val="0"/>
              <w:adjustRightInd w:val="0"/>
              <w:ind w:left="176" w:hanging="176"/>
              <w:rPr>
                <w:rFonts w:cs="Arial"/>
                <w:bCs/>
                <w:color w:val="000000"/>
                <w:szCs w:val="20"/>
              </w:rPr>
            </w:pPr>
            <w:r w:rsidRPr="006B777C">
              <w:rPr>
                <w:rFonts w:cs="Arial"/>
                <w:bCs/>
                <w:color w:val="000000"/>
                <w:szCs w:val="20"/>
              </w:rPr>
              <w:t>C</w:t>
            </w:r>
            <w:r w:rsidR="009E40C9" w:rsidRPr="006B777C">
              <w:rPr>
                <w:rFonts w:cs="Arial"/>
                <w:bCs/>
                <w:color w:val="000000"/>
                <w:szCs w:val="20"/>
              </w:rPr>
              <w:t>ollecte</w:t>
            </w:r>
            <w:r w:rsidR="00723D5B" w:rsidRPr="006B777C">
              <w:rPr>
                <w:rFonts w:cs="Arial"/>
                <w:bCs/>
                <w:color w:val="000000"/>
                <w:szCs w:val="20"/>
              </w:rPr>
              <w:t>.</w:t>
            </w:r>
          </w:p>
          <w:p w14:paraId="4AA9CF6F" w14:textId="5C753B80" w:rsidR="009E40C9" w:rsidRPr="006B777C" w:rsidRDefault="00623940" w:rsidP="0054151F">
            <w:pPr>
              <w:pStyle w:val="Paragraphedeliste"/>
              <w:numPr>
                <w:ilvl w:val="0"/>
                <w:numId w:val="162"/>
              </w:numPr>
              <w:autoSpaceDE w:val="0"/>
              <w:autoSpaceDN w:val="0"/>
              <w:adjustRightInd w:val="0"/>
              <w:ind w:left="176" w:hanging="176"/>
              <w:rPr>
                <w:rFonts w:cs="Arial"/>
                <w:bCs/>
                <w:color w:val="000000"/>
                <w:szCs w:val="20"/>
              </w:rPr>
            </w:pPr>
            <w:r w:rsidRPr="006B777C">
              <w:rPr>
                <w:rFonts w:cs="Arial"/>
                <w:bCs/>
                <w:color w:val="000000"/>
                <w:szCs w:val="20"/>
              </w:rPr>
              <w:t>T</w:t>
            </w:r>
            <w:r w:rsidR="009E40C9" w:rsidRPr="006B777C">
              <w:rPr>
                <w:rFonts w:cs="Arial"/>
                <w:bCs/>
                <w:color w:val="000000"/>
                <w:szCs w:val="20"/>
              </w:rPr>
              <w:t>raitement</w:t>
            </w:r>
            <w:r w:rsidR="00723D5B" w:rsidRPr="006B777C">
              <w:rPr>
                <w:rFonts w:cs="Arial"/>
                <w:bCs/>
                <w:color w:val="000000"/>
                <w:szCs w:val="20"/>
              </w:rPr>
              <w:t>.</w:t>
            </w:r>
          </w:p>
          <w:p w14:paraId="6F87B4DB" w14:textId="6158ECD6" w:rsidR="009E40C9" w:rsidRPr="006B777C" w:rsidRDefault="00623940" w:rsidP="0054151F">
            <w:pPr>
              <w:pStyle w:val="Paragraphedeliste"/>
              <w:numPr>
                <w:ilvl w:val="0"/>
                <w:numId w:val="162"/>
              </w:numPr>
              <w:autoSpaceDE w:val="0"/>
              <w:autoSpaceDN w:val="0"/>
              <w:adjustRightInd w:val="0"/>
              <w:ind w:left="176" w:hanging="176"/>
              <w:rPr>
                <w:rFonts w:cs="Arial"/>
                <w:bCs/>
                <w:color w:val="000000"/>
                <w:szCs w:val="20"/>
              </w:rPr>
            </w:pPr>
            <w:r w:rsidRPr="006B777C">
              <w:rPr>
                <w:rFonts w:cs="Arial"/>
                <w:bCs/>
                <w:color w:val="000000"/>
                <w:szCs w:val="20"/>
              </w:rPr>
              <w:t>S</w:t>
            </w:r>
            <w:r w:rsidR="00723D5B" w:rsidRPr="006B777C">
              <w:rPr>
                <w:rFonts w:cs="Arial"/>
                <w:bCs/>
                <w:color w:val="000000"/>
                <w:szCs w:val="20"/>
              </w:rPr>
              <w:t>tockage.</w:t>
            </w:r>
          </w:p>
          <w:p w14:paraId="4432261A" w14:textId="4F3B671A" w:rsidR="009E40C9" w:rsidRPr="006B777C" w:rsidRDefault="00623940" w:rsidP="0054151F">
            <w:pPr>
              <w:pStyle w:val="Paragraphedeliste"/>
              <w:numPr>
                <w:ilvl w:val="0"/>
                <w:numId w:val="162"/>
              </w:numPr>
              <w:autoSpaceDE w:val="0"/>
              <w:autoSpaceDN w:val="0"/>
              <w:adjustRightInd w:val="0"/>
              <w:ind w:left="176" w:hanging="176"/>
              <w:rPr>
                <w:rFonts w:cs="Arial"/>
                <w:bCs/>
                <w:color w:val="000000"/>
                <w:szCs w:val="20"/>
              </w:rPr>
            </w:pPr>
            <w:r w:rsidRPr="006B777C">
              <w:rPr>
                <w:rFonts w:cs="Arial"/>
                <w:bCs/>
                <w:color w:val="000000"/>
                <w:szCs w:val="20"/>
              </w:rPr>
              <w:t>D</w:t>
            </w:r>
            <w:r w:rsidR="009E40C9" w:rsidRPr="006B777C">
              <w:rPr>
                <w:rFonts w:cs="Arial"/>
                <w:bCs/>
                <w:color w:val="000000"/>
                <w:szCs w:val="20"/>
              </w:rPr>
              <w:t>iffusion</w:t>
            </w:r>
            <w:r w:rsidR="00723D5B" w:rsidRPr="006B777C">
              <w:rPr>
                <w:rFonts w:cs="Arial"/>
                <w:bCs/>
                <w:color w:val="000000"/>
                <w:szCs w:val="20"/>
              </w:rPr>
              <w:t>.</w:t>
            </w:r>
          </w:p>
          <w:p w14:paraId="52EC86B1" w14:textId="55D168B7" w:rsidR="009E40C9" w:rsidRPr="006B777C" w:rsidRDefault="00623940" w:rsidP="0054151F">
            <w:pPr>
              <w:pStyle w:val="Paragraphedeliste"/>
              <w:numPr>
                <w:ilvl w:val="0"/>
                <w:numId w:val="162"/>
              </w:numPr>
              <w:autoSpaceDE w:val="0"/>
              <w:autoSpaceDN w:val="0"/>
              <w:adjustRightInd w:val="0"/>
              <w:ind w:left="176" w:hanging="176"/>
              <w:rPr>
                <w:rFonts w:cs="Arial"/>
                <w:bCs/>
                <w:color w:val="000000"/>
                <w:szCs w:val="20"/>
              </w:rPr>
            </w:pPr>
            <w:r w:rsidRPr="006B777C">
              <w:rPr>
                <w:rFonts w:cs="Arial"/>
                <w:bCs/>
                <w:color w:val="000000"/>
                <w:szCs w:val="20"/>
              </w:rPr>
              <w:t>P</w:t>
            </w:r>
            <w:r w:rsidR="009E40C9" w:rsidRPr="006B777C">
              <w:rPr>
                <w:rFonts w:cs="Arial"/>
                <w:bCs/>
                <w:color w:val="000000"/>
                <w:szCs w:val="20"/>
              </w:rPr>
              <w:t>rotection</w:t>
            </w:r>
            <w:r w:rsidR="00723D5B" w:rsidRPr="006B777C">
              <w:rPr>
                <w:rFonts w:cs="Arial"/>
                <w:bCs/>
                <w:color w:val="000000"/>
                <w:szCs w:val="20"/>
              </w:rPr>
              <w:t>.</w:t>
            </w:r>
          </w:p>
          <w:p w14:paraId="73E6CBEE" w14:textId="77777777" w:rsidR="009E40C9" w:rsidRPr="006B777C" w:rsidRDefault="009E40C9" w:rsidP="0054151F">
            <w:pPr>
              <w:rPr>
                <w:rFonts w:ascii="Arial" w:hAnsi="Arial" w:cs="Arial"/>
                <w:b/>
                <w:sz w:val="20"/>
                <w:szCs w:val="20"/>
              </w:rPr>
            </w:pPr>
          </w:p>
        </w:tc>
        <w:tc>
          <w:tcPr>
            <w:tcW w:w="709" w:type="dxa"/>
            <w:vAlign w:val="center"/>
          </w:tcPr>
          <w:p w14:paraId="782A55BB" w14:textId="56F80692" w:rsidR="009E40C9" w:rsidRPr="006B777C" w:rsidRDefault="009E40C9" w:rsidP="009E40C9">
            <w:pPr>
              <w:jc w:val="center"/>
              <w:rPr>
                <w:rFonts w:ascii="Arial" w:hAnsi="Arial" w:cs="Arial"/>
                <w:sz w:val="20"/>
                <w:szCs w:val="20"/>
              </w:rPr>
            </w:pPr>
            <w:r w:rsidRPr="006B777C">
              <w:rPr>
                <w:rFonts w:ascii="Arial" w:hAnsi="Arial" w:cs="Arial"/>
                <w:sz w:val="20"/>
                <w:szCs w:val="20"/>
              </w:rPr>
              <w:t>1</w:t>
            </w:r>
          </w:p>
        </w:tc>
        <w:tc>
          <w:tcPr>
            <w:tcW w:w="4565" w:type="dxa"/>
            <w:vAlign w:val="center"/>
          </w:tcPr>
          <w:p w14:paraId="7659D471" w14:textId="3E7234C4" w:rsidR="009E40C9" w:rsidRPr="006B777C" w:rsidRDefault="00DE47E6" w:rsidP="00DE47E6">
            <w:pPr>
              <w:rPr>
                <w:rFonts w:ascii="Arial" w:hAnsi="Arial" w:cs="Arial"/>
                <w:sz w:val="20"/>
                <w:szCs w:val="20"/>
              </w:rPr>
            </w:pPr>
            <w:r w:rsidRPr="006B777C">
              <w:rPr>
                <w:rFonts w:ascii="Arial" w:hAnsi="Arial" w:cs="Arial"/>
                <w:sz w:val="20"/>
                <w:szCs w:val="20"/>
              </w:rPr>
              <w:t>On présente</w:t>
            </w:r>
            <w:r w:rsidR="009E40C9" w:rsidRPr="006B777C">
              <w:rPr>
                <w:rFonts w:ascii="Arial" w:hAnsi="Arial" w:cs="Arial"/>
                <w:sz w:val="20"/>
                <w:szCs w:val="20"/>
              </w:rPr>
              <w:t xml:space="preserve"> la démarche d’intelligence économique dans un contexte professionnel en lien avec les secteurs d’activités des techniciens supérieurs. </w:t>
            </w:r>
          </w:p>
          <w:p w14:paraId="6F37E9A9" w14:textId="77777777" w:rsidR="009E40C9" w:rsidRPr="006B777C" w:rsidRDefault="009E40C9" w:rsidP="00DE47E6">
            <w:pPr>
              <w:rPr>
                <w:rFonts w:ascii="Arial" w:hAnsi="Arial" w:cs="Arial"/>
                <w:sz w:val="20"/>
                <w:szCs w:val="20"/>
              </w:rPr>
            </w:pPr>
            <w:r w:rsidRPr="006B777C">
              <w:rPr>
                <w:rFonts w:ascii="Arial" w:hAnsi="Arial" w:cs="Arial"/>
                <w:sz w:val="20"/>
                <w:szCs w:val="20"/>
              </w:rPr>
              <w:t xml:space="preserve">L’information est à la fois source et résultante de l’action individuelle et collective. Les systèmes d’information (SI) concourent à en faire une ressource stratégique pour toute organisation. </w:t>
            </w:r>
          </w:p>
          <w:p w14:paraId="0B27D2E9" w14:textId="05E2EC16" w:rsidR="009E40C9" w:rsidRPr="006B777C" w:rsidRDefault="000F07D4" w:rsidP="0054151F">
            <w:pPr>
              <w:rPr>
                <w:rFonts w:ascii="Arial" w:hAnsi="Arial" w:cs="Arial"/>
                <w:b/>
                <w:sz w:val="20"/>
                <w:szCs w:val="20"/>
              </w:rPr>
            </w:pPr>
            <w:r w:rsidRPr="006B777C">
              <w:rPr>
                <w:rFonts w:ascii="Arial" w:hAnsi="Arial" w:cs="Arial"/>
                <w:sz w:val="20"/>
                <w:szCs w:val="20"/>
              </w:rPr>
              <w:t>L’alimentation du</w:t>
            </w:r>
            <w:r w:rsidR="00DE47E6" w:rsidRPr="006B777C">
              <w:rPr>
                <w:rFonts w:ascii="Arial" w:hAnsi="Arial" w:cs="Arial"/>
                <w:sz w:val="20"/>
                <w:szCs w:val="20"/>
              </w:rPr>
              <w:t xml:space="preserve"> système d’information</w:t>
            </w:r>
            <w:r w:rsidRPr="006B777C">
              <w:rPr>
                <w:rFonts w:ascii="Arial" w:hAnsi="Arial" w:cs="Arial"/>
                <w:sz w:val="20"/>
                <w:szCs w:val="20"/>
              </w:rPr>
              <w:t xml:space="preserve"> se fait par le partage d’expériences, le développement de la base de connaissances en interne ou en lien avec les supports techniques dans le respect des règles de sécurité et de confidentialité. </w:t>
            </w:r>
          </w:p>
        </w:tc>
      </w:tr>
      <w:tr w:rsidR="009E40C9" w:rsidRPr="006B777C" w14:paraId="1DC41F69" w14:textId="77777777" w:rsidTr="0054151F">
        <w:trPr>
          <w:cantSplit/>
          <w:trHeight w:val="1179"/>
        </w:trPr>
        <w:tc>
          <w:tcPr>
            <w:tcW w:w="4536" w:type="dxa"/>
          </w:tcPr>
          <w:p w14:paraId="7CC83539" w14:textId="272B3829" w:rsidR="009E40C9" w:rsidRPr="006B777C" w:rsidRDefault="009E40C9" w:rsidP="0054151F">
            <w:pPr>
              <w:autoSpaceDE w:val="0"/>
              <w:autoSpaceDN w:val="0"/>
              <w:adjustRightInd w:val="0"/>
              <w:rPr>
                <w:rFonts w:ascii="Arial" w:hAnsi="Arial" w:cs="Arial"/>
                <w:b/>
                <w:sz w:val="20"/>
                <w:szCs w:val="20"/>
              </w:rPr>
            </w:pPr>
            <w:r w:rsidRPr="006B777C">
              <w:rPr>
                <w:rFonts w:ascii="Arial" w:hAnsi="Arial" w:cs="Arial"/>
                <w:b/>
                <w:sz w:val="20"/>
                <w:szCs w:val="20"/>
              </w:rPr>
              <w:t xml:space="preserve">S 7.3.2 </w:t>
            </w:r>
            <w:r w:rsidR="00723D5B" w:rsidRPr="006B777C">
              <w:rPr>
                <w:rFonts w:ascii="Arial" w:hAnsi="Arial" w:cs="Arial"/>
                <w:b/>
                <w:sz w:val="20"/>
                <w:szCs w:val="20"/>
              </w:rPr>
              <w:t xml:space="preserve">Techniques </w:t>
            </w:r>
            <w:r w:rsidRPr="006B777C">
              <w:rPr>
                <w:rFonts w:ascii="Arial" w:hAnsi="Arial" w:cs="Arial"/>
                <w:b/>
                <w:sz w:val="20"/>
                <w:szCs w:val="20"/>
              </w:rPr>
              <w:t>de communication</w:t>
            </w:r>
          </w:p>
          <w:p w14:paraId="75A3D47A" w14:textId="7C8151B5" w:rsidR="009E40C9" w:rsidRPr="006B777C" w:rsidRDefault="00623940" w:rsidP="0054151F">
            <w:pPr>
              <w:pStyle w:val="Paragraphedeliste"/>
              <w:numPr>
                <w:ilvl w:val="0"/>
                <w:numId w:val="164"/>
              </w:numPr>
              <w:autoSpaceDE w:val="0"/>
              <w:autoSpaceDN w:val="0"/>
              <w:adjustRightInd w:val="0"/>
              <w:ind w:left="176" w:hanging="142"/>
              <w:rPr>
                <w:rFonts w:cs="Arial"/>
                <w:szCs w:val="20"/>
              </w:rPr>
            </w:pPr>
            <w:r w:rsidRPr="006B777C">
              <w:rPr>
                <w:rFonts w:cs="Arial"/>
                <w:szCs w:val="20"/>
              </w:rPr>
              <w:t>C</w:t>
            </w:r>
            <w:r w:rsidR="009E40C9" w:rsidRPr="006B777C">
              <w:rPr>
                <w:rFonts w:cs="Arial"/>
                <w:szCs w:val="20"/>
              </w:rPr>
              <w:t>ommunication écrite</w:t>
            </w:r>
          </w:p>
          <w:p w14:paraId="1761E1B5" w14:textId="62E62F7F" w:rsidR="009E40C9" w:rsidRPr="006B777C" w:rsidRDefault="008211FC" w:rsidP="0054151F">
            <w:pPr>
              <w:widowControl/>
              <w:numPr>
                <w:ilvl w:val="0"/>
                <w:numId w:val="165"/>
              </w:numPr>
              <w:suppressAutoHyphens w:val="0"/>
              <w:ind w:left="459" w:hanging="142"/>
              <w:contextualSpacing/>
              <w:rPr>
                <w:rFonts w:ascii="Arial" w:eastAsia="Times New Roman" w:hAnsi="Arial" w:cs="Arial"/>
                <w:bCs/>
                <w:kern w:val="0"/>
                <w:sz w:val="20"/>
                <w:szCs w:val="20"/>
              </w:rPr>
            </w:pPr>
            <w:r>
              <w:rPr>
                <w:rFonts w:ascii="Arial" w:eastAsia="Times New Roman" w:hAnsi="Arial" w:cs="Arial"/>
                <w:bCs/>
                <w:kern w:val="0"/>
                <w:sz w:val="20"/>
                <w:szCs w:val="20"/>
              </w:rPr>
              <w:t>d</w:t>
            </w:r>
            <w:r w:rsidR="0054151F" w:rsidRPr="006B777C">
              <w:rPr>
                <w:rFonts w:ascii="Arial" w:eastAsia="Times New Roman" w:hAnsi="Arial" w:cs="Arial"/>
                <w:bCs/>
                <w:kern w:val="0"/>
                <w:sz w:val="20"/>
                <w:szCs w:val="20"/>
              </w:rPr>
              <w:t xml:space="preserve">ifférents </w:t>
            </w:r>
            <w:r w:rsidR="009E40C9" w:rsidRPr="006B777C">
              <w:rPr>
                <w:rFonts w:ascii="Arial" w:eastAsia="Times New Roman" w:hAnsi="Arial" w:cs="Arial"/>
                <w:bCs/>
                <w:kern w:val="0"/>
                <w:sz w:val="20"/>
                <w:szCs w:val="20"/>
              </w:rPr>
              <w:t>types de documents</w:t>
            </w:r>
            <w:r w:rsidR="004B285B" w:rsidRPr="006B777C">
              <w:rPr>
                <w:rFonts w:ascii="Arial" w:eastAsia="Times New Roman" w:hAnsi="Arial" w:cs="Arial"/>
                <w:bCs/>
                <w:kern w:val="0"/>
                <w:sz w:val="20"/>
                <w:szCs w:val="20"/>
              </w:rPr>
              <w:t> ;</w:t>
            </w:r>
          </w:p>
          <w:p w14:paraId="211CA18A" w14:textId="33B918CB" w:rsidR="009E40C9" w:rsidRPr="006B777C" w:rsidRDefault="008211FC" w:rsidP="0054151F">
            <w:pPr>
              <w:widowControl/>
              <w:numPr>
                <w:ilvl w:val="0"/>
                <w:numId w:val="165"/>
              </w:numPr>
              <w:suppressAutoHyphens w:val="0"/>
              <w:ind w:left="459" w:hanging="142"/>
              <w:contextualSpacing/>
              <w:rPr>
                <w:rFonts w:ascii="Arial" w:eastAsia="Times New Roman" w:hAnsi="Arial" w:cs="Arial"/>
                <w:bCs/>
                <w:kern w:val="0"/>
                <w:sz w:val="20"/>
                <w:szCs w:val="20"/>
              </w:rPr>
            </w:pPr>
            <w:r>
              <w:rPr>
                <w:rFonts w:ascii="Arial" w:eastAsia="Times New Roman" w:hAnsi="Arial" w:cs="Arial"/>
                <w:bCs/>
                <w:kern w:val="0"/>
                <w:sz w:val="20"/>
                <w:szCs w:val="20"/>
              </w:rPr>
              <w:t>r</w:t>
            </w:r>
            <w:r w:rsidR="0054151F" w:rsidRPr="006B777C">
              <w:rPr>
                <w:rFonts w:ascii="Arial" w:eastAsia="Times New Roman" w:hAnsi="Arial" w:cs="Arial"/>
                <w:bCs/>
                <w:kern w:val="0"/>
                <w:sz w:val="20"/>
                <w:szCs w:val="20"/>
              </w:rPr>
              <w:t xml:space="preserve">espect </w:t>
            </w:r>
            <w:r w:rsidR="009E40C9" w:rsidRPr="006B777C">
              <w:rPr>
                <w:rFonts w:ascii="Arial" w:eastAsia="Times New Roman" w:hAnsi="Arial" w:cs="Arial"/>
                <w:bCs/>
                <w:kern w:val="0"/>
                <w:sz w:val="20"/>
                <w:szCs w:val="20"/>
              </w:rPr>
              <w:t>des règles spécifiques aux écrits professionnels et commerciaux (forme, vocabulaire)</w:t>
            </w:r>
            <w:r w:rsidR="004B285B" w:rsidRPr="006B777C">
              <w:rPr>
                <w:rFonts w:ascii="Arial" w:eastAsia="Times New Roman" w:hAnsi="Arial" w:cs="Arial"/>
                <w:bCs/>
                <w:kern w:val="0"/>
                <w:sz w:val="20"/>
                <w:szCs w:val="20"/>
              </w:rPr>
              <w:t> ;</w:t>
            </w:r>
          </w:p>
          <w:p w14:paraId="626DFB3B" w14:textId="5EF8EEAC" w:rsidR="009E40C9" w:rsidRPr="006B777C" w:rsidRDefault="008211FC" w:rsidP="0054151F">
            <w:pPr>
              <w:widowControl/>
              <w:numPr>
                <w:ilvl w:val="0"/>
                <w:numId w:val="165"/>
              </w:numPr>
              <w:suppressAutoHyphens w:val="0"/>
              <w:ind w:left="459" w:hanging="142"/>
              <w:contextualSpacing/>
              <w:rPr>
                <w:rFonts w:ascii="Arial" w:eastAsia="Times New Roman" w:hAnsi="Arial" w:cs="Arial"/>
                <w:bCs/>
                <w:kern w:val="0"/>
                <w:sz w:val="20"/>
                <w:szCs w:val="20"/>
              </w:rPr>
            </w:pPr>
            <w:r>
              <w:rPr>
                <w:rFonts w:ascii="Arial" w:eastAsia="Times New Roman" w:hAnsi="Arial" w:cs="Arial"/>
                <w:bCs/>
                <w:kern w:val="0"/>
                <w:sz w:val="20"/>
                <w:szCs w:val="20"/>
              </w:rPr>
              <w:t>r</w:t>
            </w:r>
            <w:r w:rsidR="0054151F" w:rsidRPr="006B777C">
              <w:rPr>
                <w:rFonts w:ascii="Arial" w:eastAsia="Times New Roman" w:hAnsi="Arial" w:cs="Arial"/>
                <w:bCs/>
                <w:kern w:val="0"/>
                <w:sz w:val="20"/>
                <w:szCs w:val="20"/>
              </w:rPr>
              <w:t xml:space="preserve">espect </w:t>
            </w:r>
            <w:r w:rsidR="009E40C9" w:rsidRPr="006B777C">
              <w:rPr>
                <w:rFonts w:ascii="Arial" w:eastAsia="Times New Roman" w:hAnsi="Arial" w:cs="Arial"/>
                <w:bCs/>
                <w:kern w:val="0"/>
                <w:sz w:val="20"/>
                <w:szCs w:val="20"/>
              </w:rPr>
              <w:t>des règles propres à l’entreprise (charte graphique, lettres-type...)</w:t>
            </w:r>
            <w:r w:rsidR="004B285B" w:rsidRPr="006B777C">
              <w:rPr>
                <w:rFonts w:ascii="Arial" w:eastAsia="Times New Roman" w:hAnsi="Arial" w:cs="Arial"/>
                <w:bCs/>
                <w:kern w:val="0"/>
                <w:sz w:val="20"/>
                <w:szCs w:val="20"/>
              </w:rPr>
              <w:t> ;</w:t>
            </w:r>
          </w:p>
          <w:p w14:paraId="304BE6F1" w14:textId="0EE92EE7" w:rsidR="009E40C9" w:rsidRPr="006B777C" w:rsidRDefault="008211FC" w:rsidP="0054151F">
            <w:pPr>
              <w:widowControl/>
              <w:numPr>
                <w:ilvl w:val="0"/>
                <w:numId w:val="165"/>
              </w:numPr>
              <w:suppressAutoHyphens w:val="0"/>
              <w:ind w:left="459" w:hanging="142"/>
              <w:contextualSpacing/>
              <w:rPr>
                <w:rFonts w:ascii="Arial" w:eastAsia="Times New Roman" w:hAnsi="Arial" w:cs="Arial"/>
                <w:bCs/>
                <w:kern w:val="0"/>
                <w:sz w:val="20"/>
                <w:szCs w:val="20"/>
              </w:rPr>
            </w:pPr>
            <w:r>
              <w:rPr>
                <w:rFonts w:ascii="Arial" w:eastAsia="Times New Roman" w:hAnsi="Arial" w:cs="Arial"/>
                <w:bCs/>
                <w:kern w:val="0"/>
                <w:sz w:val="20"/>
                <w:szCs w:val="20"/>
              </w:rPr>
              <w:t>t</w:t>
            </w:r>
            <w:r w:rsidR="0054151F" w:rsidRPr="006B777C">
              <w:rPr>
                <w:rFonts w:ascii="Arial" w:eastAsia="Times New Roman" w:hAnsi="Arial" w:cs="Arial"/>
                <w:bCs/>
                <w:kern w:val="0"/>
                <w:sz w:val="20"/>
                <w:szCs w:val="20"/>
              </w:rPr>
              <w:t xml:space="preserve">raçabilité </w:t>
            </w:r>
            <w:r w:rsidR="009E40C9" w:rsidRPr="006B777C">
              <w:rPr>
                <w:rFonts w:ascii="Arial" w:eastAsia="Times New Roman" w:hAnsi="Arial" w:cs="Arial"/>
                <w:bCs/>
                <w:kern w:val="0"/>
                <w:sz w:val="20"/>
                <w:szCs w:val="20"/>
              </w:rPr>
              <w:t>des échanges</w:t>
            </w:r>
            <w:r w:rsidR="004B285B" w:rsidRPr="006B777C">
              <w:rPr>
                <w:rFonts w:ascii="Arial" w:eastAsia="Times New Roman" w:hAnsi="Arial" w:cs="Arial"/>
                <w:bCs/>
                <w:kern w:val="0"/>
                <w:sz w:val="20"/>
                <w:szCs w:val="20"/>
              </w:rPr>
              <w:t> ;</w:t>
            </w:r>
          </w:p>
          <w:p w14:paraId="4EB0221A" w14:textId="6C254267" w:rsidR="009E40C9" w:rsidRPr="009B6EE4" w:rsidRDefault="008211FC" w:rsidP="0054151F">
            <w:pPr>
              <w:widowControl/>
              <w:numPr>
                <w:ilvl w:val="0"/>
                <w:numId w:val="165"/>
              </w:numPr>
              <w:suppressAutoHyphens w:val="0"/>
              <w:ind w:left="459" w:hanging="142"/>
              <w:contextualSpacing/>
              <w:rPr>
                <w:rFonts w:ascii="Arial" w:eastAsia="Times New Roman" w:hAnsi="Arial" w:cs="Arial"/>
                <w:b/>
                <w:bCs/>
                <w:strike/>
                <w:color w:val="000000"/>
                <w:sz w:val="20"/>
                <w:szCs w:val="20"/>
              </w:rPr>
            </w:pPr>
            <w:r>
              <w:rPr>
                <w:rFonts w:ascii="Arial" w:eastAsia="Times New Roman" w:hAnsi="Arial" w:cs="Arial"/>
                <w:bCs/>
                <w:kern w:val="0"/>
                <w:sz w:val="20"/>
                <w:szCs w:val="20"/>
              </w:rPr>
              <w:t>o</w:t>
            </w:r>
            <w:r w:rsidR="0054151F" w:rsidRPr="006B777C">
              <w:rPr>
                <w:rFonts w:ascii="Arial" w:eastAsia="Times New Roman" w:hAnsi="Arial" w:cs="Arial"/>
                <w:bCs/>
                <w:kern w:val="0"/>
                <w:sz w:val="20"/>
                <w:szCs w:val="20"/>
              </w:rPr>
              <w:t xml:space="preserve">utils </w:t>
            </w:r>
            <w:r w:rsidR="009E40C9" w:rsidRPr="006B777C">
              <w:rPr>
                <w:rFonts w:ascii="Arial" w:eastAsia="Times New Roman" w:hAnsi="Arial" w:cs="Arial"/>
                <w:bCs/>
                <w:kern w:val="0"/>
                <w:sz w:val="20"/>
                <w:szCs w:val="20"/>
              </w:rPr>
              <w:t xml:space="preserve">de communication digitale et bureautique (sms, </w:t>
            </w:r>
            <w:r w:rsidR="006F57A0">
              <w:rPr>
                <w:rFonts w:ascii="Arial" w:eastAsia="Times New Roman" w:hAnsi="Arial" w:cs="Arial"/>
                <w:bCs/>
                <w:kern w:val="0"/>
                <w:sz w:val="20"/>
                <w:szCs w:val="20"/>
              </w:rPr>
              <w:t>courriels</w:t>
            </w:r>
            <w:r w:rsidR="009E40C9" w:rsidRPr="006B777C">
              <w:rPr>
                <w:rFonts w:ascii="Arial" w:eastAsia="Times New Roman" w:hAnsi="Arial" w:cs="Arial"/>
                <w:bCs/>
                <w:kern w:val="0"/>
                <w:sz w:val="20"/>
                <w:szCs w:val="20"/>
              </w:rPr>
              <w:t>, texteurs…)</w:t>
            </w:r>
            <w:r w:rsidR="0054151F" w:rsidRPr="006B777C">
              <w:rPr>
                <w:rFonts w:ascii="Arial" w:eastAsia="Times New Roman" w:hAnsi="Arial" w:cs="Arial"/>
                <w:bCs/>
                <w:kern w:val="0"/>
                <w:sz w:val="20"/>
                <w:szCs w:val="20"/>
              </w:rPr>
              <w:t>.</w:t>
            </w:r>
          </w:p>
          <w:p w14:paraId="7CEBB3A9" w14:textId="77777777" w:rsidR="009B6EE4" w:rsidRPr="006B777C" w:rsidRDefault="009B6EE4" w:rsidP="009B6EE4">
            <w:pPr>
              <w:widowControl/>
              <w:suppressAutoHyphens w:val="0"/>
              <w:contextualSpacing/>
              <w:rPr>
                <w:rFonts w:ascii="Arial" w:eastAsia="Times New Roman" w:hAnsi="Arial" w:cs="Arial"/>
                <w:b/>
                <w:bCs/>
                <w:strike/>
                <w:color w:val="000000"/>
                <w:sz w:val="20"/>
                <w:szCs w:val="20"/>
              </w:rPr>
            </w:pPr>
          </w:p>
          <w:p w14:paraId="56192F2A" w14:textId="0828895D" w:rsidR="009E40C9" w:rsidRPr="00CD43D5" w:rsidRDefault="00623940" w:rsidP="00CD43D5">
            <w:pPr>
              <w:pStyle w:val="Paragraphedeliste"/>
              <w:numPr>
                <w:ilvl w:val="0"/>
                <w:numId w:val="164"/>
              </w:numPr>
              <w:autoSpaceDE w:val="0"/>
              <w:autoSpaceDN w:val="0"/>
              <w:adjustRightInd w:val="0"/>
              <w:ind w:left="176" w:hanging="142"/>
              <w:rPr>
                <w:rFonts w:cs="Arial"/>
                <w:szCs w:val="20"/>
              </w:rPr>
            </w:pPr>
            <w:r w:rsidRPr="00CD43D5">
              <w:rPr>
                <w:rFonts w:cs="Arial"/>
                <w:szCs w:val="20"/>
              </w:rPr>
              <w:t>C</w:t>
            </w:r>
            <w:r w:rsidR="009E40C9" w:rsidRPr="00CD43D5">
              <w:rPr>
                <w:rFonts w:cs="Arial"/>
                <w:szCs w:val="20"/>
              </w:rPr>
              <w:t>ommunication orale</w:t>
            </w:r>
            <w:r w:rsidR="004B285B" w:rsidRPr="00CD43D5">
              <w:rPr>
                <w:rFonts w:cs="Arial"/>
                <w:szCs w:val="20"/>
              </w:rPr>
              <w:t> </w:t>
            </w:r>
          </w:p>
          <w:p w14:paraId="09FC1444" w14:textId="3177072E" w:rsidR="009E40C9" w:rsidRPr="006B777C" w:rsidRDefault="008211FC" w:rsidP="0054151F">
            <w:pPr>
              <w:widowControl/>
              <w:numPr>
                <w:ilvl w:val="0"/>
                <w:numId w:val="166"/>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0054151F" w:rsidRPr="006B777C">
              <w:rPr>
                <w:rFonts w:ascii="Arial" w:eastAsia="Times New Roman" w:hAnsi="Arial" w:cs="Arial"/>
                <w:bCs/>
                <w:kern w:val="0"/>
                <w:sz w:val="20"/>
                <w:szCs w:val="20"/>
              </w:rPr>
              <w:t xml:space="preserve">ommunication </w:t>
            </w:r>
            <w:r w:rsidR="009E40C9" w:rsidRPr="006B777C">
              <w:rPr>
                <w:rFonts w:ascii="Arial" w:eastAsia="Times New Roman" w:hAnsi="Arial" w:cs="Arial"/>
                <w:bCs/>
                <w:kern w:val="0"/>
                <w:sz w:val="20"/>
                <w:szCs w:val="20"/>
              </w:rPr>
              <w:t>persuasive</w:t>
            </w:r>
            <w:r w:rsidR="004B285B" w:rsidRPr="006B777C">
              <w:rPr>
                <w:rFonts w:ascii="Arial" w:eastAsia="Times New Roman" w:hAnsi="Arial" w:cs="Arial"/>
                <w:bCs/>
                <w:kern w:val="0"/>
                <w:sz w:val="20"/>
                <w:szCs w:val="20"/>
              </w:rPr>
              <w:t> ;</w:t>
            </w:r>
          </w:p>
          <w:p w14:paraId="26A23D3C" w14:textId="3E5B45BB" w:rsidR="009E40C9" w:rsidRPr="006B777C" w:rsidRDefault="008211FC" w:rsidP="0054151F">
            <w:pPr>
              <w:widowControl/>
              <w:numPr>
                <w:ilvl w:val="0"/>
                <w:numId w:val="166"/>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c</w:t>
            </w:r>
            <w:r w:rsidR="0054151F" w:rsidRPr="006B777C">
              <w:rPr>
                <w:rFonts w:ascii="Arial" w:eastAsia="Times New Roman" w:hAnsi="Arial" w:cs="Arial"/>
                <w:bCs/>
                <w:kern w:val="0"/>
                <w:sz w:val="20"/>
                <w:szCs w:val="20"/>
              </w:rPr>
              <w:t xml:space="preserve">ommunication </w:t>
            </w:r>
            <w:r w:rsidR="009E40C9" w:rsidRPr="006B777C">
              <w:rPr>
                <w:rFonts w:ascii="Arial" w:eastAsia="Times New Roman" w:hAnsi="Arial" w:cs="Arial"/>
                <w:bCs/>
                <w:kern w:val="0"/>
                <w:sz w:val="20"/>
                <w:szCs w:val="20"/>
              </w:rPr>
              <w:t>non verbale</w:t>
            </w:r>
            <w:r w:rsidR="004B285B" w:rsidRPr="006B777C">
              <w:rPr>
                <w:rFonts w:ascii="Arial" w:eastAsia="Times New Roman" w:hAnsi="Arial" w:cs="Arial"/>
                <w:bCs/>
                <w:kern w:val="0"/>
                <w:sz w:val="20"/>
                <w:szCs w:val="20"/>
              </w:rPr>
              <w:t> ;</w:t>
            </w:r>
          </w:p>
          <w:p w14:paraId="3913FA0B" w14:textId="4E8EDE7D" w:rsidR="009E40C9" w:rsidRPr="006B777C" w:rsidRDefault="008211FC" w:rsidP="0054151F">
            <w:pPr>
              <w:widowControl/>
              <w:numPr>
                <w:ilvl w:val="0"/>
                <w:numId w:val="166"/>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t</w:t>
            </w:r>
            <w:r w:rsidR="009E40C9" w:rsidRPr="006B777C">
              <w:rPr>
                <w:rFonts w:ascii="Arial" w:eastAsia="Times New Roman" w:hAnsi="Arial" w:cs="Arial"/>
                <w:bCs/>
                <w:kern w:val="0"/>
                <w:sz w:val="20"/>
                <w:szCs w:val="20"/>
              </w:rPr>
              <w:t>echniques d’influence positives</w:t>
            </w:r>
            <w:r w:rsidR="004B285B" w:rsidRPr="006B777C">
              <w:rPr>
                <w:rFonts w:ascii="Arial" w:eastAsia="Times New Roman" w:hAnsi="Arial" w:cs="Arial"/>
                <w:bCs/>
                <w:kern w:val="0"/>
                <w:sz w:val="20"/>
                <w:szCs w:val="20"/>
              </w:rPr>
              <w:t> ;</w:t>
            </w:r>
          </w:p>
          <w:p w14:paraId="4E6C4A44" w14:textId="59FA4D28" w:rsidR="009E40C9" w:rsidRPr="006B777C" w:rsidRDefault="008211FC" w:rsidP="0054151F">
            <w:pPr>
              <w:widowControl/>
              <w:numPr>
                <w:ilvl w:val="0"/>
                <w:numId w:val="166"/>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g</w:t>
            </w:r>
            <w:r w:rsidR="009E40C9" w:rsidRPr="006B777C">
              <w:rPr>
                <w:rFonts w:ascii="Arial" w:eastAsia="Times New Roman" w:hAnsi="Arial" w:cs="Arial"/>
                <w:bCs/>
                <w:kern w:val="0"/>
                <w:sz w:val="20"/>
                <w:szCs w:val="20"/>
              </w:rPr>
              <w:t>estion du stress en situation de communication.</w:t>
            </w:r>
          </w:p>
          <w:p w14:paraId="2B69FD7A" w14:textId="77777777" w:rsidR="009E40C9" w:rsidRPr="006B777C" w:rsidRDefault="009E40C9" w:rsidP="0054151F">
            <w:pPr>
              <w:autoSpaceDE w:val="0"/>
              <w:autoSpaceDN w:val="0"/>
              <w:adjustRightInd w:val="0"/>
              <w:rPr>
                <w:rFonts w:ascii="Arial" w:hAnsi="Arial" w:cs="Arial"/>
                <w:b/>
                <w:bCs/>
                <w:color w:val="000000"/>
                <w:sz w:val="20"/>
                <w:szCs w:val="20"/>
              </w:rPr>
            </w:pPr>
          </w:p>
          <w:p w14:paraId="18C597BB" w14:textId="77777777" w:rsidR="009E40C9" w:rsidRPr="006B777C" w:rsidRDefault="009E40C9" w:rsidP="0054151F">
            <w:pPr>
              <w:autoSpaceDE w:val="0"/>
              <w:autoSpaceDN w:val="0"/>
              <w:adjustRightInd w:val="0"/>
              <w:rPr>
                <w:rFonts w:ascii="Arial" w:hAnsi="Arial" w:cs="Arial"/>
                <w:b/>
                <w:sz w:val="20"/>
                <w:szCs w:val="20"/>
              </w:rPr>
            </w:pPr>
          </w:p>
        </w:tc>
        <w:tc>
          <w:tcPr>
            <w:tcW w:w="709" w:type="dxa"/>
            <w:vAlign w:val="center"/>
          </w:tcPr>
          <w:p w14:paraId="5E258689" w14:textId="77777777" w:rsidR="009E40C9" w:rsidRPr="006B777C" w:rsidRDefault="009E40C9" w:rsidP="00FA7AB8">
            <w:pPr>
              <w:jc w:val="center"/>
              <w:rPr>
                <w:rFonts w:ascii="Arial" w:hAnsi="Arial" w:cs="Arial"/>
                <w:sz w:val="20"/>
                <w:szCs w:val="20"/>
              </w:rPr>
            </w:pPr>
            <w:r w:rsidRPr="006B777C">
              <w:rPr>
                <w:rFonts w:ascii="Arial" w:hAnsi="Arial" w:cs="Arial"/>
                <w:sz w:val="20"/>
                <w:szCs w:val="20"/>
              </w:rPr>
              <w:t>3</w:t>
            </w:r>
          </w:p>
          <w:p w14:paraId="60A710BB" w14:textId="77777777" w:rsidR="009E40C9" w:rsidRPr="006B777C" w:rsidRDefault="009E40C9" w:rsidP="00FA7AB8">
            <w:pPr>
              <w:jc w:val="center"/>
              <w:rPr>
                <w:rFonts w:ascii="Arial" w:hAnsi="Arial" w:cs="Arial"/>
                <w:b/>
                <w:sz w:val="20"/>
                <w:szCs w:val="20"/>
              </w:rPr>
            </w:pPr>
          </w:p>
          <w:p w14:paraId="0439C368" w14:textId="77777777" w:rsidR="009E40C9" w:rsidRPr="006B777C" w:rsidRDefault="009E40C9" w:rsidP="00FA7AB8">
            <w:pPr>
              <w:jc w:val="center"/>
              <w:rPr>
                <w:rFonts w:ascii="Arial" w:hAnsi="Arial" w:cs="Arial"/>
                <w:b/>
                <w:sz w:val="20"/>
                <w:szCs w:val="20"/>
              </w:rPr>
            </w:pPr>
          </w:p>
          <w:p w14:paraId="370A2EB8" w14:textId="77777777" w:rsidR="009E40C9" w:rsidRPr="006B777C" w:rsidRDefault="009E40C9" w:rsidP="00FA7AB8">
            <w:pPr>
              <w:jc w:val="center"/>
              <w:rPr>
                <w:rFonts w:ascii="Arial" w:hAnsi="Arial" w:cs="Arial"/>
                <w:b/>
                <w:sz w:val="20"/>
                <w:szCs w:val="20"/>
              </w:rPr>
            </w:pPr>
          </w:p>
          <w:p w14:paraId="3397B8BF" w14:textId="77777777" w:rsidR="00FA7AB8" w:rsidRPr="006B777C" w:rsidRDefault="00FA7AB8" w:rsidP="00FA7AB8">
            <w:pPr>
              <w:jc w:val="center"/>
              <w:rPr>
                <w:rFonts w:ascii="Arial" w:hAnsi="Arial" w:cs="Arial"/>
                <w:b/>
                <w:sz w:val="20"/>
                <w:szCs w:val="20"/>
              </w:rPr>
            </w:pPr>
          </w:p>
          <w:p w14:paraId="5E973846" w14:textId="77777777" w:rsidR="00FA7AB8" w:rsidRPr="006B777C" w:rsidRDefault="00FA7AB8" w:rsidP="00FA7AB8">
            <w:pPr>
              <w:jc w:val="center"/>
              <w:rPr>
                <w:rFonts w:ascii="Arial" w:hAnsi="Arial" w:cs="Arial"/>
                <w:b/>
                <w:sz w:val="20"/>
                <w:szCs w:val="20"/>
              </w:rPr>
            </w:pPr>
          </w:p>
          <w:p w14:paraId="6A56BACE" w14:textId="77777777" w:rsidR="00FA7AB8" w:rsidRPr="006B777C" w:rsidRDefault="00FA7AB8" w:rsidP="00FA7AB8">
            <w:pPr>
              <w:jc w:val="center"/>
              <w:rPr>
                <w:rFonts w:ascii="Arial" w:hAnsi="Arial" w:cs="Arial"/>
                <w:b/>
                <w:sz w:val="20"/>
                <w:szCs w:val="20"/>
              </w:rPr>
            </w:pPr>
          </w:p>
          <w:p w14:paraId="6AF4AC93" w14:textId="77777777" w:rsidR="009E40C9" w:rsidRPr="006B777C" w:rsidRDefault="009E40C9" w:rsidP="00E80296">
            <w:pPr>
              <w:jc w:val="center"/>
              <w:rPr>
                <w:rFonts w:ascii="Arial" w:hAnsi="Arial" w:cs="Arial"/>
                <w:b/>
                <w:sz w:val="20"/>
                <w:szCs w:val="20"/>
              </w:rPr>
            </w:pPr>
          </w:p>
          <w:p w14:paraId="0974ED07" w14:textId="77777777" w:rsidR="009E40C9" w:rsidRPr="006B777C" w:rsidRDefault="00DE47E6" w:rsidP="00FA7AB8">
            <w:pPr>
              <w:jc w:val="center"/>
              <w:rPr>
                <w:rFonts w:ascii="Arial" w:hAnsi="Arial" w:cs="Arial"/>
                <w:sz w:val="20"/>
                <w:szCs w:val="20"/>
              </w:rPr>
            </w:pPr>
            <w:r w:rsidRPr="006B777C">
              <w:rPr>
                <w:rFonts w:ascii="Arial" w:hAnsi="Arial" w:cs="Arial"/>
                <w:sz w:val="20"/>
                <w:szCs w:val="20"/>
              </w:rPr>
              <w:t>2</w:t>
            </w:r>
          </w:p>
          <w:p w14:paraId="65B5D0C6" w14:textId="77777777" w:rsidR="00FA7AB8" w:rsidRPr="006B777C" w:rsidRDefault="00FA7AB8" w:rsidP="00FA7AB8">
            <w:pPr>
              <w:jc w:val="center"/>
              <w:rPr>
                <w:rFonts w:ascii="Arial" w:hAnsi="Arial" w:cs="Arial"/>
                <w:sz w:val="20"/>
                <w:szCs w:val="20"/>
              </w:rPr>
            </w:pPr>
          </w:p>
          <w:p w14:paraId="0B1734B8" w14:textId="77777777" w:rsidR="00FA7AB8" w:rsidRPr="006B777C" w:rsidRDefault="00FA7AB8" w:rsidP="009E40C9">
            <w:pPr>
              <w:jc w:val="center"/>
              <w:rPr>
                <w:rFonts w:ascii="Arial" w:hAnsi="Arial" w:cs="Arial"/>
                <w:sz w:val="20"/>
                <w:szCs w:val="20"/>
              </w:rPr>
            </w:pPr>
          </w:p>
          <w:p w14:paraId="144E22D4" w14:textId="77777777" w:rsidR="00FA7AB8" w:rsidRPr="006B777C" w:rsidRDefault="00FA7AB8" w:rsidP="009E40C9">
            <w:pPr>
              <w:jc w:val="center"/>
              <w:rPr>
                <w:rFonts w:ascii="Arial" w:hAnsi="Arial" w:cs="Arial"/>
                <w:sz w:val="20"/>
                <w:szCs w:val="20"/>
              </w:rPr>
            </w:pPr>
          </w:p>
          <w:p w14:paraId="1C4967D3" w14:textId="77777777" w:rsidR="00FA7AB8" w:rsidRPr="006B777C" w:rsidRDefault="00FA7AB8" w:rsidP="009E40C9">
            <w:pPr>
              <w:jc w:val="center"/>
              <w:rPr>
                <w:rFonts w:ascii="Arial" w:hAnsi="Arial" w:cs="Arial"/>
                <w:sz w:val="20"/>
                <w:szCs w:val="20"/>
              </w:rPr>
            </w:pPr>
          </w:p>
          <w:p w14:paraId="4720CE36" w14:textId="77777777" w:rsidR="00FA7AB8" w:rsidRPr="006B777C" w:rsidRDefault="00FA7AB8" w:rsidP="009E40C9">
            <w:pPr>
              <w:jc w:val="center"/>
              <w:rPr>
                <w:rFonts w:ascii="Arial" w:hAnsi="Arial" w:cs="Arial"/>
                <w:sz w:val="20"/>
                <w:szCs w:val="20"/>
              </w:rPr>
            </w:pPr>
          </w:p>
          <w:p w14:paraId="5093CF2C" w14:textId="77777777" w:rsidR="00FA7AB8" w:rsidRPr="006B777C" w:rsidRDefault="00FA7AB8" w:rsidP="009E40C9">
            <w:pPr>
              <w:jc w:val="center"/>
              <w:rPr>
                <w:rFonts w:ascii="Arial" w:hAnsi="Arial" w:cs="Arial"/>
                <w:sz w:val="20"/>
                <w:szCs w:val="20"/>
              </w:rPr>
            </w:pPr>
          </w:p>
          <w:p w14:paraId="517FB7DB" w14:textId="77777777" w:rsidR="00FA7AB8" w:rsidRPr="006B777C" w:rsidRDefault="00FA7AB8" w:rsidP="009E40C9">
            <w:pPr>
              <w:jc w:val="center"/>
              <w:rPr>
                <w:rFonts w:ascii="Arial" w:hAnsi="Arial" w:cs="Arial"/>
                <w:sz w:val="20"/>
                <w:szCs w:val="20"/>
              </w:rPr>
            </w:pPr>
          </w:p>
          <w:p w14:paraId="2BBD237A" w14:textId="77777777" w:rsidR="00FA7AB8" w:rsidRPr="006B777C" w:rsidRDefault="00FA7AB8" w:rsidP="009E40C9">
            <w:pPr>
              <w:jc w:val="center"/>
              <w:rPr>
                <w:rFonts w:ascii="Arial" w:hAnsi="Arial" w:cs="Arial"/>
                <w:sz w:val="20"/>
                <w:szCs w:val="20"/>
              </w:rPr>
            </w:pPr>
          </w:p>
          <w:p w14:paraId="149AEA65" w14:textId="77777777" w:rsidR="00FA7AB8" w:rsidRPr="006B777C" w:rsidRDefault="00FA7AB8" w:rsidP="009E40C9">
            <w:pPr>
              <w:jc w:val="center"/>
              <w:rPr>
                <w:rFonts w:ascii="Arial" w:hAnsi="Arial" w:cs="Arial"/>
                <w:sz w:val="20"/>
                <w:szCs w:val="20"/>
              </w:rPr>
            </w:pPr>
          </w:p>
          <w:p w14:paraId="161EF431" w14:textId="77777777" w:rsidR="00FA7AB8" w:rsidRPr="006B777C" w:rsidRDefault="00FA7AB8" w:rsidP="009E40C9">
            <w:pPr>
              <w:jc w:val="center"/>
              <w:rPr>
                <w:rFonts w:ascii="Arial" w:hAnsi="Arial" w:cs="Arial"/>
                <w:sz w:val="20"/>
                <w:szCs w:val="20"/>
              </w:rPr>
            </w:pPr>
          </w:p>
          <w:p w14:paraId="3C8ACAED" w14:textId="77777777" w:rsidR="00FA7AB8" w:rsidRPr="006B777C" w:rsidRDefault="00FA7AB8" w:rsidP="009E40C9">
            <w:pPr>
              <w:jc w:val="center"/>
              <w:rPr>
                <w:rFonts w:ascii="Arial" w:hAnsi="Arial" w:cs="Arial"/>
                <w:sz w:val="20"/>
                <w:szCs w:val="20"/>
              </w:rPr>
            </w:pPr>
          </w:p>
          <w:p w14:paraId="6F5AA018" w14:textId="2BE9E102" w:rsidR="00FA7AB8" w:rsidRPr="006B777C" w:rsidRDefault="00FA7AB8" w:rsidP="009E40C9">
            <w:pPr>
              <w:jc w:val="center"/>
              <w:rPr>
                <w:rFonts w:ascii="Arial" w:hAnsi="Arial" w:cs="Arial"/>
                <w:sz w:val="20"/>
                <w:szCs w:val="20"/>
              </w:rPr>
            </w:pPr>
          </w:p>
        </w:tc>
        <w:tc>
          <w:tcPr>
            <w:tcW w:w="4565" w:type="dxa"/>
            <w:vAlign w:val="center"/>
          </w:tcPr>
          <w:p w14:paraId="7C951BEE" w14:textId="31B91E0D" w:rsidR="0054151F" w:rsidRPr="006B777C" w:rsidRDefault="009E40C9" w:rsidP="009E40C9">
            <w:pPr>
              <w:tabs>
                <w:tab w:val="left" w:pos="4579"/>
              </w:tabs>
              <w:rPr>
                <w:rFonts w:ascii="Arial" w:hAnsi="Arial" w:cs="Arial"/>
                <w:bCs/>
                <w:iCs/>
                <w:sz w:val="20"/>
                <w:szCs w:val="20"/>
              </w:rPr>
            </w:pPr>
            <w:r w:rsidRPr="006B777C">
              <w:rPr>
                <w:rFonts w:ascii="Arial" w:hAnsi="Arial" w:cs="Arial"/>
                <w:bCs/>
                <w:iCs/>
                <w:sz w:val="20"/>
                <w:szCs w:val="20"/>
              </w:rPr>
              <w:t>On aborde</w:t>
            </w:r>
            <w:r w:rsidR="004A299B" w:rsidRPr="006B777C">
              <w:rPr>
                <w:rFonts w:ascii="Arial" w:hAnsi="Arial" w:cs="Arial"/>
                <w:bCs/>
                <w:iCs/>
                <w:sz w:val="20"/>
                <w:szCs w:val="20"/>
              </w:rPr>
              <w:t> :</w:t>
            </w:r>
          </w:p>
          <w:p w14:paraId="3F05EC75" w14:textId="7B252F99" w:rsidR="0054151F"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le </w:t>
            </w:r>
            <w:r w:rsidR="009E40C9" w:rsidRPr="006B777C">
              <w:rPr>
                <w:rFonts w:cs="Arial"/>
                <w:szCs w:val="20"/>
              </w:rPr>
              <w:t>devis</w:t>
            </w:r>
            <w:r w:rsidR="0054151F" w:rsidRPr="006B777C">
              <w:rPr>
                <w:rFonts w:cs="Arial"/>
                <w:szCs w:val="20"/>
              </w:rPr>
              <w:t xml:space="preserve"> ; </w:t>
            </w:r>
          </w:p>
          <w:p w14:paraId="667528EF" w14:textId="019E4CF2" w:rsidR="0054151F"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l’ordre </w:t>
            </w:r>
            <w:r w:rsidR="009A6AED" w:rsidRPr="006B777C">
              <w:rPr>
                <w:rFonts w:cs="Arial"/>
                <w:szCs w:val="20"/>
              </w:rPr>
              <w:t>d’intervention</w:t>
            </w:r>
            <w:r w:rsidR="0054151F" w:rsidRPr="006B777C">
              <w:rPr>
                <w:rFonts w:cs="Arial"/>
                <w:szCs w:val="20"/>
              </w:rPr>
              <w:t xml:space="preserve"> ; </w:t>
            </w:r>
          </w:p>
          <w:p w14:paraId="7DF0714A" w14:textId="173A5D69" w:rsidR="0054151F"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la </w:t>
            </w:r>
            <w:r w:rsidR="009E40C9" w:rsidRPr="006B777C">
              <w:rPr>
                <w:rFonts w:cs="Arial"/>
                <w:szCs w:val="20"/>
              </w:rPr>
              <w:t>facture</w:t>
            </w:r>
            <w:r w:rsidR="0054151F" w:rsidRPr="006B777C">
              <w:rPr>
                <w:rFonts w:cs="Arial"/>
                <w:szCs w:val="20"/>
              </w:rPr>
              <w:t xml:space="preserve"> ; </w:t>
            </w:r>
          </w:p>
          <w:p w14:paraId="37DB0F7C" w14:textId="64FD1B85" w:rsidR="0054151F"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les </w:t>
            </w:r>
            <w:r w:rsidR="009E40C9" w:rsidRPr="006B777C">
              <w:rPr>
                <w:rFonts w:cs="Arial"/>
                <w:szCs w:val="20"/>
              </w:rPr>
              <w:t>documents de suivi des procédures de qualité</w:t>
            </w:r>
            <w:r w:rsidR="0054151F" w:rsidRPr="006B777C">
              <w:rPr>
                <w:rFonts w:cs="Arial"/>
                <w:szCs w:val="20"/>
              </w:rPr>
              <w:t xml:space="preserve"> ; </w:t>
            </w:r>
          </w:p>
          <w:p w14:paraId="654A7B48" w14:textId="23D6F2D4" w:rsidR="0054151F"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la </w:t>
            </w:r>
            <w:r w:rsidR="009E40C9" w:rsidRPr="006B777C">
              <w:rPr>
                <w:rFonts w:cs="Arial"/>
                <w:szCs w:val="20"/>
              </w:rPr>
              <w:t>note de service</w:t>
            </w:r>
            <w:r w:rsidR="0054151F" w:rsidRPr="006B777C">
              <w:rPr>
                <w:rFonts w:cs="Arial"/>
                <w:szCs w:val="20"/>
              </w:rPr>
              <w:t xml:space="preserve"> ; </w:t>
            </w:r>
          </w:p>
          <w:p w14:paraId="7B332680" w14:textId="79738BB0" w:rsidR="009E40C9" w:rsidRPr="006B777C" w:rsidRDefault="004A299B" w:rsidP="0054151F">
            <w:pPr>
              <w:pStyle w:val="Paragraphedeliste"/>
              <w:numPr>
                <w:ilvl w:val="0"/>
                <w:numId w:val="163"/>
              </w:numPr>
              <w:tabs>
                <w:tab w:val="left" w:pos="4579"/>
              </w:tabs>
              <w:ind w:left="459" w:hanging="142"/>
              <w:rPr>
                <w:rFonts w:cs="Arial"/>
                <w:szCs w:val="20"/>
              </w:rPr>
            </w:pPr>
            <w:r w:rsidRPr="006B777C">
              <w:rPr>
                <w:rFonts w:cs="Arial"/>
                <w:szCs w:val="20"/>
              </w:rPr>
              <w:t xml:space="preserve">le </w:t>
            </w:r>
            <w:r w:rsidR="009E40C9" w:rsidRPr="006B777C">
              <w:rPr>
                <w:rFonts w:cs="Arial"/>
                <w:szCs w:val="20"/>
              </w:rPr>
              <w:t>compte rendu.</w:t>
            </w:r>
          </w:p>
          <w:p w14:paraId="7458F3B5" w14:textId="77777777" w:rsidR="009E40C9" w:rsidRPr="006B777C" w:rsidRDefault="009E40C9" w:rsidP="009E40C9">
            <w:pPr>
              <w:tabs>
                <w:tab w:val="left" w:pos="4579"/>
              </w:tabs>
              <w:rPr>
                <w:rFonts w:ascii="Arial" w:hAnsi="Arial" w:cs="Arial"/>
                <w:sz w:val="20"/>
                <w:szCs w:val="20"/>
              </w:rPr>
            </w:pPr>
          </w:p>
          <w:p w14:paraId="3C367C8C" w14:textId="4146D97A" w:rsidR="009E40C9" w:rsidRPr="006B777C" w:rsidRDefault="009E40C9" w:rsidP="009E40C9">
            <w:pPr>
              <w:autoSpaceDE w:val="0"/>
              <w:autoSpaceDN w:val="0"/>
              <w:adjustRightInd w:val="0"/>
              <w:spacing w:before="40" w:after="40"/>
              <w:rPr>
                <w:rFonts w:ascii="Arial" w:hAnsi="Arial" w:cs="Arial"/>
                <w:sz w:val="20"/>
                <w:szCs w:val="20"/>
              </w:rPr>
            </w:pPr>
            <w:r w:rsidRPr="006B777C">
              <w:rPr>
                <w:rFonts w:ascii="Arial" w:hAnsi="Arial" w:cs="Arial"/>
                <w:sz w:val="20"/>
                <w:szCs w:val="20"/>
              </w:rPr>
              <w:t>La mise en œuvre des règles de base relatives aux écrits professionnels sera abordée sur des exemples de réalisation de documents issus de l’environnement professionnel du technicien tant au niveau de la forme que du vocabulaire.</w:t>
            </w:r>
          </w:p>
          <w:p w14:paraId="5611EC98" w14:textId="77777777" w:rsidR="00FA7AB8" w:rsidRPr="006B777C" w:rsidRDefault="00FA7AB8" w:rsidP="009E40C9">
            <w:pPr>
              <w:autoSpaceDE w:val="0"/>
              <w:autoSpaceDN w:val="0"/>
              <w:adjustRightInd w:val="0"/>
              <w:spacing w:before="40" w:after="40"/>
              <w:rPr>
                <w:rFonts w:ascii="Arial" w:hAnsi="Arial" w:cs="Arial"/>
                <w:sz w:val="20"/>
                <w:szCs w:val="20"/>
              </w:rPr>
            </w:pPr>
          </w:p>
          <w:p w14:paraId="1154CF78" w14:textId="21882DFF" w:rsidR="009E40C9" w:rsidRPr="006B777C" w:rsidRDefault="009E40C9" w:rsidP="009E40C9">
            <w:pPr>
              <w:autoSpaceDE w:val="0"/>
              <w:autoSpaceDN w:val="0"/>
              <w:adjustRightInd w:val="0"/>
              <w:spacing w:before="40" w:after="40"/>
              <w:rPr>
                <w:rFonts w:ascii="Arial" w:hAnsi="Arial" w:cs="Arial"/>
                <w:sz w:val="20"/>
                <w:szCs w:val="20"/>
              </w:rPr>
            </w:pPr>
            <w:r w:rsidRPr="006B777C">
              <w:rPr>
                <w:rFonts w:ascii="Arial" w:hAnsi="Arial" w:cs="Arial"/>
                <w:sz w:val="20"/>
                <w:szCs w:val="20"/>
              </w:rPr>
              <w:t xml:space="preserve">Toute approche théorique </w:t>
            </w:r>
            <w:r w:rsidR="008211FC">
              <w:rPr>
                <w:rFonts w:ascii="Arial" w:hAnsi="Arial" w:cs="Arial"/>
                <w:sz w:val="20"/>
                <w:szCs w:val="20"/>
              </w:rPr>
              <w:t>est</w:t>
            </w:r>
            <w:r w:rsidR="008211FC" w:rsidRPr="006B777C">
              <w:rPr>
                <w:rFonts w:ascii="Arial" w:hAnsi="Arial" w:cs="Arial"/>
                <w:sz w:val="20"/>
                <w:szCs w:val="20"/>
              </w:rPr>
              <w:t xml:space="preserve"> </w:t>
            </w:r>
            <w:r w:rsidRPr="006B777C">
              <w:rPr>
                <w:rFonts w:ascii="Arial" w:hAnsi="Arial" w:cs="Arial"/>
                <w:sz w:val="20"/>
                <w:szCs w:val="20"/>
              </w:rPr>
              <w:t>exclue. Les concepts s’appuie</w:t>
            </w:r>
            <w:r w:rsidR="008211FC">
              <w:rPr>
                <w:rFonts w:ascii="Arial" w:hAnsi="Arial" w:cs="Arial"/>
                <w:sz w:val="20"/>
                <w:szCs w:val="20"/>
              </w:rPr>
              <w:t>n</w:t>
            </w:r>
            <w:r w:rsidRPr="006B777C">
              <w:rPr>
                <w:rFonts w:ascii="Arial" w:hAnsi="Arial" w:cs="Arial"/>
                <w:sz w:val="20"/>
                <w:szCs w:val="20"/>
              </w:rPr>
              <w:t>t sur des situations professionnelles réelles.</w:t>
            </w:r>
          </w:p>
          <w:p w14:paraId="33BE4DBF" w14:textId="00594451" w:rsidR="00FA7AB8" w:rsidRPr="006B777C" w:rsidRDefault="009E40C9" w:rsidP="009E40C9">
            <w:pPr>
              <w:autoSpaceDE w:val="0"/>
              <w:autoSpaceDN w:val="0"/>
              <w:adjustRightInd w:val="0"/>
              <w:spacing w:before="40" w:after="40"/>
              <w:rPr>
                <w:rFonts w:ascii="Arial" w:hAnsi="Arial" w:cs="Arial"/>
                <w:sz w:val="20"/>
                <w:szCs w:val="20"/>
              </w:rPr>
            </w:pPr>
            <w:r w:rsidRPr="006B777C">
              <w:rPr>
                <w:rFonts w:ascii="Arial" w:hAnsi="Arial" w:cs="Arial"/>
                <w:sz w:val="20"/>
                <w:szCs w:val="20"/>
              </w:rPr>
              <w:t>On aborde</w:t>
            </w:r>
            <w:r w:rsidR="004B1CF8" w:rsidRPr="006B777C">
              <w:rPr>
                <w:rFonts w:ascii="Arial" w:hAnsi="Arial" w:cs="Arial"/>
                <w:sz w:val="20"/>
                <w:szCs w:val="20"/>
              </w:rPr>
              <w:t> :</w:t>
            </w:r>
          </w:p>
          <w:p w14:paraId="2CA6FD91" w14:textId="77777777" w:rsidR="009E40C9" w:rsidRPr="006B777C" w:rsidRDefault="009E40C9" w:rsidP="00FA7AB8">
            <w:pPr>
              <w:widowControl/>
              <w:numPr>
                <w:ilvl w:val="0"/>
                <w:numId w:val="167"/>
              </w:numPr>
              <w:suppressAutoHyphens w:val="0"/>
              <w:ind w:left="459" w:hanging="142"/>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les facteurs socioculturels et psychologiques ;</w:t>
            </w:r>
          </w:p>
          <w:p w14:paraId="1D5A688A" w14:textId="77777777" w:rsidR="009E40C9" w:rsidRPr="006B777C" w:rsidRDefault="009E40C9" w:rsidP="00FA7AB8">
            <w:pPr>
              <w:widowControl/>
              <w:numPr>
                <w:ilvl w:val="0"/>
                <w:numId w:val="167"/>
              </w:numPr>
              <w:suppressAutoHyphens w:val="0"/>
              <w:ind w:left="459" w:hanging="142"/>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le décodage de la communication non verbale dans la prévention des conflits ;</w:t>
            </w:r>
          </w:p>
          <w:p w14:paraId="306926D6" w14:textId="735BF25F" w:rsidR="009E40C9" w:rsidRPr="006B777C" w:rsidRDefault="009E40C9" w:rsidP="00FA7AB8">
            <w:pPr>
              <w:widowControl/>
              <w:numPr>
                <w:ilvl w:val="0"/>
                <w:numId w:val="167"/>
              </w:numPr>
              <w:suppressAutoHyphens w:val="0"/>
              <w:ind w:left="459" w:hanging="142"/>
              <w:contextualSpacing/>
              <w:rPr>
                <w:rFonts w:ascii="Arial" w:eastAsia="Times New Roman" w:hAnsi="Arial" w:cs="Arial"/>
                <w:bCs/>
                <w:kern w:val="0"/>
                <w:sz w:val="20"/>
                <w:szCs w:val="20"/>
              </w:rPr>
            </w:pPr>
            <w:r w:rsidRPr="006B777C">
              <w:rPr>
                <w:rFonts w:ascii="Arial" w:eastAsia="Times New Roman" w:hAnsi="Arial" w:cs="Arial"/>
                <w:bCs/>
                <w:kern w:val="0"/>
                <w:sz w:val="20"/>
                <w:szCs w:val="20"/>
              </w:rPr>
              <w:t>la pratique de l’écoute active, les notions d’altérité et d’empathie, l’importance du questionnement et de la reformulation</w:t>
            </w:r>
            <w:r w:rsidR="00DB5CBE" w:rsidRPr="006B777C">
              <w:rPr>
                <w:rFonts w:ascii="Arial" w:eastAsia="Times New Roman" w:hAnsi="Arial" w:cs="Arial"/>
                <w:bCs/>
                <w:kern w:val="0"/>
                <w:sz w:val="20"/>
                <w:szCs w:val="20"/>
              </w:rPr>
              <w:t>.</w:t>
            </w:r>
          </w:p>
          <w:p w14:paraId="4D03BC21" w14:textId="77777777" w:rsidR="009E40C9" w:rsidRPr="006B777C" w:rsidRDefault="009E40C9" w:rsidP="009E40C9">
            <w:pPr>
              <w:pStyle w:val="Paragraphedeliste"/>
              <w:widowControl w:val="0"/>
              <w:suppressAutoHyphens/>
              <w:rPr>
                <w:rFonts w:eastAsia="Arial Unicode MS" w:cs="Arial"/>
                <w:kern w:val="16"/>
                <w:szCs w:val="20"/>
                <w:lang w:eastAsia="fr-FR"/>
              </w:rPr>
            </w:pPr>
          </w:p>
          <w:p w14:paraId="02BCBDA5" w14:textId="7B9E7F22" w:rsidR="009E40C9" w:rsidRPr="006B777C" w:rsidRDefault="009E40C9" w:rsidP="009E40C9">
            <w:pPr>
              <w:jc w:val="both"/>
              <w:rPr>
                <w:rFonts w:ascii="Arial" w:hAnsi="Arial" w:cs="Arial"/>
                <w:sz w:val="20"/>
                <w:szCs w:val="20"/>
              </w:rPr>
            </w:pPr>
            <w:r w:rsidRPr="006B777C">
              <w:rPr>
                <w:rFonts w:ascii="Arial" w:hAnsi="Arial" w:cs="Arial"/>
                <w:sz w:val="20"/>
                <w:szCs w:val="20"/>
              </w:rPr>
              <w:t>Des mises en situation et jeux de rôles sont mis en œuvre pour développer les compétences relationnelles en présentiel ou par téléphone.</w:t>
            </w:r>
          </w:p>
        </w:tc>
      </w:tr>
    </w:tbl>
    <w:p w14:paraId="7E6C4875" w14:textId="7958592C" w:rsidR="00711448" w:rsidRPr="006B777C" w:rsidRDefault="00711448">
      <w:pPr>
        <w:rPr>
          <w:rFonts w:ascii="Arial" w:hAnsi="Arial" w:cs="Arial"/>
        </w:rPr>
      </w:pPr>
      <w:r w:rsidRPr="006B777C">
        <w:rPr>
          <w:rFonts w:ascii="Arial" w:hAnsi="Arial" w:cs="Arial"/>
        </w:rPr>
        <w:br w:type="page"/>
      </w:r>
    </w:p>
    <w:tbl>
      <w:tblPr>
        <w:tblStyle w:val="Grilledutableau"/>
        <w:tblW w:w="9810" w:type="dxa"/>
        <w:tblInd w:w="108" w:type="dxa"/>
        <w:tblLook w:val="04A0" w:firstRow="1" w:lastRow="0" w:firstColumn="1" w:lastColumn="0" w:noHBand="0" w:noVBand="1"/>
      </w:tblPr>
      <w:tblGrid>
        <w:gridCol w:w="4536"/>
        <w:gridCol w:w="709"/>
        <w:gridCol w:w="4565"/>
      </w:tblGrid>
      <w:tr w:rsidR="009E40C9" w:rsidRPr="006B777C" w14:paraId="372599D8" w14:textId="77777777" w:rsidTr="00E80296">
        <w:trPr>
          <w:cantSplit/>
          <w:trHeight w:val="340"/>
        </w:trPr>
        <w:tc>
          <w:tcPr>
            <w:tcW w:w="9810" w:type="dxa"/>
            <w:gridSpan w:val="3"/>
            <w:shd w:val="clear" w:color="auto" w:fill="C6D9F1" w:themeFill="text2" w:themeFillTint="33"/>
            <w:vAlign w:val="center"/>
          </w:tcPr>
          <w:p w14:paraId="29EE5452" w14:textId="543488AD" w:rsidR="009E40C9" w:rsidRPr="006B777C" w:rsidRDefault="009E40C9" w:rsidP="00723D5B">
            <w:pPr>
              <w:jc w:val="both"/>
              <w:rPr>
                <w:rFonts w:ascii="Arial" w:hAnsi="Arial" w:cs="Arial"/>
                <w:sz w:val="20"/>
                <w:szCs w:val="20"/>
              </w:rPr>
            </w:pPr>
            <w:r w:rsidRPr="006B777C">
              <w:rPr>
                <w:rFonts w:ascii="Arial" w:hAnsi="Arial" w:cs="Arial"/>
                <w:b/>
                <w:sz w:val="20"/>
                <w:szCs w:val="20"/>
              </w:rPr>
              <w:t xml:space="preserve">S7.4 </w:t>
            </w:r>
            <w:r w:rsidR="00723D5B" w:rsidRPr="006B777C">
              <w:rPr>
                <w:rFonts w:ascii="Arial" w:hAnsi="Arial" w:cs="Arial"/>
                <w:b/>
                <w:sz w:val="20"/>
                <w:szCs w:val="20"/>
              </w:rPr>
              <w:t xml:space="preserve">Outils </w:t>
            </w:r>
            <w:r w:rsidRPr="006B777C">
              <w:rPr>
                <w:rFonts w:ascii="Arial" w:hAnsi="Arial" w:cs="Arial"/>
                <w:b/>
                <w:sz w:val="20"/>
                <w:szCs w:val="20"/>
              </w:rPr>
              <w:t>de gestion appliqués</w:t>
            </w:r>
          </w:p>
        </w:tc>
      </w:tr>
      <w:tr w:rsidR="009E40C9" w:rsidRPr="006B777C" w14:paraId="0E03DB47" w14:textId="77777777" w:rsidTr="00FA7AB8">
        <w:trPr>
          <w:cantSplit/>
          <w:trHeight w:val="1179"/>
        </w:trPr>
        <w:tc>
          <w:tcPr>
            <w:tcW w:w="4536" w:type="dxa"/>
          </w:tcPr>
          <w:p w14:paraId="40C595B3" w14:textId="45447E15" w:rsidR="009E40C9" w:rsidRPr="006B777C" w:rsidRDefault="00623940" w:rsidP="00FA7AB8">
            <w:pPr>
              <w:pStyle w:val="Paragraphedeliste"/>
              <w:numPr>
                <w:ilvl w:val="0"/>
                <w:numId w:val="52"/>
              </w:numPr>
              <w:autoSpaceDE w:val="0"/>
              <w:autoSpaceDN w:val="0"/>
              <w:adjustRightInd w:val="0"/>
              <w:ind w:left="176" w:hanging="142"/>
              <w:rPr>
                <w:rFonts w:cs="Arial"/>
                <w:bCs/>
                <w:szCs w:val="20"/>
              </w:rPr>
            </w:pPr>
            <w:r w:rsidRPr="006B777C">
              <w:rPr>
                <w:rFonts w:cs="Arial"/>
                <w:bCs/>
                <w:szCs w:val="20"/>
              </w:rPr>
              <w:t>I</w:t>
            </w:r>
            <w:r w:rsidR="00723D5B" w:rsidRPr="006B777C">
              <w:rPr>
                <w:rFonts w:cs="Arial"/>
                <w:bCs/>
                <w:szCs w:val="20"/>
              </w:rPr>
              <w:t xml:space="preserve">ndicateurs </w:t>
            </w:r>
            <w:r w:rsidR="009E40C9" w:rsidRPr="006B777C">
              <w:rPr>
                <w:rFonts w:cs="Arial"/>
                <w:bCs/>
                <w:szCs w:val="20"/>
              </w:rPr>
              <w:t>de gestion et de performance :</w:t>
            </w:r>
          </w:p>
          <w:p w14:paraId="770CD2CF" w14:textId="0A8045E6" w:rsidR="009E40C9" w:rsidRPr="006B777C" w:rsidRDefault="008211FC" w:rsidP="00FA7AB8">
            <w:pPr>
              <w:widowControl/>
              <w:numPr>
                <w:ilvl w:val="0"/>
                <w:numId w:val="170"/>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é</w:t>
            </w:r>
            <w:r w:rsidR="009E40C9" w:rsidRPr="006B777C">
              <w:rPr>
                <w:rFonts w:ascii="Arial" w:eastAsia="Times New Roman" w:hAnsi="Arial" w:cs="Arial"/>
                <w:bCs/>
                <w:kern w:val="0"/>
                <w:sz w:val="20"/>
                <w:szCs w:val="20"/>
              </w:rPr>
              <w:t>léments de facturation ;</w:t>
            </w:r>
          </w:p>
          <w:p w14:paraId="420046C9" w14:textId="760644DE" w:rsidR="009E40C9" w:rsidRPr="006B777C" w:rsidRDefault="008211FC" w:rsidP="00FA7AB8">
            <w:pPr>
              <w:widowControl/>
              <w:numPr>
                <w:ilvl w:val="0"/>
                <w:numId w:val="170"/>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n</w:t>
            </w:r>
            <w:r w:rsidR="009E40C9" w:rsidRPr="006B777C">
              <w:rPr>
                <w:rFonts w:ascii="Arial" w:eastAsia="Times New Roman" w:hAnsi="Arial" w:cs="Arial"/>
                <w:bCs/>
                <w:kern w:val="0"/>
                <w:sz w:val="20"/>
                <w:szCs w:val="20"/>
              </w:rPr>
              <w:t>otions de charge, de produit, de marge ;</w:t>
            </w:r>
          </w:p>
          <w:p w14:paraId="1FA862F7" w14:textId="698D0151" w:rsidR="009E40C9" w:rsidRPr="006B777C" w:rsidRDefault="008211FC" w:rsidP="00FA7AB8">
            <w:pPr>
              <w:widowControl/>
              <w:numPr>
                <w:ilvl w:val="0"/>
                <w:numId w:val="170"/>
              </w:numPr>
              <w:suppressAutoHyphens w:val="0"/>
              <w:ind w:left="459" w:hanging="141"/>
              <w:contextualSpacing/>
              <w:rPr>
                <w:rFonts w:ascii="Arial" w:eastAsia="Times New Roman" w:hAnsi="Arial" w:cs="Arial"/>
                <w:bCs/>
                <w:kern w:val="0"/>
                <w:sz w:val="20"/>
                <w:szCs w:val="20"/>
              </w:rPr>
            </w:pPr>
            <w:r>
              <w:rPr>
                <w:rFonts w:ascii="Arial" w:eastAsia="Times New Roman" w:hAnsi="Arial" w:cs="Arial"/>
                <w:bCs/>
                <w:kern w:val="0"/>
                <w:sz w:val="20"/>
                <w:szCs w:val="20"/>
              </w:rPr>
              <w:t>t</w:t>
            </w:r>
            <w:r w:rsidR="009E40C9" w:rsidRPr="006B777C">
              <w:rPr>
                <w:rFonts w:ascii="Arial" w:eastAsia="Times New Roman" w:hAnsi="Arial" w:cs="Arial"/>
                <w:bCs/>
                <w:kern w:val="0"/>
                <w:sz w:val="20"/>
                <w:szCs w:val="20"/>
              </w:rPr>
              <w:t>ableaux de bord du service après-vente et les indicateurs de performance (par exemple : ISC, taux de productivité).</w:t>
            </w:r>
          </w:p>
          <w:p w14:paraId="19E95E52" w14:textId="77777777" w:rsidR="009E40C9" w:rsidRPr="006B777C" w:rsidRDefault="009E40C9" w:rsidP="00FA7AB8">
            <w:pPr>
              <w:spacing w:before="40"/>
              <w:rPr>
                <w:rFonts w:ascii="Arial" w:hAnsi="Arial" w:cs="Arial"/>
                <w:sz w:val="20"/>
                <w:szCs w:val="20"/>
              </w:rPr>
            </w:pPr>
          </w:p>
          <w:p w14:paraId="28D4394C" w14:textId="77777777" w:rsidR="009E40C9" w:rsidRPr="006B777C" w:rsidRDefault="009E40C9" w:rsidP="00FA7AB8">
            <w:pPr>
              <w:spacing w:before="40"/>
              <w:rPr>
                <w:rFonts w:ascii="Arial" w:hAnsi="Arial" w:cs="Arial"/>
                <w:sz w:val="20"/>
                <w:szCs w:val="20"/>
              </w:rPr>
            </w:pPr>
          </w:p>
          <w:p w14:paraId="70A6D35A" w14:textId="77777777" w:rsidR="009E40C9" w:rsidRPr="006B777C" w:rsidRDefault="009E40C9" w:rsidP="00FA7AB8">
            <w:pPr>
              <w:spacing w:before="40"/>
              <w:rPr>
                <w:rFonts w:ascii="Arial" w:hAnsi="Arial" w:cs="Arial"/>
                <w:sz w:val="20"/>
                <w:szCs w:val="20"/>
              </w:rPr>
            </w:pPr>
          </w:p>
          <w:p w14:paraId="4B070D1E" w14:textId="77777777" w:rsidR="009E40C9" w:rsidRPr="006B777C" w:rsidRDefault="009E40C9" w:rsidP="00FA7AB8">
            <w:pPr>
              <w:spacing w:before="40"/>
              <w:rPr>
                <w:rFonts w:ascii="Arial" w:hAnsi="Arial" w:cs="Arial"/>
                <w:sz w:val="20"/>
                <w:szCs w:val="20"/>
              </w:rPr>
            </w:pPr>
          </w:p>
          <w:p w14:paraId="688F279D" w14:textId="77777777" w:rsidR="009E40C9" w:rsidRPr="006B777C" w:rsidRDefault="009E40C9" w:rsidP="00FA7AB8">
            <w:pPr>
              <w:spacing w:before="40"/>
              <w:rPr>
                <w:rFonts w:ascii="Arial" w:hAnsi="Arial" w:cs="Arial"/>
                <w:sz w:val="20"/>
                <w:szCs w:val="20"/>
              </w:rPr>
            </w:pPr>
          </w:p>
          <w:p w14:paraId="56EFAB91" w14:textId="77777777" w:rsidR="009E40C9" w:rsidRPr="006B777C" w:rsidRDefault="009E40C9" w:rsidP="00FA7AB8">
            <w:pPr>
              <w:spacing w:before="40"/>
              <w:rPr>
                <w:rFonts w:ascii="Arial" w:hAnsi="Arial" w:cs="Arial"/>
                <w:sz w:val="20"/>
                <w:szCs w:val="20"/>
              </w:rPr>
            </w:pPr>
          </w:p>
          <w:p w14:paraId="4395CB58" w14:textId="77777777" w:rsidR="009E40C9" w:rsidRPr="006B777C" w:rsidRDefault="009E40C9" w:rsidP="00FA7AB8">
            <w:pPr>
              <w:spacing w:before="40"/>
              <w:rPr>
                <w:rFonts w:ascii="Arial" w:hAnsi="Arial" w:cs="Arial"/>
                <w:sz w:val="20"/>
                <w:szCs w:val="20"/>
              </w:rPr>
            </w:pPr>
          </w:p>
          <w:p w14:paraId="64A6B77F" w14:textId="3677C476" w:rsidR="009E40C9" w:rsidRPr="006B777C" w:rsidRDefault="00623940" w:rsidP="00FA7AB8">
            <w:pPr>
              <w:pStyle w:val="Paragraphedeliste"/>
              <w:numPr>
                <w:ilvl w:val="0"/>
                <w:numId w:val="52"/>
              </w:numPr>
              <w:autoSpaceDE w:val="0"/>
              <w:autoSpaceDN w:val="0"/>
              <w:adjustRightInd w:val="0"/>
              <w:ind w:left="176" w:hanging="176"/>
              <w:rPr>
                <w:rFonts w:cs="Arial"/>
                <w:bCs/>
                <w:szCs w:val="20"/>
              </w:rPr>
            </w:pPr>
            <w:r w:rsidRPr="006B777C">
              <w:rPr>
                <w:rFonts w:cs="Arial"/>
                <w:bCs/>
                <w:szCs w:val="20"/>
              </w:rPr>
              <w:t>C</w:t>
            </w:r>
            <w:r w:rsidR="00DB5CBE" w:rsidRPr="006B777C">
              <w:rPr>
                <w:rFonts w:cs="Arial"/>
                <w:bCs/>
                <w:szCs w:val="20"/>
              </w:rPr>
              <w:t>oûts</w:t>
            </w:r>
            <w:r w:rsidR="00B95F0C">
              <w:rPr>
                <w:rFonts w:cs="Arial"/>
                <w:bCs/>
                <w:szCs w:val="20"/>
              </w:rPr>
              <w:t> :</w:t>
            </w:r>
          </w:p>
          <w:p w14:paraId="6ADA7CBE" w14:textId="61786640" w:rsidR="009E40C9" w:rsidRPr="006B777C" w:rsidRDefault="008211FC" w:rsidP="00FA7AB8">
            <w:pPr>
              <w:widowControl/>
              <w:numPr>
                <w:ilvl w:val="0"/>
                <w:numId w:val="171"/>
              </w:numPr>
              <w:suppressAutoHyphens w:val="0"/>
              <w:ind w:left="459" w:hanging="141"/>
              <w:contextualSpacing/>
              <w:rPr>
                <w:rFonts w:ascii="Arial" w:hAnsi="Arial" w:cs="Arial"/>
                <w:sz w:val="20"/>
                <w:szCs w:val="20"/>
              </w:rPr>
            </w:pPr>
            <w:r>
              <w:rPr>
                <w:rFonts w:ascii="Arial" w:hAnsi="Arial" w:cs="Arial"/>
                <w:sz w:val="20"/>
                <w:szCs w:val="20"/>
              </w:rPr>
              <w:t>d</w:t>
            </w:r>
            <w:r w:rsidR="009E40C9" w:rsidRPr="006B777C">
              <w:rPr>
                <w:rFonts w:ascii="Arial" w:hAnsi="Arial" w:cs="Arial"/>
                <w:sz w:val="20"/>
                <w:szCs w:val="20"/>
              </w:rPr>
              <w:t>istinction coût/prix ;</w:t>
            </w:r>
          </w:p>
          <w:p w14:paraId="5AF07DA8" w14:textId="62F79FAE" w:rsidR="009E40C9" w:rsidRPr="006B777C" w:rsidRDefault="008211FC" w:rsidP="00FA7AB8">
            <w:pPr>
              <w:widowControl/>
              <w:numPr>
                <w:ilvl w:val="0"/>
                <w:numId w:val="171"/>
              </w:numPr>
              <w:suppressAutoHyphens w:val="0"/>
              <w:ind w:left="459" w:hanging="141"/>
              <w:contextualSpacing/>
              <w:rPr>
                <w:rFonts w:ascii="Arial" w:hAnsi="Arial" w:cs="Arial"/>
                <w:sz w:val="20"/>
                <w:szCs w:val="20"/>
              </w:rPr>
            </w:pPr>
            <w:r>
              <w:rPr>
                <w:rFonts w:ascii="Arial" w:hAnsi="Arial" w:cs="Arial"/>
                <w:sz w:val="20"/>
                <w:szCs w:val="20"/>
              </w:rPr>
              <w:t>c</w:t>
            </w:r>
            <w:r w:rsidR="009E40C9" w:rsidRPr="006B777C">
              <w:rPr>
                <w:rFonts w:ascii="Arial" w:hAnsi="Arial" w:cs="Arial"/>
                <w:sz w:val="20"/>
                <w:szCs w:val="20"/>
              </w:rPr>
              <w:t>omposantes des coûts ;</w:t>
            </w:r>
          </w:p>
          <w:p w14:paraId="558CF232" w14:textId="6C715CA8" w:rsidR="009E40C9" w:rsidRPr="006B777C" w:rsidRDefault="008211FC" w:rsidP="00FA7AB8">
            <w:pPr>
              <w:widowControl/>
              <w:numPr>
                <w:ilvl w:val="0"/>
                <w:numId w:val="171"/>
              </w:numPr>
              <w:suppressAutoHyphens w:val="0"/>
              <w:ind w:left="459" w:hanging="141"/>
              <w:contextualSpacing/>
              <w:rPr>
                <w:rFonts w:ascii="Arial" w:hAnsi="Arial" w:cs="Arial"/>
                <w:sz w:val="20"/>
                <w:szCs w:val="20"/>
              </w:rPr>
            </w:pPr>
            <w:r>
              <w:rPr>
                <w:rFonts w:ascii="Arial" w:hAnsi="Arial" w:cs="Arial"/>
                <w:sz w:val="20"/>
                <w:szCs w:val="20"/>
              </w:rPr>
              <w:t>m</w:t>
            </w:r>
            <w:r w:rsidR="009E40C9" w:rsidRPr="006B777C">
              <w:rPr>
                <w:rFonts w:ascii="Arial" w:hAnsi="Arial" w:cs="Arial"/>
                <w:sz w:val="20"/>
                <w:szCs w:val="20"/>
              </w:rPr>
              <w:t xml:space="preserve">ise en évidence des </w:t>
            </w:r>
            <w:r w:rsidR="00DB5CBE" w:rsidRPr="006B777C">
              <w:rPr>
                <w:rFonts w:ascii="Arial" w:hAnsi="Arial" w:cs="Arial"/>
                <w:sz w:val="20"/>
                <w:szCs w:val="20"/>
              </w:rPr>
              <w:t xml:space="preserve">écarts de coûts </w:t>
            </w:r>
            <w:r w:rsidR="006F57A0">
              <w:rPr>
                <w:rFonts w:ascii="Arial" w:hAnsi="Arial" w:cs="Arial"/>
                <w:sz w:val="20"/>
                <w:szCs w:val="20"/>
              </w:rPr>
              <w:br/>
            </w:r>
            <w:r w:rsidR="00DB5CBE" w:rsidRPr="006B777C">
              <w:rPr>
                <w:rFonts w:ascii="Arial" w:hAnsi="Arial" w:cs="Arial"/>
                <w:sz w:val="20"/>
                <w:szCs w:val="20"/>
              </w:rPr>
              <w:t>(réels/barèmes) ;</w:t>
            </w:r>
          </w:p>
          <w:p w14:paraId="1B34550A" w14:textId="0961857A" w:rsidR="009E40C9" w:rsidRPr="006B777C" w:rsidRDefault="008211FC" w:rsidP="00FA7AB8">
            <w:pPr>
              <w:widowControl/>
              <w:numPr>
                <w:ilvl w:val="0"/>
                <w:numId w:val="171"/>
              </w:numPr>
              <w:suppressAutoHyphens w:val="0"/>
              <w:ind w:left="459" w:hanging="141"/>
              <w:contextualSpacing/>
              <w:rPr>
                <w:rFonts w:ascii="Arial" w:hAnsi="Arial" w:cs="Arial"/>
                <w:sz w:val="20"/>
                <w:szCs w:val="20"/>
              </w:rPr>
            </w:pPr>
            <w:r>
              <w:rPr>
                <w:rFonts w:ascii="Arial" w:hAnsi="Arial" w:cs="Arial"/>
                <w:sz w:val="20"/>
                <w:szCs w:val="20"/>
              </w:rPr>
              <w:t>c</w:t>
            </w:r>
            <w:r w:rsidR="009E40C9" w:rsidRPr="006B777C">
              <w:rPr>
                <w:rFonts w:ascii="Arial" w:hAnsi="Arial" w:cs="Arial"/>
                <w:sz w:val="20"/>
                <w:szCs w:val="20"/>
              </w:rPr>
              <w:t xml:space="preserve">oût d’utilisation </w:t>
            </w:r>
            <w:r w:rsidR="006F076E" w:rsidRPr="006B777C">
              <w:rPr>
                <w:rFonts w:ascii="Arial" w:hAnsi="Arial" w:cs="Arial"/>
                <w:sz w:val="20"/>
                <w:szCs w:val="20"/>
              </w:rPr>
              <w:t>d’un matériel et rentabilité ;</w:t>
            </w:r>
          </w:p>
          <w:p w14:paraId="57DB62AD" w14:textId="0EEDF742" w:rsidR="006F076E" w:rsidRPr="006B777C" w:rsidRDefault="008211FC" w:rsidP="00FA7AB8">
            <w:pPr>
              <w:widowControl/>
              <w:numPr>
                <w:ilvl w:val="0"/>
                <w:numId w:val="171"/>
              </w:numPr>
              <w:suppressAutoHyphens w:val="0"/>
              <w:ind w:left="459" w:hanging="141"/>
              <w:contextualSpacing/>
              <w:rPr>
                <w:rFonts w:ascii="Arial" w:hAnsi="Arial" w:cs="Arial"/>
                <w:sz w:val="20"/>
                <w:szCs w:val="20"/>
              </w:rPr>
            </w:pPr>
            <w:r>
              <w:rPr>
                <w:rFonts w:ascii="Arial" w:hAnsi="Arial" w:cs="Arial"/>
                <w:sz w:val="20"/>
                <w:szCs w:val="20"/>
              </w:rPr>
              <w:t>s</w:t>
            </w:r>
            <w:r w:rsidR="006F076E" w:rsidRPr="006B777C">
              <w:rPr>
                <w:rFonts w:ascii="Arial" w:hAnsi="Arial" w:cs="Arial"/>
                <w:sz w:val="20"/>
                <w:szCs w:val="20"/>
              </w:rPr>
              <w:t>tocks et leur incidence sur la qualité du service proposé.</w:t>
            </w:r>
          </w:p>
          <w:p w14:paraId="41AF1130" w14:textId="77777777" w:rsidR="009E40C9" w:rsidRPr="006B777C" w:rsidRDefault="009E40C9" w:rsidP="00FA7AB8">
            <w:pPr>
              <w:widowControl/>
              <w:suppressAutoHyphens w:val="0"/>
              <w:ind w:left="444"/>
              <w:contextualSpacing/>
              <w:rPr>
                <w:rFonts w:ascii="Arial" w:hAnsi="Arial" w:cs="Arial"/>
                <w:sz w:val="20"/>
                <w:szCs w:val="20"/>
              </w:rPr>
            </w:pPr>
          </w:p>
          <w:p w14:paraId="06BEFCA3" w14:textId="77777777" w:rsidR="009E40C9" w:rsidRPr="006B777C" w:rsidRDefault="009E40C9" w:rsidP="00FA7AB8">
            <w:pPr>
              <w:autoSpaceDE w:val="0"/>
              <w:autoSpaceDN w:val="0"/>
              <w:adjustRightInd w:val="0"/>
              <w:rPr>
                <w:rFonts w:ascii="Arial" w:hAnsi="Arial" w:cs="Arial"/>
                <w:b/>
                <w:sz w:val="20"/>
                <w:szCs w:val="20"/>
              </w:rPr>
            </w:pPr>
          </w:p>
        </w:tc>
        <w:tc>
          <w:tcPr>
            <w:tcW w:w="709" w:type="dxa"/>
            <w:vAlign w:val="center"/>
          </w:tcPr>
          <w:p w14:paraId="6423849A" w14:textId="77777777" w:rsidR="009E40C9" w:rsidRPr="006B777C" w:rsidRDefault="009E40C9" w:rsidP="009E40C9">
            <w:pPr>
              <w:jc w:val="center"/>
              <w:rPr>
                <w:rFonts w:ascii="Arial" w:hAnsi="Arial" w:cs="Arial"/>
                <w:sz w:val="20"/>
                <w:szCs w:val="20"/>
                <w:highlight w:val="yellow"/>
              </w:rPr>
            </w:pPr>
          </w:p>
          <w:p w14:paraId="41A30693" w14:textId="77777777" w:rsidR="009E40C9" w:rsidRPr="006B777C" w:rsidRDefault="009E40C9" w:rsidP="009E40C9">
            <w:pPr>
              <w:jc w:val="center"/>
              <w:rPr>
                <w:rFonts w:ascii="Arial" w:hAnsi="Arial" w:cs="Arial"/>
                <w:sz w:val="20"/>
                <w:szCs w:val="20"/>
                <w:highlight w:val="yellow"/>
              </w:rPr>
            </w:pPr>
          </w:p>
          <w:p w14:paraId="26400E32" w14:textId="77777777" w:rsidR="009E40C9" w:rsidRPr="006B777C" w:rsidRDefault="009E40C9" w:rsidP="009E40C9">
            <w:pPr>
              <w:jc w:val="center"/>
              <w:rPr>
                <w:rFonts w:ascii="Arial" w:hAnsi="Arial" w:cs="Arial"/>
                <w:sz w:val="20"/>
                <w:szCs w:val="20"/>
              </w:rPr>
            </w:pPr>
          </w:p>
          <w:p w14:paraId="026D5103" w14:textId="77777777" w:rsidR="009E40C9" w:rsidRPr="006B777C" w:rsidRDefault="009E40C9" w:rsidP="009E40C9">
            <w:pPr>
              <w:jc w:val="center"/>
              <w:rPr>
                <w:rFonts w:ascii="Arial" w:hAnsi="Arial" w:cs="Arial"/>
                <w:sz w:val="20"/>
                <w:szCs w:val="20"/>
              </w:rPr>
            </w:pPr>
            <w:r w:rsidRPr="006B777C">
              <w:rPr>
                <w:rFonts w:ascii="Arial" w:hAnsi="Arial" w:cs="Arial"/>
                <w:sz w:val="20"/>
                <w:szCs w:val="20"/>
              </w:rPr>
              <w:t>2</w:t>
            </w:r>
          </w:p>
          <w:p w14:paraId="36C98016" w14:textId="77777777" w:rsidR="009E40C9" w:rsidRPr="006B777C" w:rsidRDefault="009E40C9" w:rsidP="009E40C9">
            <w:pPr>
              <w:jc w:val="center"/>
              <w:rPr>
                <w:rFonts w:ascii="Arial" w:hAnsi="Arial" w:cs="Arial"/>
                <w:sz w:val="20"/>
                <w:szCs w:val="20"/>
              </w:rPr>
            </w:pPr>
          </w:p>
          <w:p w14:paraId="6B4394F9" w14:textId="77777777" w:rsidR="009E40C9" w:rsidRPr="006B777C" w:rsidRDefault="009E40C9" w:rsidP="009E40C9">
            <w:pPr>
              <w:jc w:val="center"/>
              <w:rPr>
                <w:rFonts w:ascii="Arial" w:hAnsi="Arial" w:cs="Arial"/>
                <w:sz w:val="20"/>
                <w:szCs w:val="20"/>
              </w:rPr>
            </w:pPr>
          </w:p>
          <w:p w14:paraId="1AB70228" w14:textId="77777777" w:rsidR="009E40C9" w:rsidRPr="006B777C" w:rsidRDefault="009E40C9" w:rsidP="009E40C9">
            <w:pPr>
              <w:jc w:val="center"/>
              <w:rPr>
                <w:rFonts w:ascii="Arial" w:hAnsi="Arial" w:cs="Arial"/>
                <w:sz w:val="20"/>
                <w:szCs w:val="20"/>
              </w:rPr>
            </w:pPr>
          </w:p>
          <w:p w14:paraId="79DA6902" w14:textId="77777777" w:rsidR="009E40C9" w:rsidRPr="006B777C" w:rsidRDefault="009E40C9" w:rsidP="009E40C9">
            <w:pPr>
              <w:jc w:val="center"/>
              <w:rPr>
                <w:rFonts w:ascii="Arial" w:hAnsi="Arial" w:cs="Arial"/>
                <w:sz w:val="20"/>
                <w:szCs w:val="20"/>
              </w:rPr>
            </w:pPr>
          </w:p>
          <w:p w14:paraId="4AFB5F92" w14:textId="77777777" w:rsidR="009E40C9" w:rsidRPr="006B777C" w:rsidRDefault="009E40C9" w:rsidP="009E40C9">
            <w:pPr>
              <w:jc w:val="center"/>
              <w:rPr>
                <w:rFonts w:ascii="Arial" w:hAnsi="Arial" w:cs="Arial"/>
                <w:sz w:val="20"/>
                <w:szCs w:val="20"/>
              </w:rPr>
            </w:pPr>
          </w:p>
          <w:p w14:paraId="288E48F8" w14:textId="77777777" w:rsidR="009E40C9" w:rsidRPr="006B777C" w:rsidRDefault="009E40C9" w:rsidP="009E40C9">
            <w:pPr>
              <w:jc w:val="center"/>
              <w:rPr>
                <w:rFonts w:ascii="Arial" w:hAnsi="Arial" w:cs="Arial"/>
                <w:sz w:val="20"/>
                <w:szCs w:val="20"/>
              </w:rPr>
            </w:pPr>
          </w:p>
          <w:p w14:paraId="75921F44" w14:textId="77777777" w:rsidR="009E40C9" w:rsidRPr="006B777C" w:rsidRDefault="009E40C9" w:rsidP="009E40C9">
            <w:pPr>
              <w:jc w:val="center"/>
              <w:rPr>
                <w:rFonts w:ascii="Arial" w:hAnsi="Arial" w:cs="Arial"/>
                <w:sz w:val="20"/>
                <w:szCs w:val="20"/>
              </w:rPr>
            </w:pPr>
          </w:p>
          <w:p w14:paraId="01C6775B" w14:textId="77777777" w:rsidR="009E40C9" w:rsidRPr="006B777C" w:rsidRDefault="009E40C9" w:rsidP="009E40C9">
            <w:pPr>
              <w:jc w:val="center"/>
              <w:rPr>
                <w:rFonts w:ascii="Arial" w:hAnsi="Arial" w:cs="Arial"/>
                <w:sz w:val="20"/>
                <w:szCs w:val="20"/>
              </w:rPr>
            </w:pPr>
          </w:p>
          <w:p w14:paraId="35DD9714" w14:textId="77777777" w:rsidR="009E40C9" w:rsidRPr="006B777C" w:rsidRDefault="009E40C9" w:rsidP="009E40C9">
            <w:pPr>
              <w:jc w:val="center"/>
              <w:rPr>
                <w:rFonts w:ascii="Arial" w:hAnsi="Arial" w:cs="Arial"/>
                <w:sz w:val="20"/>
                <w:szCs w:val="20"/>
              </w:rPr>
            </w:pPr>
          </w:p>
          <w:p w14:paraId="10F9BCE0" w14:textId="77777777" w:rsidR="009E40C9" w:rsidRPr="006B777C" w:rsidRDefault="009E40C9" w:rsidP="009E40C9">
            <w:pPr>
              <w:jc w:val="center"/>
              <w:rPr>
                <w:rFonts w:ascii="Arial" w:hAnsi="Arial" w:cs="Arial"/>
                <w:sz w:val="20"/>
                <w:szCs w:val="20"/>
              </w:rPr>
            </w:pPr>
          </w:p>
          <w:p w14:paraId="57CFA95A" w14:textId="77777777" w:rsidR="009E40C9" w:rsidRPr="006B777C" w:rsidRDefault="009E40C9" w:rsidP="009E40C9">
            <w:pPr>
              <w:jc w:val="center"/>
              <w:rPr>
                <w:rFonts w:ascii="Arial" w:hAnsi="Arial" w:cs="Arial"/>
                <w:sz w:val="20"/>
                <w:szCs w:val="20"/>
              </w:rPr>
            </w:pPr>
          </w:p>
          <w:p w14:paraId="54A0C294" w14:textId="77777777" w:rsidR="009E40C9" w:rsidRPr="006B777C" w:rsidRDefault="009E40C9" w:rsidP="009E40C9">
            <w:pPr>
              <w:jc w:val="center"/>
              <w:rPr>
                <w:rFonts w:ascii="Arial" w:hAnsi="Arial" w:cs="Arial"/>
                <w:sz w:val="20"/>
                <w:szCs w:val="20"/>
              </w:rPr>
            </w:pPr>
          </w:p>
          <w:p w14:paraId="36557C49" w14:textId="77777777" w:rsidR="009E40C9" w:rsidRPr="006B777C" w:rsidRDefault="009E40C9" w:rsidP="009E40C9">
            <w:pPr>
              <w:jc w:val="center"/>
              <w:rPr>
                <w:rFonts w:ascii="Arial" w:hAnsi="Arial" w:cs="Arial"/>
                <w:sz w:val="20"/>
                <w:szCs w:val="20"/>
              </w:rPr>
            </w:pPr>
          </w:p>
          <w:p w14:paraId="088DD22B" w14:textId="77777777" w:rsidR="009E40C9" w:rsidRPr="006B777C" w:rsidRDefault="009E40C9" w:rsidP="009E40C9">
            <w:pPr>
              <w:jc w:val="center"/>
              <w:rPr>
                <w:rFonts w:ascii="Arial" w:hAnsi="Arial" w:cs="Arial"/>
                <w:sz w:val="20"/>
                <w:szCs w:val="20"/>
              </w:rPr>
            </w:pPr>
          </w:p>
          <w:p w14:paraId="43C46056" w14:textId="77777777" w:rsidR="009E40C9" w:rsidRPr="006B777C" w:rsidRDefault="009E40C9" w:rsidP="009E40C9">
            <w:pPr>
              <w:jc w:val="center"/>
              <w:rPr>
                <w:rFonts w:ascii="Arial" w:hAnsi="Arial" w:cs="Arial"/>
                <w:sz w:val="20"/>
                <w:szCs w:val="20"/>
              </w:rPr>
            </w:pPr>
            <w:r w:rsidRPr="006B777C">
              <w:rPr>
                <w:rFonts w:ascii="Arial" w:hAnsi="Arial" w:cs="Arial"/>
                <w:sz w:val="20"/>
                <w:szCs w:val="20"/>
              </w:rPr>
              <w:t>2</w:t>
            </w:r>
          </w:p>
          <w:p w14:paraId="5FB09D3B" w14:textId="77777777" w:rsidR="009E40C9" w:rsidRPr="006B777C" w:rsidRDefault="009E40C9" w:rsidP="009E40C9">
            <w:pPr>
              <w:jc w:val="center"/>
              <w:rPr>
                <w:rFonts w:ascii="Arial" w:hAnsi="Arial" w:cs="Arial"/>
                <w:sz w:val="20"/>
                <w:szCs w:val="20"/>
              </w:rPr>
            </w:pPr>
          </w:p>
          <w:p w14:paraId="158CC00C" w14:textId="77777777" w:rsidR="009E40C9" w:rsidRPr="006B777C" w:rsidRDefault="009E40C9" w:rsidP="009E40C9">
            <w:pPr>
              <w:jc w:val="center"/>
              <w:rPr>
                <w:rFonts w:ascii="Arial" w:hAnsi="Arial" w:cs="Arial"/>
                <w:sz w:val="20"/>
                <w:szCs w:val="20"/>
              </w:rPr>
            </w:pPr>
          </w:p>
          <w:p w14:paraId="53B03724" w14:textId="77777777" w:rsidR="009E40C9" w:rsidRPr="006B777C" w:rsidRDefault="009E40C9" w:rsidP="009E40C9">
            <w:pPr>
              <w:jc w:val="center"/>
              <w:rPr>
                <w:rFonts w:ascii="Arial" w:hAnsi="Arial" w:cs="Arial"/>
                <w:sz w:val="20"/>
                <w:szCs w:val="20"/>
              </w:rPr>
            </w:pPr>
          </w:p>
          <w:p w14:paraId="2A40556B" w14:textId="77777777" w:rsidR="009E40C9" w:rsidRPr="006B777C" w:rsidRDefault="009E40C9" w:rsidP="009E40C9">
            <w:pPr>
              <w:jc w:val="center"/>
              <w:rPr>
                <w:rFonts w:ascii="Arial" w:hAnsi="Arial" w:cs="Arial"/>
                <w:sz w:val="20"/>
                <w:szCs w:val="20"/>
              </w:rPr>
            </w:pPr>
          </w:p>
          <w:p w14:paraId="0119AE96" w14:textId="77777777" w:rsidR="009E40C9" w:rsidRPr="006B777C" w:rsidRDefault="009E40C9" w:rsidP="009E40C9">
            <w:pPr>
              <w:jc w:val="center"/>
              <w:rPr>
                <w:rFonts w:ascii="Arial" w:hAnsi="Arial" w:cs="Arial"/>
                <w:sz w:val="20"/>
                <w:szCs w:val="20"/>
              </w:rPr>
            </w:pPr>
          </w:p>
          <w:p w14:paraId="514B5342" w14:textId="77777777" w:rsidR="009E40C9" w:rsidRPr="006B777C" w:rsidRDefault="009E40C9" w:rsidP="009E40C9">
            <w:pPr>
              <w:jc w:val="center"/>
              <w:rPr>
                <w:rFonts w:ascii="Arial" w:hAnsi="Arial" w:cs="Arial"/>
                <w:sz w:val="20"/>
                <w:szCs w:val="20"/>
              </w:rPr>
            </w:pPr>
          </w:p>
          <w:p w14:paraId="51C5EF9B" w14:textId="77777777" w:rsidR="009E40C9" w:rsidRPr="006B777C" w:rsidRDefault="009E40C9" w:rsidP="009E40C9">
            <w:pPr>
              <w:jc w:val="center"/>
              <w:rPr>
                <w:rFonts w:ascii="Arial" w:hAnsi="Arial" w:cs="Arial"/>
                <w:sz w:val="20"/>
                <w:szCs w:val="20"/>
              </w:rPr>
            </w:pPr>
          </w:p>
          <w:p w14:paraId="3185F071" w14:textId="77777777" w:rsidR="009E40C9" w:rsidRPr="006B777C" w:rsidRDefault="009E40C9" w:rsidP="009E40C9">
            <w:pPr>
              <w:jc w:val="center"/>
              <w:rPr>
                <w:rFonts w:ascii="Arial" w:hAnsi="Arial" w:cs="Arial"/>
                <w:sz w:val="20"/>
                <w:szCs w:val="20"/>
              </w:rPr>
            </w:pPr>
          </w:p>
          <w:p w14:paraId="7A65DE70" w14:textId="77777777" w:rsidR="009E40C9" w:rsidRPr="006B777C" w:rsidRDefault="009E40C9" w:rsidP="009E40C9">
            <w:pPr>
              <w:jc w:val="center"/>
              <w:rPr>
                <w:rFonts w:ascii="Arial" w:hAnsi="Arial" w:cs="Arial"/>
                <w:sz w:val="20"/>
                <w:szCs w:val="20"/>
              </w:rPr>
            </w:pPr>
          </w:p>
          <w:p w14:paraId="31136227" w14:textId="77777777" w:rsidR="009E40C9" w:rsidRPr="006B777C" w:rsidRDefault="009E40C9" w:rsidP="009E40C9">
            <w:pPr>
              <w:jc w:val="center"/>
              <w:rPr>
                <w:rFonts w:ascii="Arial" w:hAnsi="Arial" w:cs="Arial"/>
                <w:sz w:val="20"/>
                <w:szCs w:val="20"/>
              </w:rPr>
            </w:pPr>
          </w:p>
          <w:p w14:paraId="4FA9488F" w14:textId="77777777" w:rsidR="009E40C9" w:rsidRPr="006B777C" w:rsidRDefault="009E40C9" w:rsidP="009E40C9">
            <w:pPr>
              <w:jc w:val="center"/>
              <w:rPr>
                <w:rFonts w:ascii="Arial" w:hAnsi="Arial" w:cs="Arial"/>
                <w:sz w:val="20"/>
                <w:szCs w:val="20"/>
              </w:rPr>
            </w:pPr>
          </w:p>
          <w:p w14:paraId="67EEBA1A" w14:textId="77777777" w:rsidR="009E40C9" w:rsidRPr="006B777C" w:rsidRDefault="009E40C9" w:rsidP="009E40C9">
            <w:pPr>
              <w:jc w:val="center"/>
              <w:rPr>
                <w:rFonts w:ascii="Arial" w:hAnsi="Arial" w:cs="Arial"/>
                <w:sz w:val="20"/>
                <w:szCs w:val="20"/>
              </w:rPr>
            </w:pPr>
          </w:p>
        </w:tc>
        <w:tc>
          <w:tcPr>
            <w:tcW w:w="4565" w:type="dxa"/>
          </w:tcPr>
          <w:p w14:paraId="0B852FDE" w14:textId="581F1E60" w:rsidR="009E40C9" w:rsidRPr="006B777C" w:rsidRDefault="00DE47E6" w:rsidP="009E40C9">
            <w:pPr>
              <w:jc w:val="both"/>
              <w:rPr>
                <w:rFonts w:ascii="Arial" w:hAnsi="Arial" w:cs="Arial"/>
                <w:sz w:val="20"/>
                <w:szCs w:val="20"/>
              </w:rPr>
            </w:pPr>
            <w:r w:rsidRPr="006B777C">
              <w:rPr>
                <w:rFonts w:ascii="Arial" w:eastAsia="Arial" w:hAnsi="Arial" w:cs="Arial"/>
                <w:sz w:val="20"/>
                <w:szCs w:val="20"/>
              </w:rPr>
              <w:t>L</w:t>
            </w:r>
            <w:r w:rsidR="254ABF45" w:rsidRPr="006B777C">
              <w:rPr>
                <w:rFonts w:ascii="Arial" w:eastAsia="Arial" w:hAnsi="Arial" w:cs="Arial"/>
                <w:sz w:val="20"/>
                <w:szCs w:val="20"/>
              </w:rPr>
              <w:t xml:space="preserve">es documents de synthèse (bilan et compte de résultat) </w:t>
            </w:r>
            <w:r w:rsidRPr="006B777C">
              <w:rPr>
                <w:rFonts w:ascii="Arial" w:eastAsia="Arial" w:hAnsi="Arial" w:cs="Arial"/>
                <w:sz w:val="20"/>
                <w:szCs w:val="20"/>
              </w:rPr>
              <w:t>sont uniquement utilisés dans le cadre</w:t>
            </w:r>
            <w:r w:rsidR="254ABF45" w:rsidRPr="006B777C">
              <w:rPr>
                <w:rFonts w:ascii="Arial" w:eastAsia="Arial" w:hAnsi="Arial" w:cs="Arial"/>
                <w:sz w:val="20"/>
                <w:szCs w:val="20"/>
              </w:rPr>
              <w:t xml:space="preserve"> </w:t>
            </w:r>
            <w:r w:rsidRPr="006B777C">
              <w:rPr>
                <w:rFonts w:ascii="Arial" w:eastAsia="Arial" w:hAnsi="Arial" w:cs="Arial"/>
                <w:sz w:val="20"/>
                <w:szCs w:val="20"/>
              </w:rPr>
              <w:t>d’un calcul</w:t>
            </w:r>
            <w:r w:rsidR="254ABF45" w:rsidRPr="006B777C">
              <w:rPr>
                <w:rFonts w:ascii="Arial" w:eastAsia="Arial" w:hAnsi="Arial" w:cs="Arial"/>
                <w:sz w:val="20"/>
                <w:szCs w:val="20"/>
              </w:rPr>
              <w:t xml:space="preserve"> </w:t>
            </w:r>
            <w:r w:rsidRPr="006B777C">
              <w:rPr>
                <w:rFonts w:ascii="Arial" w:eastAsia="Arial" w:hAnsi="Arial" w:cs="Arial"/>
                <w:sz w:val="20"/>
                <w:szCs w:val="20"/>
              </w:rPr>
              <w:t>d</w:t>
            </w:r>
            <w:r w:rsidR="254ABF45" w:rsidRPr="006B777C">
              <w:rPr>
                <w:rFonts w:ascii="Arial" w:eastAsia="Arial" w:hAnsi="Arial" w:cs="Arial"/>
                <w:sz w:val="20"/>
                <w:szCs w:val="20"/>
              </w:rPr>
              <w:t>e marge.</w:t>
            </w:r>
          </w:p>
          <w:p w14:paraId="0F8A0582" w14:textId="77777777" w:rsidR="009E40C9" w:rsidRPr="006B777C" w:rsidRDefault="009E40C9" w:rsidP="009E40C9">
            <w:pPr>
              <w:jc w:val="both"/>
              <w:rPr>
                <w:rFonts w:ascii="Arial" w:hAnsi="Arial" w:cs="Arial"/>
                <w:sz w:val="20"/>
                <w:szCs w:val="20"/>
              </w:rPr>
            </w:pPr>
          </w:p>
          <w:p w14:paraId="3D0205FF" w14:textId="5A3346FD" w:rsidR="009E40C9" w:rsidRPr="006B777C" w:rsidRDefault="009E40C9" w:rsidP="009E40C9">
            <w:pPr>
              <w:pStyle w:val="Default"/>
              <w:rPr>
                <w:color w:val="auto"/>
                <w:sz w:val="20"/>
                <w:szCs w:val="20"/>
              </w:rPr>
            </w:pPr>
            <w:r w:rsidRPr="006B777C">
              <w:rPr>
                <w:color w:val="auto"/>
                <w:sz w:val="20"/>
                <w:szCs w:val="20"/>
              </w:rPr>
              <w:t xml:space="preserve">Le travail </w:t>
            </w:r>
            <w:r w:rsidR="00FA7AB8" w:rsidRPr="006B777C">
              <w:rPr>
                <w:color w:val="auto"/>
                <w:sz w:val="20"/>
                <w:szCs w:val="20"/>
              </w:rPr>
              <w:t xml:space="preserve">est </w:t>
            </w:r>
            <w:r w:rsidRPr="006B777C">
              <w:rPr>
                <w:color w:val="auto"/>
                <w:sz w:val="20"/>
                <w:szCs w:val="20"/>
              </w:rPr>
              <w:t xml:space="preserve">basé sur des exemples de tableaux de bord et se limite principalement à leur analyse. </w:t>
            </w:r>
          </w:p>
          <w:p w14:paraId="11ACE334" w14:textId="77777777" w:rsidR="009E40C9" w:rsidRPr="006B777C" w:rsidRDefault="009E40C9" w:rsidP="009E40C9">
            <w:pPr>
              <w:pStyle w:val="Default"/>
              <w:rPr>
                <w:color w:val="auto"/>
                <w:sz w:val="20"/>
                <w:szCs w:val="20"/>
              </w:rPr>
            </w:pPr>
          </w:p>
          <w:p w14:paraId="3094F405" w14:textId="5A885C36" w:rsidR="009E40C9" w:rsidRPr="006B777C" w:rsidRDefault="009E40C9" w:rsidP="009E40C9">
            <w:pPr>
              <w:pStyle w:val="Default"/>
              <w:rPr>
                <w:color w:val="auto"/>
                <w:sz w:val="20"/>
                <w:szCs w:val="20"/>
              </w:rPr>
            </w:pPr>
            <w:r w:rsidRPr="006B777C">
              <w:rPr>
                <w:color w:val="auto"/>
                <w:sz w:val="20"/>
                <w:szCs w:val="20"/>
              </w:rPr>
              <w:t xml:space="preserve">Sont définis et interprétés en priorité les ratios de productivité et de rendement. </w:t>
            </w:r>
          </w:p>
          <w:p w14:paraId="5D622B26" w14:textId="77777777" w:rsidR="009E40C9" w:rsidRPr="006B777C" w:rsidRDefault="009E40C9" w:rsidP="009E40C9">
            <w:pPr>
              <w:pStyle w:val="Default"/>
              <w:rPr>
                <w:color w:val="auto"/>
                <w:sz w:val="20"/>
                <w:szCs w:val="20"/>
              </w:rPr>
            </w:pPr>
          </w:p>
          <w:p w14:paraId="1A1E27A6" w14:textId="757E8083" w:rsidR="009E40C9" w:rsidRPr="006B777C" w:rsidRDefault="009E40C9" w:rsidP="009E40C9">
            <w:pPr>
              <w:pStyle w:val="Default"/>
              <w:rPr>
                <w:color w:val="auto"/>
                <w:sz w:val="20"/>
                <w:szCs w:val="20"/>
              </w:rPr>
            </w:pPr>
            <w:r w:rsidRPr="006B777C">
              <w:rPr>
                <w:color w:val="auto"/>
                <w:sz w:val="20"/>
                <w:szCs w:val="20"/>
              </w:rPr>
              <w:t xml:space="preserve">Les calculs et analyses des ratios individuels ou par équipe sont réalisés sur différentes périodes caractéristiques. </w:t>
            </w:r>
          </w:p>
          <w:p w14:paraId="11E3D2CA" w14:textId="77777777" w:rsidR="009E40C9" w:rsidRPr="006B777C" w:rsidRDefault="009E40C9" w:rsidP="009E40C9">
            <w:pPr>
              <w:pStyle w:val="Default"/>
              <w:rPr>
                <w:color w:val="auto"/>
                <w:sz w:val="20"/>
                <w:szCs w:val="20"/>
              </w:rPr>
            </w:pPr>
          </w:p>
          <w:p w14:paraId="6C1A4DCC" w14:textId="73E36D4C" w:rsidR="009E40C9" w:rsidRPr="006B777C" w:rsidRDefault="009E40C9" w:rsidP="009E40C9">
            <w:pPr>
              <w:pStyle w:val="Default"/>
              <w:rPr>
                <w:color w:val="auto"/>
                <w:sz w:val="20"/>
                <w:szCs w:val="20"/>
              </w:rPr>
            </w:pPr>
            <w:r w:rsidRPr="006B777C">
              <w:rPr>
                <w:color w:val="auto"/>
                <w:sz w:val="20"/>
                <w:szCs w:val="20"/>
              </w:rPr>
              <w:t xml:space="preserve">Sur la base de l’étude sont définies des pistes d’amélioration. </w:t>
            </w:r>
          </w:p>
          <w:p w14:paraId="482770B6" w14:textId="77777777" w:rsidR="009E40C9" w:rsidRPr="006B777C" w:rsidRDefault="009E40C9" w:rsidP="009E40C9">
            <w:pPr>
              <w:pStyle w:val="Default"/>
              <w:rPr>
                <w:color w:val="auto"/>
                <w:sz w:val="20"/>
                <w:szCs w:val="20"/>
              </w:rPr>
            </w:pPr>
          </w:p>
          <w:p w14:paraId="2C1BDBA6" w14:textId="4AFCDB23" w:rsidR="009E40C9" w:rsidRPr="006B777C" w:rsidRDefault="009E40C9" w:rsidP="009E40C9">
            <w:pPr>
              <w:rPr>
                <w:rFonts w:ascii="Arial" w:hAnsi="Arial" w:cs="Arial"/>
                <w:sz w:val="20"/>
                <w:szCs w:val="20"/>
              </w:rPr>
            </w:pPr>
            <w:r w:rsidRPr="006B777C">
              <w:rPr>
                <w:rFonts w:ascii="Arial" w:hAnsi="Arial" w:cs="Arial"/>
                <w:sz w:val="20"/>
                <w:szCs w:val="20"/>
              </w:rPr>
              <w:t>On se limite à l’analyse des coûts dans le cadre d’une intervention classique.</w:t>
            </w:r>
          </w:p>
          <w:p w14:paraId="43C62780" w14:textId="0A940537" w:rsidR="009E40C9" w:rsidRPr="006B777C" w:rsidRDefault="001C1488" w:rsidP="009E40C9">
            <w:pPr>
              <w:rPr>
                <w:rFonts w:ascii="Arial" w:hAnsi="Arial" w:cs="Arial"/>
                <w:sz w:val="20"/>
                <w:szCs w:val="20"/>
              </w:rPr>
            </w:pPr>
            <w:r w:rsidRPr="006B777C">
              <w:rPr>
                <w:rFonts w:ascii="Arial" w:hAnsi="Arial" w:cs="Arial"/>
                <w:sz w:val="20"/>
                <w:szCs w:val="20"/>
              </w:rPr>
              <w:t>L</w:t>
            </w:r>
            <w:r w:rsidR="009E40C9" w:rsidRPr="006B777C">
              <w:rPr>
                <w:rFonts w:ascii="Arial" w:hAnsi="Arial" w:cs="Arial"/>
                <w:sz w:val="20"/>
                <w:szCs w:val="20"/>
              </w:rPr>
              <w:t>es multiples éléments constitutifs d’un coû</w:t>
            </w:r>
            <w:r w:rsidRPr="006B777C">
              <w:rPr>
                <w:rFonts w:ascii="Arial" w:hAnsi="Arial" w:cs="Arial"/>
                <w:sz w:val="20"/>
                <w:szCs w:val="20"/>
              </w:rPr>
              <w:t>t (cachés, variables et fixes) sont abordés.</w:t>
            </w:r>
          </w:p>
          <w:p w14:paraId="23E63C2F" w14:textId="345C7979" w:rsidR="009E40C9" w:rsidRPr="006B777C" w:rsidRDefault="254ABF45" w:rsidP="009E40C9">
            <w:pPr>
              <w:pStyle w:val="Default"/>
              <w:rPr>
                <w:color w:val="auto"/>
                <w:sz w:val="20"/>
                <w:szCs w:val="20"/>
              </w:rPr>
            </w:pPr>
            <w:r w:rsidRPr="006B777C">
              <w:rPr>
                <w:sz w:val="20"/>
                <w:szCs w:val="20"/>
              </w:rPr>
              <w:t xml:space="preserve">La distinction </w:t>
            </w:r>
            <w:r w:rsidR="00FA7AB8" w:rsidRPr="006B777C">
              <w:rPr>
                <w:sz w:val="20"/>
                <w:szCs w:val="20"/>
              </w:rPr>
              <w:t xml:space="preserve">est </w:t>
            </w:r>
            <w:r w:rsidRPr="006B777C">
              <w:rPr>
                <w:sz w:val="20"/>
                <w:szCs w:val="20"/>
              </w:rPr>
              <w:t>faite sur les heures totales, heures productives (théoriques et réelles), heures improductives, heures facturées.</w:t>
            </w:r>
          </w:p>
          <w:p w14:paraId="529F9304" w14:textId="77777777" w:rsidR="009E40C9" w:rsidRPr="006B777C" w:rsidRDefault="009E40C9" w:rsidP="009E40C9">
            <w:pPr>
              <w:pStyle w:val="Default"/>
              <w:rPr>
                <w:color w:val="auto"/>
                <w:sz w:val="20"/>
                <w:szCs w:val="20"/>
                <w:highlight w:val="yellow"/>
              </w:rPr>
            </w:pPr>
          </w:p>
          <w:p w14:paraId="4ED7E648" w14:textId="34F27290" w:rsidR="009E40C9" w:rsidRPr="006B777C" w:rsidRDefault="009E40C9" w:rsidP="009E40C9">
            <w:pPr>
              <w:pStyle w:val="Default"/>
              <w:rPr>
                <w:color w:val="auto"/>
                <w:sz w:val="20"/>
                <w:szCs w:val="20"/>
              </w:rPr>
            </w:pPr>
            <w:r w:rsidRPr="006B777C">
              <w:rPr>
                <w:color w:val="auto"/>
                <w:sz w:val="20"/>
                <w:szCs w:val="20"/>
              </w:rPr>
              <w:t xml:space="preserve">Sur la base de l’étude sont définies des pistes d’amélioration. </w:t>
            </w:r>
          </w:p>
          <w:p w14:paraId="4BAA2C3A" w14:textId="77777777" w:rsidR="009E40C9" w:rsidRPr="006B777C" w:rsidRDefault="009E40C9" w:rsidP="009E40C9">
            <w:pPr>
              <w:pStyle w:val="Default"/>
              <w:rPr>
                <w:color w:val="auto"/>
                <w:sz w:val="20"/>
                <w:szCs w:val="20"/>
              </w:rPr>
            </w:pPr>
          </w:p>
          <w:p w14:paraId="4C665CD3" w14:textId="6E1D4F3A" w:rsidR="009E40C9" w:rsidRPr="008211FC" w:rsidRDefault="009E40C9" w:rsidP="009E40C9">
            <w:pPr>
              <w:jc w:val="both"/>
              <w:rPr>
                <w:rFonts w:ascii="Arial" w:hAnsi="Arial" w:cs="Arial"/>
                <w:sz w:val="20"/>
                <w:szCs w:val="20"/>
              </w:rPr>
            </w:pPr>
            <w:r w:rsidRPr="009B6EE4">
              <w:rPr>
                <w:rFonts w:ascii="Arial" w:hAnsi="Arial" w:cs="Arial"/>
                <w:sz w:val="20"/>
                <w:szCs w:val="20"/>
              </w:rPr>
              <w:t xml:space="preserve">En lien avec les savoirs </w:t>
            </w:r>
            <w:r w:rsidR="001C1488" w:rsidRPr="009B6EE4">
              <w:rPr>
                <w:rFonts w:ascii="Arial" w:hAnsi="Arial" w:cs="Arial"/>
                <w:sz w:val="20"/>
                <w:szCs w:val="20"/>
              </w:rPr>
              <w:t>S6</w:t>
            </w:r>
            <w:r w:rsidRPr="009B6EE4">
              <w:rPr>
                <w:rFonts w:ascii="Arial" w:hAnsi="Arial" w:cs="Arial"/>
                <w:sz w:val="20"/>
                <w:szCs w:val="20"/>
              </w:rPr>
              <w:t>.1.3 coûts en maintenance</w:t>
            </w:r>
            <w:r w:rsidR="00FA7AB8" w:rsidRPr="009B6EE4">
              <w:rPr>
                <w:rFonts w:ascii="Arial" w:hAnsi="Arial" w:cs="Arial"/>
                <w:sz w:val="20"/>
                <w:szCs w:val="20"/>
              </w:rPr>
              <w:t>.</w:t>
            </w:r>
          </w:p>
        </w:tc>
      </w:tr>
      <w:tr w:rsidR="009E40C9" w:rsidRPr="006B777C" w14:paraId="11E9112F" w14:textId="77777777" w:rsidTr="00FA7AB8">
        <w:trPr>
          <w:cantSplit/>
          <w:trHeight w:val="1179"/>
        </w:trPr>
        <w:tc>
          <w:tcPr>
            <w:tcW w:w="4536" w:type="dxa"/>
          </w:tcPr>
          <w:p w14:paraId="4A97EA5D" w14:textId="77777777" w:rsidR="009E40C9" w:rsidRPr="006B777C" w:rsidRDefault="009E40C9" w:rsidP="009E40C9">
            <w:pPr>
              <w:autoSpaceDE w:val="0"/>
              <w:autoSpaceDN w:val="0"/>
              <w:adjustRightInd w:val="0"/>
              <w:rPr>
                <w:rFonts w:ascii="Arial" w:hAnsi="Arial" w:cs="Arial"/>
                <w:b/>
                <w:sz w:val="20"/>
                <w:szCs w:val="20"/>
              </w:rPr>
            </w:pPr>
          </w:p>
          <w:p w14:paraId="44FFF75A" w14:textId="25C2A394" w:rsidR="009E40C9" w:rsidRPr="006B777C" w:rsidRDefault="00623940" w:rsidP="00FA7AB8">
            <w:pPr>
              <w:pStyle w:val="Paragraphedeliste"/>
              <w:numPr>
                <w:ilvl w:val="0"/>
                <w:numId w:val="52"/>
              </w:numPr>
              <w:autoSpaceDE w:val="0"/>
              <w:autoSpaceDN w:val="0"/>
              <w:adjustRightInd w:val="0"/>
              <w:ind w:left="176" w:hanging="176"/>
              <w:rPr>
                <w:rFonts w:cs="Arial"/>
                <w:b/>
                <w:szCs w:val="20"/>
              </w:rPr>
            </w:pPr>
            <w:r w:rsidRPr="006B777C">
              <w:rPr>
                <w:rFonts w:cs="Arial"/>
                <w:bCs/>
                <w:szCs w:val="20"/>
              </w:rPr>
              <w:t>S</w:t>
            </w:r>
            <w:r w:rsidR="009E40C9" w:rsidRPr="006B777C">
              <w:rPr>
                <w:rFonts w:cs="Arial"/>
                <w:bCs/>
                <w:szCs w:val="20"/>
              </w:rPr>
              <w:t>tocks et incidence sur la qualité du service proposé.</w:t>
            </w:r>
          </w:p>
        </w:tc>
        <w:tc>
          <w:tcPr>
            <w:tcW w:w="709" w:type="dxa"/>
            <w:vAlign w:val="center"/>
          </w:tcPr>
          <w:p w14:paraId="2AC11941" w14:textId="3E6237EA" w:rsidR="009E40C9" w:rsidRPr="006B777C" w:rsidRDefault="009E40C9" w:rsidP="009E40C9">
            <w:pPr>
              <w:jc w:val="center"/>
              <w:rPr>
                <w:rFonts w:ascii="Arial" w:hAnsi="Arial" w:cs="Arial"/>
                <w:sz w:val="20"/>
                <w:szCs w:val="20"/>
              </w:rPr>
            </w:pPr>
            <w:r w:rsidRPr="006B777C">
              <w:rPr>
                <w:rFonts w:ascii="Arial" w:hAnsi="Arial" w:cs="Arial"/>
                <w:sz w:val="20"/>
                <w:szCs w:val="20"/>
              </w:rPr>
              <w:t>1</w:t>
            </w:r>
          </w:p>
        </w:tc>
        <w:tc>
          <w:tcPr>
            <w:tcW w:w="4565" w:type="dxa"/>
            <w:vAlign w:val="center"/>
          </w:tcPr>
          <w:p w14:paraId="4CF2991F" w14:textId="5862A279" w:rsidR="006F076E" w:rsidRPr="006B777C" w:rsidRDefault="009E40C9" w:rsidP="00BC61DF">
            <w:pPr>
              <w:rPr>
                <w:rFonts w:ascii="Arial" w:hAnsi="Arial" w:cs="Arial"/>
                <w:sz w:val="20"/>
                <w:szCs w:val="20"/>
              </w:rPr>
            </w:pPr>
            <w:r w:rsidRPr="006B777C">
              <w:rPr>
                <w:rFonts w:ascii="Arial" w:hAnsi="Arial" w:cs="Arial"/>
                <w:sz w:val="20"/>
                <w:szCs w:val="20"/>
              </w:rPr>
              <w:t xml:space="preserve">La gestion des flux entre l’atelier et le magasin </w:t>
            </w:r>
            <w:r w:rsidR="00BC61DF" w:rsidRPr="006B777C">
              <w:rPr>
                <w:rFonts w:ascii="Arial" w:hAnsi="Arial" w:cs="Arial"/>
                <w:sz w:val="20"/>
                <w:szCs w:val="20"/>
              </w:rPr>
              <w:t>est</w:t>
            </w:r>
            <w:r w:rsidRPr="006B777C">
              <w:rPr>
                <w:rFonts w:ascii="Arial" w:hAnsi="Arial" w:cs="Arial"/>
                <w:sz w:val="20"/>
                <w:szCs w:val="20"/>
              </w:rPr>
              <w:t xml:space="preserve"> abordée de façon à sensibiliser le technicien aux différentes sources de dysfonctionnement possibles.</w:t>
            </w:r>
          </w:p>
        </w:tc>
      </w:tr>
    </w:tbl>
    <w:p w14:paraId="4EADE1F7" w14:textId="77777777" w:rsidR="004457EC" w:rsidRPr="006B777C" w:rsidRDefault="004457EC" w:rsidP="004457EC">
      <w:pPr>
        <w:rPr>
          <w:rFonts w:ascii="Arial" w:hAnsi="Arial" w:cs="Arial"/>
          <w:sz w:val="20"/>
          <w:szCs w:val="20"/>
        </w:rPr>
      </w:pPr>
    </w:p>
    <w:p w14:paraId="7FC292A0" w14:textId="77777777" w:rsidR="004457EC" w:rsidRPr="006B777C" w:rsidRDefault="004457EC" w:rsidP="004457EC">
      <w:pPr>
        <w:rPr>
          <w:rFonts w:ascii="Arial" w:hAnsi="Arial" w:cs="Arial"/>
          <w:sz w:val="20"/>
          <w:szCs w:val="20"/>
        </w:rPr>
      </w:pPr>
    </w:p>
    <w:p w14:paraId="515E9EB7" w14:textId="77777777" w:rsidR="00C20E64" w:rsidRPr="006B777C" w:rsidRDefault="00C20E64">
      <w:pPr>
        <w:rPr>
          <w:rFonts w:ascii="Arial" w:hAnsi="Arial" w:cs="Arial"/>
        </w:rPr>
      </w:pPr>
    </w:p>
    <w:p w14:paraId="35FBC5A5" w14:textId="77777777" w:rsidR="00C20E64" w:rsidRPr="006B777C" w:rsidRDefault="00C20E64">
      <w:pPr>
        <w:rPr>
          <w:rFonts w:ascii="Arial" w:hAnsi="Arial" w:cs="Arial"/>
        </w:rPr>
      </w:pPr>
    </w:p>
    <w:p w14:paraId="4C289DEB" w14:textId="77777777" w:rsidR="004457EC" w:rsidRPr="006B777C" w:rsidRDefault="004457EC" w:rsidP="004457EC">
      <w:pPr>
        <w:rPr>
          <w:rFonts w:ascii="Arial" w:hAnsi="Arial" w:cs="Arial"/>
          <w:sz w:val="20"/>
          <w:szCs w:val="20"/>
        </w:rPr>
      </w:pPr>
    </w:p>
    <w:p w14:paraId="4D3F1989" w14:textId="77777777" w:rsidR="004457EC" w:rsidRPr="006B777C" w:rsidRDefault="004457EC" w:rsidP="004457EC">
      <w:pPr>
        <w:rPr>
          <w:rFonts w:ascii="Arial" w:hAnsi="Arial" w:cs="Arial"/>
          <w:sz w:val="20"/>
          <w:szCs w:val="20"/>
        </w:rPr>
      </w:pPr>
    </w:p>
    <w:p w14:paraId="14FF6BCA" w14:textId="6985596A" w:rsidR="004457EC" w:rsidRPr="006B777C" w:rsidRDefault="004457EC" w:rsidP="004457EC">
      <w:pPr>
        <w:rPr>
          <w:rFonts w:ascii="Arial" w:hAnsi="Arial" w:cs="Arial"/>
          <w:sz w:val="20"/>
          <w:szCs w:val="20"/>
        </w:rPr>
      </w:pPr>
    </w:p>
    <w:p w14:paraId="25D6DDA1" w14:textId="77777777" w:rsidR="004457EC" w:rsidRPr="006B777C" w:rsidRDefault="004457EC">
      <w:pPr>
        <w:widowControl/>
        <w:suppressAutoHyphens w:val="0"/>
        <w:rPr>
          <w:rFonts w:ascii="Arial" w:hAnsi="Arial" w:cs="Arial"/>
          <w:sz w:val="20"/>
          <w:szCs w:val="20"/>
        </w:rPr>
      </w:pPr>
      <w:r w:rsidRPr="006B777C">
        <w:rPr>
          <w:rFonts w:ascii="Arial" w:hAnsi="Arial" w:cs="Arial"/>
          <w:sz w:val="20"/>
          <w:szCs w:val="20"/>
        </w:rPr>
        <w:br w:type="page"/>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4805"/>
        <w:gridCol w:w="853"/>
        <w:gridCol w:w="4113"/>
      </w:tblGrid>
      <w:tr w:rsidR="00FA6C76" w:rsidRPr="006B777C" w14:paraId="16741B4A" w14:textId="77777777" w:rsidTr="00E80296">
        <w:trPr>
          <w:cantSplit/>
          <w:trHeight w:val="567"/>
        </w:trPr>
        <w:tc>
          <w:tcPr>
            <w:tcW w:w="9771" w:type="dxa"/>
            <w:gridSpan w:val="3"/>
            <w:shd w:val="clear" w:color="auto" w:fill="C6D9F1" w:themeFill="text2" w:themeFillTint="33"/>
            <w:vAlign w:val="center"/>
          </w:tcPr>
          <w:p w14:paraId="7EA837DD" w14:textId="014476EE" w:rsidR="00FA6C76" w:rsidRPr="006B777C" w:rsidRDefault="001C1488" w:rsidP="00FA6C76">
            <w:pPr>
              <w:spacing w:line="276" w:lineRule="auto"/>
              <w:ind w:left="66"/>
              <w:rPr>
                <w:rFonts w:ascii="Arial" w:hAnsi="Arial" w:cs="Arial"/>
                <w:b/>
                <w:sz w:val="20"/>
                <w:szCs w:val="20"/>
              </w:rPr>
            </w:pPr>
            <w:r w:rsidRPr="006B777C">
              <w:rPr>
                <w:rFonts w:ascii="Arial" w:hAnsi="Arial" w:cs="Arial"/>
                <w:b/>
                <w:sz w:val="20"/>
                <w:szCs w:val="20"/>
              </w:rPr>
              <w:t>S</w:t>
            </w:r>
            <w:r w:rsidR="00FA6C76" w:rsidRPr="006B777C">
              <w:rPr>
                <w:rFonts w:ascii="Arial" w:hAnsi="Arial" w:cs="Arial"/>
                <w:b/>
                <w:sz w:val="20"/>
                <w:szCs w:val="20"/>
              </w:rPr>
              <w:t>8 Environnement professionnel</w:t>
            </w:r>
          </w:p>
        </w:tc>
      </w:tr>
      <w:tr w:rsidR="00FA6C76" w:rsidRPr="006B777C" w14:paraId="73E4A99F" w14:textId="77777777" w:rsidTr="00186D0B">
        <w:trPr>
          <w:cantSplit/>
          <w:trHeight w:val="1667"/>
        </w:trPr>
        <w:tc>
          <w:tcPr>
            <w:tcW w:w="9771" w:type="dxa"/>
            <w:gridSpan w:val="3"/>
            <w:vAlign w:val="center"/>
          </w:tcPr>
          <w:p w14:paraId="7F479F0D" w14:textId="7B1043CC" w:rsidR="00FA6C76" w:rsidRPr="006B777C" w:rsidRDefault="00FA6C76" w:rsidP="007748CC">
            <w:pPr>
              <w:ind w:left="67" w:right="144"/>
              <w:jc w:val="both"/>
              <w:rPr>
                <w:rFonts w:ascii="Arial" w:hAnsi="Arial" w:cs="Arial"/>
                <w:iCs/>
                <w:spacing w:val="-4"/>
                <w:w w:val="105"/>
                <w:sz w:val="20"/>
                <w:szCs w:val="20"/>
              </w:rPr>
            </w:pPr>
            <w:r w:rsidRPr="006B777C">
              <w:rPr>
                <w:rFonts w:ascii="Arial" w:hAnsi="Arial" w:cs="Arial"/>
                <w:iCs/>
                <w:spacing w:val="-4"/>
                <w:w w:val="105"/>
                <w:sz w:val="20"/>
                <w:szCs w:val="20"/>
              </w:rPr>
              <w:t>La sécurité est un enjeu majeur présent dans chacune des activités du-de la technicien-ne supérieur-e en maintenance des matériels</w:t>
            </w:r>
            <w:r w:rsidRPr="006B777C">
              <w:rPr>
                <w:rFonts w:ascii="Arial" w:hAnsi="Arial" w:cs="Arial"/>
                <w:iCs/>
                <w:spacing w:val="-6"/>
                <w:w w:val="105"/>
                <w:sz w:val="20"/>
                <w:szCs w:val="20"/>
              </w:rPr>
              <w:t xml:space="preserve">. La santé des personnels doit être garantie en assurant aussi la </w:t>
            </w:r>
            <w:r w:rsidRPr="006B777C">
              <w:rPr>
                <w:rFonts w:ascii="Arial" w:hAnsi="Arial" w:cs="Arial"/>
                <w:iCs/>
                <w:spacing w:val="-4"/>
                <w:w w:val="105"/>
                <w:sz w:val="20"/>
                <w:szCs w:val="20"/>
              </w:rPr>
              <w:t xml:space="preserve">préservation des biens et de l’environnement. Les démarches mises en œuvre s’appuient </w:t>
            </w:r>
            <w:r w:rsidRPr="006B777C">
              <w:rPr>
                <w:rFonts w:ascii="Arial" w:hAnsi="Arial" w:cs="Arial"/>
                <w:iCs/>
                <w:spacing w:val="-2"/>
                <w:w w:val="105"/>
                <w:sz w:val="20"/>
                <w:szCs w:val="20"/>
              </w:rPr>
              <w:t xml:space="preserve">sur les recommandations de la Caisse Nationale d’Assurance Maladie des Travailleurs </w:t>
            </w:r>
            <w:r w:rsidRPr="006B777C">
              <w:rPr>
                <w:rFonts w:ascii="Arial" w:hAnsi="Arial" w:cs="Arial"/>
                <w:iCs/>
                <w:spacing w:val="-7"/>
                <w:w w:val="105"/>
                <w:sz w:val="20"/>
                <w:szCs w:val="20"/>
              </w:rPr>
              <w:t>Salariés (CNAMTS) et de l’Institut National de Recherche et de Sécurité (INRS</w:t>
            </w:r>
            <w:r w:rsidR="001C1488" w:rsidRPr="006B777C">
              <w:rPr>
                <w:rFonts w:ascii="Arial" w:hAnsi="Arial" w:cs="Arial"/>
                <w:iCs/>
                <w:spacing w:val="-7"/>
                <w:w w:val="105"/>
                <w:sz w:val="20"/>
                <w:szCs w:val="20"/>
              </w:rPr>
              <w:t>)</w:t>
            </w:r>
            <w:r w:rsidRPr="006B777C">
              <w:rPr>
                <w:rFonts w:ascii="Arial" w:hAnsi="Arial" w:cs="Arial"/>
                <w:iCs/>
                <w:spacing w:val="-7"/>
                <w:w w:val="105"/>
                <w:sz w:val="20"/>
                <w:szCs w:val="20"/>
              </w:rPr>
              <w:t xml:space="preserve">. Les modules de formation académiques à l’Enseignement de la Santé et de la Sécurité au Travail </w:t>
            </w:r>
            <w:r w:rsidRPr="006B777C">
              <w:rPr>
                <w:rFonts w:ascii="Arial" w:hAnsi="Arial" w:cs="Arial"/>
                <w:iCs/>
                <w:spacing w:val="-4"/>
                <w:w w:val="105"/>
                <w:sz w:val="20"/>
                <w:szCs w:val="20"/>
              </w:rPr>
              <w:t xml:space="preserve">(ES&amp;ST) </w:t>
            </w:r>
            <w:r w:rsidR="004F1B30" w:rsidRPr="006B777C">
              <w:rPr>
                <w:rFonts w:ascii="Arial" w:hAnsi="Arial" w:cs="Arial"/>
                <w:iCs/>
                <w:spacing w:val="-4"/>
                <w:w w:val="105"/>
                <w:sz w:val="20"/>
                <w:szCs w:val="20"/>
              </w:rPr>
              <w:t>sont</w:t>
            </w:r>
            <w:r w:rsidRPr="006B777C">
              <w:rPr>
                <w:rFonts w:ascii="Arial" w:hAnsi="Arial" w:cs="Arial"/>
                <w:iCs/>
                <w:spacing w:val="-4"/>
                <w:w w:val="105"/>
                <w:sz w:val="20"/>
                <w:szCs w:val="20"/>
              </w:rPr>
              <w:t xml:space="preserve"> largement exploités pour dispenser ce savoir S8.</w:t>
            </w:r>
          </w:p>
          <w:p w14:paraId="79ADA643" w14:textId="77777777" w:rsidR="00FA6C76" w:rsidRPr="006B777C" w:rsidRDefault="00FA6C76" w:rsidP="007748CC">
            <w:pPr>
              <w:ind w:left="29" w:right="190"/>
              <w:jc w:val="both"/>
              <w:rPr>
                <w:rFonts w:ascii="Arial" w:hAnsi="Arial" w:cs="Arial"/>
                <w:iCs/>
                <w:spacing w:val="-4"/>
                <w:w w:val="105"/>
                <w:sz w:val="20"/>
                <w:szCs w:val="20"/>
              </w:rPr>
            </w:pPr>
            <w:r w:rsidRPr="006B777C">
              <w:rPr>
                <w:rFonts w:ascii="Arial" w:hAnsi="Arial" w:cs="Arial"/>
                <w:iCs/>
                <w:spacing w:val="-4"/>
                <w:w w:val="105"/>
                <w:sz w:val="20"/>
                <w:szCs w:val="20"/>
              </w:rPr>
              <w:t>Le savoir S8 est défini en référence aux réglementations en vigueur à la date d’écriture du référentiel. Il évoluera avec ces réglementations.</w:t>
            </w:r>
          </w:p>
          <w:p w14:paraId="15D051F4" w14:textId="77777777" w:rsidR="00FA6C76" w:rsidRPr="006B777C" w:rsidRDefault="00FA6C76" w:rsidP="007748CC">
            <w:pPr>
              <w:spacing w:line="276" w:lineRule="auto"/>
              <w:ind w:left="66"/>
              <w:jc w:val="center"/>
              <w:rPr>
                <w:rFonts w:ascii="Arial" w:hAnsi="Arial" w:cs="Arial"/>
                <w:b/>
                <w:sz w:val="20"/>
                <w:szCs w:val="20"/>
              </w:rPr>
            </w:pPr>
          </w:p>
        </w:tc>
      </w:tr>
      <w:tr w:rsidR="00FA6C76" w:rsidRPr="006B777C" w14:paraId="5930738A" w14:textId="77777777" w:rsidTr="00186D0B">
        <w:trPr>
          <w:cantSplit/>
          <w:trHeight w:val="973"/>
        </w:trPr>
        <w:tc>
          <w:tcPr>
            <w:tcW w:w="4805" w:type="dxa"/>
            <w:vAlign w:val="center"/>
            <w:hideMark/>
          </w:tcPr>
          <w:p w14:paraId="264C2A81" w14:textId="77777777" w:rsidR="00FA6C76" w:rsidRPr="006B777C" w:rsidRDefault="00FA6C76" w:rsidP="007748CC">
            <w:pPr>
              <w:spacing w:line="276" w:lineRule="auto"/>
              <w:jc w:val="center"/>
              <w:rPr>
                <w:rFonts w:ascii="Arial" w:hAnsi="Arial" w:cs="Arial"/>
                <w:b/>
                <w:sz w:val="20"/>
                <w:szCs w:val="20"/>
              </w:rPr>
            </w:pPr>
            <w:r w:rsidRPr="006B777C">
              <w:rPr>
                <w:rFonts w:ascii="Arial" w:hAnsi="Arial" w:cs="Arial"/>
                <w:b/>
                <w:sz w:val="20"/>
                <w:szCs w:val="20"/>
              </w:rPr>
              <w:t>Savoirs, connaissances</w:t>
            </w:r>
          </w:p>
          <w:p w14:paraId="53076683" w14:textId="77777777" w:rsidR="00FA6C76" w:rsidRPr="006B777C" w:rsidRDefault="00FA6C76" w:rsidP="007748CC">
            <w:pPr>
              <w:autoSpaceDE w:val="0"/>
              <w:autoSpaceDN w:val="0"/>
              <w:adjustRightInd w:val="0"/>
              <w:spacing w:line="276" w:lineRule="auto"/>
              <w:jc w:val="center"/>
              <w:rPr>
                <w:rFonts w:ascii="Arial" w:hAnsi="Arial" w:cs="Arial"/>
                <w:bCs/>
                <w:color w:val="000000"/>
                <w:sz w:val="20"/>
                <w:szCs w:val="20"/>
              </w:rPr>
            </w:pPr>
            <w:r w:rsidRPr="006B777C">
              <w:rPr>
                <w:rFonts w:ascii="Arial" w:hAnsi="Arial" w:cs="Arial"/>
                <w:b/>
                <w:sz w:val="20"/>
                <w:szCs w:val="20"/>
              </w:rPr>
              <w:t>(concepts, notions, méthodes)</w:t>
            </w:r>
          </w:p>
        </w:tc>
        <w:tc>
          <w:tcPr>
            <w:tcW w:w="853" w:type="dxa"/>
            <w:textDirection w:val="btLr"/>
            <w:vAlign w:val="center"/>
            <w:hideMark/>
          </w:tcPr>
          <w:p w14:paraId="5DF48CA6" w14:textId="044F4ADE" w:rsidR="00FA6C76" w:rsidRPr="006B777C" w:rsidRDefault="004F1B30" w:rsidP="007F18F1">
            <w:pPr>
              <w:spacing w:line="276" w:lineRule="auto"/>
              <w:ind w:left="113" w:right="113"/>
              <w:jc w:val="center"/>
              <w:rPr>
                <w:rFonts w:ascii="Arial" w:hAnsi="Arial" w:cs="Arial"/>
                <w:b/>
                <w:bCs/>
                <w:color w:val="000000"/>
                <w:sz w:val="20"/>
                <w:szCs w:val="20"/>
              </w:rPr>
            </w:pPr>
            <w:r w:rsidRPr="006B777C">
              <w:rPr>
                <w:rFonts w:ascii="Arial" w:hAnsi="Arial" w:cs="Arial"/>
                <w:b/>
                <w:sz w:val="20"/>
                <w:szCs w:val="20"/>
              </w:rPr>
              <w:t>Niveau</w:t>
            </w:r>
          </w:p>
        </w:tc>
        <w:tc>
          <w:tcPr>
            <w:tcW w:w="4113" w:type="dxa"/>
            <w:vAlign w:val="center"/>
            <w:hideMark/>
          </w:tcPr>
          <w:p w14:paraId="09C4AD13" w14:textId="77777777" w:rsidR="00FA6C76" w:rsidRPr="006B777C" w:rsidRDefault="00FA6C76" w:rsidP="007748CC">
            <w:pPr>
              <w:spacing w:line="276" w:lineRule="auto"/>
              <w:ind w:left="66"/>
              <w:jc w:val="center"/>
              <w:rPr>
                <w:rFonts w:ascii="Arial" w:hAnsi="Arial" w:cs="Arial"/>
                <w:b/>
                <w:i/>
                <w:sz w:val="20"/>
                <w:szCs w:val="20"/>
              </w:rPr>
            </w:pPr>
            <w:r w:rsidRPr="006B777C">
              <w:rPr>
                <w:rFonts w:ascii="Arial" w:hAnsi="Arial" w:cs="Arial"/>
                <w:b/>
                <w:sz w:val="20"/>
                <w:szCs w:val="20"/>
              </w:rPr>
              <w:t>Commentaires</w:t>
            </w:r>
          </w:p>
        </w:tc>
      </w:tr>
      <w:tr w:rsidR="008F37A8" w:rsidRPr="006B777C" w14:paraId="214ED4CA" w14:textId="77777777" w:rsidTr="00E80296">
        <w:trPr>
          <w:cantSplit/>
          <w:trHeight w:val="351"/>
        </w:trPr>
        <w:tc>
          <w:tcPr>
            <w:tcW w:w="9771" w:type="dxa"/>
            <w:gridSpan w:val="3"/>
            <w:shd w:val="clear" w:color="auto" w:fill="B8CCE4" w:themeFill="accent1" w:themeFillTint="66"/>
            <w:vAlign w:val="center"/>
          </w:tcPr>
          <w:p w14:paraId="26EE5C12" w14:textId="3E122C26" w:rsidR="008F37A8" w:rsidRPr="006B777C" w:rsidRDefault="008F37A8" w:rsidP="004E6807">
            <w:pPr>
              <w:spacing w:line="276" w:lineRule="auto"/>
              <w:rPr>
                <w:rFonts w:ascii="Arial" w:hAnsi="Arial" w:cs="Arial"/>
                <w:b/>
                <w:bCs/>
                <w:color w:val="000000"/>
                <w:sz w:val="20"/>
                <w:szCs w:val="20"/>
              </w:rPr>
            </w:pPr>
            <w:r w:rsidRPr="006B777C">
              <w:rPr>
                <w:rFonts w:ascii="Arial" w:hAnsi="Arial" w:cs="Arial"/>
                <w:b/>
                <w:bCs/>
                <w:color w:val="000000"/>
                <w:sz w:val="20"/>
                <w:szCs w:val="20"/>
              </w:rPr>
              <w:t>S8.1 Principes généraux de la prévention des risques professionnels</w:t>
            </w:r>
          </w:p>
        </w:tc>
      </w:tr>
      <w:tr w:rsidR="00FA6C76" w:rsidRPr="006B777C" w14:paraId="6AB6D910" w14:textId="77777777" w:rsidTr="00186D0B">
        <w:trPr>
          <w:cantSplit/>
          <w:trHeight w:val="2884"/>
        </w:trPr>
        <w:tc>
          <w:tcPr>
            <w:tcW w:w="4805" w:type="dxa"/>
          </w:tcPr>
          <w:p w14:paraId="49AF36AC" w14:textId="5273F1E6" w:rsidR="00FA6C76" w:rsidRPr="006B777C" w:rsidRDefault="00FA6C76" w:rsidP="009B6EE4">
            <w:pPr>
              <w:pStyle w:val="Paragraphedeliste"/>
              <w:numPr>
                <w:ilvl w:val="0"/>
                <w:numId w:val="172"/>
              </w:numPr>
              <w:ind w:left="142" w:hanging="142"/>
              <w:rPr>
                <w:rFonts w:cs="Arial"/>
                <w:sz w:val="16"/>
                <w:szCs w:val="20"/>
              </w:rPr>
            </w:pPr>
            <w:r w:rsidRPr="006B777C">
              <w:rPr>
                <w:rFonts w:cs="Arial"/>
                <w:bCs/>
                <w:color w:val="000000"/>
                <w:szCs w:val="20"/>
              </w:rPr>
              <w:t>R</w:t>
            </w:r>
            <w:r w:rsidR="000C6BA8" w:rsidRPr="006B777C">
              <w:rPr>
                <w:rFonts w:cs="Arial"/>
                <w:bCs/>
                <w:color w:val="000000"/>
                <w:szCs w:val="20"/>
              </w:rPr>
              <w:t>é</w:t>
            </w:r>
            <w:r w:rsidRPr="006B777C">
              <w:rPr>
                <w:rFonts w:cs="Arial"/>
                <w:bCs/>
                <w:color w:val="000000"/>
                <w:szCs w:val="20"/>
              </w:rPr>
              <w:t>glementation</w:t>
            </w:r>
            <w:r w:rsidR="00186D0B" w:rsidRPr="006B777C">
              <w:rPr>
                <w:rFonts w:cs="Arial"/>
                <w:bCs/>
                <w:color w:val="000000"/>
                <w:szCs w:val="20"/>
              </w:rPr>
              <w:t>.</w:t>
            </w:r>
          </w:p>
          <w:p w14:paraId="61D14930" w14:textId="35936393" w:rsidR="00FA6C76" w:rsidRPr="006B777C" w:rsidRDefault="00FA6C76" w:rsidP="009B6EE4">
            <w:pPr>
              <w:pStyle w:val="Paragraphedeliste"/>
              <w:numPr>
                <w:ilvl w:val="0"/>
                <w:numId w:val="172"/>
              </w:numPr>
              <w:autoSpaceDE w:val="0"/>
              <w:autoSpaceDN w:val="0"/>
              <w:adjustRightInd w:val="0"/>
              <w:ind w:left="142" w:hanging="142"/>
              <w:rPr>
                <w:rFonts w:cs="Arial"/>
                <w:bCs/>
                <w:szCs w:val="20"/>
              </w:rPr>
            </w:pPr>
            <w:r w:rsidRPr="006B777C">
              <w:rPr>
                <w:rFonts w:cs="Arial"/>
                <w:bCs/>
                <w:szCs w:val="20"/>
              </w:rPr>
              <w:t>Acteurs de la prévention</w:t>
            </w:r>
            <w:r w:rsidR="00186D0B" w:rsidRPr="006B777C">
              <w:rPr>
                <w:rFonts w:cs="Arial"/>
                <w:bCs/>
                <w:szCs w:val="20"/>
              </w:rPr>
              <w:t>.</w:t>
            </w:r>
          </w:p>
        </w:tc>
        <w:tc>
          <w:tcPr>
            <w:tcW w:w="853" w:type="dxa"/>
            <w:vAlign w:val="center"/>
          </w:tcPr>
          <w:p w14:paraId="34F19513" w14:textId="77777777" w:rsidR="00FA6C76" w:rsidRPr="006B777C" w:rsidRDefault="00FA6C76" w:rsidP="009B6EE4">
            <w:pPr>
              <w:jc w:val="center"/>
              <w:rPr>
                <w:rFonts w:ascii="Arial" w:hAnsi="Arial" w:cs="Arial"/>
                <w:bCs/>
                <w:color w:val="000000"/>
                <w:sz w:val="20"/>
                <w:szCs w:val="20"/>
              </w:rPr>
            </w:pPr>
            <w:r w:rsidRPr="006B777C">
              <w:rPr>
                <w:rFonts w:ascii="Arial" w:hAnsi="Arial" w:cs="Arial"/>
                <w:color w:val="000000"/>
                <w:sz w:val="20"/>
                <w:szCs w:val="20"/>
              </w:rPr>
              <w:t>2</w:t>
            </w:r>
          </w:p>
        </w:tc>
        <w:tc>
          <w:tcPr>
            <w:tcW w:w="4113" w:type="dxa"/>
          </w:tcPr>
          <w:p w14:paraId="5896B89F" w14:textId="540E2E6E" w:rsidR="00FA6C76" w:rsidRPr="006B777C" w:rsidRDefault="001C1488" w:rsidP="009B6EE4">
            <w:pPr>
              <w:rPr>
                <w:rFonts w:ascii="Arial" w:hAnsi="Arial" w:cs="Arial"/>
                <w:sz w:val="20"/>
                <w:szCs w:val="20"/>
              </w:rPr>
            </w:pPr>
            <w:r w:rsidRPr="006B777C">
              <w:rPr>
                <w:rFonts w:ascii="Arial" w:hAnsi="Arial" w:cs="Arial"/>
                <w:sz w:val="20"/>
                <w:szCs w:val="20"/>
              </w:rPr>
              <w:t>On aborde les lo</w:t>
            </w:r>
            <w:r w:rsidR="00FA6C76" w:rsidRPr="006B777C">
              <w:rPr>
                <w:rFonts w:ascii="Arial" w:hAnsi="Arial" w:cs="Arial"/>
                <w:sz w:val="20"/>
                <w:szCs w:val="20"/>
              </w:rPr>
              <w:t>is, décrets, réglementation en vigueur, document unique d’évaluation des risques (DUER), plan de prévention, statistiques propres à la branche professionnelle.</w:t>
            </w:r>
          </w:p>
          <w:p w14:paraId="293591F7" w14:textId="77777777" w:rsidR="00FA6C76" w:rsidRPr="006B777C" w:rsidRDefault="00FA6C76" w:rsidP="009B6EE4">
            <w:pPr>
              <w:rPr>
                <w:rFonts w:ascii="Arial" w:hAnsi="Arial" w:cs="Arial"/>
                <w:sz w:val="20"/>
                <w:szCs w:val="20"/>
              </w:rPr>
            </w:pPr>
          </w:p>
          <w:p w14:paraId="5A3D12BC" w14:textId="1BBEBEFF" w:rsidR="004F1B30" w:rsidRPr="006B777C" w:rsidRDefault="004F1B30" w:rsidP="009B6EE4">
            <w:pPr>
              <w:rPr>
                <w:rFonts w:ascii="Arial" w:hAnsi="Arial" w:cs="Arial"/>
                <w:sz w:val="20"/>
                <w:szCs w:val="20"/>
              </w:rPr>
            </w:pPr>
            <w:r w:rsidRPr="006B777C">
              <w:rPr>
                <w:rFonts w:ascii="Arial" w:hAnsi="Arial" w:cs="Arial"/>
                <w:sz w:val="20"/>
                <w:szCs w:val="20"/>
              </w:rPr>
              <w:t>On distingue les acteurs et organismes :</w:t>
            </w:r>
          </w:p>
          <w:p w14:paraId="072D8148" w14:textId="4404E05B" w:rsidR="00FA6C76" w:rsidRPr="006B777C" w:rsidRDefault="00FA6C76" w:rsidP="009B6EE4">
            <w:pPr>
              <w:pStyle w:val="Paragraphedeliste"/>
              <w:numPr>
                <w:ilvl w:val="0"/>
                <w:numId w:val="52"/>
              </w:numPr>
              <w:ind w:left="358" w:hanging="204"/>
              <w:rPr>
                <w:rFonts w:cs="Arial"/>
                <w:szCs w:val="20"/>
              </w:rPr>
            </w:pPr>
            <w:r w:rsidRPr="006B777C">
              <w:rPr>
                <w:rFonts w:cs="Arial"/>
                <w:szCs w:val="20"/>
              </w:rPr>
              <w:t>externes : CRAM, CARSAT, INRS, Inspection et médecin</w:t>
            </w:r>
            <w:r w:rsidR="004F1B30" w:rsidRPr="006B777C">
              <w:rPr>
                <w:rFonts w:cs="Arial"/>
                <w:szCs w:val="20"/>
              </w:rPr>
              <w:t>e</w:t>
            </w:r>
            <w:r w:rsidRPr="006B777C">
              <w:rPr>
                <w:rFonts w:cs="Arial"/>
                <w:szCs w:val="20"/>
              </w:rPr>
              <w:t xml:space="preserve"> du travail</w:t>
            </w:r>
            <w:r w:rsidR="004F1B30" w:rsidRPr="006B777C">
              <w:rPr>
                <w:rFonts w:cs="Arial"/>
                <w:szCs w:val="20"/>
              </w:rPr>
              <w:t> ;</w:t>
            </w:r>
          </w:p>
          <w:p w14:paraId="77C564BF" w14:textId="34579A2A" w:rsidR="00FA6C76" w:rsidRPr="006B777C" w:rsidRDefault="004F1B30" w:rsidP="009B6EE4">
            <w:pPr>
              <w:pStyle w:val="Paragraphedeliste"/>
              <w:numPr>
                <w:ilvl w:val="0"/>
                <w:numId w:val="52"/>
              </w:numPr>
              <w:ind w:left="358" w:hanging="204"/>
              <w:rPr>
                <w:rFonts w:cs="Arial"/>
                <w:szCs w:val="20"/>
              </w:rPr>
            </w:pPr>
            <w:r w:rsidRPr="006B777C">
              <w:rPr>
                <w:rFonts w:cs="Arial"/>
                <w:szCs w:val="20"/>
              </w:rPr>
              <w:t>internes : c</w:t>
            </w:r>
            <w:r w:rsidR="00FA6C76" w:rsidRPr="006B777C">
              <w:rPr>
                <w:rFonts w:cs="Arial"/>
                <w:szCs w:val="20"/>
              </w:rPr>
              <w:t>hef d’entreprise, Comité d’Hygiène de Sécurité et des Conditions de Travail (CHSCT), les Instances Représentatives du Personnel (IRP).</w:t>
            </w:r>
          </w:p>
        </w:tc>
      </w:tr>
      <w:tr w:rsidR="002F18F8" w:rsidRPr="006B777C" w14:paraId="0BEE7FC7" w14:textId="77777777" w:rsidTr="00E80296">
        <w:trPr>
          <w:cantSplit/>
          <w:trHeight w:val="340"/>
        </w:trPr>
        <w:tc>
          <w:tcPr>
            <w:tcW w:w="9771" w:type="dxa"/>
            <w:gridSpan w:val="3"/>
            <w:shd w:val="clear" w:color="auto" w:fill="B8CCE4" w:themeFill="accent1" w:themeFillTint="66"/>
            <w:vAlign w:val="center"/>
          </w:tcPr>
          <w:p w14:paraId="5D972EE2" w14:textId="4775A534" w:rsidR="002F18F8" w:rsidRPr="006B777C" w:rsidRDefault="002F18F8" w:rsidP="004E6807">
            <w:pPr>
              <w:spacing w:line="276" w:lineRule="auto"/>
              <w:rPr>
                <w:rFonts w:ascii="Arial" w:hAnsi="Arial" w:cs="Arial"/>
                <w:b/>
                <w:bCs/>
                <w:color w:val="000000"/>
                <w:sz w:val="20"/>
                <w:szCs w:val="20"/>
              </w:rPr>
            </w:pPr>
            <w:r w:rsidRPr="006B777C">
              <w:rPr>
                <w:rFonts w:ascii="Arial" w:hAnsi="Arial" w:cs="Arial"/>
                <w:b/>
                <w:bCs/>
                <w:color w:val="000000"/>
                <w:sz w:val="20"/>
                <w:szCs w:val="20"/>
              </w:rPr>
              <w:t>S8.2 Maîtrise des risques</w:t>
            </w:r>
          </w:p>
        </w:tc>
      </w:tr>
      <w:tr w:rsidR="00FA6C76" w:rsidRPr="006B777C" w14:paraId="2BA294CD" w14:textId="77777777" w:rsidTr="00186D0B">
        <w:trPr>
          <w:cantSplit/>
          <w:trHeight w:val="2180"/>
        </w:trPr>
        <w:tc>
          <w:tcPr>
            <w:tcW w:w="4805" w:type="dxa"/>
            <w:vAlign w:val="center"/>
          </w:tcPr>
          <w:p w14:paraId="124277AA" w14:textId="7D4A4ED1" w:rsidR="00FA6C76" w:rsidRPr="006B777C" w:rsidRDefault="004F1B30" w:rsidP="009B6EE4">
            <w:pPr>
              <w:pStyle w:val="Paragraphedeliste"/>
              <w:numPr>
                <w:ilvl w:val="0"/>
                <w:numId w:val="173"/>
              </w:numPr>
              <w:ind w:left="142" w:hanging="142"/>
              <w:rPr>
                <w:rFonts w:cs="Arial"/>
                <w:bCs/>
                <w:color w:val="000000"/>
                <w:szCs w:val="20"/>
              </w:rPr>
            </w:pPr>
            <w:r w:rsidRPr="006B777C">
              <w:rPr>
                <w:rFonts w:cs="Arial"/>
                <w:bCs/>
                <w:color w:val="000000"/>
                <w:szCs w:val="20"/>
              </w:rPr>
              <w:t xml:space="preserve">Risques </w:t>
            </w:r>
            <w:r w:rsidR="00FA6C76" w:rsidRPr="006B777C">
              <w:rPr>
                <w:rFonts w:cs="Arial"/>
                <w:bCs/>
                <w:color w:val="000000"/>
                <w:szCs w:val="20"/>
              </w:rPr>
              <w:t>dans la profession (liés à l’environnement de travail, à l’utilisation des moyens, aux situations de travail)</w:t>
            </w:r>
            <w:r w:rsidR="00682D9B">
              <w:rPr>
                <w:rFonts w:cs="Arial"/>
                <w:bCs/>
                <w:color w:val="000000"/>
                <w:szCs w:val="20"/>
              </w:rPr>
              <w:t>.</w:t>
            </w:r>
          </w:p>
          <w:p w14:paraId="16094F6F" w14:textId="77777777" w:rsidR="004F1B30" w:rsidRPr="006B777C" w:rsidRDefault="004F1B30" w:rsidP="009B6EE4">
            <w:pPr>
              <w:pStyle w:val="Paragraphedeliste"/>
              <w:ind w:left="142" w:hanging="142"/>
              <w:rPr>
                <w:rFonts w:eastAsia="Arial Unicode MS" w:cs="Arial"/>
                <w:bCs/>
                <w:color w:val="000000"/>
                <w:kern w:val="16"/>
                <w:szCs w:val="20"/>
                <w:lang w:eastAsia="fr-FR"/>
              </w:rPr>
            </w:pPr>
          </w:p>
          <w:p w14:paraId="0B64ADA2" w14:textId="77777777" w:rsidR="004B539A" w:rsidRPr="006B777C" w:rsidRDefault="004B539A" w:rsidP="009B6EE4">
            <w:pPr>
              <w:pStyle w:val="Paragraphedeliste"/>
              <w:ind w:left="142" w:hanging="142"/>
              <w:rPr>
                <w:rFonts w:eastAsia="Arial Unicode MS" w:cs="Arial"/>
                <w:bCs/>
                <w:color w:val="000000"/>
                <w:kern w:val="16"/>
                <w:szCs w:val="20"/>
                <w:lang w:eastAsia="fr-FR"/>
              </w:rPr>
            </w:pPr>
          </w:p>
          <w:p w14:paraId="34C30E39" w14:textId="59D7A7E6" w:rsidR="00FA6C76" w:rsidRPr="006B777C" w:rsidRDefault="00FA6C76" w:rsidP="009B6EE4">
            <w:pPr>
              <w:pStyle w:val="Paragraphedeliste"/>
              <w:numPr>
                <w:ilvl w:val="0"/>
                <w:numId w:val="173"/>
              </w:numPr>
              <w:ind w:left="142" w:hanging="142"/>
              <w:rPr>
                <w:rFonts w:cs="Arial"/>
                <w:bCs/>
                <w:color w:val="000000"/>
                <w:szCs w:val="20"/>
              </w:rPr>
            </w:pPr>
            <w:r w:rsidRPr="006B777C">
              <w:rPr>
                <w:rFonts w:cs="Arial"/>
                <w:bCs/>
                <w:color w:val="000000"/>
                <w:szCs w:val="20"/>
              </w:rPr>
              <w:t xml:space="preserve">Démarche </w:t>
            </w:r>
            <w:r w:rsidR="00823A0A" w:rsidRPr="006B777C">
              <w:rPr>
                <w:rFonts w:cs="Arial"/>
                <w:bCs/>
                <w:color w:val="000000"/>
                <w:szCs w:val="20"/>
              </w:rPr>
              <w:t>d’analyse</w:t>
            </w:r>
            <w:r w:rsidRPr="006B777C">
              <w:rPr>
                <w:rFonts w:cs="Arial"/>
                <w:bCs/>
                <w:color w:val="000000"/>
                <w:szCs w:val="20"/>
              </w:rPr>
              <w:t xml:space="preserve"> des risques professionnels</w:t>
            </w:r>
            <w:r w:rsidR="004B539A" w:rsidRPr="006B777C">
              <w:rPr>
                <w:rFonts w:cs="Arial"/>
                <w:bCs/>
                <w:color w:val="000000"/>
                <w:szCs w:val="20"/>
              </w:rPr>
              <w:t> :</w:t>
            </w:r>
          </w:p>
          <w:p w14:paraId="56FE7258" w14:textId="7C373199" w:rsidR="00186D0B" w:rsidRPr="006B777C" w:rsidRDefault="008211FC" w:rsidP="009B6EE4">
            <w:pPr>
              <w:pStyle w:val="Paragraphedeliste"/>
              <w:numPr>
                <w:ilvl w:val="0"/>
                <w:numId w:val="175"/>
              </w:numPr>
              <w:ind w:left="284" w:hanging="142"/>
              <w:rPr>
                <w:rFonts w:cs="Arial"/>
                <w:color w:val="000000"/>
                <w:szCs w:val="20"/>
              </w:rPr>
            </w:pPr>
            <w:r>
              <w:rPr>
                <w:rFonts w:cs="Arial"/>
                <w:color w:val="000000"/>
                <w:szCs w:val="20"/>
              </w:rPr>
              <w:t>t</w:t>
            </w:r>
            <w:r w:rsidR="00186D0B" w:rsidRPr="006B777C">
              <w:rPr>
                <w:rFonts w:cs="Arial"/>
                <w:color w:val="000000"/>
                <w:szCs w:val="20"/>
              </w:rPr>
              <w:t xml:space="preserve">erminologie </w:t>
            </w:r>
            <w:r w:rsidR="004B539A" w:rsidRPr="006B777C">
              <w:rPr>
                <w:rFonts w:cs="Arial"/>
                <w:color w:val="000000"/>
                <w:szCs w:val="20"/>
              </w:rPr>
              <w:t>associée</w:t>
            </w:r>
            <w:r w:rsidR="00186D0B" w:rsidRPr="006B777C">
              <w:rPr>
                <w:rFonts w:cs="Arial"/>
                <w:color w:val="000000"/>
                <w:szCs w:val="20"/>
              </w:rPr>
              <w:t> ;</w:t>
            </w:r>
            <w:r w:rsidR="004B539A" w:rsidRPr="006B777C">
              <w:rPr>
                <w:rFonts w:cs="Arial"/>
                <w:color w:val="000000"/>
                <w:szCs w:val="20"/>
              </w:rPr>
              <w:t xml:space="preserve"> </w:t>
            </w:r>
          </w:p>
          <w:p w14:paraId="12C742F1" w14:textId="6C76A4AE" w:rsidR="00186D0B" w:rsidRPr="006B777C" w:rsidRDefault="008211FC" w:rsidP="009B6EE4">
            <w:pPr>
              <w:pStyle w:val="Paragraphedeliste"/>
              <w:numPr>
                <w:ilvl w:val="0"/>
                <w:numId w:val="175"/>
              </w:numPr>
              <w:ind w:left="284" w:hanging="142"/>
              <w:rPr>
                <w:rFonts w:cs="Arial"/>
                <w:color w:val="000000"/>
                <w:szCs w:val="20"/>
              </w:rPr>
            </w:pPr>
            <w:r>
              <w:rPr>
                <w:rFonts w:cs="Arial"/>
                <w:color w:val="000000"/>
                <w:szCs w:val="20"/>
              </w:rPr>
              <w:t>s</w:t>
            </w:r>
            <w:r w:rsidR="00186D0B" w:rsidRPr="006B777C">
              <w:rPr>
                <w:rFonts w:cs="Arial"/>
                <w:color w:val="000000"/>
                <w:szCs w:val="20"/>
              </w:rPr>
              <w:t xml:space="preserve">chématisation </w:t>
            </w:r>
            <w:r w:rsidR="004B539A" w:rsidRPr="006B777C">
              <w:rPr>
                <w:rFonts w:cs="Arial"/>
                <w:color w:val="000000"/>
                <w:szCs w:val="20"/>
              </w:rPr>
              <w:t>du processus d’apparition d’un dommage</w:t>
            </w:r>
            <w:r w:rsidR="00186D0B" w:rsidRPr="006B777C">
              <w:rPr>
                <w:rFonts w:cs="Arial"/>
                <w:color w:val="000000"/>
                <w:szCs w:val="20"/>
              </w:rPr>
              <w:t> ;</w:t>
            </w:r>
          </w:p>
          <w:p w14:paraId="557220E4" w14:textId="1E9888D8" w:rsidR="00186D0B" w:rsidRPr="006B777C" w:rsidRDefault="008211FC" w:rsidP="009B6EE4">
            <w:pPr>
              <w:pStyle w:val="Paragraphedeliste"/>
              <w:numPr>
                <w:ilvl w:val="0"/>
                <w:numId w:val="175"/>
              </w:numPr>
              <w:ind w:left="284" w:hanging="142"/>
              <w:rPr>
                <w:rFonts w:cs="Arial"/>
                <w:color w:val="000000"/>
                <w:szCs w:val="20"/>
              </w:rPr>
            </w:pPr>
            <w:r>
              <w:rPr>
                <w:rFonts w:cs="Arial"/>
                <w:color w:val="000000"/>
                <w:szCs w:val="20"/>
              </w:rPr>
              <w:t>a</w:t>
            </w:r>
            <w:r w:rsidR="00186D0B" w:rsidRPr="006B777C">
              <w:rPr>
                <w:rFonts w:cs="Arial"/>
                <w:color w:val="000000"/>
                <w:szCs w:val="20"/>
              </w:rPr>
              <w:t xml:space="preserve">pproche </w:t>
            </w:r>
            <w:r w:rsidR="004B539A" w:rsidRPr="006B777C">
              <w:rPr>
                <w:rFonts w:cs="Arial"/>
                <w:color w:val="000000"/>
                <w:szCs w:val="20"/>
              </w:rPr>
              <w:t>par les risques</w:t>
            </w:r>
            <w:r w:rsidR="00186D0B" w:rsidRPr="006B777C">
              <w:rPr>
                <w:rFonts w:cs="Arial"/>
                <w:color w:val="000000"/>
                <w:szCs w:val="20"/>
              </w:rPr>
              <w:t> ;</w:t>
            </w:r>
            <w:r w:rsidR="004B539A" w:rsidRPr="006B777C">
              <w:rPr>
                <w:rFonts w:cs="Arial"/>
                <w:color w:val="000000"/>
                <w:szCs w:val="20"/>
              </w:rPr>
              <w:t xml:space="preserve"> </w:t>
            </w:r>
          </w:p>
          <w:p w14:paraId="3A05632B" w14:textId="5CC69405" w:rsidR="00FA6C76" w:rsidRPr="006B777C" w:rsidRDefault="008211FC" w:rsidP="009B6EE4">
            <w:pPr>
              <w:pStyle w:val="Paragraphedeliste"/>
              <w:numPr>
                <w:ilvl w:val="0"/>
                <w:numId w:val="175"/>
              </w:numPr>
              <w:ind w:left="284" w:hanging="142"/>
              <w:rPr>
                <w:rFonts w:eastAsia="Arial Unicode MS" w:cs="Arial"/>
                <w:bCs/>
                <w:color w:val="000000"/>
                <w:kern w:val="16"/>
                <w:szCs w:val="20"/>
                <w:lang w:eastAsia="fr-FR"/>
              </w:rPr>
            </w:pPr>
            <w:r>
              <w:rPr>
                <w:rFonts w:cs="Arial"/>
                <w:color w:val="000000"/>
                <w:szCs w:val="20"/>
              </w:rPr>
              <w:t>a</w:t>
            </w:r>
            <w:r w:rsidR="00186D0B" w:rsidRPr="006B777C">
              <w:rPr>
                <w:rFonts w:cs="Arial"/>
                <w:color w:val="000000"/>
                <w:szCs w:val="20"/>
              </w:rPr>
              <w:t xml:space="preserve">pproche </w:t>
            </w:r>
            <w:r w:rsidR="004B539A" w:rsidRPr="006B777C">
              <w:rPr>
                <w:rFonts w:cs="Arial"/>
                <w:color w:val="000000"/>
                <w:szCs w:val="20"/>
              </w:rPr>
              <w:t>par le travail (ergonomie).</w:t>
            </w:r>
          </w:p>
          <w:p w14:paraId="4C684125" w14:textId="77777777" w:rsidR="00FA6C76" w:rsidRPr="006B777C" w:rsidRDefault="00FA6C76" w:rsidP="009B6EE4">
            <w:pPr>
              <w:ind w:left="142" w:hanging="142"/>
              <w:rPr>
                <w:rFonts w:ascii="Arial" w:hAnsi="Arial" w:cs="Arial"/>
                <w:bCs/>
                <w:color w:val="000000"/>
                <w:sz w:val="20"/>
                <w:szCs w:val="20"/>
              </w:rPr>
            </w:pPr>
          </w:p>
          <w:p w14:paraId="49FE00BC" w14:textId="77777777" w:rsidR="004B539A" w:rsidRPr="006B777C" w:rsidRDefault="004B539A" w:rsidP="009B6EE4">
            <w:pPr>
              <w:pStyle w:val="Paragraphedeliste"/>
              <w:numPr>
                <w:ilvl w:val="0"/>
                <w:numId w:val="174"/>
              </w:numPr>
              <w:ind w:left="142" w:hanging="142"/>
              <w:rPr>
                <w:rFonts w:cs="Arial"/>
                <w:color w:val="000000"/>
                <w:szCs w:val="20"/>
              </w:rPr>
            </w:pPr>
            <w:r w:rsidRPr="006B777C">
              <w:rPr>
                <w:rFonts w:cs="Arial"/>
                <w:bCs/>
                <w:color w:val="000000"/>
                <w:szCs w:val="20"/>
              </w:rPr>
              <w:t>T</w:t>
            </w:r>
            <w:r w:rsidR="00823A0A" w:rsidRPr="006B777C">
              <w:rPr>
                <w:rFonts w:cs="Arial"/>
                <w:bCs/>
                <w:color w:val="000000"/>
                <w:szCs w:val="20"/>
              </w:rPr>
              <w:t>ypes</w:t>
            </w:r>
            <w:r w:rsidR="00FA6C76" w:rsidRPr="006B777C">
              <w:rPr>
                <w:rFonts w:cs="Arial"/>
                <w:bCs/>
                <w:color w:val="000000"/>
                <w:szCs w:val="20"/>
              </w:rPr>
              <w:t xml:space="preserve"> de prévention</w:t>
            </w:r>
            <w:r w:rsidR="00823A0A" w:rsidRPr="006B777C">
              <w:rPr>
                <w:rFonts w:cs="Arial"/>
                <w:bCs/>
                <w:color w:val="000000"/>
                <w:szCs w:val="20"/>
              </w:rPr>
              <w:t xml:space="preserve"> et mesures associées</w:t>
            </w:r>
            <w:r w:rsidRPr="006B777C">
              <w:rPr>
                <w:rFonts w:cs="Arial"/>
                <w:color w:val="000000"/>
                <w:szCs w:val="20"/>
              </w:rPr>
              <w:t> :</w:t>
            </w:r>
          </w:p>
          <w:p w14:paraId="1B932051" w14:textId="49295D95" w:rsidR="00186D0B" w:rsidRPr="006B777C" w:rsidRDefault="008211FC" w:rsidP="009B6EE4">
            <w:pPr>
              <w:pStyle w:val="Paragraphedeliste"/>
              <w:numPr>
                <w:ilvl w:val="0"/>
                <w:numId w:val="176"/>
              </w:numPr>
              <w:ind w:left="284" w:hanging="142"/>
              <w:rPr>
                <w:rFonts w:cs="Arial"/>
                <w:color w:val="000000"/>
                <w:szCs w:val="20"/>
              </w:rPr>
            </w:pPr>
            <w:r>
              <w:rPr>
                <w:rFonts w:cs="Arial"/>
                <w:color w:val="000000"/>
                <w:szCs w:val="20"/>
              </w:rPr>
              <w:t>p</w:t>
            </w:r>
            <w:r w:rsidR="004B539A" w:rsidRPr="006B777C">
              <w:rPr>
                <w:rFonts w:cs="Arial"/>
                <w:color w:val="000000"/>
                <w:szCs w:val="20"/>
              </w:rPr>
              <w:t>révention intrinsèque</w:t>
            </w:r>
            <w:r w:rsidR="00186D0B" w:rsidRPr="006B777C">
              <w:rPr>
                <w:rFonts w:cs="Arial"/>
                <w:color w:val="000000"/>
                <w:szCs w:val="20"/>
              </w:rPr>
              <w:t xml:space="preserve"> ; </w:t>
            </w:r>
          </w:p>
          <w:p w14:paraId="4B592858" w14:textId="52F7E7D5" w:rsidR="00186D0B" w:rsidRPr="006B777C" w:rsidRDefault="008211FC" w:rsidP="009B6EE4">
            <w:pPr>
              <w:pStyle w:val="Paragraphedeliste"/>
              <w:numPr>
                <w:ilvl w:val="0"/>
                <w:numId w:val="176"/>
              </w:numPr>
              <w:ind w:left="284" w:hanging="142"/>
              <w:rPr>
                <w:rFonts w:cs="Arial"/>
                <w:color w:val="000000"/>
                <w:szCs w:val="20"/>
              </w:rPr>
            </w:pPr>
            <w:r>
              <w:rPr>
                <w:rFonts w:cs="Arial"/>
                <w:color w:val="000000"/>
                <w:szCs w:val="20"/>
              </w:rPr>
              <w:t>p</w:t>
            </w:r>
            <w:r w:rsidR="00186D0B" w:rsidRPr="006B777C">
              <w:rPr>
                <w:rFonts w:cs="Arial"/>
                <w:color w:val="000000"/>
                <w:szCs w:val="20"/>
              </w:rPr>
              <w:t xml:space="preserve">révention </w:t>
            </w:r>
            <w:r w:rsidR="004B539A" w:rsidRPr="006B777C">
              <w:rPr>
                <w:rFonts w:cs="Arial"/>
                <w:color w:val="000000"/>
                <w:szCs w:val="20"/>
              </w:rPr>
              <w:t>collective</w:t>
            </w:r>
            <w:r w:rsidR="00186D0B" w:rsidRPr="006B777C">
              <w:rPr>
                <w:rFonts w:cs="Arial"/>
                <w:color w:val="000000"/>
                <w:szCs w:val="20"/>
              </w:rPr>
              <w:t xml:space="preserve"> ; </w:t>
            </w:r>
          </w:p>
          <w:p w14:paraId="24CA4083" w14:textId="0B85B3E5" w:rsidR="00186D0B" w:rsidRPr="006B777C" w:rsidRDefault="008211FC" w:rsidP="009B6EE4">
            <w:pPr>
              <w:pStyle w:val="Paragraphedeliste"/>
              <w:numPr>
                <w:ilvl w:val="0"/>
                <w:numId w:val="176"/>
              </w:numPr>
              <w:ind w:left="284" w:hanging="142"/>
              <w:rPr>
                <w:rFonts w:cs="Arial"/>
                <w:color w:val="000000"/>
                <w:szCs w:val="20"/>
              </w:rPr>
            </w:pPr>
            <w:r>
              <w:rPr>
                <w:rFonts w:cs="Arial"/>
                <w:color w:val="000000"/>
                <w:szCs w:val="20"/>
              </w:rPr>
              <w:t>p</w:t>
            </w:r>
            <w:r w:rsidR="00186D0B" w:rsidRPr="006B777C">
              <w:rPr>
                <w:rFonts w:cs="Arial"/>
                <w:color w:val="000000"/>
                <w:szCs w:val="20"/>
              </w:rPr>
              <w:t xml:space="preserve">révention </w:t>
            </w:r>
            <w:r w:rsidR="004B539A" w:rsidRPr="006B777C">
              <w:rPr>
                <w:rFonts w:cs="Arial"/>
                <w:color w:val="000000"/>
                <w:szCs w:val="20"/>
              </w:rPr>
              <w:t>individuelle</w:t>
            </w:r>
            <w:r w:rsidR="00186D0B" w:rsidRPr="006B777C">
              <w:rPr>
                <w:rFonts w:cs="Arial"/>
                <w:color w:val="000000"/>
                <w:szCs w:val="20"/>
              </w:rPr>
              <w:t> ;</w:t>
            </w:r>
          </w:p>
          <w:p w14:paraId="569813BD" w14:textId="2352FFAE" w:rsidR="00FA6C76" w:rsidRPr="006B777C" w:rsidRDefault="008211FC" w:rsidP="009B6EE4">
            <w:pPr>
              <w:pStyle w:val="Paragraphedeliste"/>
              <w:numPr>
                <w:ilvl w:val="0"/>
                <w:numId w:val="176"/>
              </w:numPr>
              <w:ind w:left="284" w:hanging="142"/>
              <w:rPr>
                <w:rFonts w:cs="Arial"/>
                <w:bCs/>
                <w:color w:val="000000"/>
                <w:szCs w:val="20"/>
              </w:rPr>
            </w:pPr>
            <w:r>
              <w:rPr>
                <w:rFonts w:cs="Arial"/>
                <w:color w:val="000000"/>
                <w:szCs w:val="20"/>
              </w:rPr>
              <w:t>p</w:t>
            </w:r>
            <w:r w:rsidR="00186D0B" w:rsidRPr="006B777C">
              <w:rPr>
                <w:rFonts w:cs="Arial"/>
                <w:color w:val="000000"/>
                <w:szCs w:val="20"/>
              </w:rPr>
              <w:t xml:space="preserve">révention </w:t>
            </w:r>
            <w:r w:rsidR="004B539A" w:rsidRPr="006B777C">
              <w:rPr>
                <w:rFonts w:cs="Arial"/>
                <w:color w:val="000000"/>
                <w:szCs w:val="20"/>
              </w:rPr>
              <w:t>par instruction.</w:t>
            </w:r>
          </w:p>
        </w:tc>
        <w:tc>
          <w:tcPr>
            <w:tcW w:w="853" w:type="dxa"/>
            <w:vAlign w:val="center"/>
            <w:hideMark/>
          </w:tcPr>
          <w:p w14:paraId="233A17B2" w14:textId="7531EFCE" w:rsidR="00FA6C76" w:rsidRPr="006B777C" w:rsidRDefault="004B539A" w:rsidP="009B6EE4">
            <w:pPr>
              <w:ind w:left="142" w:hanging="142"/>
              <w:jc w:val="center"/>
              <w:rPr>
                <w:rFonts w:ascii="Arial" w:hAnsi="Arial" w:cs="Arial"/>
                <w:color w:val="000000"/>
                <w:sz w:val="20"/>
                <w:szCs w:val="20"/>
              </w:rPr>
            </w:pPr>
            <w:r w:rsidRPr="006B777C">
              <w:rPr>
                <w:rFonts w:ascii="Arial" w:hAnsi="Arial" w:cs="Arial"/>
                <w:color w:val="000000"/>
                <w:sz w:val="20"/>
                <w:szCs w:val="20"/>
              </w:rPr>
              <w:t>2</w:t>
            </w:r>
          </w:p>
        </w:tc>
        <w:tc>
          <w:tcPr>
            <w:tcW w:w="4113" w:type="dxa"/>
          </w:tcPr>
          <w:p w14:paraId="046BDBD5" w14:textId="15C11262" w:rsidR="004F1B30" w:rsidRPr="006B777C" w:rsidRDefault="004F1B30" w:rsidP="009B6EE4">
            <w:pPr>
              <w:rPr>
                <w:rFonts w:ascii="Arial" w:hAnsi="Arial" w:cs="Arial"/>
                <w:bCs/>
                <w:color w:val="000000"/>
                <w:sz w:val="20"/>
                <w:szCs w:val="20"/>
              </w:rPr>
            </w:pPr>
            <w:r w:rsidRPr="006B777C">
              <w:rPr>
                <w:rFonts w:ascii="Arial" w:hAnsi="Arial" w:cs="Arial"/>
                <w:bCs/>
                <w:color w:val="000000"/>
                <w:sz w:val="20"/>
                <w:szCs w:val="20"/>
              </w:rPr>
              <w:t>On traite particulièrement des r</w:t>
            </w:r>
            <w:r w:rsidR="00FA6C76" w:rsidRPr="006B777C">
              <w:rPr>
                <w:rFonts w:ascii="Arial" w:hAnsi="Arial" w:cs="Arial"/>
                <w:bCs/>
                <w:color w:val="000000"/>
                <w:sz w:val="20"/>
                <w:szCs w:val="20"/>
              </w:rPr>
              <w:t>isques liés</w:t>
            </w:r>
            <w:r w:rsidRPr="006B777C">
              <w:rPr>
                <w:rFonts w:ascii="Arial" w:hAnsi="Arial" w:cs="Arial"/>
                <w:bCs/>
                <w:color w:val="000000"/>
                <w:sz w:val="20"/>
                <w:szCs w:val="20"/>
              </w:rPr>
              <w:t> :</w:t>
            </w:r>
          </w:p>
          <w:p w14:paraId="06ABDFEF" w14:textId="6DE2A96B" w:rsidR="00FA6C76" w:rsidRPr="006B777C" w:rsidRDefault="00FA6C76" w:rsidP="009B6EE4">
            <w:pPr>
              <w:pStyle w:val="Paragraphedeliste"/>
              <w:numPr>
                <w:ilvl w:val="0"/>
                <w:numId w:val="52"/>
              </w:numPr>
              <w:ind w:left="358" w:hanging="204"/>
              <w:rPr>
                <w:rFonts w:cs="Arial"/>
                <w:bCs/>
                <w:color w:val="000000"/>
                <w:szCs w:val="20"/>
              </w:rPr>
            </w:pPr>
            <w:r w:rsidRPr="006B777C">
              <w:rPr>
                <w:rFonts w:cs="Arial"/>
                <w:bCs/>
                <w:color w:val="000000"/>
                <w:szCs w:val="20"/>
              </w:rPr>
              <w:t xml:space="preserve">à </w:t>
            </w:r>
            <w:r w:rsidRPr="006B777C">
              <w:rPr>
                <w:rFonts w:cs="Arial"/>
                <w:szCs w:val="20"/>
              </w:rPr>
              <w:t>l’utilisation des moyens de levage, calage, manutention</w:t>
            </w:r>
            <w:r w:rsidR="004F1B30" w:rsidRPr="006B777C">
              <w:rPr>
                <w:rFonts w:cs="Arial"/>
                <w:szCs w:val="20"/>
              </w:rPr>
              <w:t> </w:t>
            </w:r>
            <w:r w:rsidR="004F1B30" w:rsidRPr="006B777C">
              <w:rPr>
                <w:rFonts w:cs="Arial"/>
                <w:bCs/>
                <w:color w:val="000000"/>
                <w:szCs w:val="20"/>
              </w:rPr>
              <w:t>;</w:t>
            </w:r>
          </w:p>
          <w:p w14:paraId="30BD2875" w14:textId="57E582C0" w:rsidR="00FA6C76" w:rsidRPr="006B777C" w:rsidRDefault="00FA6C76" w:rsidP="008211FC">
            <w:pPr>
              <w:widowControl/>
              <w:numPr>
                <w:ilvl w:val="0"/>
                <w:numId w:val="52"/>
              </w:numPr>
              <w:suppressAutoHyphens w:val="0"/>
              <w:ind w:left="358" w:hanging="204"/>
              <w:contextualSpacing/>
              <w:rPr>
                <w:rFonts w:ascii="Arial" w:eastAsia="Times New Roman" w:hAnsi="Arial" w:cs="Arial"/>
                <w:kern w:val="0"/>
                <w:sz w:val="20"/>
                <w:szCs w:val="20"/>
                <w:lang w:eastAsia="en-US"/>
              </w:rPr>
            </w:pPr>
            <w:r w:rsidRPr="006B777C">
              <w:rPr>
                <w:rFonts w:ascii="Arial" w:eastAsia="Times New Roman" w:hAnsi="Arial" w:cs="Arial"/>
                <w:kern w:val="0"/>
                <w:sz w:val="20"/>
                <w:szCs w:val="20"/>
                <w:lang w:eastAsia="en-US"/>
              </w:rPr>
              <w:t>aux circulations d’engins ;</w:t>
            </w:r>
          </w:p>
          <w:p w14:paraId="650AC343" w14:textId="77777777" w:rsidR="00FA6C76" w:rsidRPr="006B777C" w:rsidRDefault="00FA6C76" w:rsidP="00786280">
            <w:pPr>
              <w:widowControl/>
              <w:numPr>
                <w:ilvl w:val="0"/>
                <w:numId w:val="52"/>
              </w:numPr>
              <w:suppressAutoHyphens w:val="0"/>
              <w:ind w:left="358" w:hanging="204"/>
              <w:contextualSpacing/>
              <w:rPr>
                <w:rFonts w:ascii="Arial" w:hAnsi="Arial" w:cs="Arial"/>
                <w:color w:val="000000"/>
                <w:sz w:val="20"/>
                <w:szCs w:val="20"/>
              </w:rPr>
            </w:pPr>
            <w:r w:rsidRPr="006B777C">
              <w:rPr>
                <w:rFonts w:ascii="Arial" w:eastAsia="Times New Roman" w:hAnsi="Arial" w:cs="Arial"/>
                <w:kern w:val="0"/>
                <w:sz w:val="20"/>
                <w:szCs w:val="20"/>
                <w:lang w:eastAsia="en-US"/>
              </w:rPr>
              <w:t>aux interventions de maintenance sur les matériels.</w:t>
            </w:r>
          </w:p>
          <w:p w14:paraId="68F1CDD5" w14:textId="77777777" w:rsidR="004B539A" w:rsidRPr="006B777C" w:rsidRDefault="004B539A" w:rsidP="00786280">
            <w:pPr>
              <w:widowControl/>
              <w:suppressAutoHyphens w:val="0"/>
              <w:contextualSpacing/>
              <w:rPr>
                <w:rFonts w:ascii="Arial" w:eastAsia="Times New Roman" w:hAnsi="Arial" w:cs="Arial"/>
                <w:kern w:val="0"/>
                <w:sz w:val="20"/>
                <w:szCs w:val="20"/>
                <w:lang w:eastAsia="en-US"/>
              </w:rPr>
            </w:pPr>
          </w:p>
          <w:p w14:paraId="0514D60F" w14:textId="77777777" w:rsidR="004B539A" w:rsidRPr="006B777C" w:rsidRDefault="004B539A" w:rsidP="00786280">
            <w:pPr>
              <w:widowControl/>
              <w:suppressAutoHyphens w:val="0"/>
              <w:contextualSpacing/>
              <w:rPr>
                <w:rFonts w:ascii="Arial" w:eastAsia="Times New Roman" w:hAnsi="Arial" w:cs="Arial"/>
                <w:kern w:val="0"/>
                <w:sz w:val="20"/>
                <w:szCs w:val="20"/>
                <w:lang w:eastAsia="en-US"/>
              </w:rPr>
            </w:pPr>
          </w:p>
          <w:p w14:paraId="31D74C9B" w14:textId="4FC0A50C" w:rsidR="004B539A" w:rsidRPr="006B777C" w:rsidRDefault="004B539A">
            <w:pPr>
              <w:widowControl/>
              <w:suppressAutoHyphens w:val="0"/>
              <w:contextualSpacing/>
              <w:rPr>
                <w:rFonts w:ascii="Arial" w:hAnsi="Arial" w:cs="Arial"/>
                <w:color w:val="000000"/>
                <w:sz w:val="20"/>
                <w:szCs w:val="20"/>
              </w:rPr>
            </w:pPr>
            <w:r w:rsidRPr="006B777C">
              <w:rPr>
                <w:rFonts w:ascii="Arial" w:hAnsi="Arial" w:cs="Arial"/>
                <w:color w:val="000000"/>
                <w:sz w:val="20"/>
                <w:szCs w:val="20"/>
              </w:rPr>
              <w:t>L’analyse des risques et les types de prévention et mesures associée</w:t>
            </w:r>
            <w:r w:rsidR="00A76C07" w:rsidRPr="006B777C">
              <w:rPr>
                <w:rFonts w:ascii="Arial" w:hAnsi="Arial" w:cs="Arial"/>
                <w:color w:val="000000"/>
                <w:sz w:val="20"/>
                <w:szCs w:val="20"/>
              </w:rPr>
              <w:t>s</w:t>
            </w:r>
            <w:r w:rsidRPr="006B777C">
              <w:rPr>
                <w:rFonts w:ascii="Arial" w:hAnsi="Arial" w:cs="Arial"/>
                <w:color w:val="000000"/>
                <w:sz w:val="20"/>
                <w:szCs w:val="20"/>
              </w:rPr>
              <w:t xml:space="preserve"> se font au travers d’études </w:t>
            </w:r>
            <w:r w:rsidR="00A76C07" w:rsidRPr="006B777C">
              <w:rPr>
                <w:rFonts w:ascii="Arial" w:hAnsi="Arial" w:cs="Arial"/>
                <w:color w:val="000000"/>
                <w:sz w:val="20"/>
                <w:szCs w:val="20"/>
              </w:rPr>
              <w:t xml:space="preserve">de </w:t>
            </w:r>
            <w:r w:rsidRPr="006B777C">
              <w:rPr>
                <w:rFonts w:ascii="Arial" w:hAnsi="Arial" w:cs="Arial"/>
                <w:color w:val="000000"/>
                <w:sz w:val="20"/>
                <w:szCs w:val="20"/>
              </w:rPr>
              <w:t>cas lors d’intervention et en regard du DUER.</w:t>
            </w:r>
          </w:p>
        </w:tc>
      </w:tr>
      <w:tr w:rsidR="00FA6C76" w:rsidRPr="006B777C" w14:paraId="421AF00F" w14:textId="77777777" w:rsidTr="00186D0B">
        <w:trPr>
          <w:cantSplit/>
          <w:trHeight w:val="5303"/>
        </w:trPr>
        <w:tc>
          <w:tcPr>
            <w:tcW w:w="4805" w:type="dxa"/>
            <w:vAlign w:val="center"/>
          </w:tcPr>
          <w:p w14:paraId="173342AF" w14:textId="60EF029B" w:rsidR="00FA6C76" w:rsidRPr="006B777C" w:rsidRDefault="00FA6C76" w:rsidP="009B6EE4">
            <w:pPr>
              <w:pStyle w:val="Paragraphedeliste"/>
              <w:numPr>
                <w:ilvl w:val="0"/>
                <w:numId w:val="177"/>
              </w:numPr>
              <w:ind w:left="142" w:hanging="142"/>
              <w:rPr>
                <w:rFonts w:cs="Arial"/>
                <w:bCs/>
                <w:color w:val="000000"/>
                <w:szCs w:val="20"/>
              </w:rPr>
            </w:pPr>
            <w:r w:rsidRPr="006B777C">
              <w:rPr>
                <w:rFonts w:cs="Arial"/>
                <w:bCs/>
                <w:color w:val="000000"/>
                <w:szCs w:val="20"/>
              </w:rPr>
              <w:t xml:space="preserve">Préventions ciblées dans </w:t>
            </w:r>
            <w:r w:rsidR="002B0C54" w:rsidRPr="006B777C">
              <w:rPr>
                <w:rFonts w:cs="Arial"/>
                <w:bCs/>
                <w:color w:val="000000"/>
                <w:szCs w:val="20"/>
              </w:rPr>
              <w:t>l’activité de maintenance</w:t>
            </w:r>
            <w:r w:rsidRPr="006B777C">
              <w:rPr>
                <w:rFonts w:cs="Arial"/>
                <w:bCs/>
                <w:color w:val="000000"/>
                <w:szCs w:val="20"/>
              </w:rPr>
              <w:t> :</w:t>
            </w:r>
          </w:p>
          <w:p w14:paraId="2491EE9F" w14:textId="4227857C" w:rsidR="00FA6C76" w:rsidRPr="006B777C" w:rsidRDefault="008211FC" w:rsidP="008211FC">
            <w:pPr>
              <w:widowControl/>
              <w:numPr>
                <w:ilvl w:val="0"/>
                <w:numId w:val="52"/>
              </w:numPr>
              <w:suppressAutoHyphens w:val="0"/>
              <w:ind w:left="444" w:hanging="160"/>
              <w:contextualSpacing/>
              <w:rPr>
                <w:rFonts w:ascii="Arial" w:hAnsi="Arial" w:cs="Arial"/>
                <w:sz w:val="20"/>
                <w:szCs w:val="20"/>
              </w:rPr>
            </w:pPr>
            <w:r>
              <w:rPr>
                <w:rFonts w:ascii="Arial" w:hAnsi="Arial" w:cs="Arial"/>
                <w:sz w:val="20"/>
                <w:szCs w:val="20"/>
              </w:rPr>
              <w:t>p</w:t>
            </w:r>
            <w:r w:rsidR="00186D0B" w:rsidRPr="006B777C">
              <w:rPr>
                <w:rFonts w:ascii="Arial" w:hAnsi="Arial" w:cs="Arial"/>
                <w:sz w:val="20"/>
                <w:szCs w:val="20"/>
              </w:rPr>
              <w:t xml:space="preserve">révention </w:t>
            </w:r>
            <w:r w:rsidR="00FA6C76" w:rsidRPr="006B777C">
              <w:rPr>
                <w:rFonts w:ascii="Arial" w:hAnsi="Arial" w:cs="Arial"/>
                <w:sz w:val="20"/>
                <w:szCs w:val="20"/>
              </w:rPr>
              <w:t>liée à l</w:t>
            </w:r>
            <w:r w:rsidR="004C1C13" w:rsidRPr="006B777C">
              <w:rPr>
                <w:rFonts w:ascii="Arial" w:hAnsi="Arial" w:cs="Arial"/>
                <w:sz w:val="20"/>
                <w:szCs w:val="20"/>
              </w:rPr>
              <w:t>’activité physique ;</w:t>
            </w:r>
          </w:p>
          <w:p w14:paraId="464ACD97" w14:textId="0138C6A2" w:rsidR="00FA6C76" w:rsidRPr="006B777C" w:rsidRDefault="008211FC" w:rsidP="00E30726">
            <w:pPr>
              <w:widowControl/>
              <w:numPr>
                <w:ilvl w:val="0"/>
                <w:numId w:val="52"/>
              </w:numPr>
              <w:suppressAutoHyphens w:val="0"/>
              <w:ind w:left="444" w:hanging="160"/>
              <w:contextualSpacing/>
              <w:rPr>
                <w:rFonts w:ascii="Arial" w:hAnsi="Arial" w:cs="Arial"/>
                <w:sz w:val="20"/>
                <w:szCs w:val="20"/>
              </w:rPr>
            </w:pPr>
            <w:r>
              <w:rPr>
                <w:rFonts w:ascii="Arial" w:hAnsi="Arial" w:cs="Arial"/>
                <w:sz w:val="20"/>
                <w:szCs w:val="20"/>
              </w:rPr>
              <w:t>p</w:t>
            </w:r>
            <w:r w:rsidR="00186D0B" w:rsidRPr="006B777C">
              <w:rPr>
                <w:rFonts w:ascii="Arial" w:hAnsi="Arial" w:cs="Arial"/>
                <w:sz w:val="20"/>
                <w:szCs w:val="20"/>
              </w:rPr>
              <w:t xml:space="preserve">révention </w:t>
            </w:r>
            <w:r w:rsidR="00FA6C76" w:rsidRPr="006B777C">
              <w:rPr>
                <w:rFonts w:ascii="Arial" w:hAnsi="Arial" w:cs="Arial"/>
                <w:sz w:val="20"/>
                <w:szCs w:val="20"/>
              </w:rPr>
              <w:t>liée aux risques électriques</w:t>
            </w:r>
            <w:r w:rsidR="004C1C13" w:rsidRPr="006B777C">
              <w:rPr>
                <w:rFonts w:ascii="Arial" w:hAnsi="Arial" w:cs="Arial"/>
                <w:sz w:val="20"/>
                <w:szCs w:val="20"/>
              </w:rPr>
              <w:t> ;</w:t>
            </w:r>
          </w:p>
          <w:p w14:paraId="7A321F11" w14:textId="7A28ED7E" w:rsidR="00FA6C76" w:rsidRPr="006B777C" w:rsidRDefault="008211FC" w:rsidP="00E30726">
            <w:pPr>
              <w:widowControl/>
              <w:numPr>
                <w:ilvl w:val="0"/>
                <w:numId w:val="52"/>
              </w:numPr>
              <w:suppressAutoHyphens w:val="0"/>
              <w:ind w:left="444" w:hanging="160"/>
              <w:contextualSpacing/>
              <w:rPr>
                <w:rFonts w:ascii="Arial" w:hAnsi="Arial" w:cs="Arial"/>
                <w:sz w:val="20"/>
                <w:szCs w:val="20"/>
              </w:rPr>
            </w:pPr>
            <w:r>
              <w:rPr>
                <w:rFonts w:ascii="Arial" w:hAnsi="Arial" w:cs="Arial"/>
                <w:sz w:val="20"/>
                <w:szCs w:val="20"/>
              </w:rPr>
              <w:t>p</w:t>
            </w:r>
            <w:r w:rsidR="00186D0B" w:rsidRPr="006B777C">
              <w:rPr>
                <w:rFonts w:ascii="Arial" w:hAnsi="Arial" w:cs="Arial"/>
                <w:sz w:val="20"/>
                <w:szCs w:val="20"/>
              </w:rPr>
              <w:t xml:space="preserve">révention </w:t>
            </w:r>
            <w:r w:rsidR="00FA6C76" w:rsidRPr="006B777C">
              <w:rPr>
                <w:rFonts w:ascii="Arial" w:hAnsi="Arial" w:cs="Arial"/>
                <w:sz w:val="20"/>
                <w:szCs w:val="20"/>
              </w:rPr>
              <w:t>liée à la conduite d’engins</w:t>
            </w:r>
            <w:r w:rsidR="004C1C13" w:rsidRPr="006B777C">
              <w:rPr>
                <w:rFonts w:ascii="Arial" w:hAnsi="Arial" w:cs="Arial"/>
                <w:sz w:val="20"/>
                <w:szCs w:val="20"/>
              </w:rPr>
              <w:t> ;</w:t>
            </w:r>
          </w:p>
          <w:p w14:paraId="67DDA66D" w14:textId="0F2C0745" w:rsidR="00FA6C76" w:rsidRPr="006B777C" w:rsidRDefault="008211FC" w:rsidP="008B1985">
            <w:pPr>
              <w:widowControl/>
              <w:numPr>
                <w:ilvl w:val="0"/>
                <w:numId w:val="52"/>
              </w:numPr>
              <w:suppressAutoHyphens w:val="0"/>
              <w:ind w:left="444" w:hanging="160"/>
              <w:contextualSpacing/>
              <w:rPr>
                <w:rFonts w:ascii="Arial" w:hAnsi="Arial" w:cs="Arial"/>
                <w:sz w:val="20"/>
                <w:szCs w:val="20"/>
              </w:rPr>
            </w:pPr>
            <w:r>
              <w:rPr>
                <w:rFonts w:ascii="Arial" w:hAnsi="Arial" w:cs="Arial"/>
                <w:sz w:val="20"/>
                <w:szCs w:val="20"/>
              </w:rPr>
              <w:t>p</w:t>
            </w:r>
            <w:r w:rsidR="00186D0B" w:rsidRPr="006B777C">
              <w:rPr>
                <w:rFonts w:ascii="Arial" w:hAnsi="Arial" w:cs="Arial"/>
                <w:sz w:val="20"/>
                <w:szCs w:val="20"/>
              </w:rPr>
              <w:t xml:space="preserve">révention </w:t>
            </w:r>
            <w:r w:rsidR="00FA6C76" w:rsidRPr="006B777C">
              <w:rPr>
                <w:rFonts w:ascii="Arial" w:hAnsi="Arial" w:cs="Arial"/>
                <w:sz w:val="20"/>
                <w:szCs w:val="20"/>
              </w:rPr>
              <w:t>liée à la manipulation des fluides</w:t>
            </w:r>
            <w:r w:rsidR="004C1C13" w:rsidRPr="006B777C">
              <w:rPr>
                <w:rFonts w:ascii="Arial" w:hAnsi="Arial" w:cs="Arial"/>
                <w:sz w:val="20"/>
                <w:szCs w:val="20"/>
              </w:rPr>
              <w:t> ;</w:t>
            </w:r>
          </w:p>
          <w:p w14:paraId="746FB153" w14:textId="271F90E6" w:rsidR="00F949FF" w:rsidRPr="006B777C" w:rsidRDefault="008211FC" w:rsidP="008B1985">
            <w:pPr>
              <w:widowControl/>
              <w:numPr>
                <w:ilvl w:val="0"/>
                <w:numId w:val="52"/>
              </w:numPr>
              <w:suppressAutoHyphens w:val="0"/>
              <w:ind w:left="444" w:hanging="160"/>
              <w:contextualSpacing/>
              <w:rPr>
                <w:rFonts w:ascii="Arial" w:hAnsi="Arial" w:cs="Arial"/>
                <w:sz w:val="20"/>
                <w:szCs w:val="20"/>
              </w:rPr>
            </w:pPr>
            <w:r>
              <w:rPr>
                <w:rFonts w:ascii="Arial" w:hAnsi="Arial" w:cs="Arial"/>
                <w:sz w:val="20"/>
                <w:szCs w:val="20"/>
              </w:rPr>
              <w:t>c</w:t>
            </w:r>
            <w:r w:rsidR="00186D0B" w:rsidRPr="006B777C">
              <w:rPr>
                <w:rFonts w:ascii="Arial" w:hAnsi="Arial" w:cs="Arial"/>
                <w:sz w:val="20"/>
                <w:szCs w:val="20"/>
              </w:rPr>
              <w:t xml:space="preserve">onduite </w:t>
            </w:r>
            <w:r w:rsidR="00F949FF" w:rsidRPr="006B777C">
              <w:rPr>
                <w:rFonts w:ascii="Arial" w:hAnsi="Arial" w:cs="Arial"/>
                <w:sz w:val="20"/>
                <w:szCs w:val="20"/>
              </w:rPr>
              <w:t>à tenir en cas d’accident.</w:t>
            </w:r>
          </w:p>
          <w:p w14:paraId="5923AB5C" w14:textId="759723E2" w:rsidR="00FA6C76" w:rsidRPr="006B777C" w:rsidRDefault="00FA6C76" w:rsidP="00786280">
            <w:pPr>
              <w:widowControl/>
              <w:suppressAutoHyphens w:val="0"/>
              <w:ind w:left="84"/>
              <w:contextualSpacing/>
              <w:rPr>
                <w:rFonts w:ascii="Arial" w:hAnsi="Arial" w:cs="Arial"/>
                <w:bCs/>
                <w:color w:val="000000"/>
                <w:szCs w:val="20"/>
              </w:rPr>
            </w:pPr>
          </w:p>
        </w:tc>
        <w:tc>
          <w:tcPr>
            <w:tcW w:w="853" w:type="dxa"/>
            <w:vAlign w:val="center"/>
            <w:hideMark/>
          </w:tcPr>
          <w:p w14:paraId="4871D478" w14:textId="77777777" w:rsidR="00FA6C76" w:rsidRPr="006B777C" w:rsidRDefault="00FA6C76" w:rsidP="009B6EE4">
            <w:pPr>
              <w:jc w:val="center"/>
              <w:rPr>
                <w:rFonts w:ascii="Arial" w:hAnsi="Arial" w:cs="Arial"/>
                <w:color w:val="000000"/>
                <w:sz w:val="20"/>
                <w:szCs w:val="20"/>
              </w:rPr>
            </w:pPr>
            <w:r w:rsidRPr="006B777C">
              <w:rPr>
                <w:rFonts w:ascii="Arial" w:hAnsi="Arial" w:cs="Arial"/>
                <w:color w:val="000000"/>
                <w:sz w:val="20"/>
                <w:szCs w:val="20"/>
              </w:rPr>
              <w:t>3</w:t>
            </w:r>
          </w:p>
        </w:tc>
        <w:tc>
          <w:tcPr>
            <w:tcW w:w="4113" w:type="dxa"/>
            <w:vAlign w:val="center"/>
          </w:tcPr>
          <w:p w14:paraId="51F0D696" w14:textId="762C6EDB" w:rsidR="00FA6C76" w:rsidRPr="009B6EE4" w:rsidRDefault="00F949FF" w:rsidP="009B6EE4">
            <w:pPr>
              <w:rPr>
                <w:rFonts w:ascii="Arial" w:hAnsi="Arial" w:cs="Arial"/>
                <w:color w:val="000000"/>
                <w:sz w:val="20"/>
                <w:szCs w:val="20"/>
              </w:rPr>
            </w:pPr>
            <w:r w:rsidRPr="009B6EE4">
              <w:rPr>
                <w:rFonts w:ascii="Arial" w:hAnsi="Arial" w:cs="Arial"/>
                <w:color w:val="000000"/>
                <w:sz w:val="20"/>
                <w:szCs w:val="20"/>
              </w:rPr>
              <w:t>En lien avec le savoir S7, les formations suivantes sont obligatoirement mises en œuvre :</w:t>
            </w:r>
          </w:p>
          <w:p w14:paraId="06E94B11" w14:textId="37442E70" w:rsidR="00FA6C76" w:rsidRPr="006B777C" w:rsidRDefault="00F949FF" w:rsidP="008211FC">
            <w:pPr>
              <w:widowControl/>
              <w:numPr>
                <w:ilvl w:val="0"/>
                <w:numId w:val="52"/>
              </w:numPr>
              <w:suppressAutoHyphens w:val="0"/>
              <w:ind w:left="444" w:hanging="148"/>
              <w:contextualSpacing/>
              <w:rPr>
                <w:rFonts w:ascii="Arial" w:hAnsi="Arial" w:cs="Arial"/>
                <w:sz w:val="20"/>
                <w:szCs w:val="20"/>
              </w:rPr>
            </w:pPr>
            <w:r w:rsidRPr="006B777C">
              <w:rPr>
                <w:rFonts w:ascii="Arial" w:hAnsi="Arial" w:cs="Arial"/>
                <w:sz w:val="20"/>
                <w:szCs w:val="20"/>
              </w:rPr>
              <w:t xml:space="preserve">formation </w:t>
            </w:r>
            <w:r w:rsidR="00FA6C76" w:rsidRPr="006B777C">
              <w:rPr>
                <w:rFonts w:ascii="Arial" w:hAnsi="Arial" w:cs="Arial"/>
                <w:sz w:val="20"/>
                <w:szCs w:val="20"/>
              </w:rPr>
              <w:t>à l’habilitation électrique (B2VL</w:t>
            </w:r>
            <w:r w:rsidR="00644A7F" w:rsidRPr="006B777C">
              <w:rPr>
                <w:rFonts w:ascii="Arial" w:hAnsi="Arial" w:cs="Arial"/>
                <w:sz w:val="20"/>
                <w:szCs w:val="20"/>
              </w:rPr>
              <w:t>-BCL</w:t>
            </w:r>
            <w:r w:rsidR="00FA6C76" w:rsidRPr="006B777C">
              <w:rPr>
                <w:rFonts w:ascii="Arial" w:hAnsi="Arial" w:cs="Arial"/>
                <w:sz w:val="20"/>
                <w:szCs w:val="20"/>
              </w:rPr>
              <w:t>)</w:t>
            </w:r>
            <w:r w:rsidRPr="006B777C">
              <w:rPr>
                <w:rFonts w:ascii="Arial" w:hAnsi="Arial" w:cs="Arial"/>
                <w:sz w:val="20"/>
                <w:szCs w:val="20"/>
              </w:rPr>
              <w:t> ;</w:t>
            </w:r>
          </w:p>
          <w:p w14:paraId="3175F0AF" w14:textId="77777777" w:rsidR="00FD1F78" w:rsidRPr="006B777C" w:rsidRDefault="00F949FF" w:rsidP="00786280">
            <w:pPr>
              <w:widowControl/>
              <w:numPr>
                <w:ilvl w:val="0"/>
                <w:numId w:val="52"/>
              </w:numPr>
              <w:suppressAutoHyphens w:val="0"/>
              <w:ind w:left="444" w:hanging="148"/>
              <w:contextualSpacing/>
              <w:rPr>
                <w:rFonts w:ascii="Arial" w:hAnsi="Arial" w:cs="Arial"/>
                <w:color w:val="000000"/>
                <w:sz w:val="20"/>
                <w:szCs w:val="20"/>
              </w:rPr>
            </w:pPr>
            <w:r w:rsidRPr="006B777C">
              <w:rPr>
                <w:rFonts w:ascii="Arial" w:hAnsi="Arial" w:cs="Arial"/>
                <w:sz w:val="20"/>
                <w:szCs w:val="20"/>
              </w:rPr>
              <w:t>formation à la manipulation des fluides (par exemple</w:t>
            </w:r>
            <w:r w:rsidRPr="006B777C">
              <w:rPr>
                <w:rFonts w:ascii="Arial" w:hAnsi="Arial" w:cs="Arial"/>
                <w:color w:val="000000"/>
                <w:sz w:val="20"/>
                <w:szCs w:val="20"/>
              </w:rPr>
              <w:t> : climatisation, gaz)</w:t>
            </w:r>
          </w:p>
          <w:p w14:paraId="36B75D66" w14:textId="01068F31" w:rsidR="00F949FF" w:rsidRPr="006B777C" w:rsidRDefault="00FD1F78" w:rsidP="00786280">
            <w:pPr>
              <w:widowControl/>
              <w:suppressAutoHyphens w:val="0"/>
              <w:ind w:left="438"/>
              <w:contextualSpacing/>
              <w:rPr>
                <w:rFonts w:ascii="Arial" w:hAnsi="Arial" w:cs="Arial"/>
                <w:color w:val="000000"/>
                <w:sz w:val="20"/>
                <w:szCs w:val="20"/>
              </w:rPr>
            </w:pPr>
            <w:r w:rsidRPr="006B777C">
              <w:rPr>
                <w:rFonts w:ascii="Arial" w:hAnsi="Arial" w:cs="Arial"/>
                <w:bCs/>
                <w:color w:val="000000"/>
                <w:sz w:val="20"/>
                <w:szCs w:val="20"/>
              </w:rPr>
              <w:t>(</w:t>
            </w:r>
            <w:r w:rsidR="008211FC">
              <w:rPr>
                <w:rFonts w:ascii="Arial" w:hAnsi="Arial" w:cs="Arial"/>
                <w:bCs/>
                <w:color w:val="000000"/>
                <w:sz w:val="20"/>
                <w:szCs w:val="20"/>
              </w:rPr>
              <w:t>a</w:t>
            </w:r>
            <w:r w:rsidRPr="006B777C">
              <w:rPr>
                <w:rFonts w:ascii="Arial" w:hAnsi="Arial" w:cs="Arial"/>
                <w:bCs/>
                <w:color w:val="000000"/>
                <w:sz w:val="20"/>
                <w:szCs w:val="20"/>
              </w:rPr>
              <w:t>rticle R543-106 du code de l’environnement, catégorie d’activité V</w:t>
            </w:r>
            <w:r w:rsidR="00E72C4B" w:rsidRPr="006B777C">
              <w:rPr>
                <w:rFonts w:ascii="Arial" w:hAnsi="Arial" w:cs="Arial"/>
                <w:bCs/>
                <w:color w:val="000000"/>
                <w:sz w:val="20"/>
                <w:szCs w:val="20"/>
              </w:rPr>
              <w:t>)</w:t>
            </w:r>
            <w:r w:rsidR="00F949FF" w:rsidRPr="006B777C">
              <w:rPr>
                <w:rFonts w:ascii="Arial" w:hAnsi="Arial" w:cs="Arial"/>
                <w:color w:val="000000"/>
                <w:sz w:val="20"/>
                <w:szCs w:val="20"/>
              </w:rPr>
              <w:t> ;</w:t>
            </w:r>
          </w:p>
          <w:p w14:paraId="21181FBF" w14:textId="3C203C32" w:rsidR="00F949FF" w:rsidRPr="006B777C" w:rsidRDefault="00F949FF" w:rsidP="00786280">
            <w:pPr>
              <w:widowControl/>
              <w:numPr>
                <w:ilvl w:val="0"/>
                <w:numId w:val="52"/>
              </w:numPr>
              <w:suppressAutoHyphens w:val="0"/>
              <w:ind w:left="444" w:hanging="148"/>
              <w:contextualSpacing/>
              <w:rPr>
                <w:rFonts w:ascii="Arial" w:hAnsi="Arial" w:cs="Arial"/>
                <w:sz w:val="20"/>
                <w:szCs w:val="20"/>
              </w:rPr>
            </w:pPr>
            <w:r w:rsidRPr="006B777C">
              <w:rPr>
                <w:rFonts w:ascii="Arial" w:hAnsi="Arial" w:cs="Arial"/>
                <w:color w:val="000000"/>
                <w:sz w:val="20"/>
                <w:szCs w:val="20"/>
              </w:rPr>
              <w:t xml:space="preserve">formation à la conduite d’engins en sécurité hors </w:t>
            </w:r>
            <w:r w:rsidRPr="006B777C">
              <w:rPr>
                <w:rFonts w:ascii="Arial" w:hAnsi="Arial" w:cs="Arial"/>
                <w:sz w:val="20"/>
                <w:szCs w:val="20"/>
              </w:rPr>
              <w:t>production, en référence aux recommandations de la CNAMTS (R372M catégorie 10, R389 catégorie 6, R386 catégorie 3B).</w:t>
            </w:r>
          </w:p>
          <w:p w14:paraId="5246ED50" w14:textId="77777777" w:rsidR="00FA6C76" w:rsidRPr="006B777C" w:rsidRDefault="00FA6C76" w:rsidP="009B6EE4">
            <w:pPr>
              <w:rPr>
                <w:rFonts w:ascii="Arial" w:hAnsi="Arial" w:cs="Arial"/>
                <w:color w:val="000000"/>
                <w:sz w:val="20"/>
                <w:szCs w:val="20"/>
              </w:rPr>
            </w:pPr>
          </w:p>
          <w:p w14:paraId="53B76340" w14:textId="247404F1" w:rsidR="00F949FF" w:rsidRPr="006B777C" w:rsidRDefault="00F949FF" w:rsidP="009B6EE4">
            <w:pPr>
              <w:rPr>
                <w:rFonts w:ascii="Arial" w:hAnsi="Arial" w:cs="Arial"/>
                <w:color w:val="000000"/>
                <w:sz w:val="20"/>
                <w:szCs w:val="20"/>
              </w:rPr>
            </w:pPr>
            <w:r w:rsidRPr="006B777C">
              <w:rPr>
                <w:rFonts w:ascii="Arial" w:hAnsi="Arial" w:cs="Arial"/>
                <w:color w:val="000000"/>
                <w:sz w:val="20"/>
                <w:szCs w:val="20"/>
              </w:rPr>
              <w:t>Une sensibilisation aux formations suivantes est mise en œuvre :</w:t>
            </w:r>
          </w:p>
          <w:p w14:paraId="22089B19" w14:textId="73AFF0C9" w:rsidR="00FA6C76" w:rsidRPr="006B777C" w:rsidRDefault="00F949FF" w:rsidP="008211FC">
            <w:pPr>
              <w:widowControl/>
              <w:numPr>
                <w:ilvl w:val="0"/>
                <w:numId w:val="52"/>
              </w:numPr>
              <w:suppressAutoHyphens w:val="0"/>
              <w:ind w:left="444" w:hanging="148"/>
              <w:contextualSpacing/>
              <w:rPr>
                <w:rFonts w:ascii="Arial" w:hAnsi="Arial" w:cs="Arial"/>
                <w:sz w:val="20"/>
                <w:szCs w:val="20"/>
              </w:rPr>
            </w:pPr>
            <w:r w:rsidRPr="006B777C">
              <w:rPr>
                <w:rFonts w:ascii="Arial" w:hAnsi="Arial" w:cs="Arial"/>
                <w:sz w:val="20"/>
                <w:szCs w:val="20"/>
              </w:rPr>
              <w:t xml:space="preserve">formation à la prévention des risques liés à l’activité physique - </w:t>
            </w:r>
            <w:r w:rsidR="008211FC">
              <w:rPr>
                <w:rFonts w:ascii="Arial" w:hAnsi="Arial" w:cs="Arial"/>
                <w:sz w:val="20"/>
                <w:szCs w:val="20"/>
              </w:rPr>
              <w:t>i</w:t>
            </w:r>
            <w:r w:rsidRPr="006B777C">
              <w:rPr>
                <w:rFonts w:ascii="Arial" w:hAnsi="Arial" w:cs="Arial"/>
                <w:sz w:val="20"/>
                <w:szCs w:val="20"/>
              </w:rPr>
              <w:t>ndustrie, bâtiment, commerce (PRAP IBC) ;</w:t>
            </w:r>
          </w:p>
          <w:p w14:paraId="0A999CA4" w14:textId="18E1C702" w:rsidR="00FA6C76" w:rsidRPr="006B777C" w:rsidRDefault="00F949FF" w:rsidP="00786280">
            <w:pPr>
              <w:widowControl/>
              <w:numPr>
                <w:ilvl w:val="0"/>
                <w:numId w:val="52"/>
              </w:numPr>
              <w:suppressAutoHyphens w:val="0"/>
              <w:ind w:left="444" w:hanging="148"/>
              <w:contextualSpacing/>
              <w:rPr>
                <w:rFonts w:ascii="Arial" w:hAnsi="Arial" w:cs="Arial"/>
                <w:sz w:val="20"/>
                <w:szCs w:val="20"/>
              </w:rPr>
            </w:pPr>
            <w:r w:rsidRPr="006B777C">
              <w:rPr>
                <w:rFonts w:ascii="Arial" w:hAnsi="Arial" w:cs="Arial"/>
                <w:sz w:val="20"/>
                <w:szCs w:val="20"/>
              </w:rPr>
              <w:t xml:space="preserve">formation </w:t>
            </w:r>
            <w:r w:rsidR="00FA6C76" w:rsidRPr="006B777C">
              <w:rPr>
                <w:rFonts w:ascii="Arial" w:hAnsi="Arial" w:cs="Arial"/>
                <w:sz w:val="20"/>
                <w:szCs w:val="20"/>
              </w:rPr>
              <w:t xml:space="preserve">au </w:t>
            </w:r>
            <w:r w:rsidR="002D1EAE" w:rsidRPr="006B777C">
              <w:rPr>
                <w:rFonts w:ascii="Arial" w:hAnsi="Arial" w:cs="Arial"/>
                <w:sz w:val="20"/>
                <w:szCs w:val="20"/>
              </w:rPr>
              <w:t xml:space="preserve">sauvetage secourisme </w:t>
            </w:r>
            <w:r w:rsidR="00FA6C76" w:rsidRPr="006B777C">
              <w:rPr>
                <w:rFonts w:ascii="Arial" w:hAnsi="Arial" w:cs="Arial"/>
                <w:sz w:val="20"/>
                <w:szCs w:val="20"/>
              </w:rPr>
              <w:t xml:space="preserve">du </w:t>
            </w:r>
            <w:r w:rsidR="002D1EAE" w:rsidRPr="006B777C">
              <w:rPr>
                <w:rFonts w:ascii="Arial" w:hAnsi="Arial" w:cs="Arial"/>
                <w:sz w:val="20"/>
                <w:szCs w:val="20"/>
              </w:rPr>
              <w:t xml:space="preserve">travail </w:t>
            </w:r>
            <w:r w:rsidR="00FA6C76" w:rsidRPr="006B777C">
              <w:rPr>
                <w:rFonts w:ascii="Arial" w:hAnsi="Arial" w:cs="Arial"/>
                <w:sz w:val="20"/>
                <w:szCs w:val="20"/>
              </w:rPr>
              <w:t>(SST).</w:t>
            </w:r>
          </w:p>
        </w:tc>
      </w:tr>
      <w:tr w:rsidR="00FA6C76" w:rsidRPr="006B777C" w14:paraId="1FBDB85F" w14:textId="77777777" w:rsidTr="00E80296">
        <w:trPr>
          <w:cantSplit/>
          <w:trHeight w:val="358"/>
        </w:trPr>
        <w:tc>
          <w:tcPr>
            <w:tcW w:w="9771" w:type="dxa"/>
            <w:gridSpan w:val="3"/>
            <w:shd w:val="clear" w:color="auto" w:fill="C6D9F1" w:themeFill="text2" w:themeFillTint="33"/>
            <w:vAlign w:val="center"/>
          </w:tcPr>
          <w:p w14:paraId="273462C4" w14:textId="58863E0E" w:rsidR="00FA6C76" w:rsidRPr="006B777C" w:rsidRDefault="00FA6C76" w:rsidP="004E6807">
            <w:pPr>
              <w:spacing w:line="276" w:lineRule="auto"/>
              <w:rPr>
                <w:rFonts w:ascii="Arial" w:hAnsi="Arial" w:cs="Arial"/>
                <w:bCs/>
                <w:color w:val="000000"/>
                <w:sz w:val="20"/>
                <w:szCs w:val="20"/>
              </w:rPr>
            </w:pPr>
            <w:r w:rsidRPr="006B777C">
              <w:rPr>
                <w:rFonts w:ascii="Arial" w:hAnsi="Arial" w:cs="Arial"/>
                <w:b/>
                <w:bCs/>
                <w:color w:val="000000"/>
                <w:sz w:val="20"/>
                <w:szCs w:val="20"/>
              </w:rPr>
              <w:t xml:space="preserve">S8.3 </w:t>
            </w:r>
            <w:r w:rsidR="0096428A" w:rsidRPr="006B777C">
              <w:rPr>
                <w:rFonts w:ascii="Arial" w:hAnsi="Arial" w:cs="Arial"/>
                <w:b/>
                <w:bCs/>
                <w:color w:val="000000"/>
                <w:sz w:val="20"/>
                <w:szCs w:val="20"/>
              </w:rPr>
              <w:t>S</w:t>
            </w:r>
            <w:r w:rsidRPr="006B777C">
              <w:rPr>
                <w:rFonts w:ascii="Arial" w:hAnsi="Arial" w:cs="Arial"/>
                <w:b/>
                <w:bCs/>
                <w:color w:val="000000"/>
                <w:sz w:val="20"/>
                <w:szCs w:val="20"/>
              </w:rPr>
              <w:t>écurité dans l’entreprise et sur site</w:t>
            </w:r>
          </w:p>
        </w:tc>
      </w:tr>
      <w:tr w:rsidR="00644A7F" w:rsidRPr="006B777C" w14:paraId="677A8BEB" w14:textId="77777777" w:rsidTr="00186D0B">
        <w:trPr>
          <w:cantSplit/>
          <w:trHeight w:val="1798"/>
        </w:trPr>
        <w:tc>
          <w:tcPr>
            <w:tcW w:w="4805" w:type="dxa"/>
            <w:vMerge w:val="restart"/>
            <w:vAlign w:val="center"/>
          </w:tcPr>
          <w:p w14:paraId="21D48A12" w14:textId="12B11101"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Repérage, signalisation (symboles, couleurs, signaux).</w:t>
            </w:r>
          </w:p>
          <w:p w14:paraId="38F81E6F" w14:textId="77777777" w:rsidR="00644A7F" w:rsidRPr="006B777C" w:rsidRDefault="00644A7F" w:rsidP="009B6EE4">
            <w:pPr>
              <w:ind w:left="142" w:hanging="142"/>
              <w:rPr>
                <w:rFonts w:ascii="Arial" w:hAnsi="Arial" w:cs="Arial"/>
                <w:bCs/>
                <w:color w:val="000000"/>
                <w:szCs w:val="20"/>
              </w:rPr>
            </w:pPr>
          </w:p>
          <w:p w14:paraId="21B46AA2" w14:textId="248A196A" w:rsidR="00644A7F" w:rsidRPr="006B777C" w:rsidRDefault="00644A7F" w:rsidP="009B6EE4">
            <w:pPr>
              <w:pStyle w:val="Paragraphedeliste"/>
              <w:numPr>
                <w:ilvl w:val="0"/>
                <w:numId w:val="178"/>
              </w:numPr>
              <w:ind w:left="142" w:hanging="142"/>
              <w:rPr>
                <w:rFonts w:cs="Arial"/>
                <w:bCs/>
                <w:szCs w:val="20"/>
              </w:rPr>
            </w:pPr>
            <w:r w:rsidRPr="006B777C">
              <w:rPr>
                <w:rFonts w:cs="Arial"/>
                <w:bCs/>
                <w:szCs w:val="20"/>
              </w:rPr>
              <w:t>Procédures et consignes liées à la c</w:t>
            </w:r>
            <w:r w:rsidRPr="006B777C">
              <w:rPr>
                <w:rFonts w:cs="Arial"/>
                <w:bCs/>
                <w:color w:val="000000"/>
                <w:szCs w:val="20"/>
              </w:rPr>
              <w:t>irculation, en cas d’incendie, d’évacuation.</w:t>
            </w:r>
          </w:p>
          <w:p w14:paraId="216B8851" w14:textId="77777777" w:rsidR="00644A7F" w:rsidRPr="006B777C" w:rsidRDefault="00644A7F" w:rsidP="009B6EE4">
            <w:pPr>
              <w:ind w:left="142" w:hanging="142"/>
              <w:rPr>
                <w:rFonts w:ascii="Arial" w:hAnsi="Arial" w:cs="Arial"/>
                <w:bCs/>
                <w:color w:val="000000"/>
                <w:sz w:val="20"/>
                <w:szCs w:val="20"/>
              </w:rPr>
            </w:pPr>
          </w:p>
          <w:p w14:paraId="35595F7F" w14:textId="53FC80F5"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Mode d’utilisation des moyens de secours (extincteurs, réseau incendie, lave-œil</w:t>
            </w:r>
            <w:r w:rsidR="006F57A0">
              <w:rPr>
                <w:rFonts w:cs="Arial"/>
                <w:bCs/>
                <w:color w:val="000000"/>
                <w:szCs w:val="20"/>
              </w:rPr>
              <w:t>)</w:t>
            </w:r>
            <w:r w:rsidRPr="006B777C">
              <w:rPr>
                <w:rFonts w:cs="Arial"/>
                <w:bCs/>
                <w:color w:val="000000"/>
                <w:szCs w:val="20"/>
              </w:rPr>
              <w:t>.</w:t>
            </w:r>
          </w:p>
          <w:p w14:paraId="40C17477" w14:textId="77777777" w:rsidR="00644A7F" w:rsidRPr="006B777C" w:rsidRDefault="00644A7F" w:rsidP="009B6EE4">
            <w:pPr>
              <w:ind w:left="142" w:hanging="142"/>
              <w:rPr>
                <w:rFonts w:ascii="Arial" w:hAnsi="Arial" w:cs="Arial"/>
                <w:bCs/>
                <w:color w:val="000000"/>
                <w:sz w:val="20"/>
                <w:szCs w:val="20"/>
              </w:rPr>
            </w:pPr>
          </w:p>
          <w:p w14:paraId="702280B1" w14:textId="77777777"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Protection collective et individuelle (EPC, EPI, tenue de travail et les protections aux dangers encourus, travailleur isolé).</w:t>
            </w:r>
          </w:p>
          <w:p w14:paraId="30606A63" w14:textId="77777777" w:rsidR="00644A7F" w:rsidRPr="006B777C" w:rsidRDefault="00644A7F" w:rsidP="009B6EE4">
            <w:pPr>
              <w:ind w:left="142" w:hanging="142"/>
              <w:rPr>
                <w:rFonts w:ascii="Arial" w:hAnsi="Arial" w:cs="Arial"/>
                <w:bCs/>
                <w:color w:val="000000"/>
                <w:sz w:val="20"/>
                <w:szCs w:val="20"/>
              </w:rPr>
            </w:pPr>
          </w:p>
          <w:p w14:paraId="26721950" w14:textId="3D4647CD"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Choix des moyens, identification des points de levage, d’élingage et de calage, zone de sécurité dans le cas de levage, calage, manutention des charges.</w:t>
            </w:r>
          </w:p>
          <w:p w14:paraId="40B15D55" w14:textId="3C6ED372" w:rsidR="00644A7F" w:rsidRPr="006B777C" w:rsidRDefault="00644A7F" w:rsidP="009B6EE4">
            <w:pPr>
              <w:ind w:left="142" w:hanging="142"/>
              <w:rPr>
                <w:rFonts w:ascii="Arial" w:hAnsi="Arial" w:cs="Arial"/>
                <w:bCs/>
                <w:color w:val="000000"/>
                <w:sz w:val="20"/>
                <w:szCs w:val="20"/>
              </w:rPr>
            </w:pPr>
          </w:p>
        </w:tc>
        <w:tc>
          <w:tcPr>
            <w:tcW w:w="853" w:type="dxa"/>
            <w:tcBorders>
              <w:bottom w:val="nil"/>
            </w:tcBorders>
          </w:tcPr>
          <w:p w14:paraId="6F5669AE" w14:textId="506D2669" w:rsidR="00644A7F" w:rsidRPr="006B777C" w:rsidRDefault="00FD1F78" w:rsidP="009B6EE4">
            <w:pPr>
              <w:jc w:val="center"/>
              <w:rPr>
                <w:rFonts w:ascii="Arial" w:hAnsi="Arial" w:cs="Arial"/>
                <w:bCs/>
                <w:color w:val="000000"/>
                <w:sz w:val="20"/>
                <w:szCs w:val="20"/>
              </w:rPr>
            </w:pPr>
            <w:r w:rsidRPr="006B777C">
              <w:rPr>
                <w:rFonts w:ascii="Arial" w:hAnsi="Arial" w:cs="Arial"/>
                <w:bCs/>
                <w:color w:val="000000"/>
                <w:sz w:val="20"/>
                <w:szCs w:val="20"/>
              </w:rPr>
              <w:t>2</w:t>
            </w:r>
          </w:p>
          <w:p w14:paraId="61213650" w14:textId="77777777" w:rsidR="00644A7F" w:rsidRDefault="00644A7F" w:rsidP="009B6EE4">
            <w:pPr>
              <w:rPr>
                <w:rFonts w:ascii="Arial" w:hAnsi="Arial" w:cs="Arial"/>
                <w:bCs/>
                <w:color w:val="000000"/>
                <w:sz w:val="20"/>
                <w:szCs w:val="20"/>
              </w:rPr>
            </w:pPr>
          </w:p>
          <w:p w14:paraId="63F4517A" w14:textId="77777777" w:rsidR="00E30726" w:rsidRPr="006B777C" w:rsidRDefault="00E30726" w:rsidP="009B6EE4">
            <w:pPr>
              <w:rPr>
                <w:rFonts w:ascii="Arial" w:hAnsi="Arial" w:cs="Arial"/>
                <w:bCs/>
                <w:color w:val="000000"/>
                <w:sz w:val="20"/>
                <w:szCs w:val="20"/>
              </w:rPr>
            </w:pPr>
          </w:p>
          <w:p w14:paraId="06675FF1" w14:textId="77777777" w:rsidR="00FD1F78" w:rsidRPr="006B777C" w:rsidRDefault="00FD1F78" w:rsidP="009B6EE4">
            <w:pPr>
              <w:rPr>
                <w:rFonts w:ascii="Arial" w:hAnsi="Arial" w:cs="Arial"/>
                <w:bCs/>
                <w:color w:val="000000"/>
                <w:sz w:val="20"/>
                <w:szCs w:val="20"/>
              </w:rPr>
            </w:pPr>
          </w:p>
          <w:p w14:paraId="46D85334" w14:textId="173B2ADE" w:rsidR="00644A7F" w:rsidRPr="006B777C" w:rsidRDefault="00FD1F78" w:rsidP="009B6EE4">
            <w:pPr>
              <w:jc w:val="center"/>
              <w:rPr>
                <w:rFonts w:ascii="Arial" w:hAnsi="Arial" w:cs="Arial"/>
                <w:bCs/>
                <w:color w:val="000000"/>
                <w:sz w:val="20"/>
                <w:szCs w:val="20"/>
              </w:rPr>
            </w:pPr>
            <w:r w:rsidRPr="006B777C">
              <w:rPr>
                <w:rFonts w:ascii="Arial" w:hAnsi="Arial" w:cs="Arial"/>
                <w:bCs/>
                <w:color w:val="000000"/>
                <w:sz w:val="20"/>
                <w:szCs w:val="20"/>
              </w:rPr>
              <w:t>3</w:t>
            </w:r>
          </w:p>
          <w:p w14:paraId="73FCC3A2" w14:textId="77777777" w:rsidR="00FD1F78" w:rsidRPr="006B777C" w:rsidRDefault="00FD1F78" w:rsidP="009B6EE4">
            <w:pPr>
              <w:jc w:val="center"/>
              <w:rPr>
                <w:rFonts w:ascii="Arial" w:hAnsi="Arial" w:cs="Arial"/>
                <w:bCs/>
                <w:color w:val="000000"/>
                <w:sz w:val="20"/>
                <w:szCs w:val="20"/>
              </w:rPr>
            </w:pPr>
          </w:p>
          <w:p w14:paraId="42EA2493" w14:textId="77777777" w:rsidR="00FD1F78" w:rsidRPr="006B777C" w:rsidRDefault="00FD1F78" w:rsidP="009B6EE4">
            <w:pPr>
              <w:jc w:val="center"/>
              <w:rPr>
                <w:rFonts w:ascii="Arial" w:hAnsi="Arial" w:cs="Arial"/>
                <w:bCs/>
                <w:color w:val="000000"/>
                <w:sz w:val="20"/>
                <w:szCs w:val="20"/>
              </w:rPr>
            </w:pPr>
          </w:p>
          <w:p w14:paraId="522D8FE0" w14:textId="53904BA3" w:rsidR="00FD1F78" w:rsidRPr="006B777C" w:rsidRDefault="00FD1F78" w:rsidP="009B6EE4">
            <w:pPr>
              <w:jc w:val="center"/>
              <w:rPr>
                <w:rFonts w:ascii="Arial" w:hAnsi="Arial" w:cs="Arial"/>
                <w:bCs/>
                <w:color w:val="000000"/>
                <w:sz w:val="20"/>
                <w:szCs w:val="20"/>
              </w:rPr>
            </w:pPr>
            <w:r w:rsidRPr="006B777C">
              <w:rPr>
                <w:rFonts w:ascii="Arial" w:hAnsi="Arial" w:cs="Arial"/>
                <w:bCs/>
                <w:color w:val="000000"/>
                <w:sz w:val="20"/>
                <w:szCs w:val="20"/>
              </w:rPr>
              <w:t>3</w:t>
            </w:r>
          </w:p>
        </w:tc>
        <w:tc>
          <w:tcPr>
            <w:tcW w:w="4113" w:type="dxa"/>
            <w:vMerge w:val="restart"/>
          </w:tcPr>
          <w:p w14:paraId="461AC51C" w14:textId="178B26D4" w:rsidR="00644A7F" w:rsidRPr="006B777C" w:rsidRDefault="00FD1F78" w:rsidP="009B6EE4">
            <w:pPr>
              <w:kinsoku w:val="0"/>
              <w:rPr>
                <w:rFonts w:ascii="Arial" w:hAnsi="Arial" w:cs="Arial"/>
                <w:bCs/>
                <w:color w:val="000000"/>
                <w:sz w:val="20"/>
                <w:szCs w:val="20"/>
              </w:rPr>
            </w:pPr>
            <w:r w:rsidRPr="006B777C">
              <w:rPr>
                <w:rFonts w:ascii="Arial" w:hAnsi="Arial" w:cs="Arial"/>
                <w:bCs/>
                <w:color w:val="000000"/>
                <w:sz w:val="20"/>
                <w:szCs w:val="20"/>
              </w:rPr>
              <w:t>Toute approche théorique est exclue ; ces savoirs s’appuient sur des situations professionnelles réelles.</w:t>
            </w:r>
          </w:p>
          <w:p w14:paraId="0C088D21" w14:textId="77777777" w:rsidR="00644A7F" w:rsidRPr="006B777C" w:rsidRDefault="00644A7F" w:rsidP="009B6EE4">
            <w:pPr>
              <w:rPr>
                <w:rFonts w:ascii="Arial" w:hAnsi="Arial" w:cs="Arial"/>
                <w:bCs/>
                <w:color w:val="000000"/>
                <w:sz w:val="20"/>
                <w:szCs w:val="20"/>
              </w:rPr>
            </w:pPr>
          </w:p>
          <w:p w14:paraId="06705A6A" w14:textId="77777777" w:rsidR="00644A7F" w:rsidRPr="006B777C" w:rsidRDefault="00644A7F" w:rsidP="009B6EE4">
            <w:pPr>
              <w:rPr>
                <w:rFonts w:ascii="Arial" w:hAnsi="Arial" w:cs="Arial"/>
                <w:bCs/>
                <w:color w:val="000000"/>
                <w:sz w:val="20"/>
                <w:szCs w:val="20"/>
              </w:rPr>
            </w:pPr>
          </w:p>
          <w:p w14:paraId="573658EB" w14:textId="77777777" w:rsidR="00644A7F" w:rsidRPr="006B777C" w:rsidRDefault="00644A7F" w:rsidP="009B6EE4">
            <w:pPr>
              <w:rPr>
                <w:rFonts w:ascii="Arial" w:hAnsi="Arial" w:cs="Arial"/>
                <w:bCs/>
                <w:color w:val="000000"/>
                <w:sz w:val="20"/>
                <w:szCs w:val="20"/>
              </w:rPr>
            </w:pPr>
          </w:p>
          <w:p w14:paraId="5AFE1C9D" w14:textId="77777777" w:rsidR="00644A7F" w:rsidRPr="006B777C" w:rsidRDefault="00644A7F" w:rsidP="009B6EE4">
            <w:pPr>
              <w:rPr>
                <w:rFonts w:ascii="Arial" w:hAnsi="Arial" w:cs="Arial"/>
                <w:bCs/>
                <w:color w:val="000000"/>
                <w:sz w:val="20"/>
                <w:szCs w:val="20"/>
              </w:rPr>
            </w:pPr>
          </w:p>
          <w:p w14:paraId="529DC7F4" w14:textId="77777777" w:rsidR="00644A7F" w:rsidRPr="006B777C" w:rsidRDefault="00644A7F" w:rsidP="009B6EE4">
            <w:pPr>
              <w:rPr>
                <w:rFonts w:ascii="Arial" w:hAnsi="Arial" w:cs="Arial"/>
                <w:bCs/>
                <w:color w:val="000000"/>
                <w:sz w:val="20"/>
                <w:szCs w:val="20"/>
              </w:rPr>
            </w:pPr>
          </w:p>
          <w:p w14:paraId="25E8725B" w14:textId="77777777" w:rsidR="00644A7F" w:rsidRPr="006B777C" w:rsidRDefault="00644A7F" w:rsidP="009B6EE4">
            <w:pPr>
              <w:rPr>
                <w:rFonts w:ascii="Arial" w:hAnsi="Arial" w:cs="Arial"/>
                <w:bCs/>
                <w:color w:val="000000"/>
                <w:sz w:val="20"/>
                <w:szCs w:val="20"/>
              </w:rPr>
            </w:pPr>
          </w:p>
          <w:p w14:paraId="4D2A3686" w14:textId="77777777" w:rsidR="00644A7F" w:rsidRPr="006B777C" w:rsidRDefault="00644A7F" w:rsidP="00E30726">
            <w:pPr>
              <w:kinsoku w:val="0"/>
              <w:rPr>
                <w:rFonts w:ascii="Arial" w:hAnsi="Arial" w:cs="Arial"/>
                <w:bCs/>
                <w:color w:val="000000"/>
                <w:sz w:val="20"/>
                <w:szCs w:val="20"/>
              </w:rPr>
            </w:pPr>
          </w:p>
        </w:tc>
      </w:tr>
      <w:tr w:rsidR="00644A7F" w:rsidRPr="006B777C" w14:paraId="0003CF55" w14:textId="77777777" w:rsidTr="00186D0B">
        <w:trPr>
          <w:cantSplit/>
          <w:trHeight w:val="1041"/>
        </w:trPr>
        <w:tc>
          <w:tcPr>
            <w:tcW w:w="4805" w:type="dxa"/>
            <w:vMerge/>
            <w:vAlign w:val="center"/>
            <w:hideMark/>
          </w:tcPr>
          <w:p w14:paraId="63569D05" w14:textId="186B45F8" w:rsidR="00644A7F" w:rsidRPr="006B777C" w:rsidRDefault="00644A7F" w:rsidP="009B6EE4">
            <w:pPr>
              <w:pStyle w:val="Paragraphedeliste"/>
              <w:numPr>
                <w:ilvl w:val="0"/>
                <w:numId w:val="178"/>
              </w:numPr>
              <w:ind w:left="142" w:hanging="142"/>
              <w:rPr>
                <w:rFonts w:cs="Arial"/>
                <w:bCs/>
                <w:color w:val="000000"/>
                <w:szCs w:val="20"/>
              </w:rPr>
            </w:pPr>
          </w:p>
        </w:tc>
        <w:tc>
          <w:tcPr>
            <w:tcW w:w="853" w:type="dxa"/>
            <w:tcBorders>
              <w:top w:val="nil"/>
              <w:bottom w:val="nil"/>
            </w:tcBorders>
            <w:vAlign w:val="center"/>
            <w:hideMark/>
          </w:tcPr>
          <w:p w14:paraId="643C3818" w14:textId="77777777" w:rsidR="00FD1F78" w:rsidRPr="006B777C" w:rsidRDefault="00FD1F78" w:rsidP="009B6EE4">
            <w:pPr>
              <w:jc w:val="center"/>
              <w:rPr>
                <w:rFonts w:ascii="Arial" w:hAnsi="Arial" w:cs="Arial"/>
                <w:bCs/>
                <w:color w:val="000000"/>
                <w:sz w:val="20"/>
                <w:szCs w:val="20"/>
              </w:rPr>
            </w:pPr>
          </w:p>
          <w:p w14:paraId="0CD2C32E" w14:textId="77777777" w:rsidR="00644A7F" w:rsidRPr="006B777C" w:rsidRDefault="00644A7F" w:rsidP="009B6EE4">
            <w:pPr>
              <w:jc w:val="center"/>
              <w:rPr>
                <w:rFonts w:ascii="Arial" w:hAnsi="Arial" w:cs="Arial"/>
                <w:bCs/>
                <w:color w:val="000000"/>
                <w:sz w:val="20"/>
                <w:szCs w:val="20"/>
              </w:rPr>
            </w:pPr>
            <w:r w:rsidRPr="006B777C">
              <w:rPr>
                <w:rFonts w:ascii="Arial" w:hAnsi="Arial" w:cs="Arial"/>
                <w:bCs/>
                <w:color w:val="000000"/>
                <w:sz w:val="20"/>
                <w:szCs w:val="20"/>
              </w:rPr>
              <w:t>3</w:t>
            </w:r>
          </w:p>
        </w:tc>
        <w:tc>
          <w:tcPr>
            <w:tcW w:w="4113" w:type="dxa"/>
            <w:vMerge/>
          </w:tcPr>
          <w:p w14:paraId="0C966094" w14:textId="77777777" w:rsidR="00644A7F" w:rsidRPr="006B777C" w:rsidRDefault="00644A7F" w:rsidP="009B6EE4">
            <w:pPr>
              <w:rPr>
                <w:rFonts w:ascii="Arial" w:hAnsi="Arial" w:cs="Arial"/>
                <w:bCs/>
                <w:color w:val="000000"/>
                <w:sz w:val="20"/>
                <w:szCs w:val="20"/>
              </w:rPr>
            </w:pPr>
          </w:p>
        </w:tc>
      </w:tr>
      <w:tr w:rsidR="00644A7F" w:rsidRPr="006B777C" w14:paraId="1D1585F1" w14:textId="77777777" w:rsidTr="00186D0B">
        <w:trPr>
          <w:cantSplit/>
          <w:trHeight w:val="1273"/>
        </w:trPr>
        <w:tc>
          <w:tcPr>
            <w:tcW w:w="4805" w:type="dxa"/>
            <w:vMerge/>
            <w:tcBorders>
              <w:bottom w:val="nil"/>
            </w:tcBorders>
            <w:vAlign w:val="center"/>
            <w:hideMark/>
          </w:tcPr>
          <w:p w14:paraId="2D35A0E2" w14:textId="23F367E3" w:rsidR="00644A7F" w:rsidRPr="006B777C" w:rsidRDefault="00644A7F" w:rsidP="009B6EE4">
            <w:pPr>
              <w:pStyle w:val="Paragraphedeliste"/>
              <w:numPr>
                <w:ilvl w:val="0"/>
                <w:numId w:val="178"/>
              </w:numPr>
              <w:ind w:left="142" w:hanging="142"/>
              <w:rPr>
                <w:rFonts w:cs="Arial"/>
                <w:bCs/>
                <w:color w:val="000000"/>
                <w:szCs w:val="20"/>
              </w:rPr>
            </w:pPr>
          </w:p>
        </w:tc>
        <w:tc>
          <w:tcPr>
            <w:tcW w:w="853" w:type="dxa"/>
            <w:tcBorders>
              <w:top w:val="nil"/>
              <w:bottom w:val="nil"/>
            </w:tcBorders>
            <w:vAlign w:val="center"/>
            <w:hideMark/>
          </w:tcPr>
          <w:p w14:paraId="7D69CFFF" w14:textId="77777777" w:rsidR="00644A7F" w:rsidRPr="006B777C" w:rsidRDefault="00644A7F" w:rsidP="009B6EE4">
            <w:pPr>
              <w:jc w:val="center"/>
              <w:rPr>
                <w:rFonts w:ascii="Arial" w:hAnsi="Arial" w:cs="Arial"/>
                <w:bCs/>
                <w:color w:val="000000"/>
                <w:sz w:val="20"/>
                <w:szCs w:val="20"/>
              </w:rPr>
            </w:pPr>
            <w:r w:rsidRPr="006B777C">
              <w:rPr>
                <w:rFonts w:ascii="Arial" w:hAnsi="Arial" w:cs="Arial"/>
                <w:bCs/>
                <w:color w:val="000000"/>
                <w:sz w:val="20"/>
                <w:szCs w:val="20"/>
              </w:rPr>
              <w:t>3</w:t>
            </w:r>
          </w:p>
        </w:tc>
        <w:tc>
          <w:tcPr>
            <w:tcW w:w="4113" w:type="dxa"/>
            <w:vMerge/>
            <w:tcBorders>
              <w:bottom w:val="nil"/>
            </w:tcBorders>
            <w:vAlign w:val="center"/>
            <w:hideMark/>
          </w:tcPr>
          <w:p w14:paraId="5F5D65C1" w14:textId="77777777" w:rsidR="00644A7F" w:rsidRPr="006B777C" w:rsidRDefault="00644A7F">
            <w:pPr>
              <w:rPr>
                <w:rFonts w:ascii="Arial" w:hAnsi="Arial" w:cs="Arial"/>
                <w:bCs/>
                <w:color w:val="000000"/>
                <w:sz w:val="20"/>
                <w:szCs w:val="20"/>
              </w:rPr>
            </w:pPr>
          </w:p>
        </w:tc>
      </w:tr>
      <w:tr w:rsidR="00644A7F" w:rsidRPr="006B777C" w14:paraId="0EA7541F" w14:textId="77777777" w:rsidTr="00186D0B">
        <w:trPr>
          <w:cantSplit/>
          <w:trHeight w:val="487"/>
        </w:trPr>
        <w:tc>
          <w:tcPr>
            <w:tcW w:w="4805" w:type="dxa"/>
            <w:tcBorders>
              <w:top w:val="nil"/>
              <w:bottom w:val="nil"/>
            </w:tcBorders>
            <w:vAlign w:val="center"/>
            <w:hideMark/>
          </w:tcPr>
          <w:p w14:paraId="5DC02672" w14:textId="0060EAC3"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 xml:space="preserve">Sécurité liée </w:t>
            </w:r>
            <w:r w:rsidR="00FD1F78" w:rsidRPr="006B777C">
              <w:rPr>
                <w:rFonts w:cs="Arial"/>
                <w:bCs/>
                <w:color w:val="000000"/>
                <w:szCs w:val="20"/>
              </w:rPr>
              <w:t>à l’environnement de travail</w:t>
            </w:r>
            <w:r w:rsidRPr="006B777C">
              <w:rPr>
                <w:rFonts w:cs="Arial"/>
                <w:bCs/>
                <w:color w:val="000000"/>
                <w:szCs w:val="20"/>
              </w:rPr>
              <w:t>.</w:t>
            </w:r>
          </w:p>
          <w:p w14:paraId="67DED9B3" w14:textId="77777777" w:rsidR="00644A7F" w:rsidRPr="006B777C" w:rsidRDefault="00644A7F" w:rsidP="009B6EE4">
            <w:pPr>
              <w:pStyle w:val="Paragraphedeliste"/>
              <w:ind w:left="142" w:hanging="142"/>
              <w:rPr>
                <w:rFonts w:cs="Arial"/>
                <w:bCs/>
                <w:color w:val="000000"/>
                <w:szCs w:val="20"/>
                <w:lang w:eastAsia="fr-FR"/>
              </w:rPr>
            </w:pPr>
          </w:p>
        </w:tc>
        <w:tc>
          <w:tcPr>
            <w:tcW w:w="853" w:type="dxa"/>
            <w:tcBorders>
              <w:top w:val="nil"/>
              <w:bottom w:val="nil"/>
            </w:tcBorders>
            <w:hideMark/>
          </w:tcPr>
          <w:p w14:paraId="505D552D" w14:textId="77777777" w:rsidR="00FD1F78" w:rsidRPr="006B777C" w:rsidRDefault="00FD1F78" w:rsidP="009B6EE4">
            <w:pPr>
              <w:jc w:val="center"/>
              <w:rPr>
                <w:rFonts w:ascii="Arial" w:hAnsi="Arial" w:cs="Arial"/>
                <w:bCs/>
                <w:color w:val="000000"/>
                <w:sz w:val="20"/>
                <w:szCs w:val="20"/>
              </w:rPr>
            </w:pPr>
          </w:p>
          <w:p w14:paraId="27998819" w14:textId="77777777" w:rsidR="00FD1F78" w:rsidRPr="006B777C" w:rsidRDefault="00FD1F78" w:rsidP="009B6EE4">
            <w:pPr>
              <w:jc w:val="center"/>
              <w:rPr>
                <w:rFonts w:ascii="Arial" w:hAnsi="Arial" w:cs="Arial"/>
                <w:bCs/>
                <w:color w:val="000000"/>
                <w:sz w:val="20"/>
                <w:szCs w:val="20"/>
              </w:rPr>
            </w:pPr>
          </w:p>
          <w:p w14:paraId="4806FE60" w14:textId="77777777" w:rsidR="00FD1F78" w:rsidRPr="006B777C" w:rsidRDefault="00FD1F78" w:rsidP="009B6EE4">
            <w:pPr>
              <w:jc w:val="center"/>
              <w:rPr>
                <w:rFonts w:ascii="Arial" w:hAnsi="Arial" w:cs="Arial"/>
                <w:bCs/>
                <w:color w:val="000000"/>
                <w:sz w:val="20"/>
                <w:szCs w:val="20"/>
              </w:rPr>
            </w:pPr>
          </w:p>
          <w:p w14:paraId="6B528A2E" w14:textId="77777777" w:rsidR="00644A7F" w:rsidRPr="006B777C" w:rsidRDefault="00644A7F" w:rsidP="009B6EE4">
            <w:pPr>
              <w:jc w:val="center"/>
              <w:rPr>
                <w:rFonts w:ascii="Arial" w:hAnsi="Arial" w:cs="Arial"/>
                <w:bCs/>
                <w:color w:val="000000"/>
                <w:sz w:val="20"/>
                <w:szCs w:val="20"/>
              </w:rPr>
            </w:pPr>
            <w:r w:rsidRPr="006B777C">
              <w:rPr>
                <w:rFonts w:ascii="Arial" w:hAnsi="Arial" w:cs="Arial"/>
                <w:bCs/>
                <w:color w:val="000000"/>
                <w:sz w:val="20"/>
                <w:szCs w:val="20"/>
              </w:rPr>
              <w:t>3</w:t>
            </w:r>
          </w:p>
        </w:tc>
        <w:tc>
          <w:tcPr>
            <w:tcW w:w="4113" w:type="dxa"/>
            <w:tcBorders>
              <w:top w:val="nil"/>
              <w:bottom w:val="nil"/>
            </w:tcBorders>
            <w:vAlign w:val="center"/>
            <w:hideMark/>
          </w:tcPr>
          <w:p w14:paraId="162F7DFA" w14:textId="2B158383" w:rsidR="00644A7F" w:rsidRPr="006B777C" w:rsidRDefault="00FD1F78" w:rsidP="009B6EE4">
            <w:pPr>
              <w:kinsoku w:val="0"/>
              <w:rPr>
                <w:rFonts w:ascii="Arial" w:hAnsi="Arial" w:cs="Arial"/>
                <w:bCs/>
                <w:color w:val="000000"/>
                <w:sz w:val="20"/>
                <w:szCs w:val="20"/>
              </w:rPr>
            </w:pPr>
            <w:r w:rsidRPr="006B777C">
              <w:rPr>
                <w:rFonts w:ascii="Arial" w:hAnsi="Arial" w:cs="Arial"/>
                <w:bCs/>
                <w:color w:val="000000"/>
                <w:sz w:val="20"/>
                <w:szCs w:val="20"/>
              </w:rPr>
              <w:t>Une attention particulière est portée au s</w:t>
            </w:r>
            <w:r w:rsidR="00644A7F" w:rsidRPr="006B777C">
              <w:rPr>
                <w:rFonts w:ascii="Arial" w:hAnsi="Arial" w:cs="Arial"/>
                <w:bCs/>
                <w:color w:val="000000"/>
                <w:sz w:val="20"/>
                <w:szCs w:val="20"/>
              </w:rPr>
              <w:t>tockage et utilisation des produits inflammables et / ou nocifs, stockage et charge des batteries, capacités contenant des gaz sous pression, interventions sur des s</w:t>
            </w:r>
            <w:r w:rsidRPr="006B777C">
              <w:rPr>
                <w:rFonts w:ascii="Arial" w:hAnsi="Arial" w:cs="Arial"/>
                <w:bCs/>
                <w:color w:val="000000"/>
                <w:sz w:val="20"/>
                <w:szCs w:val="20"/>
              </w:rPr>
              <w:t>ystèmes mécaniques en mouvement (par exemple, meuleuse, perceuse).</w:t>
            </w:r>
          </w:p>
          <w:p w14:paraId="588C04F7" w14:textId="77777777" w:rsidR="00644A7F" w:rsidRPr="006B777C" w:rsidRDefault="00644A7F" w:rsidP="00E30726">
            <w:pPr>
              <w:rPr>
                <w:rFonts w:ascii="Arial" w:hAnsi="Arial" w:cs="Arial"/>
                <w:bCs/>
                <w:color w:val="000000"/>
                <w:sz w:val="20"/>
                <w:szCs w:val="20"/>
              </w:rPr>
            </w:pPr>
          </w:p>
        </w:tc>
      </w:tr>
      <w:tr w:rsidR="00644A7F" w:rsidRPr="006B777C" w14:paraId="107D6B06" w14:textId="77777777" w:rsidTr="00186D0B">
        <w:trPr>
          <w:cantSplit/>
          <w:trHeight w:val="1090"/>
        </w:trPr>
        <w:tc>
          <w:tcPr>
            <w:tcW w:w="4805" w:type="dxa"/>
            <w:tcBorders>
              <w:top w:val="nil"/>
            </w:tcBorders>
            <w:vAlign w:val="center"/>
          </w:tcPr>
          <w:p w14:paraId="6EFA93FC" w14:textId="61EAB8A0" w:rsidR="00644A7F" w:rsidRPr="006B777C" w:rsidRDefault="00644A7F" w:rsidP="009B6EE4">
            <w:pPr>
              <w:pStyle w:val="Paragraphedeliste"/>
              <w:numPr>
                <w:ilvl w:val="0"/>
                <w:numId w:val="178"/>
              </w:numPr>
              <w:ind w:left="142" w:hanging="142"/>
              <w:rPr>
                <w:rFonts w:cs="Arial"/>
                <w:bCs/>
                <w:color w:val="000000"/>
                <w:szCs w:val="20"/>
              </w:rPr>
            </w:pPr>
            <w:r w:rsidRPr="006B777C">
              <w:rPr>
                <w:rFonts w:cs="Arial"/>
                <w:bCs/>
                <w:color w:val="000000"/>
                <w:szCs w:val="20"/>
              </w:rPr>
              <w:t>Consignes propres à certains sites d’intervention.</w:t>
            </w:r>
          </w:p>
        </w:tc>
        <w:tc>
          <w:tcPr>
            <w:tcW w:w="853" w:type="dxa"/>
            <w:tcBorders>
              <w:top w:val="nil"/>
            </w:tcBorders>
            <w:vAlign w:val="center"/>
          </w:tcPr>
          <w:p w14:paraId="52EAE3D8" w14:textId="6E697C2D" w:rsidR="00644A7F" w:rsidRPr="006B777C" w:rsidRDefault="00644A7F" w:rsidP="009B6EE4">
            <w:pPr>
              <w:jc w:val="center"/>
              <w:rPr>
                <w:rFonts w:ascii="Arial" w:hAnsi="Arial" w:cs="Arial"/>
                <w:bCs/>
                <w:color w:val="000000"/>
                <w:sz w:val="20"/>
                <w:szCs w:val="20"/>
              </w:rPr>
            </w:pPr>
            <w:r w:rsidRPr="006B777C">
              <w:rPr>
                <w:rFonts w:ascii="Arial" w:hAnsi="Arial" w:cs="Arial"/>
                <w:bCs/>
                <w:color w:val="000000"/>
                <w:sz w:val="20"/>
                <w:szCs w:val="20"/>
              </w:rPr>
              <w:t>2</w:t>
            </w:r>
          </w:p>
        </w:tc>
        <w:tc>
          <w:tcPr>
            <w:tcW w:w="4113" w:type="dxa"/>
            <w:tcBorders>
              <w:top w:val="nil"/>
            </w:tcBorders>
            <w:vAlign w:val="center"/>
          </w:tcPr>
          <w:p w14:paraId="1833A63F" w14:textId="126E04F2" w:rsidR="00644A7F" w:rsidRPr="006B777C" w:rsidRDefault="00FD1F78" w:rsidP="00E30726">
            <w:pPr>
              <w:kinsoku w:val="0"/>
              <w:rPr>
                <w:rFonts w:ascii="Arial" w:hAnsi="Arial" w:cs="Arial"/>
                <w:bCs/>
                <w:color w:val="000000"/>
                <w:sz w:val="20"/>
                <w:szCs w:val="20"/>
              </w:rPr>
            </w:pPr>
            <w:r w:rsidRPr="006B777C">
              <w:rPr>
                <w:rFonts w:ascii="Arial" w:hAnsi="Arial" w:cs="Arial"/>
                <w:bCs/>
                <w:color w:val="000000"/>
                <w:sz w:val="20"/>
                <w:szCs w:val="20"/>
              </w:rPr>
              <w:t xml:space="preserve">Ces consignes peuvent être illustrées par la </w:t>
            </w:r>
            <w:r w:rsidR="00644A7F" w:rsidRPr="006B777C">
              <w:rPr>
                <w:rFonts w:ascii="Arial" w:hAnsi="Arial" w:cs="Arial"/>
                <w:bCs/>
                <w:color w:val="000000"/>
                <w:sz w:val="20"/>
                <w:szCs w:val="20"/>
              </w:rPr>
              <w:t>réglementation générale de l’industrie extractive</w:t>
            </w:r>
            <w:r w:rsidRPr="006B777C">
              <w:rPr>
                <w:rFonts w:ascii="Arial" w:hAnsi="Arial" w:cs="Arial"/>
                <w:bCs/>
                <w:color w:val="000000"/>
                <w:sz w:val="20"/>
                <w:szCs w:val="20"/>
              </w:rPr>
              <w:t xml:space="preserve"> RGIE</w:t>
            </w:r>
            <w:r w:rsidR="00644A7F" w:rsidRPr="006B777C">
              <w:rPr>
                <w:rFonts w:ascii="Arial" w:hAnsi="Arial" w:cs="Arial"/>
                <w:bCs/>
                <w:color w:val="000000"/>
                <w:sz w:val="20"/>
                <w:szCs w:val="20"/>
              </w:rPr>
              <w:t xml:space="preserve"> (partie concernan</w:t>
            </w:r>
            <w:r w:rsidRPr="006B777C">
              <w:rPr>
                <w:rFonts w:ascii="Arial" w:hAnsi="Arial" w:cs="Arial"/>
                <w:bCs/>
                <w:color w:val="000000"/>
                <w:sz w:val="20"/>
                <w:szCs w:val="20"/>
              </w:rPr>
              <w:t xml:space="preserve">t les intervenants extérieurs) et par les contraintes liées aux </w:t>
            </w:r>
            <w:r w:rsidR="00644A7F" w:rsidRPr="006B777C">
              <w:rPr>
                <w:rFonts w:ascii="Arial" w:hAnsi="Arial" w:cs="Arial"/>
                <w:bCs/>
                <w:color w:val="000000"/>
                <w:sz w:val="20"/>
                <w:szCs w:val="20"/>
              </w:rPr>
              <w:t>site</w:t>
            </w:r>
            <w:r w:rsidRPr="006B777C">
              <w:rPr>
                <w:rFonts w:ascii="Arial" w:hAnsi="Arial" w:cs="Arial"/>
                <w:bCs/>
                <w:color w:val="000000"/>
                <w:sz w:val="20"/>
                <w:szCs w:val="20"/>
              </w:rPr>
              <w:t>s classés</w:t>
            </w:r>
            <w:r w:rsidR="00644A7F" w:rsidRPr="006B777C">
              <w:rPr>
                <w:rFonts w:ascii="Arial" w:hAnsi="Arial" w:cs="Arial"/>
                <w:bCs/>
                <w:color w:val="000000"/>
                <w:sz w:val="20"/>
                <w:szCs w:val="20"/>
              </w:rPr>
              <w:t xml:space="preserve"> SEVESO.</w:t>
            </w:r>
          </w:p>
        </w:tc>
      </w:tr>
    </w:tbl>
    <w:p w14:paraId="59778648" w14:textId="77777777" w:rsidR="00E72C4B" w:rsidRPr="006B777C" w:rsidRDefault="00E72C4B">
      <w:pPr>
        <w:rPr>
          <w:rFonts w:ascii="Arial" w:hAnsi="Arial" w:cs="Arial"/>
        </w:rPr>
      </w:pPr>
    </w:p>
    <w:p w14:paraId="13C8A81C" w14:textId="77777777" w:rsidR="008211FC" w:rsidRDefault="008211FC">
      <w:r>
        <w:br w:type="page"/>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4805"/>
        <w:gridCol w:w="853"/>
        <w:gridCol w:w="4113"/>
      </w:tblGrid>
      <w:tr w:rsidR="00FA6C76" w:rsidRPr="006B777C" w14:paraId="5330779C" w14:textId="77777777" w:rsidTr="00E80296">
        <w:trPr>
          <w:cantSplit/>
          <w:trHeight w:val="332"/>
        </w:trPr>
        <w:tc>
          <w:tcPr>
            <w:tcW w:w="9771" w:type="dxa"/>
            <w:gridSpan w:val="3"/>
            <w:tcBorders>
              <w:bottom w:val="single" w:sz="8" w:space="0" w:color="000000"/>
            </w:tcBorders>
            <w:shd w:val="clear" w:color="auto" w:fill="C6D9F1" w:themeFill="text2" w:themeFillTint="33"/>
            <w:vAlign w:val="center"/>
            <w:hideMark/>
          </w:tcPr>
          <w:p w14:paraId="367F7822" w14:textId="75E95757" w:rsidR="00FA6C76" w:rsidRPr="006B777C" w:rsidRDefault="00FA6C76" w:rsidP="004E6807">
            <w:pPr>
              <w:spacing w:line="276" w:lineRule="auto"/>
              <w:rPr>
                <w:rFonts w:ascii="Arial" w:hAnsi="Arial" w:cs="Arial"/>
                <w:b/>
                <w:bCs/>
                <w:color w:val="000000"/>
                <w:sz w:val="20"/>
                <w:szCs w:val="20"/>
              </w:rPr>
            </w:pPr>
            <w:r w:rsidRPr="006B777C">
              <w:rPr>
                <w:rFonts w:ascii="Arial" w:hAnsi="Arial" w:cs="Arial"/>
                <w:b/>
                <w:sz w:val="20"/>
                <w:szCs w:val="20"/>
              </w:rPr>
              <w:t>S8.4 Réglementation et procédures applicables aux matériels</w:t>
            </w:r>
          </w:p>
        </w:tc>
      </w:tr>
      <w:tr w:rsidR="00FA6C76" w:rsidRPr="006B777C" w14:paraId="5FCBD0B3" w14:textId="77777777" w:rsidTr="009B6EE4">
        <w:trPr>
          <w:cantSplit/>
          <w:trHeight w:val="1186"/>
        </w:trPr>
        <w:tc>
          <w:tcPr>
            <w:tcW w:w="4805" w:type="dxa"/>
            <w:tcBorders>
              <w:bottom w:val="nil"/>
            </w:tcBorders>
            <w:hideMark/>
          </w:tcPr>
          <w:p w14:paraId="05696B8D" w14:textId="6F1DC5B0" w:rsidR="00FA6C76" w:rsidRPr="006B777C" w:rsidRDefault="00FD1F78" w:rsidP="009B6EE4">
            <w:pPr>
              <w:pStyle w:val="Paragraphedeliste"/>
              <w:numPr>
                <w:ilvl w:val="0"/>
                <w:numId w:val="180"/>
              </w:numPr>
              <w:ind w:left="142" w:hanging="142"/>
              <w:rPr>
                <w:rFonts w:cs="Arial"/>
                <w:bCs/>
                <w:color w:val="000000"/>
                <w:szCs w:val="20"/>
              </w:rPr>
            </w:pPr>
            <w:r w:rsidRPr="006B777C">
              <w:rPr>
                <w:rFonts w:cs="Arial"/>
                <w:bCs/>
                <w:color w:val="000000"/>
                <w:szCs w:val="20"/>
              </w:rPr>
              <w:t xml:space="preserve">Législation </w:t>
            </w:r>
            <w:r w:rsidR="00FA6C76" w:rsidRPr="006B777C">
              <w:rPr>
                <w:rFonts w:cs="Arial"/>
                <w:bCs/>
                <w:color w:val="000000"/>
                <w:szCs w:val="20"/>
              </w:rPr>
              <w:t>en vigueur</w:t>
            </w:r>
            <w:r w:rsidRPr="006B777C">
              <w:rPr>
                <w:rFonts w:cs="Arial"/>
                <w:bCs/>
                <w:color w:val="000000"/>
                <w:szCs w:val="20"/>
              </w:rPr>
              <w:t xml:space="preserve"> concernant les matériels neufs, les matériels d’occasion et les adaptations d’équipements.</w:t>
            </w:r>
          </w:p>
        </w:tc>
        <w:tc>
          <w:tcPr>
            <w:tcW w:w="853" w:type="dxa"/>
            <w:tcBorders>
              <w:bottom w:val="nil"/>
            </w:tcBorders>
            <w:hideMark/>
          </w:tcPr>
          <w:p w14:paraId="3233844B" w14:textId="77777777" w:rsidR="00E30726" w:rsidRDefault="00E30726" w:rsidP="00E30726">
            <w:pPr>
              <w:spacing w:line="276" w:lineRule="auto"/>
              <w:jc w:val="center"/>
              <w:rPr>
                <w:rFonts w:ascii="Arial" w:hAnsi="Arial" w:cs="Arial"/>
                <w:color w:val="000000"/>
                <w:sz w:val="20"/>
                <w:szCs w:val="20"/>
              </w:rPr>
            </w:pPr>
          </w:p>
          <w:p w14:paraId="384FA576" w14:textId="77777777" w:rsidR="00FA6C76" w:rsidRPr="006B777C" w:rsidRDefault="00FA6C76" w:rsidP="00E30726">
            <w:pPr>
              <w:spacing w:line="276" w:lineRule="auto"/>
              <w:jc w:val="center"/>
              <w:rPr>
                <w:rFonts w:ascii="Arial" w:hAnsi="Arial" w:cs="Arial"/>
                <w:color w:val="000000"/>
                <w:sz w:val="20"/>
                <w:szCs w:val="20"/>
              </w:rPr>
            </w:pPr>
            <w:r w:rsidRPr="006B777C">
              <w:rPr>
                <w:rFonts w:ascii="Arial" w:hAnsi="Arial" w:cs="Arial"/>
                <w:color w:val="000000"/>
                <w:sz w:val="20"/>
                <w:szCs w:val="20"/>
              </w:rPr>
              <w:t>2</w:t>
            </w:r>
          </w:p>
        </w:tc>
        <w:tc>
          <w:tcPr>
            <w:tcW w:w="4113" w:type="dxa"/>
            <w:tcBorders>
              <w:bottom w:val="nil"/>
            </w:tcBorders>
          </w:tcPr>
          <w:p w14:paraId="14356762" w14:textId="381017B5" w:rsidR="00FA6C76" w:rsidRPr="006B777C" w:rsidRDefault="00FD1F78" w:rsidP="009B6EE4">
            <w:pPr>
              <w:rPr>
                <w:rFonts w:ascii="Arial" w:hAnsi="Arial" w:cs="Arial"/>
                <w:bCs/>
                <w:color w:val="000000"/>
                <w:sz w:val="20"/>
                <w:szCs w:val="20"/>
              </w:rPr>
            </w:pPr>
            <w:r w:rsidRPr="006B777C">
              <w:rPr>
                <w:rFonts w:ascii="Arial" w:hAnsi="Arial" w:cs="Arial"/>
                <w:bCs/>
                <w:color w:val="000000"/>
                <w:sz w:val="20"/>
                <w:szCs w:val="20"/>
              </w:rPr>
              <w:t>On se limite à la déclaration de conformité et au livret d’utilisation.</w:t>
            </w:r>
          </w:p>
        </w:tc>
      </w:tr>
      <w:tr w:rsidR="00FA6C76" w:rsidRPr="006B777C" w14:paraId="6A1F0AF0" w14:textId="77777777" w:rsidTr="00B304E1">
        <w:trPr>
          <w:cantSplit/>
          <w:trHeight w:val="461"/>
        </w:trPr>
        <w:tc>
          <w:tcPr>
            <w:tcW w:w="4805" w:type="dxa"/>
            <w:tcBorders>
              <w:top w:val="nil"/>
              <w:bottom w:val="nil"/>
            </w:tcBorders>
            <w:hideMark/>
          </w:tcPr>
          <w:p w14:paraId="2912426A" w14:textId="2B3346C3" w:rsidR="00FA6C76" w:rsidRPr="006B777C" w:rsidRDefault="00FA6C76" w:rsidP="009B6EE4">
            <w:pPr>
              <w:pStyle w:val="Paragraphedeliste"/>
              <w:numPr>
                <w:ilvl w:val="0"/>
                <w:numId w:val="180"/>
              </w:numPr>
              <w:ind w:left="142" w:hanging="142"/>
              <w:rPr>
                <w:rFonts w:cs="Arial"/>
                <w:bCs/>
                <w:color w:val="000000"/>
                <w:szCs w:val="20"/>
              </w:rPr>
            </w:pPr>
            <w:r w:rsidRPr="006B777C">
              <w:rPr>
                <w:rFonts w:cs="Arial"/>
                <w:bCs/>
                <w:color w:val="000000"/>
                <w:szCs w:val="20"/>
              </w:rPr>
              <w:t>Vérifications générales périodiques (VGP)</w:t>
            </w:r>
            <w:r w:rsidR="009C13A5" w:rsidRPr="006B777C">
              <w:rPr>
                <w:rFonts w:cs="Arial"/>
                <w:bCs/>
                <w:color w:val="000000"/>
                <w:szCs w:val="20"/>
              </w:rPr>
              <w:t>.</w:t>
            </w:r>
          </w:p>
        </w:tc>
        <w:tc>
          <w:tcPr>
            <w:tcW w:w="853" w:type="dxa"/>
            <w:tcBorders>
              <w:top w:val="nil"/>
              <w:bottom w:val="nil"/>
            </w:tcBorders>
            <w:vAlign w:val="center"/>
            <w:hideMark/>
          </w:tcPr>
          <w:p w14:paraId="3C8A98C0" w14:textId="77777777" w:rsidR="00FA6C76" w:rsidRPr="006B777C" w:rsidRDefault="00FA6C76" w:rsidP="007748CC">
            <w:pPr>
              <w:spacing w:line="276" w:lineRule="auto"/>
              <w:jc w:val="center"/>
              <w:rPr>
                <w:rFonts w:ascii="Arial" w:hAnsi="Arial" w:cs="Arial"/>
                <w:color w:val="000000"/>
                <w:sz w:val="20"/>
                <w:szCs w:val="20"/>
              </w:rPr>
            </w:pPr>
            <w:r w:rsidRPr="006B777C">
              <w:rPr>
                <w:rFonts w:ascii="Arial" w:hAnsi="Arial" w:cs="Arial"/>
                <w:color w:val="000000"/>
                <w:sz w:val="20"/>
                <w:szCs w:val="20"/>
              </w:rPr>
              <w:t>3</w:t>
            </w:r>
          </w:p>
        </w:tc>
        <w:tc>
          <w:tcPr>
            <w:tcW w:w="4113" w:type="dxa"/>
            <w:tcBorders>
              <w:top w:val="nil"/>
              <w:bottom w:val="nil"/>
            </w:tcBorders>
            <w:hideMark/>
          </w:tcPr>
          <w:p w14:paraId="2C12D917" w14:textId="4B3E239D" w:rsidR="00FA6C76" w:rsidRPr="006B777C" w:rsidRDefault="00FD1F78" w:rsidP="008211FC">
            <w:pPr>
              <w:rPr>
                <w:rFonts w:ascii="Arial" w:hAnsi="Arial" w:cs="Arial"/>
                <w:bCs/>
                <w:color w:val="000000"/>
                <w:sz w:val="20"/>
                <w:szCs w:val="20"/>
              </w:rPr>
            </w:pPr>
            <w:r w:rsidRPr="006B777C">
              <w:rPr>
                <w:rFonts w:ascii="Arial" w:hAnsi="Arial" w:cs="Arial"/>
                <w:bCs/>
                <w:color w:val="000000"/>
                <w:sz w:val="20"/>
                <w:szCs w:val="20"/>
              </w:rPr>
              <w:t>Ce savoir est abordé au travers d’exemples de matériels issus du plateau technique.</w:t>
            </w:r>
          </w:p>
        </w:tc>
      </w:tr>
      <w:tr w:rsidR="00FA6C76" w:rsidRPr="006B777C" w14:paraId="08BFAA01" w14:textId="77777777" w:rsidTr="00B304E1">
        <w:trPr>
          <w:cantSplit/>
          <w:trHeight w:val="677"/>
        </w:trPr>
        <w:tc>
          <w:tcPr>
            <w:tcW w:w="4805" w:type="dxa"/>
            <w:tcBorders>
              <w:top w:val="nil"/>
            </w:tcBorders>
          </w:tcPr>
          <w:p w14:paraId="43F3933F" w14:textId="1B9E83CE" w:rsidR="00FA6C76" w:rsidRPr="006B777C" w:rsidRDefault="00FA6C76" w:rsidP="009B6EE4">
            <w:pPr>
              <w:pStyle w:val="Paragraphedeliste"/>
              <w:numPr>
                <w:ilvl w:val="0"/>
                <w:numId w:val="180"/>
              </w:numPr>
              <w:ind w:left="142" w:hanging="142"/>
              <w:rPr>
                <w:rFonts w:cs="Arial"/>
                <w:bCs/>
                <w:color w:val="000000"/>
                <w:szCs w:val="20"/>
              </w:rPr>
            </w:pPr>
            <w:r w:rsidRPr="006B777C">
              <w:rPr>
                <w:rFonts w:cs="Arial"/>
                <w:bCs/>
                <w:color w:val="000000"/>
                <w:szCs w:val="20"/>
              </w:rPr>
              <w:t>Catégories de transports des engins</w:t>
            </w:r>
            <w:r w:rsidR="009C13A5" w:rsidRPr="006B777C">
              <w:rPr>
                <w:rFonts w:cs="Arial"/>
                <w:bCs/>
                <w:color w:val="000000"/>
                <w:szCs w:val="20"/>
              </w:rPr>
              <w:t>.</w:t>
            </w:r>
          </w:p>
        </w:tc>
        <w:tc>
          <w:tcPr>
            <w:tcW w:w="853" w:type="dxa"/>
            <w:tcBorders>
              <w:top w:val="nil"/>
            </w:tcBorders>
            <w:vAlign w:val="center"/>
          </w:tcPr>
          <w:p w14:paraId="5339C112" w14:textId="77777777" w:rsidR="00FA6C76" w:rsidRPr="006B777C" w:rsidRDefault="00FA6C76" w:rsidP="007748CC">
            <w:pPr>
              <w:spacing w:line="276" w:lineRule="auto"/>
              <w:jc w:val="center"/>
              <w:rPr>
                <w:rFonts w:ascii="Arial" w:hAnsi="Arial" w:cs="Arial"/>
                <w:color w:val="000000"/>
                <w:sz w:val="20"/>
                <w:szCs w:val="20"/>
              </w:rPr>
            </w:pPr>
            <w:r w:rsidRPr="006B777C">
              <w:rPr>
                <w:rFonts w:ascii="Arial" w:hAnsi="Arial" w:cs="Arial"/>
                <w:color w:val="000000"/>
                <w:sz w:val="20"/>
                <w:szCs w:val="20"/>
              </w:rPr>
              <w:t>2</w:t>
            </w:r>
          </w:p>
          <w:p w14:paraId="69B0AC4C" w14:textId="77777777" w:rsidR="00B304E1" w:rsidRPr="006B777C" w:rsidRDefault="00B304E1" w:rsidP="007748CC">
            <w:pPr>
              <w:spacing w:line="276" w:lineRule="auto"/>
              <w:jc w:val="center"/>
              <w:rPr>
                <w:rFonts w:ascii="Arial" w:hAnsi="Arial" w:cs="Arial"/>
                <w:color w:val="000000"/>
                <w:sz w:val="20"/>
                <w:szCs w:val="20"/>
              </w:rPr>
            </w:pPr>
          </w:p>
          <w:p w14:paraId="7264AD9A" w14:textId="77777777" w:rsidR="00B304E1" w:rsidRPr="006B777C" w:rsidRDefault="00B304E1" w:rsidP="00B304E1">
            <w:pPr>
              <w:spacing w:line="276" w:lineRule="auto"/>
              <w:rPr>
                <w:rFonts w:ascii="Arial" w:hAnsi="Arial" w:cs="Arial"/>
                <w:color w:val="000000"/>
                <w:sz w:val="20"/>
                <w:szCs w:val="20"/>
              </w:rPr>
            </w:pPr>
          </w:p>
        </w:tc>
        <w:tc>
          <w:tcPr>
            <w:tcW w:w="4113" w:type="dxa"/>
            <w:tcBorders>
              <w:top w:val="nil"/>
            </w:tcBorders>
          </w:tcPr>
          <w:p w14:paraId="1B64E55C" w14:textId="37265DF6" w:rsidR="00FA6C76" w:rsidRPr="006B777C" w:rsidRDefault="00FD1F78" w:rsidP="008211FC">
            <w:pPr>
              <w:rPr>
                <w:rFonts w:ascii="Arial" w:hAnsi="Arial" w:cs="Arial"/>
                <w:bCs/>
                <w:color w:val="000000"/>
                <w:sz w:val="20"/>
                <w:szCs w:val="20"/>
              </w:rPr>
            </w:pPr>
            <w:r w:rsidRPr="006B777C">
              <w:rPr>
                <w:rFonts w:ascii="Arial" w:hAnsi="Arial" w:cs="Arial"/>
                <w:bCs/>
                <w:color w:val="000000"/>
                <w:sz w:val="20"/>
                <w:szCs w:val="20"/>
              </w:rPr>
              <w:t>Ce savoir est travaillé lors de transfert de matériel et</w:t>
            </w:r>
            <w:r w:rsidR="00FA6C76" w:rsidRPr="006B777C">
              <w:rPr>
                <w:rFonts w:ascii="Arial" w:hAnsi="Arial" w:cs="Arial"/>
                <w:bCs/>
                <w:color w:val="000000"/>
                <w:sz w:val="20"/>
                <w:szCs w:val="20"/>
              </w:rPr>
              <w:t xml:space="preserve"> dans le cas d’une intervention (en lien avec les savoirs S7.1.2 et S8.2).</w:t>
            </w:r>
          </w:p>
        </w:tc>
      </w:tr>
      <w:tr w:rsidR="00FA6C76" w:rsidRPr="006B777C" w14:paraId="0E036226" w14:textId="77777777" w:rsidTr="009B6EE4">
        <w:trPr>
          <w:cantSplit/>
          <w:trHeight w:val="423"/>
        </w:trPr>
        <w:tc>
          <w:tcPr>
            <w:tcW w:w="9771" w:type="dxa"/>
            <w:gridSpan w:val="3"/>
            <w:shd w:val="clear" w:color="auto" w:fill="C6D9F1" w:themeFill="text2" w:themeFillTint="33"/>
            <w:vAlign w:val="center"/>
            <w:hideMark/>
          </w:tcPr>
          <w:p w14:paraId="3BE9A8F4" w14:textId="19AA12D2" w:rsidR="00FA6C76" w:rsidRPr="006B777C" w:rsidRDefault="00FA6C76" w:rsidP="009B6EE4">
            <w:pPr>
              <w:rPr>
                <w:rFonts w:ascii="Arial" w:hAnsi="Arial" w:cs="Arial"/>
                <w:b/>
                <w:bCs/>
                <w:color w:val="000000"/>
                <w:sz w:val="20"/>
                <w:szCs w:val="20"/>
              </w:rPr>
            </w:pPr>
            <w:r w:rsidRPr="006B777C">
              <w:rPr>
                <w:rFonts w:ascii="Arial" w:hAnsi="Arial" w:cs="Arial"/>
                <w:b/>
                <w:sz w:val="20"/>
                <w:szCs w:val="20"/>
              </w:rPr>
              <w:t>S8.5 Développement durable</w:t>
            </w:r>
          </w:p>
        </w:tc>
      </w:tr>
      <w:tr w:rsidR="00FD1F78" w:rsidRPr="006B777C" w14:paraId="53D7CA3E" w14:textId="77777777" w:rsidTr="00B304E1">
        <w:trPr>
          <w:cantSplit/>
          <w:trHeight w:val="1824"/>
        </w:trPr>
        <w:tc>
          <w:tcPr>
            <w:tcW w:w="4805" w:type="dxa"/>
          </w:tcPr>
          <w:p w14:paraId="4ADD1248" w14:textId="5EF67721" w:rsidR="00FD1F78" w:rsidRPr="006B777C" w:rsidRDefault="00FD1F78" w:rsidP="009B6EE4">
            <w:pPr>
              <w:pStyle w:val="Paragraphedeliste"/>
              <w:numPr>
                <w:ilvl w:val="0"/>
                <w:numId w:val="179"/>
              </w:numPr>
              <w:ind w:left="142" w:hanging="142"/>
              <w:rPr>
                <w:rFonts w:cs="Arial"/>
                <w:bCs/>
                <w:color w:val="000000"/>
                <w:szCs w:val="20"/>
              </w:rPr>
            </w:pPr>
            <w:r w:rsidRPr="006B777C">
              <w:rPr>
                <w:rFonts w:cs="Arial"/>
                <w:bCs/>
                <w:color w:val="000000"/>
                <w:szCs w:val="20"/>
              </w:rPr>
              <w:t>Enjeux, réglementation, normalisation.</w:t>
            </w:r>
          </w:p>
          <w:p w14:paraId="1E1343CD" w14:textId="77777777" w:rsidR="00FD1F78" w:rsidRPr="006B777C" w:rsidRDefault="00FD1F78" w:rsidP="009B6EE4">
            <w:pPr>
              <w:ind w:left="142" w:hanging="142"/>
              <w:rPr>
                <w:rFonts w:ascii="Arial" w:hAnsi="Arial" w:cs="Arial"/>
                <w:bCs/>
                <w:color w:val="000000"/>
                <w:sz w:val="20"/>
                <w:szCs w:val="20"/>
              </w:rPr>
            </w:pPr>
          </w:p>
          <w:p w14:paraId="641CDBAC" w14:textId="3045031F" w:rsidR="00FD1F78" w:rsidRPr="006B777C" w:rsidRDefault="00FD1F78" w:rsidP="009B6EE4">
            <w:pPr>
              <w:pStyle w:val="Paragraphedeliste"/>
              <w:numPr>
                <w:ilvl w:val="0"/>
                <w:numId w:val="179"/>
              </w:numPr>
              <w:ind w:left="142" w:hanging="142"/>
              <w:rPr>
                <w:rFonts w:cs="Arial"/>
                <w:bCs/>
                <w:color w:val="000000"/>
                <w:szCs w:val="20"/>
              </w:rPr>
            </w:pPr>
            <w:r w:rsidRPr="006B777C">
              <w:rPr>
                <w:rFonts w:cs="Arial"/>
                <w:bCs/>
                <w:color w:val="000000"/>
                <w:szCs w:val="20"/>
              </w:rPr>
              <w:t>Cycle de vie.</w:t>
            </w:r>
          </w:p>
          <w:p w14:paraId="06E5B00B" w14:textId="77777777" w:rsidR="00FD1F78" w:rsidRPr="006B777C" w:rsidRDefault="00FD1F78" w:rsidP="009B6EE4">
            <w:pPr>
              <w:ind w:left="142" w:hanging="142"/>
              <w:rPr>
                <w:rFonts w:ascii="Arial" w:hAnsi="Arial" w:cs="Arial"/>
                <w:bCs/>
                <w:color w:val="000000"/>
                <w:sz w:val="20"/>
                <w:szCs w:val="20"/>
              </w:rPr>
            </w:pPr>
          </w:p>
          <w:p w14:paraId="33232319" w14:textId="2A3D15B2" w:rsidR="00FD1F78" w:rsidRPr="006B777C" w:rsidRDefault="00FD1F78" w:rsidP="009B6EE4">
            <w:pPr>
              <w:pStyle w:val="Paragraphedeliste"/>
              <w:numPr>
                <w:ilvl w:val="0"/>
                <w:numId w:val="179"/>
              </w:numPr>
              <w:ind w:left="142" w:hanging="142"/>
              <w:rPr>
                <w:rFonts w:cs="Arial"/>
                <w:bCs/>
                <w:color w:val="000000"/>
                <w:szCs w:val="20"/>
              </w:rPr>
            </w:pPr>
            <w:r w:rsidRPr="006B777C">
              <w:rPr>
                <w:rFonts w:cs="Arial"/>
                <w:bCs/>
                <w:color w:val="000000"/>
                <w:szCs w:val="20"/>
              </w:rPr>
              <w:t>Prise en charge des déchets (nature, quantité, nocivité, inflammabilité, nuisances), collecte, tri, stockage.</w:t>
            </w:r>
          </w:p>
        </w:tc>
        <w:tc>
          <w:tcPr>
            <w:tcW w:w="853" w:type="dxa"/>
            <w:vAlign w:val="center"/>
          </w:tcPr>
          <w:p w14:paraId="0EF06238" w14:textId="60F4D571" w:rsidR="00FD1F78" w:rsidRPr="006B777C" w:rsidRDefault="00FD1F78" w:rsidP="00FD1F78">
            <w:pPr>
              <w:spacing w:line="276" w:lineRule="auto"/>
              <w:jc w:val="center"/>
              <w:rPr>
                <w:rFonts w:ascii="Arial" w:hAnsi="Arial" w:cs="Arial"/>
                <w:color w:val="000000"/>
                <w:sz w:val="20"/>
                <w:szCs w:val="20"/>
              </w:rPr>
            </w:pPr>
            <w:r w:rsidRPr="006B777C">
              <w:rPr>
                <w:rFonts w:ascii="Arial" w:hAnsi="Arial" w:cs="Arial"/>
                <w:color w:val="000000"/>
                <w:sz w:val="20"/>
                <w:szCs w:val="20"/>
              </w:rPr>
              <w:t>2</w:t>
            </w:r>
          </w:p>
        </w:tc>
        <w:tc>
          <w:tcPr>
            <w:tcW w:w="4113" w:type="dxa"/>
            <w:vAlign w:val="center"/>
          </w:tcPr>
          <w:p w14:paraId="3B01EC6C" w14:textId="18854337" w:rsidR="00FD1F78" w:rsidRPr="006B777C" w:rsidRDefault="00FD1F78" w:rsidP="009B6EE4">
            <w:pPr>
              <w:rPr>
                <w:rFonts w:ascii="Arial" w:hAnsi="Arial" w:cs="Arial"/>
                <w:bCs/>
                <w:color w:val="000000"/>
                <w:sz w:val="20"/>
                <w:szCs w:val="20"/>
              </w:rPr>
            </w:pPr>
            <w:r w:rsidRPr="006B777C">
              <w:rPr>
                <w:rFonts w:ascii="Arial" w:hAnsi="Arial" w:cs="Arial"/>
                <w:bCs/>
                <w:color w:val="000000"/>
                <w:sz w:val="20"/>
                <w:szCs w:val="20"/>
              </w:rPr>
              <w:t>On se limite aux enjeux sociétaux, économiques et environnementaux dans le respect de la réglementation (code de l’environnement, normes ISO 14000).</w:t>
            </w:r>
          </w:p>
        </w:tc>
      </w:tr>
    </w:tbl>
    <w:p w14:paraId="03A7CC92" w14:textId="77777777" w:rsidR="004457EC" w:rsidRPr="006B777C" w:rsidRDefault="004457EC" w:rsidP="004457EC">
      <w:pPr>
        <w:rPr>
          <w:rFonts w:ascii="Arial" w:hAnsi="Arial" w:cs="Arial"/>
          <w:sz w:val="20"/>
          <w:szCs w:val="20"/>
        </w:rPr>
      </w:pPr>
    </w:p>
    <w:p w14:paraId="575FBBE7" w14:textId="77777777" w:rsidR="004457EC" w:rsidRPr="006B777C" w:rsidRDefault="004457EC" w:rsidP="006C7550">
      <w:pPr>
        <w:rPr>
          <w:rFonts w:ascii="Arial" w:hAnsi="Arial" w:cs="Arial"/>
          <w:sz w:val="20"/>
          <w:szCs w:val="20"/>
        </w:rPr>
      </w:pPr>
    </w:p>
    <w:p w14:paraId="0EB875F9" w14:textId="77777777" w:rsidR="004457EC" w:rsidRPr="006B777C" w:rsidRDefault="004457EC" w:rsidP="006C7550">
      <w:pPr>
        <w:rPr>
          <w:rFonts w:ascii="Arial" w:hAnsi="Arial" w:cs="Arial"/>
          <w:sz w:val="20"/>
          <w:szCs w:val="20"/>
        </w:rPr>
      </w:pPr>
    </w:p>
    <w:p w14:paraId="559277E5" w14:textId="0AE6121E" w:rsidR="004C2FF2" w:rsidRPr="006B777C" w:rsidRDefault="004C2FF2" w:rsidP="002E3F3F">
      <w:pPr>
        <w:spacing w:before="40" w:after="40"/>
        <w:rPr>
          <w:rFonts w:ascii="Arial" w:hAnsi="Arial" w:cs="Arial"/>
          <w:b/>
          <w:sz w:val="20"/>
          <w:szCs w:val="20"/>
        </w:rPr>
      </w:pPr>
    </w:p>
    <w:p w14:paraId="081625B6" w14:textId="54B16319" w:rsidR="004C2FF2" w:rsidRPr="006B777C" w:rsidRDefault="004C2FF2" w:rsidP="004C2FF2">
      <w:pPr>
        <w:rPr>
          <w:rFonts w:ascii="Arial" w:hAnsi="Arial" w:cs="Arial"/>
          <w:sz w:val="20"/>
          <w:szCs w:val="20"/>
        </w:rPr>
      </w:pPr>
    </w:p>
    <w:p w14:paraId="3433A7D3" w14:textId="77777777" w:rsidR="006C7550" w:rsidRPr="006B777C" w:rsidRDefault="006C7550" w:rsidP="004C2FF2">
      <w:pPr>
        <w:rPr>
          <w:rFonts w:ascii="Arial" w:hAnsi="Arial" w:cs="Arial"/>
          <w:sz w:val="20"/>
          <w:szCs w:val="20"/>
        </w:rPr>
        <w:sectPr w:rsidR="006C7550" w:rsidRPr="006B777C" w:rsidSect="002C21D3">
          <w:pgSz w:w="11901" w:h="16817"/>
          <w:pgMar w:top="1276" w:right="1128" w:bottom="851" w:left="851" w:header="590" w:footer="578" w:gutter="0"/>
          <w:cols w:space="720"/>
          <w:noEndnote/>
          <w:rtlGutter/>
        </w:sectPr>
      </w:pPr>
    </w:p>
    <w:p w14:paraId="6F0E6CFF" w14:textId="77777777" w:rsidR="00966614" w:rsidRPr="008C7C78" w:rsidRDefault="00966614" w:rsidP="008C7C78">
      <w:pPr>
        <w:pStyle w:val="Titre2"/>
        <w:ind w:left="0" w:right="0" w:firstLine="0"/>
        <w:rPr>
          <w:rFonts w:cs="Arial"/>
        </w:rPr>
      </w:pPr>
      <w:bookmarkStart w:id="18" w:name="_Toc427871533"/>
      <w:bookmarkStart w:id="19" w:name="_Toc467500716"/>
      <w:r w:rsidRPr="008C7C78">
        <w:rPr>
          <w:rFonts w:cs="Arial"/>
        </w:rPr>
        <w:t xml:space="preserve">Tableau de correspondance entre les savoirs </w:t>
      </w:r>
      <w:r w:rsidR="00B94E56" w:rsidRPr="008C7C78">
        <w:rPr>
          <w:rFonts w:cs="Arial"/>
        </w:rPr>
        <w:t xml:space="preserve">professionnels </w:t>
      </w:r>
      <w:r w:rsidRPr="008C7C78">
        <w:rPr>
          <w:rFonts w:cs="Arial"/>
        </w:rPr>
        <w:t>et les compétences</w:t>
      </w:r>
      <w:bookmarkEnd w:id="18"/>
      <w:bookmarkEnd w:id="19"/>
    </w:p>
    <w:p w14:paraId="1778668E" w14:textId="77777777" w:rsidR="00AF7D6D" w:rsidRPr="006B777C" w:rsidRDefault="00AF7D6D" w:rsidP="00AF7D6D">
      <w:pPr>
        <w:rPr>
          <w:rFonts w:ascii="Arial" w:hAnsi="Arial" w:cs="Arial"/>
          <w:sz w:val="20"/>
          <w:szCs w:val="20"/>
        </w:rPr>
      </w:pPr>
    </w:p>
    <w:p w14:paraId="01030911" w14:textId="77777777" w:rsidR="00AF7D6D" w:rsidRPr="006B777C" w:rsidRDefault="00AF7D6D" w:rsidP="00AF7D6D">
      <w:pPr>
        <w:rPr>
          <w:rFonts w:ascii="Arial" w:hAnsi="Arial" w:cs="Arial"/>
          <w:sz w:val="20"/>
          <w:szCs w:val="20"/>
        </w:rPr>
      </w:pPr>
    </w:p>
    <w:tbl>
      <w:tblPr>
        <w:tblW w:w="10420" w:type="dxa"/>
        <w:tblInd w:w="-72" w:type="dxa"/>
        <w:tblLayout w:type="fixed"/>
        <w:tblCellMar>
          <w:left w:w="70" w:type="dxa"/>
          <w:right w:w="70" w:type="dxa"/>
        </w:tblCellMar>
        <w:tblLook w:val="04A0" w:firstRow="1" w:lastRow="0" w:firstColumn="1" w:lastColumn="0" w:noHBand="0" w:noVBand="1"/>
      </w:tblPr>
      <w:tblGrid>
        <w:gridCol w:w="582"/>
        <w:gridCol w:w="2996"/>
        <w:gridCol w:w="571"/>
        <w:gridCol w:w="571"/>
        <w:gridCol w:w="570"/>
        <w:gridCol w:w="570"/>
        <w:gridCol w:w="570"/>
        <w:gridCol w:w="570"/>
        <w:gridCol w:w="570"/>
        <w:gridCol w:w="570"/>
        <w:gridCol w:w="570"/>
        <w:gridCol w:w="570"/>
        <w:gridCol w:w="570"/>
        <w:gridCol w:w="570"/>
      </w:tblGrid>
      <w:tr w:rsidR="00345116" w:rsidRPr="006B777C" w14:paraId="66B353C2" w14:textId="77777777" w:rsidTr="00812237">
        <w:trPr>
          <w:trHeight w:val="20"/>
        </w:trPr>
        <w:tc>
          <w:tcPr>
            <w:tcW w:w="582" w:type="dxa"/>
            <w:tcBorders>
              <w:top w:val="nil"/>
              <w:left w:val="nil"/>
              <w:bottom w:val="single" w:sz="2" w:space="0" w:color="000000"/>
              <w:right w:val="nil"/>
            </w:tcBorders>
            <w:shd w:val="clear" w:color="auto" w:fill="auto"/>
            <w:noWrap/>
            <w:vAlign w:val="center"/>
            <w:hideMark/>
          </w:tcPr>
          <w:p w14:paraId="6C7F7C7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2996" w:type="dxa"/>
            <w:tcBorders>
              <w:top w:val="nil"/>
              <w:left w:val="nil"/>
              <w:bottom w:val="single" w:sz="2" w:space="0" w:color="000000"/>
              <w:right w:val="nil"/>
            </w:tcBorders>
            <w:shd w:val="clear" w:color="auto" w:fill="auto"/>
            <w:noWrap/>
            <w:vAlign w:val="center"/>
            <w:hideMark/>
          </w:tcPr>
          <w:p w14:paraId="71D77A6F" w14:textId="77777777" w:rsidR="00345116" w:rsidRPr="006B777C" w:rsidRDefault="00345116" w:rsidP="00B636D9">
            <w:pPr>
              <w:widowControl/>
              <w:suppressAutoHyphens w:val="0"/>
              <w:ind w:right="639"/>
              <w:jc w:val="center"/>
              <w:rPr>
                <w:rFonts w:ascii="Arial" w:eastAsia="Times New Roman" w:hAnsi="Arial" w:cs="Arial"/>
                <w:color w:val="000000"/>
                <w:kern w:val="0"/>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80F486" w14:textId="77777777" w:rsidR="00345116" w:rsidRPr="006B777C" w:rsidRDefault="00345116" w:rsidP="00B636D9">
            <w:pPr>
              <w:widowControl/>
              <w:suppressAutoHyphens w:val="0"/>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C1.1</w:t>
            </w:r>
          </w:p>
        </w:tc>
        <w:tc>
          <w:tcPr>
            <w:tcW w:w="571" w:type="dxa"/>
            <w:tcBorders>
              <w:top w:val="single" w:sz="4" w:space="0" w:color="auto"/>
              <w:left w:val="nil"/>
              <w:bottom w:val="single" w:sz="4" w:space="0" w:color="auto"/>
              <w:right w:val="single" w:sz="4" w:space="0" w:color="auto"/>
            </w:tcBorders>
            <w:shd w:val="clear" w:color="auto" w:fill="FFFF00"/>
            <w:vAlign w:val="center"/>
            <w:hideMark/>
          </w:tcPr>
          <w:p w14:paraId="5831B0CA"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C1.2</w:t>
            </w:r>
          </w:p>
        </w:tc>
        <w:tc>
          <w:tcPr>
            <w:tcW w:w="570" w:type="dxa"/>
            <w:tcBorders>
              <w:top w:val="single" w:sz="4" w:space="0" w:color="auto"/>
              <w:left w:val="nil"/>
              <w:bottom w:val="single" w:sz="4" w:space="0" w:color="auto"/>
              <w:right w:val="single" w:sz="4" w:space="0" w:color="auto"/>
            </w:tcBorders>
            <w:shd w:val="clear" w:color="auto" w:fill="92D050"/>
            <w:vAlign w:val="center"/>
            <w:hideMark/>
          </w:tcPr>
          <w:p w14:paraId="055815D2"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C2.1</w:t>
            </w:r>
          </w:p>
        </w:tc>
        <w:tc>
          <w:tcPr>
            <w:tcW w:w="570" w:type="dxa"/>
            <w:tcBorders>
              <w:top w:val="single" w:sz="4" w:space="0" w:color="auto"/>
              <w:left w:val="nil"/>
              <w:bottom w:val="single" w:sz="4" w:space="0" w:color="auto"/>
              <w:right w:val="single" w:sz="4" w:space="0" w:color="auto"/>
            </w:tcBorders>
            <w:shd w:val="clear" w:color="auto" w:fill="92D050"/>
            <w:vAlign w:val="center"/>
            <w:hideMark/>
          </w:tcPr>
          <w:p w14:paraId="1F49C400"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C2.2</w:t>
            </w:r>
          </w:p>
        </w:tc>
        <w:tc>
          <w:tcPr>
            <w:tcW w:w="570" w:type="dxa"/>
            <w:tcBorders>
              <w:top w:val="single" w:sz="4" w:space="0" w:color="auto"/>
              <w:left w:val="nil"/>
              <w:bottom w:val="single" w:sz="4" w:space="0" w:color="auto"/>
              <w:right w:val="single" w:sz="4" w:space="0" w:color="auto"/>
            </w:tcBorders>
            <w:shd w:val="clear" w:color="auto" w:fill="92D050"/>
            <w:vAlign w:val="center"/>
            <w:hideMark/>
          </w:tcPr>
          <w:p w14:paraId="6BF0FC01"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C2.3</w:t>
            </w:r>
          </w:p>
        </w:tc>
        <w:tc>
          <w:tcPr>
            <w:tcW w:w="570" w:type="dxa"/>
            <w:tcBorders>
              <w:top w:val="single" w:sz="4" w:space="0" w:color="auto"/>
              <w:left w:val="nil"/>
              <w:bottom w:val="single" w:sz="4" w:space="0" w:color="auto"/>
              <w:right w:val="single" w:sz="4" w:space="0" w:color="auto"/>
            </w:tcBorders>
            <w:shd w:val="clear" w:color="auto" w:fill="92D050"/>
            <w:vAlign w:val="center"/>
            <w:hideMark/>
          </w:tcPr>
          <w:p w14:paraId="1700A18F"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C2.4</w:t>
            </w:r>
          </w:p>
        </w:tc>
        <w:tc>
          <w:tcPr>
            <w:tcW w:w="570" w:type="dxa"/>
            <w:tcBorders>
              <w:top w:val="single" w:sz="4" w:space="0" w:color="auto"/>
              <w:left w:val="nil"/>
              <w:bottom w:val="single" w:sz="4" w:space="0" w:color="auto"/>
              <w:right w:val="single" w:sz="4" w:space="0" w:color="auto"/>
            </w:tcBorders>
            <w:shd w:val="clear" w:color="auto" w:fill="00B0F0"/>
            <w:vAlign w:val="center"/>
            <w:hideMark/>
          </w:tcPr>
          <w:p w14:paraId="0E42B3B5"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C3.1</w:t>
            </w:r>
          </w:p>
        </w:tc>
        <w:tc>
          <w:tcPr>
            <w:tcW w:w="57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2FF4E88B"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C4.1</w:t>
            </w:r>
          </w:p>
        </w:tc>
        <w:tc>
          <w:tcPr>
            <w:tcW w:w="57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6189E267"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C4.2</w:t>
            </w:r>
          </w:p>
        </w:tc>
        <w:tc>
          <w:tcPr>
            <w:tcW w:w="570"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14:paraId="01BF7552"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C5.1</w:t>
            </w:r>
          </w:p>
        </w:tc>
        <w:tc>
          <w:tcPr>
            <w:tcW w:w="570"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14:paraId="29046D7C"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C5.2</w:t>
            </w:r>
          </w:p>
        </w:tc>
        <w:tc>
          <w:tcPr>
            <w:tcW w:w="570"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14:paraId="29E8E559" w14:textId="77777777" w:rsidR="00345116" w:rsidRPr="006B777C" w:rsidRDefault="00345116" w:rsidP="00B636D9">
            <w:pPr>
              <w:jc w:val="center"/>
              <w:rPr>
                <w:rFonts w:ascii="Arial" w:eastAsia="Times New Roman" w:hAnsi="Arial" w:cs="Arial"/>
                <w:bCs/>
                <w:color w:val="000000"/>
                <w:kern w:val="0"/>
                <w:sz w:val="20"/>
                <w:szCs w:val="20"/>
              </w:rPr>
            </w:pPr>
            <w:r w:rsidRPr="006B777C">
              <w:rPr>
                <w:rFonts w:ascii="Arial" w:eastAsia="Times New Roman" w:hAnsi="Arial" w:cs="Arial"/>
                <w:bCs/>
                <w:color w:val="000000"/>
                <w:kern w:val="0"/>
                <w:sz w:val="20"/>
                <w:szCs w:val="20"/>
              </w:rPr>
              <w:t>C5.3</w:t>
            </w:r>
          </w:p>
        </w:tc>
      </w:tr>
      <w:tr w:rsidR="00345116" w:rsidRPr="006B777C" w14:paraId="39F2A0D7" w14:textId="77777777" w:rsidTr="00812237">
        <w:trPr>
          <w:trHeight w:val="374"/>
        </w:trPr>
        <w:tc>
          <w:tcPr>
            <w:tcW w:w="582" w:type="dxa"/>
            <w:tcBorders>
              <w:top w:val="single" w:sz="2" w:space="0" w:color="000000"/>
              <w:left w:val="single" w:sz="4" w:space="0" w:color="auto"/>
              <w:bottom w:val="single" w:sz="4" w:space="0" w:color="auto"/>
              <w:right w:val="single" w:sz="4" w:space="0" w:color="auto"/>
            </w:tcBorders>
            <w:shd w:val="clear" w:color="auto" w:fill="auto"/>
            <w:noWrap/>
            <w:vAlign w:val="center"/>
            <w:hideMark/>
          </w:tcPr>
          <w:p w14:paraId="08A11DCF" w14:textId="77777777" w:rsidR="00345116" w:rsidRPr="006B777C" w:rsidRDefault="00345116" w:rsidP="00B636D9">
            <w:pPr>
              <w:widowControl/>
              <w:suppressAutoHyphens w:val="0"/>
              <w:jc w:val="center"/>
              <w:rPr>
                <w:rFonts w:ascii="Arial" w:hAnsi="Arial" w:cs="Arial"/>
                <w:sz w:val="20"/>
                <w:szCs w:val="20"/>
              </w:rPr>
            </w:pPr>
            <w:r w:rsidRPr="006B777C">
              <w:rPr>
                <w:rFonts w:ascii="Arial" w:hAnsi="Arial" w:cs="Arial"/>
                <w:sz w:val="20"/>
                <w:szCs w:val="20"/>
              </w:rPr>
              <w:t>S5.1</w:t>
            </w:r>
          </w:p>
        </w:tc>
        <w:tc>
          <w:tcPr>
            <w:tcW w:w="2996" w:type="dxa"/>
            <w:tcBorders>
              <w:top w:val="single" w:sz="2" w:space="0" w:color="000000"/>
              <w:left w:val="nil"/>
              <w:bottom w:val="single" w:sz="4" w:space="0" w:color="auto"/>
              <w:right w:val="single" w:sz="4" w:space="0" w:color="auto"/>
            </w:tcBorders>
            <w:shd w:val="clear" w:color="auto" w:fill="auto"/>
            <w:vAlign w:val="center"/>
            <w:hideMark/>
          </w:tcPr>
          <w:p w14:paraId="280149FE" w14:textId="714D9E76" w:rsidR="00345116" w:rsidRPr="006B777C" w:rsidRDefault="00FA2ED8" w:rsidP="00B636D9">
            <w:pPr>
              <w:widowControl/>
              <w:suppressAutoHyphens w:val="0"/>
              <w:ind w:right="180"/>
              <w:rPr>
                <w:rFonts w:ascii="Arial" w:hAnsi="Arial" w:cs="Arial"/>
                <w:sz w:val="20"/>
                <w:szCs w:val="20"/>
              </w:rPr>
            </w:pPr>
            <w:r w:rsidRPr="006B777C">
              <w:rPr>
                <w:rFonts w:ascii="Arial" w:eastAsia="Times New Roman" w:hAnsi="Arial" w:cs="Arial"/>
                <w:sz w:val="20"/>
                <w:szCs w:val="20"/>
              </w:rPr>
              <w:t>Description des systèmes</w:t>
            </w:r>
          </w:p>
        </w:tc>
        <w:tc>
          <w:tcPr>
            <w:tcW w:w="571" w:type="dxa"/>
            <w:tcBorders>
              <w:top w:val="nil"/>
              <w:left w:val="nil"/>
              <w:bottom w:val="single" w:sz="4" w:space="0" w:color="auto"/>
              <w:right w:val="single" w:sz="4" w:space="0" w:color="auto"/>
            </w:tcBorders>
            <w:shd w:val="clear" w:color="auto" w:fill="auto"/>
            <w:noWrap/>
            <w:vAlign w:val="center"/>
          </w:tcPr>
          <w:p w14:paraId="54806D2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5DE8C09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530727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EA4E9E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7ADD0C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22F535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C9DCDEF" w14:textId="1D9FB584" w:rsidR="00345116" w:rsidRPr="006B777C" w:rsidRDefault="007748CC"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CF217A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E83172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61AE0F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0365D37" w14:textId="6BC0C230" w:rsidR="00345116" w:rsidRPr="006B777C" w:rsidRDefault="00B0617E"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0A30B3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2F91E88E"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C1119D2" w14:textId="77777777" w:rsidR="00345116" w:rsidRPr="006B777C" w:rsidRDefault="00345116" w:rsidP="00B636D9">
            <w:pPr>
              <w:widowControl/>
              <w:suppressAutoHyphens w:val="0"/>
              <w:jc w:val="center"/>
              <w:rPr>
                <w:rFonts w:ascii="Arial" w:hAnsi="Arial" w:cs="Arial"/>
                <w:sz w:val="20"/>
                <w:szCs w:val="20"/>
              </w:rPr>
            </w:pPr>
            <w:r w:rsidRPr="006B777C">
              <w:rPr>
                <w:rFonts w:ascii="Arial" w:hAnsi="Arial" w:cs="Arial"/>
                <w:sz w:val="20"/>
                <w:szCs w:val="20"/>
              </w:rPr>
              <w:t>S5.2</w:t>
            </w:r>
          </w:p>
        </w:tc>
        <w:tc>
          <w:tcPr>
            <w:tcW w:w="2996" w:type="dxa"/>
            <w:tcBorders>
              <w:top w:val="nil"/>
              <w:left w:val="nil"/>
              <w:bottom w:val="single" w:sz="4" w:space="0" w:color="auto"/>
              <w:right w:val="single" w:sz="4" w:space="0" w:color="auto"/>
            </w:tcBorders>
            <w:shd w:val="clear" w:color="auto" w:fill="auto"/>
            <w:vAlign w:val="center"/>
            <w:hideMark/>
          </w:tcPr>
          <w:p w14:paraId="27184C3B" w14:textId="1EA82A32" w:rsidR="00345116" w:rsidRPr="006B777C" w:rsidRDefault="007748CC" w:rsidP="00B636D9">
            <w:pPr>
              <w:tabs>
                <w:tab w:val="left" w:pos="3532"/>
              </w:tabs>
              <w:ind w:right="180"/>
              <w:rPr>
                <w:rFonts w:ascii="Arial" w:hAnsi="Arial" w:cs="Arial"/>
                <w:sz w:val="20"/>
                <w:szCs w:val="20"/>
              </w:rPr>
            </w:pPr>
            <w:r w:rsidRPr="006B777C">
              <w:rPr>
                <w:rFonts w:ascii="Arial" w:hAnsi="Arial" w:cs="Arial"/>
                <w:sz w:val="20"/>
                <w:szCs w:val="20"/>
              </w:rPr>
              <w:t xml:space="preserve">Outils </w:t>
            </w:r>
            <w:r w:rsidR="00345116" w:rsidRPr="006B777C">
              <w:rPr>
                <w:rFonts w:ascii="Arial" w:hAnsi="Arial" w:cs="Arial"/>
                <w:sz w:val="20"/>
                <w:szCs w:val="20"/>
              </w:rPr>
              <w:t>de représentation</w:t>
            </w:r>
          </w:p>
        </w:tc>
        <w:tc>
          <w:tcPr>
            <w:tcW w:w="571" w:type="dxa"/>
            <w:tcBorders>
              <w:top w:val="nil"/>
              <w:left w:val="nil"/>
              <w:bottom w:val="single" w:sz="4" w:space="0" w:color="auto"/>
              <w:right w:val="single" w:sz="4" w:space="0" w:color="auto"/>
            </w:tcBorders>
            <w:shd w:val="clear" w:color="auto" w:fill="auto"/>
            <w:noWrap/>
            <w:vAlign w:val="center"/>
          </w:tcPr>
          <w:p w14:paraId="6A313D1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7E01640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6678E7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DD0C23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CB8B70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551DCEA" w14:textId="3FB552BF"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094A2F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13DEDF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FE035E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781298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122D983" w14:textId="5CE69B87" w:rsidR="00345116" w:rsidRPr="006B777C" w:rsidRDefault="00B0617E"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0FF5CA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140F714C"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B93556C" w14:textId="77777777" w:rsidR="00345116" w:rsidRPr="006B777C" w:rsidRDefault="00345116" w:rsidP="00B636D9">
            <w:pPr>
              <w:widowControl/>
              <w:suppressAutoHyphens w:val="0"/>
              <w:jc w:val="center"/>
              <w:rPr>
                <w:rFonts w:ascii="Arial" w:hAnsi="Arial" w:cs="Arial"/>
                <w:sz w:val="20"/>
                <w:szCs w:val="20"/>
              </w:rPr>
            </w:pPr>
            <w:r w:rsidRPr="006B777C">
              <w:rPr>
                <w:rFonts w:ascii="Arial" w:hAnsi="Arial" w:cs="Arial"/>
                <w:sz w:val="20"/>
                <w:szCs w:val="20"/>
              </w:rPr>
              <w:t>S5.3</w:t>
            </w:r>
          </w:p>
        </w:tc>
        <w:tc>
          <w:tcPr>
            <w:tcW w:w="2996" w:type="dxa"/>
            <w:tcBorders>
              <w:top w:val="nil"/>
              <w:left w:val="nil"/>
              <w:bottom w:val="single" w:sz="4" w:space="0" w:color="auto"/>
              <w:right w:val="single" w:sz="4" w:space="0" w:color="auto"/>
            </w:tcBorders>
            <w:shd w:val="clear" w:color="auto" w:fill="auto"/>
            <w:vAlign w:val="center"/>
            <w:hideMark/>
          </w:tcPr>
          <w:p w14:paraId="2E40CECD" w14:textId="3B02B5CB" w:rsidR="00345116" w:rsidRPr="006B777C" w:rsidRDefault="007748CC" w:rsidP="00EC0C74">
            <w:pPr>
              <w:tabs>
                <w:tab w:val="right" w:pos="10370"/>
              </w:tabs>
              <w:ind w:right="180"/>
              <w:rPr>
                <w:rFonts w:ascii="Arial" w:hAnsi="Arial" w:cs="Arial"/>
                <w:sz w:val="20"/>
                <w:szCs w:val="20"/>
              </w:rPr>
            </w:pPr>
            <w:r w:rsidRPr="006B777C">
              <w:rPr>
                <w:rFonts w:ascii="Arial" w:hAnsi="Arial" w:cs="Arial"/>
                <w:sz w:val="20"/>
                <w:szCs w:val="20"/>
              </w:rPr>
              <w:t xml:space="preserve">Matériels </w:t>
            </w:r>
            <w:r w:rsidR="00345116" w:rsidRPr="006B777C">
              <w:rPr>
                <w:rFonts w:ascii="Arial" w:hAnsi="Arial" w:cs="Arial"/>
                <w:sz w:val="20"/>
                <w:szCs w:val="20"/>
              </w:rPr>
              <w:t>et équipements</w:t>
            </w:r>
            <w:r w:rsidR="00345116" w:rsidRPr="006B777C">
              <w:rPr>
                <w:rFonts w:ascii="Arial" w:hAnsi="Arial" w:cs="Arial"/>
                <w:sz w:val="20"/>
                <w:szCs w:val="20"/>
              </w:rPr>
              <w:tab/>
            </w:r>
          </w:p>
        </w:tc>
        <w:tc>
          <w:tcPr>
            <w:tcW w:w="571" w:type="dxa"/>
            <w:tcBorders>
              <w:top w:val="nil"/>
              <w:left w:val="nil"/>
              <w:bottom w:val="single" w:sz="4" w:space="0" w:color="auto"/>
              <w:right w:val="single" w:sz="4" w:space="0" w:color="auto"/>
            </w:tcBorders>
            <w:shd w:val="clear" w:color="auto" w:fill="auto"/>
            <w:noWrap/>
            <w:vAlign w:val="center"/>
          </w:tcPr>
          <w:p w14:paraId="074A5BA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4AAACC9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5779C2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8AED2E6" w14:textId="408E171F" w:rsidR="00345116" w:rsidRPr="006B777C" w:rsidRDefault="008A2A18"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5DD7AA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CB71BE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7B55DF5" w14:textId="1225D17F" w:rsidR="00345116" w:rsidRPr="006B777C" w:rsidRDefault="00E21C99"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3E243F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A562AE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6B8C76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9C6419D" w14:textId="15E9800F" w:rsidR="00345116" w:rsidRPr="006B777C" w:rsidRDefault="00B0617E"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5CFE84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17B7D86E"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F7A213D" w14:textId="77777777" w:rsidR="00345116" w:rsidRPr="006B777C" w:rsidRDefault="00345116" w:rsidP="00B636D9">
            <w:pPr>
              <w:widowControl/>
              <w:suppressAutoHyphens w:val="0"/>
              <w:jc w:val="center"/>
              <w:rPr>
                <w:rFonts w:ascii="Arial" w:hAnsi="Arial" w:cs="Arial"/>
                <w:sz w:val="20"/>
                <w:szCs w:val="20"/>
              </w:rPr>
            </w:pPr>
            <w:r w:rsidRPr="006B777C">
              <w:rPr>
                <w:rFonts w:ascii="Arial" w:hAnsi="Arial" w:cs="Arial"/>
                <w:sz w:val="20"/>
                <w:szCs w:val="20"/>
              </w:rPr>
              <w:t>S5.4</w:t>
            </w:r>
          </w:p>
        </w:tc>
        <w:tc>
          <w:tcPr>
            <w:tcW w:w="2996" w:type="dxa"/>
            <w:tcBorders>
              <w:top w:val="nil"/>
              <w:left w:val="nil"/>
              <w:bottom w:val="single" w:sz="4" w:space="0" w:color="auto"/>
              <w:right w:val="single" w:sz="4" w:space="0" w:color="auto"/>
            </w:tcBorders>
            <w:shd w:val="clear" w:color="auto" w:fill="auto"/>
            <w:vAlign w:val="center"/>
          </w:tcPr>
          <w:p w14:paraId="7B59F693" w14:textId="3D58C5CD" w:rsidR="00345116" w:rsidRPr="006B777C" w:rsidRDefault="00BF04E9" w:rsidP="00BF04E9">
            <w:pPr>
              <w:tabs>
                <w:tab w:val="right" w:pos="10370"/>
              </w:tabs>
              <w:ind w:right="180"/>
              <w:rPr>
                <w:rFonts w:ascii="Arial" w:hAnsi="Arial" w:cs="Arial"/>
                <w:sz w:val="20"/>
                <w:szCs w:val="20"/>
              </w:rPr>
            </w:pPr>
            <w:r w:rsidRPr="006B777C">
              <w:rPr>
                <w:rFonts w:ascii="Arial" w:hAnsi="Arial" w:cs="Arial"/>
                <w:sz w:val="20"/>
                <w:szCs w:val="20"/>
              </w:rPr>
              <w:t>S</w:t>
            </w:r>
            <w:r w:rsidR="00CF41C6" w:rsidRPr="006B777C">
              <w:rPr>
                <w:rFonts w:ascii="Arial" w:hAnsi="Arial" w:cs="Arial"/>
                <w:sz w:val="20"/>
                <w:szCs w:val="20"/>
              </w:rPr>
              <w:t>ystèmes mécaniques</w:t>
            </w:r>
          </w:p>
        </w:tc>
        <w:tc>
          <w:tcPr>
            <w:tcW w:w="571" w:type="dxa"/>
            <w:tcBorders>
              <w:top w:val="nil"/>
              <w:left w:val="nil"/>
              <w:bottom w:val="single" w:sz="4" w:space="0" w:color="auto"/>
              <w:right w:val="single" w:sz="4" w:space="0" w:color="auto"/>
            </w:tcBorders>
            <w:shd w:val="clear" w:color="auto" w:fill="auto"/>
            <w:noWrap/>
            <w:vAlign w:val="center"/>
          </w:tcPr>
          <w:p w14:paraId="4555684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788F386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973868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FFC00F8" w14:textId="2619E019" w:rsidR="00345116" w:rsidRPr="006B777C" w:rsidRDefault="008A2A18"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1BDF87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FF1ED49" w14:textId="2894B8EC" w:rsidR="00345116" w:rsidRPr="006B777C" w:rsidRDefault="008B1985"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F28CD4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B57183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749F65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B7D209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A57C30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3E1C7B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3BC0117B"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F6ADBC" w14:textId="77777777" w:rsidR="00345116" w:rsidRPr="006B777C" w:rsidRDefault="00345116" w:rsidP="00B636D9">
            <w:pPr>
              <w:widowControl/>
              <w:suppressAutoHyphens w:val="0"/>
              <w:jc w:val="center"/>
              <w:rPr>
                <w:rFonts w:ascii="Arial" w:hAnsi="Arial" w:cs="Arial"/>
                <w:sz w:val="20"/>
                <w:szCs w:val="20"/>
              </w:rPr>
            </w:pPr>
            <w:r w:rsidRPr="006B777C">
              <w:rPr>
                <w:rFonts w:ascii="Arial" w:hAnsi="Arial" w:cs="Arial"/>
                <w:sz w:val="20"/>
                <w:szCs w:val="20"/>
              </w:rPr>
              <w:t>S5.5</w:t>
            </w:r>
          </w:p>
        </w:tc>
        <w:tc>
          <w:tcPr>
            <w:tcW w:w="2996" w:type="dxa"/>
            <w:tcBorders>
              <w:top w:val="nil"/>
              <w:left w:val="nil"/>
              <w:bottom w:val="single" w:sz="4" w:space="0" w:color="auto"/>
              <w:right w:val="single" w:sz="4" w:space="0" w:color="auto"/>
            </w:tcBorders>
            <w:shd w:val="clear" w:color="auto" w:fill="auto"/>
            <w:vAlign w:val="center"/>
            <w:hideMark/>
          </w:tcPr>
          <w:p w14:paraId="4C73BA7F" w14:textId="5049853C" w:rsidR="00345116" w:rsidRPr="006B777C" w:rsidRDefault="00BF04E9" w:rsidP="00BF04E9">
            <w:pPr>
              <w:widowControl/>
              <w:suppressAutoHyphens w:val="0"/>
              <w:ind w:right="180"/>
              <w:rPr>
                <w:rFonts w:ascii="Arial" w:hAnsi="Arial" w:cs="Arial"/>
                <w:sz w:val="20"/>
                <w:szCs w:val="20"/>
              </w:rPr>
            </w:pPr>
            <w:r w:rsidRPr="006B777C">
              <w:rPr>
                <w:rFonts w:ascii="Arial" w:hAnsi="Arial" w:cs="Arial"/>
                <w:sz w:val="20"/>
                <w:szCs w:val="20"/>
              </w:rPr>
              <w:t>Système</w:t>
            </w:r>
            <w:r w:rsidR="00812237" w:rsidRPr="006B777C">
              <w:rPr>
                <w:rFonts w:ascii="Arial" w:hAnsi="Arial" w:cs="Arial"/>
                <w:sz w:val="20"/>
                <w:szCs w:val="20"/>
              </w:rPr>
              <w:t>s</w:t>
            </w:r>
            <w:r w:rsidRPr="006B777C">
              <w:rPr>
                <w:rFonts w:ascii="Arial" w:hAnsi="Arial" w:cs="Arial"/>
                <w:sz w:val="20"/>
                <w:szCs w:val="20"/>
              </w:rPr>
              <w:t xml:space="preserve"> </w:t>
            </w:r>
            <w:r w:rsidR="00CD43D5">
              <w:rPr>
                <w:rFonts w:ascii="Arial" w:hAnsi="Arial" w:cs="Arial"/>
                <w:sz w:val="20"/>
                <w:szCs w:val="20"/>
              </w:rPr>
              <w:t>thermodynamiques</w:t>
            </w:r>
          </w:p>
        </w:tc>
        <w:tc>
          <w:tcPr>
            <w:tcW w:w="571" w:type="dxa"/>
            <w:tcBorders>
              <w:top w:val="nil"/>
              <w:left w:val="nil"/>
              <w:bottom w:val="single" w:sz="4" w:space="0" w:color="auto"/>
              <w:right w:val="single" w:sz="4" w:space="0" w:color="auto"/>
            </w:tcBorders>
            <w:shd w:val="clear" w:color="auto" w:fill="auto"/>
            <w:noWrap/>
            <w:vAlign w:val="center"/>
          </w:tcPr>
          <w:p w14:paraId="0EC672A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6E2868D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F4A346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CCA286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27D5D2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E6B5159" w14:textId="6C86F772" w:rsidR="00345116" w:rsidRPr="006B777C" w:rsidRDefault="008B1985"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61C956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19B801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58E6BC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3CA186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B15D53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FA2987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CF41C6" w:rsidRPr="006B777C" w14:paraId="3D84BE78"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CD6796D" w14:textId="288BD943" w:rsidR="00CF41C6" w:rsidRPr="006B777C" w:rsidRDefault="00CF41C6" w:rsidP="00CF41C6">
            <w:pPr>
              <w:widowControl/>
              <w:suppressAutoHyphens w:val="0"/>
              <w:jc w:val="center"/>
              <w:rPr>
                <w:rFonts w:ascii="Arial" w:hAnsi="Arial" w:cs="Arial"/>
                <w:sz w:val="20"/>
                <w:szCs w:val="20"/>
              </w:rPr>
            </w:pPr>
            <w:r w:rsidRPr="006B777C">
              <w:rPr>
                <w:rFonts w:ascii="Arial" w:hAnsi="Arial" w:cs="Arial"/>
                <w:sz w:val="20"/>
                <w:szCs w:val="20"/>
              </w:rPr>
              <w:t>S5.6</w:t>
            </w:r>
          </w:p>
        </w:tc>
        <w:tc>
          <w:tcPr>
            <w:tcW w:w="2996" w:type="dxa"/>
            <w:tcBorders>
              <w:top w:val="nil"/>
              <w:left w:val="nil"/>
              <w:bottom w:val="single" w:sz="4" w:space="0" w:color="auto"/>
              <w:right w:val="single" w:sz="4" w:space="0" w:color="auto"/>
            </w:tcBorders>
            <w:shd w:val="clear" w:color="auto" w:fill="auto"/>
            <w:vAlign w:val="center"/>
          </w:tcPr>
          <w:p w14:paraId="7AFD3B5D" w14:textId="3F7C5B42" w:rsidR="00CF41C6" w:rsidRPr="006B777C" w:rsidRDefault="00BF04E9" w:rsidP="00BF04E9">
            <w:pPr>
              <w:widowControl/>
              <w:suppressAutoHyphens w:val="0"/>
              <w:ind w:right="180"/>
              <w:rPr>
                <w:rFonts w:ascii="Arial" w:hAnsi="Arial" w:cs="Arial"/>
                <w:sz w:val="20"/>
                <w:szCs w:val="20"/>
              </w:rPr>
            </w:pPr>
            <w:r w:rsidRPr="006B777C">
              <w:rPr>
                <w:rFonts w:ascii="Arial" w:hAnsi="Arial" w:cs="Arial"/>
                <w:sz w:val="20"/>
                <w:szCs w:val="20"/>
              </w:rPr>
              <w:t>S</w:t>
            </w:r>
            <w:r w:rsidR="00CF41C6" w:rsidRPr="006B777C">
              <w:rPr>
                <w:rFonts w:ascii="Arial" w:hAnsi="Arial" w:cs="Arial"/>
                <w:sz w:val="20"/>
                <w:szCs w:val="20"/>
              </w:rPr>
              <w:t>ystèmes hydrauliques</w:t>
            </w:r>
          </w:p>
        </w:tc>
        <w:tc>
          <w:tcPr>
            <w:tcW w:w="571" w:type="dxa"/>
            <w:tcBorders>
              <w:top w:val="nil"/>
              <w:left w:val="nil"/>
              <w:bottom w:val="single" w:sz="4" w:space="0" w:color="auto"/>
              <w:right w:val="single" w:sz="4" w:space="0" w:color="auto"/>
            </w:tcBorders>
            <w:shd w:val="clear" w:color="auto" w:fill="auto"/>
            <w:noWrap/>
            <w:vAlign w:val="center"/>
          </w:tcPr>
          <w:p w14:paraId="5FDB46DC" w14:textId="4716E19B"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7A3A4B4C"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9679999" w14:textId="67366518"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67C4725" w14:textId="7161932F"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8C211A2" w14:textId="09D61949"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82B60B8" w14:textId="10CFB5B8" w:rsidR="00CF41C6" w:rsidRPr="006B777C" w:rsidRDefault="008B1985"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32A7020" w14:textId="4DA37AF6"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E1C4A12"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E529B90"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226A2ED"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F45401A" w14:textId="0EAD1A39"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EB915C4" w14:textId="22CDE262"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CF41C6" w:rsidRPr="006B777C" w14:paraId="0215CBC7"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E4C461E" w14:textId="3CD80A7B" w:rsidR="00CF41C6" w:rsidRPr="006B777C" w:rsidRDefault="00CF41C6" w:rsidP="00CF41C6">
            <w:pPr>
              <w:widowControl/>
              <w:suppressAutoHyphens w:val="0"/>
              <w:jc w:val="center"/>
              <w:rPr>
                <w:rFonts w:ascii="Arial" w:hAnsi="Arial" w:cs="Arial"/>
                <w:sz w:val="20"/>
                <w:szCs w:val="20"/>
              </w:rPr>
            </w:pPr>
            <w:r w:rsidRPr="006B777C">
              <w:rPr>
                <w:rFonts w:ascii="Arial" w:hAnsi="Arial" w:cs="Arial"/>
                <w:sz w:val="20"/>
                <w:szCs w:val="20"/>
              </w:rPr>
              <w:t>S5.7</w:t>
            </w:r>
          </w:p>
        </w:tc>
        <w:tc>
          <w:tcPr>
            <w:tcW w:w="2996" w:type="dxa"/>
            <w:tcBorders>
              <w:top w:val="nil"/>
              <w:left w:val="nil"/>
              <w:bottom w:val="single" w:sz="4" w:space="0" w:color="auto"/>
              <w:right w:val="single" w:sz="4" w:space="0" w:color="auto"/>
            </w:tcBorders>
            <w:shd w:val="clear" w:color="auto" w:fill="auto"/>
            <w:vAlign w:val="center"/>
          </w:tcPr>
          <w:p w14:paraId="0F2ABE46" w14:textId="08E4F387" w:rsidR="00CF41C6" w:rsidRPr="006B777C" w:rsidRDefault="00BF04E9" w:rsidP="00BF04E9">
            <w:pPr>
              <w:widowControl/>
              <w:suppressAutoHyphens w:val="0"/>
              <w:ind w:right="180"/>
              <w:rPr>
                <w:rFonts w:ascii="Arial" w:hAnsi="Arial" w:cs="Arial"/>
                <w:sz w:val="20"/>
                <w:szCs w:val="20"/>
              </w:rPr>
            </w:pPr>
            <w:r w:rsidRPr="006B777C">
              <w:rPr>
                <w:rFonts w:ascii="Arial" w:hAnsi="Arial" w:cs="Arial"/>
                <w:sz w:val="20"/>
                <w:szCs w:val="20"/>
              </w:rPr>
              <w:t>S</w:t>
            </w:r>
            <w:r w:rsidR="00CF41C6" w:rsidRPr="006B777C">
              <w:rPr>
                <w:rFonts w:ascii="Arial" w:hAnsi="Arial" w:cs="Arial"/>
                <w:sz w:val="20"/>
                <w:szCs w:val="20"/>
              </w:rPr>
              <w:t>ystèmes électriques</w:t>
            </w:r>
          </w:p>
        </w:tc>
        <w:tc>
          <w:tcPr>
            <w:tcW w:w="571" w:type="dxa"/>
            <w:tcBorders>
              <w:top w:val="nil"/>
              <w:left w:val="nil"/>
              <w:bottom w:val="single" w:sz="4" w:space="0" w:color="auto"/>
              <w:right w:val="single" w:sz="4" w:space="0" w:color="auto"/>
            </w:tcBorders>
            <w:shd w:val="clear" w:color="auto" w:fill="auto"/>
            <w:noWrap/>
            <w:vAlign w:val="center"/>
          </w:tcPr>
          <w:p w14:paraId="75D240F1" w14:textId="53D9D7BE"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1E1262A0"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25E5E61" w14:textId="2CD13817"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957894E" w14:textId="1CF92570"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E3B358C" w14:textId="1CB63325"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0822F3F" w14:textId="0B7B1D80" w:rsidR="00CF41C6" w:rsidRPr="006B777C" w:rsidRDefault="008B1985"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D5B7999" w14:textId="05E7BDAF"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954CA35"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4DE351C"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BA8558D" w14:textId="77777777" w:rsidR="00CF41C6" w:rsidRPr="006B777C" w:rsidRDefault="00CF41C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3E6EF05" w14:textId="624725DA"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D6C62C4" w14:textId="0CD70E9D" w:rsidR="00CF41C6" w:rsidRPr="006B777C" w:rsidRDefault="00CF41C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33280E9D"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26B6603" w14:textId="06FE0047" w:rsidR="00345116" w:rsidRPr="006B777C" w:rsidRDefault="00345116" w:rsidP="00CF41C6">
            <w:pPr>
              <w:widowControl/>
              <w:suppressAutoHyphens w:val="0"/>
              <w:jc w:val="center"/>
              <w:rPr>
                <w:rFonts w:ascii="Arial" w:hAnsi="Arial" w:cs="Arial"/>
                <w:sz w:val="20"/>
                <w:szCs w:val="20"/>
              </w:rPr>
            </w:pPr>
            <w:r w:rsidRPr="006B777C">
              <w:rPr>
                <w:rFonts w:ascii="Arial" w:hAnsi="Arial" w:cs="Arial"/>
                <w:sz w:val="20"/>
                <w:szCs w:val="20"/>
              </w:rPr>
              <w:t>S5.</w:t>
            </w:r>
            <w:r w:rsidR="00CF41C6" w:rsidRPr="006B777C">
              <w:rPr>
                <w:rFonts w:ascii="Arial" w:hAnsi="Arial" w:cs="Arial"/>
                <w:sz w:val="20"/>
                <w:szCs w:val="20"/>
              </w:rPr>
              <w:t>8</w:t>
            </w:r>
          </w:p>
        </w:tc>
        <w:tc>
          <w:tcPr>
            <w:tcW w:w="2996" w:type="dxa"/>
            <w:tcBorders>
              <w:top w:val="nil"/>
              <w:left w:val="nil"/>
              <w:bottom w:val="single" w:sz="4" w:space="0" w:color="auto"/>
              <w:right w:val="single" w:sz="4" w:space="0" w:color="auto"/>
            </w:tcBorders>
            <w:shd w:val="clear" w:color="auto" w:fill="auto"/>
            <w:vAlign w:val="center"/>
            <w:hideMark/>
          </w:tcPr>
          <w:p w14:paraId="7D35621E" w14:textId="6966CE55" w:rsidR="00345116" w:rsidRPr="006B777C" w:rsidRDefault="00812237" w:rsidP="00B636D9">
            <w:pPr>
              <w:widowControl/>
              <w:suppressAutoHyphens w:val="0"/>
              <w:ind w:right="180"/>
              <w:rPr>
                <w:rFonts w:ascii="Arial" w:hAnsi="Arial" w:cs="Arial"/>
                <w:sz w:val="20"/>
                <w:szCs w:val="20"/>
              </w:rPr>
            </w:pPr>
            <w:r w:rsidRPr="006B777C">
              <w:rPr>
                <w:rFonts w:ascii="Arial" w:hAnsi="Arial" w:cs="Arial"/>
                <w:sz w:val="20"/>
                <w:szCs w:val="20"/>
              </w:rPr>
              <w:t>Informatique embarquée</w:t>
            </w:r>
          </w:p>
        </w:tc>
        <w:tc>
          <w:tcPr>
            <w:tcW w:w="571" w:type="dxa"/>
            <w:tcBorders>
              <w:top w:val="nil"/>
              <w:left w:val="nil"/>
              <w:bottom w:val="single" w:sz="4" w:space="0" w:color="auto"/>
              <w:right w:val="single" w:sz="4" w:space="0" w:color="auto"/>
            </w:tcBorders>
            <w:shd w:val="clear" w:color="auto" w:fill="auto"/>
            <w:noWrap/>
            <w:vAlign w:val="center"/>
          </w:tcPr>
          <w:p w14:paraId="040221B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60D45D6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E0FC57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E16E43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F3DA2C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A9A070D" w14:textId="0D27802F" w:rsidR="00345116" w:rsidRPr="006B777C" w:rsidRDefault="008B1985"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20D735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90F710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06F126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020ACA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08BD928" w14:textId="49B6DEC5" w:rsidR="00345116" w:rsidRPr="006B777C" w:rsidRDefault="008A2A18" w:rsidP="00B636D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016BB9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44364692"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014C45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S6.1</w:t>
            </w:r>
          </w:p>
        </w:tc>
        <w:tc>
          <w:tcPr>
            <w:tcW w:w="2996" w:type="dxa"/>
            <w:tcBorders>
              <w:top w:val="nil"/>
              <w:left w:val="nil"/>
              <w:bottom w:val="single" w:sz="4" w:space="0" w:color="auto"/>
              <w:right w:val="single" w:sz="4" w:space="0" w:color="auto"/>
            </w:tcBorders>
            <w:shd w:val="clear" w:color="auto" w:fill="auto"/>
            <w:vAlign w:val="center"/>
            <w:hideMark/>
          </w:tcPr>
          <w:p w14:paraId="67BE5763" w14:textId="77777777" w:rsidR="00345116" w:rsidRPr="006B777C" w:rsidRDefault="00345116" w:rsidP="00B636D9">
            <w:pPr>
              <w:widowControl/>
              <w:suppressAutoHyphens w:val="0"/>
              <w:ind w:right="180"/>
              <w:rPr>
                <w:rFonts w:ascii="Arial" w:hAnsi="Arial" w:cs="Arial"/>
                <w:sz w:val="20"/>
                <w:szCs w:val="20"/>
              </w:rPr>
            </w:pPr>
            <w:r w:rsidRPr="006B777C">
              <w:rPr>
                <w:rFonts w:ascii="Arial" w:hAnsi="Arial" w:cs="Arial"/>
                <w:sz w:val="20"/>
                <w:szCs w:val="20"/>
              </w:rPr>
              <w:t>Stratégie de maintenance</w:t>
            </w:r>
          </w:p>
        </w:tc>
        <w:tc>
          <w:tcPr>
            <w:tcW w:w="571" w:type="dxa"/>
            <w:tcBorders>
              <w:top w:val="nil"/>
              <w:left w:val="nil"/>
              <w:bottom w:val="single" w:sz="4" w:space="0" w:color="auto"/>
              <w:right w:val="single" w:sz="4" w:space="0" w:color="auto"/>
            </w:tcBorders>
            <w:shd w:val="clear" w:color="auto" w:fill="auto"/>
            <w:noWrap/>
            <w:vAlign w:val="center"/>
          </w:tcPr>
          <w:p w14:paraId="0C2B59F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7626386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34DEC8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F77EAA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672134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15AB2B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F86A5C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B922C2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1B4360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98A437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84A6B7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A0A9D0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604FDFAC"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3E17A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S6.2</w:t>
            </w:r>
          </w:p>
        </w:tc>
        <w:tc>
          <w:tcPr>
            <w:tcW w:w="2996" w:type="dxa"/>
            <w:tcBorders>
              <w:top w:val="nil"/>
              <w:left w:val="nil"/>
              <w:bottom w:val="single" w:sz="4" w:space="0" w:color="auto"/>
              <w:right w:val="single" w:sz="4" w:space="0" w:color="auto"/>
            </w:tcBorders>
            <w:shd w:val="clear" w:color="auto" w:fill="auto"/>
            <w:vAlign w:val="center"/>
          </w:tcPr>
          <w:p w14:paraId="761DEF27" w14:textId="77777777" w:rsidR="00345116" w:rsidRPr="006B777C" w:rsidRDefault="00345116" w:rsidP="00B636D9">
            <w:pPr>
              <w:widowControl/>
              <w:suppressAutoHyphens w:val="0"/>
              <w:ind w:right="180"/>
              <w:rPr>
                <w:rFonts w:ascii="Arial" w:hAnsi="Arial" w:cs="Arial"/>
                <w:sz w:val="20"/>
                <w:szCs w:val="20"/>
              </w:rPr>
            </w:pPr>
            <w:r w:rsidRPr="006B777C">
              <w:rPr>
                <w:rFonts w:ascii="Arial" w:hAnsi="Arial" w:cs="Arial"/>
                <w:sz w:val="20"/>
                <w:szCs w:val="20"/>
              </w:rPr>
              <w:t xml:space="preserve">Diagnostic </w:t>
            </w:r>
          </w:p>
        </w:tc>
        <w:tc>
          <w:tcPr>
            <w:tcW w:w="571" w:type="dxa"/>
            <w:tcBorders>
              <w:top w:val="nil"/>
              <w:left w:val="nil"/>
              <w:bottom w:val="single" w:sz="4" w:space="0" w:color="auto"/>
              <w:right w:val="single" w:sz="4" w:space="0" w:color="auto"/>
            </w:tcBorders>
            <w:shd w:val="clear" w:color="auto" w:fill="auto"/>
            <w:noWrap/>
            <w:vAlign w:val="center"/>
          </w:tcPr>
          <w:p w14:paraId="756C9FA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6336C16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6A7967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644369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1EEECC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5FEC21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969F6B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12A304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A8A17E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EC5227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BC6EAD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92C373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734DBC6E"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344B26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S6.3</w:t>
            </w:r>
          </w:p>
        </w:tc>
        <w:tc>
          <w:tcPr>
            <w:tcW w:w="2996" w:type="dxa"/>
            <w:tcBorders>
              <w:top w:val="nil"/>
              <w:left w:val="nil"/>
              <w:bottom w:val="single" w:sz="4" w:space="0" w:color="auto"/>
              <w:right w:val="single" w:sz="4" w:space="0" w:color="auto"/>
            </w:tcBorders>
            <w:shd w:val="clear" w:color="auto" w:fill="auto"/>
            <w:vAlign w:val="center"/>
          </w:tcPr>
          <w:p w14:paraId="2D7C3ED5" w14:textId="77777777" w:rsidR="00345116" w:rsidRPr="006B777C" w:rsidRDefault="00345116" w:rsidP="00B636D9">
            <w:pPr>
              <w:widowControl/>
              <w:suppressAutoHyphens w:val="0"/>
              <w:ind w:right="180"/>
              <w:rPr>
                <w:rFonts w:ascii="Arial" w:hAnsi="Arial" w:cs="Arial"/>
                <w:sz w:val="20"/>
                <w:szCs w:val="20"/>
              </w:rPr>
            </w:pPr>
            <w:r w:rsidRPr="006B777C">
              <w:rPr>
                <w:rFonts w:ascii="Arial" w:hAnsi="Arial" w:cs="Arial"/>
                <w:sz w:val="20"/>
                <w:szCs w:val="20"/>
              </w:rPr>
              <w:t>Intervention</w:t>
            </w:r>
          </w:p>
        </w:tc>
        <w:tc>
          <w:tcPr>
            <w:tcW w:w="571" w:type="dxa"/>
            <w:tcBorders>
              <w:top w:val="nil"/>
              <w:left w:val="nil"/>
              <w:bottom w:val="single" w:sz="4" w:space="0" w:color="auto"/>
              <w:right w:val="single" w:sz="4" w:space="0" w:color="auto"/>
            </w:tcBorders>
            <w:shd w:val="clear" w:color="auto" w:fill="auto"/>
            <w:noWrap/>
            <w:vAlign w:val="center"/>
          </w:tcPr>
          <w:p w14:paraId="1283342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4E741CD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7838D8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CD8F53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A4521C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92D38B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6E6910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655FE9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C14291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C7A23F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4C279E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3CB24C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3D6B4620"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842AA4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S7.1</w:t>
            </w:r>
          </w:p>
        </w:tc>
        <w:tc>
          <w:tcPr>
            <w:tcW w:w="2996" w:type="dxa"/>
            <w:tcBorders>
              <w:top w:val="nil"/>
              <w:left w:val="nil"/>
              <w:bottom w:val="single" w:sz="4" w:space="0" w:color="auto"/>
              <w:right w:val="single" w:sz="4" w:space="0" w:color="auto"/>
            </w:tcBorders>
            <w:shd w:val="clear" w:color="auto" w:fill="auto"/>
            <w:vAlign w:val="center"/>
          </w:tcPr>
          <w:p w14:paraId="008AD889" w14:textId="7BEAE828" w:rsidR="00345116" w:rsidRPr="006B777C" w:rsidRDefault="007748CC" w:rsidP="00B636D9">
            <w:pPr>
              <w:widowControl/>
              <w:suppressAutoHyphens w:val="0"/>
              <w:ind w:right="180"/>
              <w:rPr>
                <w:rFonts w:ascii="Arial" w:hAnsi="Arial" w:cs="Arial"/>
                <w:sz w:val="20"/>
                <w:szCs w:val="20"/>
              </w:rPr>
            </w:pPr>
            <w:r w:rsidRPr="006B777C">
              <w:rPr>
                <w:rFonts w:ascii="Arial" w:hAnsi="Arial" w:cs="Arial"/>
                <w:sz w:val="20"/>
                <w:szCs w:val="20"/>
              </w:rPr>
              <w:t xml:space="preserve">Cadre </w:t>
            </w:r>
            <w:r w:rsidR="00345116" w:rsidRPr="006B777C">
              <w:rPr>
                <w:rFonts w:ascii="Arial" w:hAnsi="Arial" w:cs="Arial"/>
                <w:sz w:val="20"/>
                <w:szCs w:val="20"/>
              </w:rPr>
              <w:t>économique et juridique des activités de l’entreprise</w:t>
            </w:r>
            <w:r w:rsidR="00345116" w:rsidRPr="006B777C">
              <w:rPr>
                <w:rFonts w:ascii="Arial" w:hAnsi="Arial" w:cs="Arial"/>
                <w:sz w:val="20"/>
                <w:szCs w:val="20"/>
              </w:rPr>
              <w:tab/>
            </w:r>
          </w:p>
        </w:tc>
        <w:tc>
          <w:tcPr>
            <w:tcW w:w="571" w:type="dxa"/>
            <w:tcBorders>
              <w:top w:val="nil"/>
              <w:left w:val="nil"/>
              <w:bottom w:val="single" w:sz="4" w:space="0" w:color="auto"/>
              <w:right w:val="single" w:sz="4" w:space="0" w:color="auto"/>
            </w:tcBorders>
            <w:shd w:val="clear" w:color="auto" w:fill="auto"/>
            <w:noWrap/>
            <w:vAlign w:val="center"/>
          </w:tcPr>
          <w:p w14:paraId="69A1AD79" w14:textId="2A3434D7" w:rsidR="00345116" w:rsidRPr="006B777C" w:rsidRDefault="00345116" w:rsidP="00B636D9">
            <w:pPr>
              <w:widowControl/>
              <w:suppressAutoHyphens w:val="0"/>
              <w:jc w:val="center"/>
              <w:rPr>
                <w:rFonts w:ascii="Arial" w:eastAsia="Times New Roman" w:hAnsi="Arial" w:cs="Arial"/>
                <w:strike/>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7A88F38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2F2FE3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F0FA08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58D5FF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BA6436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4743EE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A9EDDA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BA9CAB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BD2F57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720DE4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2FB4AA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2F588BEA"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76E1D9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S7.2</w:t>
            </w:r>
          </w:p>
        </w:tc>
        <w:tc>
          <w:tcPr>
            <w:tcW w:w="2996" w:type="dxa"/>
            <w:tcBorders>
              <w:top w:val="nil"/>
              <w:left w:val="nil"/>
              <w:bottom w:val="single" w:sz="4" w:space="0" w:color="auto"/>
              <w:right w:val="single" w:sz="4" w:space="0" w:color="auto"/>
            </w:tcBorders>
            <w:shd w:val="clear" w:color="auto" w:fill="auto"/>
            <w:vAlign w:val="center"/>
          </w:tcPr>
          <w:p w14:paraId="36719C72" w14:textId="02D3A67F" w:rsidR="00345116" w:rsidRPr="006B777C" w:rsidRDefault="007748CC" w:rsidP="00B636D9">
            <w:pPr>
              <w:widowControl/>
              <w:suppressAutoHyphens w:val="0"/>
              <w:ind w:right="180"/>
              <w:rPr>
                <w:rFonts w:ascii="Arial" w:hAnsi="Arial" w:cs="Arial"/>
                <w:sz w:val="20"/>
                <w:szCs w:val="20"/>
              </w:rPr>
            </w:pPr>
            <w:r w:rsidRPr="006B777C">
              <w:rPr>
                <w:rFonts w:ascii="Arial" w:hAnsi="Arial" w:cs="Arial"/>
                <w:sz w:val="20"/>
                <w:szCs w:val="20"/>
              </w:rPr>
              <w:t xml:space="preserve">Contexte </w:t>
            </w:r>
            <w:r w:rsidR="00345116" w:rsidRPr="006B777C">
              <w:rPr>
                <w:rFonts w:ascii="Arial" w:hAnsi="Arial" w:cs="Arial"/>
                <w:sz w:val="20"/>
                <w:szCs w:val="20"/>
              </w:rPr>
              <w:t>organisationnel de l’entreprise</w:t>
            </w:r>
          </w:p>
        </w:tc>
        <w:tc>
          <w:tcPr>
            <w:tcW w:w="571" w:type="dxa"/>
            <w:tcBorders>
              <w:top w:val="nil"/>
              <w:left w:val="nil"/>
              <w:bottom w:val="single" w:sz="4" w:space="0" w:color="auto"/>
              <w:right w:val="single" w:sz="4" w:space="0" w:color="auto"/>
            </w:tcBorders>
            <w:shd w:val="clear" w:color="auto" w:fill="auto"/>
            <w:noWrap/>
            <w:vAlign w:val="center"/>
          </w:tcPr>
          <w:p w14:paraId="3F8B878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66DBE04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C38A6A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45EA68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E27F3B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DBDAFC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10D990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11B531D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F45955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B7FFA9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7BD124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B71FF3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49287C62"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2FC6CE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S7.3</w:t>
            </w:r>
          </w:p>
        </w:tc>
        <w:tc>
          <w:tcPr>
            <w:tcW w:w="2996" w:type="dxa"/>
            <w:tcBorders>
              <w:top w:val="nil"/>
              <w:left w:val="nil"/>
              <w:bottom w:val="single" w:sz="4" w:space="0" w:color="auto"/>
              <w:right w:val="single" w:sz="4" w:space="0" w:color="auto"/>
            </w:tcBorders>
            <w:shd w:val="clear" w:color="auto" w:fill="auto"/>
            <w:vAlign w:val="center"/>
          </w:tcPr>
          <w:p w14:paraId="58EB5633" w14:textId="77777777" w:rsidR="00345116" w:rsidRPr="006B777C" w:rsidRDefault="00345116" w:rsidP="00B636D9">
            <w:pPr>
              <w:widowControl/>
              <w:suppressAutoHyphens w:val="0"/>
              <w:ind w:right="180"/>
              <w:rPr>
                <w:rFonts w:ascii="Arial" w:hAnsi="Arial" w:cs="Arial"/>
                <w:sz w:val="20"/>
                <w:szCs w:val="20"/>
              </w:rPr>
            </w:pPr>
            <w:r w:rsidRPr="006B777C">
              <w:rPr>
                <w:rFonts w:ascii="Arial" w:hAnsi="Arial" w:cs="Arial"/>
                <w:sz w:val="20"/>
                <w:szCs w:val="20"/>
              </w:rPr>
              <w:t>Information et communication</w:t>
            </w:r>
          </w:p>
        </w:tc>
        <w:tc>
          <w:tcPr>
            <w:tcW w:w="571" w:type="dxa"/>
            <w:tcBorders>
              <w:top w:val="nil"/>
              <w:left w:val="nil"/>
              <w:bottom w:val="single" w:sz="4" w:space="0" w:color="auto"/>
              <w:right w:val="single" w:sz="4" w:space="0" w:color="auto"/>
            </w:tcBorders>
            <w:shd w:val="clear" w:color="auto" w:fill="auto"/>
            <w:noWrap/>
            <w:vAlign w:val="center"/>
          </w:tcPr>
          <w:p w14:paraId="5756D2D8" w14:textId="2FDBF293" w:rsidR="00345116" w:rsidRPr="006B777C" w:rsidRDefault="008B1985" w:rsidP="00B636D9">
            <w:pPr>
              <w:widowControl/>
              <w:suppressAutoHyphens w:val="0"/>
              <w:jc w:val="center"/>
              <w:rPr>
                <w:rFonts w:ascii="Arial" w:eastAsia="Times New Roman" w:hAnsi="Arial" w:cs="Arial"/>
                <w:color w:val="000000"/>
                <w:kern w:val="0"/>
                <w:sz w:val="20"/>
                <w:szCs w:val="20"/>
              </w:rPr>
            </w:pPr>
            <w:r w:rsidRPr="008A2A18">
              <w:rPr>
                <w:rFonts w:ascii="Arial" w:eastAsia="Times New Roman" w:hAnsi="Arial" w:cs="Arial"/>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38E38D0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CA5EFE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4F0564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32A4C2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8B7C7F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D7EFBC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B8D480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611D6E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56DBD4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E02F52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284BBE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074C5213"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13886A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S7.4</w:t>
            </w:r>
          </w:p>
        </w:tc>
        <w:tc>
          <w:tcPr>
            <w:tcW w:w="2996" w:type="dxa"/>
            <w:tcBorders>
              <w:top w:val="nil"/>
              <w:left w:val="nil"/>
              <w:bottom w:val="single" w:sz="4" w:space="0" w:color="auto"/>
              <w:right w:val="single" w:sz="4" w:space="0" w:color="auto"/>
            </w:tcBorders>
            <w:shd w:val="clear" w:color="auto" w:fill="auto"/>
            <w:vAlign w:val="center"/>
          </w:tcPr>
          <w:p w14:paraId="60939B33" w14:textId="778B283F" w:rsidR="00345116" w:rsidRPr="006B777C" w:rsidRDefault="007748CC" w:rsidP="00B636D9">
            <w:pPr>
              <w:widowControl/>
              <w:suppressAutoHyphens w:val="0"/>
              <w:ind w:right="180"/>
              <w:rPr>
                <w:rFonts w:ascii="Arial" w:hAnsi="Arial" w:cs="Arial"/>
                <w:sz w:val="20"/>
                <w:szCs w:val="20"/>
              </w:rPr>
            </w:pPr>
            <w:r w:rsidRPr="006B777C">
              <w:rPr>
                <w:rFonts w:ascii="Arial" w:hAnsi="Arial" w:cs="Arial"/>
                <w:sz w:val="20"/>
                <w:szCs w:val="20"/>
              </w:rPr>
              <w:t xml:space="preserve">Outils </w:t>
            </w:r>
            <w:r w:rsidR="00345116" w:rsidRPr="006B777C">
              <w:rPr>
                <w:rFonts w:ascii="Arial" w:hAnsi="Arial" w:cs="Arial"/>
                <w:sz w:val="20"/>
                <w:szCs w:val="20"/>
              </w:rPr>
              <w:t>de gestion appliqués</w:t>
            </w:r>
          </w:p>
        </w:tc>
        <w:tc>
          <w:tcPr>
            <w:tcW w:w="571" w:type="dxa"/>
            <w:tcBorders>
              <w:top w:val="nil"/>
              <w:left w:val="nil"/>
              <w:bottom w:val="single" w:sz="4" w:space="0" w:color="auto"/>
              <w:right w:val="single" w:sz="4" w:space="0" w:color="auto"/>
            </w:tcBorders>
            <w:shd w:val="clear" w:color="auto" w:fill="auto"/>
            <w:noWrap/>
            <w:vAlign w:val="center"/>
          </w:tcPr>
          <w:p w14:paraId="19B5D32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1" w:type="dxa"/>
            <w:tcBorders>
              <w:top w:val="nil"/>
              <w:left w:val="nil"/>
              <w:bottom w:val="single" w:sz="4" w:space="0" w:color="auto"/>
              <w:right w:val="single" w:sz="4" w:space="0" w:color="auto"/>
            </w:tcBorders>
            <w:shd w:val="clear" w:color="auto" w:fill="auto"/>
            <w:noWrap/>
            <w:vAlign w:val="center"/>
          </w:tcPr>
          <w:p w14:paraId="6F71B6D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8810B4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999CE3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C8851A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4B1F07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9634CC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184C9E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E418C1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3A80F9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16C024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79F59F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68708728"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5F54C7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S8.1</w:t>
            </w:r>
          </w:p>
        </w:tc>
        <w:tc>
          <w:tcPr>
            <w:tcW w:w="2996" w:type="dxa"/>
            <w:tcBorders>
              <w:top w:val="nil"/>
              <w:left w:val="nil"/>
              <w:bottom w:val="single" w:sz="4" w:space="0" w:color="auto"/>
              <w:right w:val="single" w:sz="4" w:space="0" w:color="auto"/>
            </w:tcBorders>
            <w:shd w:val="clear" w:color="auto" w:fill="auto"/>
            <w:vAlign w:val="center"/>
            <w:hideMark/>
          </w:tcPr>
          <w:p w14:paraId="7E8429FA" w14:textId="5EF924BC" w:rsidR="00345116" w:rsidRPr="006B777C" w:rsidRDefault="007748CC" w:rsidP="00B636D9">
            <w:pPr>
              <w:widowControl/>
              <w:suppressAutoHyphens w:val="0"/>
              <w:ind w:right="180"/>
              <w:rPr>
                <w:rFonts w:ascii="Arial" w:hAnsi="Arial" w:cs="Arial"/>
                <w:sz w:val="20"/>
                <w:szCs w:val="20"/>
              </w:rPr>
            </w:pPr>
            <w:r w:rsidRPr="006B777C">
              <w:rPr>
                <w:rFonts w:ascii="Arial" w:hAnsi="Arial" w:cs="Arial"/>
                <w:sz w:val="20"/>
                <w:szCs w:val="20"/>
              </w:rPr>
              <w:t xml:space="preserve">Principes </w:t>
            </w:r>
            <w:r w:rsidR="00345116" w:rsidRPr="006B777C">
              <w:rPr>
                <w:rFonts w:ascii="Arial" w:hAnsi="Arial" w:cs="Arial"/>
                <w:sz w:val="20"/>
                <w:szCs w:val="20"/>
              </w:rPr>
              <w:t>généraux de la prévention des risques professionnels</w:t>
            </w:r>
          </w:p>
        </w:tc>
        <w:tc>
          <w:tcPr>
            <w:tcW w:w="571" w:type="dxa"/>
            <w:tcBorders>
              <w:top w:val="nil"/>
              <w:left w:val="nil"/>
              <w:bottom w:val="single" w:sz="4" w:space="0" w:color="auto"/>
              <w:right w:val="single" w:sz="4" w:space="0" w:color="auto"/>
            </w:tcBorders>
            <w:shd w:val="clear" w:color="auto" w:fill="auto"/>
            <w:noWrap/>
            <w:vAlign w:val="center"/>
          </w:tcPr>
          <w:p w14:paraId="2F4B627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7A0D58C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D14AE0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D66130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FF5839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8C6BFC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BB71EE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B29BBA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B106B1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FE9AD3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2A62E9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C56C92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0D64320B"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FE092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S8.2</w:t>
            </w:r>
          </w:p>
        </w:tc>
        <w:tc>
          <w:tcPr>
            <w:tcW w:w="2996" w:type="dxa"/>
            <w:tcBorders>
              <w:top w:val="nil"/>
              <w:left w:val="nil"/>
              <w:bottom w:val="single" w:sz="4" w:space="0" w:color="auto"/>
              <w:right w:val="single" w:sz="4" w:space="0" w:color="auto"/>
            </w:tcBorders>
            <w:shd w:val="clear" w:color="auto" w:fill="auto"/>
            <w:vAlign w:val="center"/>
            <w:hideMark/>
          </w:tcPr>
          <w:p w14:paraId="0FB14402" w14:textId="4B066E03" w:rsidR="00345116" w:rsidRPr="006B777C" w:rsidRDefault="007748CC" w:rsidP="00B636D9">
            <w:pPr>
              <w:widowControl/>
              <w:suppressAutoHyphens w:val="0"/>
              <w:ind w:right="180"/>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 xml:space="preserve">Maîtrise </w:t>
            </w:r>
            <w:r w:rsidR="00345116" w:rsidRPr="006B777C">
              <w:rPr>
                <w:rFonts w:ascii="Arial" w:eastAsia="Times New Roman" w:hAnsi="Arial" w:cs="Arial"/>
                <w:color w:val="000000"/>
                <w:kern w:val="0"/>
                <w:sz w:val="20"/>
                <w:szCs w:val="20"/>
              </w:rPr>
              <w:t>des risques</w:t>
            </w:r>
          </w:p>
        </w:tc>
        <w:tc>
          <w:tcPr>
            <w:tcW w:w="571" w:type="dxa"/>
            <w:tcBorders>
              <w:top w:val="nil"/>
              <w:left w:val="nil"/>
              <w:bottom w:val="single" w:sz="4" w:space="0" w:color="auto"/>
              <w:right w:val="single" w:sz="4" w:space="0" w:color="auto"/>
            </w:tcBorders>
            <w:shd w:val="clear" w:color="auto" w:fill="auto"/>
            <w:noWrap/>
            <w:vAlign w:val="center"/>
          </w:tcPr>
          <w:p w14:paraId="1E8AAE5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494FCAA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51E2A3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146F0CD"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990BA5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04A967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87A554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82651A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117F4E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F1AE4F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5CF71B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249343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7E272C40"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E0753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S8.3</w:t>
            </w:r>
          </w:p>
        </w:tc>
        <w:tc>
          <w:tcPr>
            <w:tcW w:w="2996" w:type="dxa"/>
            <w:tcBorders>
              <w:top w:val="nil"/>
              <w:left w:val="nil"/>
              <w:bottom w:val="single" w:sz="4" w:space="0" w:color="auto"/>
              <w:right w:val="single" w:sz="4" w:space="0" w:color="auto"/>
            </w:tcBorders>
            <w:shd w:val="clear" w:color="auto" w:fill="auto"/>
            <w:vAlign w:val="center"/>
            <w:hideMark/>
          </w:tcPr>
          <w:p w14:paraId="58FE6333" w14:textId="4D724A16" w:rsidR="00345116" w:rsidRPr="006B777C" w:rsidRDefault="007748CC" w:rsidP="00B636D9">
            <w:pPr>
              <w:widowControl/>
              <w:suppressAutoHyphens w:val="0"/>
              <w:ind w:right="180"/>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 xml:space="preserve">Sécurité </w:t>
            </w:r>
            <w:r w:rsidR="00345116" w:rsidRPr="006B777C">
              <w:rPr>
                <w:rFonts w:ascii="Arial" w:eastAsia="Times New Roman" w:hAnsi="Arial" w:cs="Arial"/>
                <w:color w:val="000000"/>
                <w:kern w:val="0"/>
                <w:sz w:val="20"/>
                <w:szCs w:val="20"/>
              </w:rPr>
              <w:t>dans l’entreprise et sur site</w:t>
            </w:r>
          </w:p>
        </w:tc>
        <w:tc>
          <w:tcPr>
            <w:tcW w:w="571" w:type="dxa"/>
            <w:tcBorders>
              <w:top w:val="nil"/>
              <w:left w:val="nil"/>
              <w:bottom w:val="single" w:sz="4" w:space="0" w:color="auto"/>
              <w:right w:val="single" w:sz="4" w:space="0" w:color="auto"/>
            </w:tcBorders>
            <w:shd w:val="clear" w:color="auto" w:fill="auto"/>
            <w:noWrap/>
            <w:vAlign w:val="center"/>
          </w:tcPr>
          <w:p w14:paraId="323084A7"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0A5DCE7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BC57B6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721ADFC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C0891B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FCAF60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84CDDC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7E6065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E8D537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EC93BE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90CD8A0"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CDF50AF"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2CCA8E9A"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FD99BE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S8.4</w:t>
            </w:r>
          </w:p>
        </w:tc>
        <w:tc>
          <w:tcPr>
            <w:tcW w:w="2996" w:type="dxa"/>
            <w:tcBorders>
              <w:top w:val="nil"/>
              <w:left w:val="nil"/>
              <w:bottom w:val="single" w:sz="4" w:space="0" w:color="auto"/>
              <w:right w:val="single" w:sz="4" w:space="0" w:color="auto"/>
            </w:tcBorders>
            <w:shd w:val="clear" w:color="auto" w:fill="auto"/>
            <w:vAlign w:val="center"/>
          </w:tcPr>
          <w:p w14:paraId="1A3F6C34" w14:textId="2CC81D27" w:rsidR="00345116" w:rsidRPr="006B777C" w:rsidRDefault="007748CC" w:rsidP="00B636D9">
            <w:pPr>
              <w:widowControl/>
              <w:suppressAutoHyphens w:val="0"/>
              <w:ind w:right="180"/>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 xml:space="preserve">Réglementation </w:t>
            </w:r>
            <w:r w:rsidR="00345116" w:rsidRPr="006B777C">
              <w:rPr>
                <w:rFonts w:ascii="Arial" w:eastAsia="Times New Roman" w:hAnsi="Arial" w:cs="Arial"/>
                <w:color w:val="000000"/>
                <w:kern w:val="0"/>
                <w:sz w:val="20"/>
                <w:szCs w:val="20"/>
              </w:rPr>
              <w:t>et procédures applicables aux matériels</w:t>
            </w:r>
          </w:p>
        </w:tc>
        <w:tc>
          <w:tcPr>
            <w:tcW w:w="571" w:type="dxa"/>
            <w:tcBorders>
              <w:top w:val="nil"/>
              <w:left w:val="nil"/>
              <w:bottom w:val="single" w:sz="4" w:space="0" w:color="auto"/>
              <w:right w:val="single" w:sz="4" w:space="0" w:color="auto"/>
            </w:tcBorders>
            <w:shd w:val="clear" w:color="auto" w:fill="auto"/>
            <w:noWrap/>
            <w:vAlign w:val="center"/>
          </w:tcPr>
          <w:p w14:paraId="0E26B49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7DEB23C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40C86D1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640E2FD2"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F4D800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2B35663C"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A9FCF8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FE9760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5A622B1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31CA3F9"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7CCB2FE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9FA278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r w:rsidR="00345116" w:rsidRPr="006B777C" w14:paraId="2F7BF56E" w14:textId="77777777" w:rsidTr="00812237">
        <w:trPr>
          <w:trHeight w:val="37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CD84C1"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S8.5</w:t>
            </w:r>
          </w:p>
        </w:tc>
        <w:tc>
          <w:tcPr>
            <w:tcW w:w="2996" w:type="dxa"/>
            <w:tcBorders>
              <w:top w:val="nil"/>
              <w:left w:val="nil"/>
              <w:bottom w:val="single" w:sz="4" w:space="0" w:color="auto"/>
              <w:right w:val="single" w:sz="4" w:space="0" w:color="auto"/>
            </w:tcBorders>
            <w:shd w:val="clear" w:color="auto" w:fill="auto"/>
            <w:vAlign w:val="center"/>
          </w:tcPr>
          <w:p w14:paraId="746AE602" w14:textId="173B214A" w:rsidR="00345116" w:rsidRPr="006B777C" w:rsidRDefault="007748CC" w:rsidP="00B636D9">
            <w:pPr>
              <w:widowControl/>
              <w:suppressAutoHyphens w:val="0"/>
              <w:ind w:right="180"/>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 xml:space="preserve">Développement </w:t>
            </w:r>
            <w:r w:rsidR="00345116" w:rsidRPr="006B777C">
              <w:rPr>
                <w:rFonts w:ascii="Arial" w:eastAsia="Times New Roman" w:hAnsi="Arial" w:cs="Arial"/>
                <w:color w:val="000000"/>
                <w:kern w:val="0"/>
                <w:sz w:val="20"/>
                <w:szCs w:val="20"/>
              </w:rPr>
              <w:t>durable</w:t>
            </w:r>
          </w:p>
        </w:tc>
        <w:tc>
          <w:tcPr>
            <w:tcW w:w="571" w:type="dxa"/>
            <w:tcBorders>
              <w:top w:val="nil"/>
              <w:left w:val="nil"/>
              <w:bottom w:val="single" w:sz="4" w:space="0" w:color="auto"/>
              <w:right w:val="single" w:sz="4" w:space="0" w:color="auto"/>
            </w:tcBorders>
            <w:shd w:val="clear" w:color="auto" w:fill="auto"/>
            <w:noWrap/>
            <w:vAlign w:val="center"/>
          </w:tcPr>
          <w:p w14:paraId="4406CB58"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1" w:type="dxa"/>
            <w:tcBorders>
              <w:top w:val="nil"/>
              <w:left w:val="nil"/>
              <w:bottom w:val="single" w:sz="4" w:space="0" w:color="auto"/>
              <w:right w:val="single" w:sz="4" w:space="0" w:color="auto"/>
            </w:tcBorders>
            <w:shd w:val="clear" w:color="auto" w:fill="auto"/>
            <w:noWrap/>
            <w:vAlign w:val="center"/>
          </w:tcPr>
          <w:p w14:paraId="53B3C91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3336FE5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5FC8B1F6"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3160207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4FC9E62B"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p>
        </w:tc>
        <w:tc>
          <w:tcPr>
            <w:tcW w:w="570" w:type="dxa"/>
            <w:tcBorders>
              <w:top w:val="nil"/>
              <w:left w:val="nil"/>
              <w:bottom w:val="single" w:sz="4" w:space="0" w:color="auto"/>
              <w:right w:val="single" w:sz="4" w:space="0" w:color="auto"/>
            </w:tcBorders>
            <w:shd w:val="clear" w:color="auto" w:fill="auto"/>
            <w:noWrap/>
            <w:vAlign w:val="center"/>
          </w:tcPr>
          <w:p w14:paraId="0F8FEC4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1F67D515"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6D663B14"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05F54DCE"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EB67BBA"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c>
          <w:tcPr>
            <w:tcW w:w="570" w:type="dxa"/>
            <w:tcBorders>
              <w:top w:val="nil"/>
              <w:left w:val="nil"/>
              <w:bottom w:val="single" w:sz="4" w:space="0" w:color="auto"/>
              <w:right w:val="single" w:sz="4" w:space="0" w:color="auto"/>
            </w:tcBorders>
            <w:shd w:val="clear" w:color="auto" w:fill="auto"/>
            <w:noWrap/>
            <w:vAlign w:val="center"/>
          </w:tcPr>
          <w:p w14:paraId="29B568A3" w14:textId="77777777" w:rsidR="00345116" w:rsidRPr="006B777C" w:rsidRDefault="00345116" w:rsidP="00B636D9">
            <w:pPr>
              <w:widowControl/>
              <w:suppressAutoHyphens w:val="0"/>
              <w:jc w:val="center"/>
              <w:rPr>
                <w:rFonts w:ascii="Arial" w:eastAsia="Times New Roman" w:hAnsi="Arial" w:cs="Arial"/>
                <w:color w:val="000000"/>
                <w:kern w:val="0"/>
                <w:sz w:val="20"/>
                <w:szCs w:val="20"/>
              </w:rPr>
            </w:pPr>
            <w:r w:rsidRPr="006B777C">
              <w:rPr>
                <w:rFonts w:ascii="Arial" w:eastAsia="Times New Roman" w:hAnsi="Arial" w:cs="Arial"/>
                <w:color w:val="000000"/>
                <w:kern w:val="0"/>
                <w:sz w:val="20"/>
                <w:szCs w:val="20"/>
              </w:rPr>
              <w:t>X</w:t>
            </w:r>
          </w:p>
        </w:tc>
      </w:tr>
    </w:tbl>
    <w:p w14:paraId="418349FD" w14:textId="781EC1EF" w:rsidR="00AF7D6D" w:rsidRPr="006B777C" w:rsidRDefault="00AF7D6D" w:rsidP="00AF7D6D">
      <w:pPr>
        <w:ind w:left="-709"/>
        <w:rPr>
          <w:rFonts w:ascii="Arial" w:hAnsi="Arial" w:cs="Arial"/>
        </w:rPr>
      </w:pPr>
    </w:p>
    <w:p w14:paraId="64BA3E42" w14:textId="265AA800" w:rsidR="00AF7D6D" w:rsidRPr="006B777C" w:rsidRDefault="00AF7D6D" w:rsidP="00AF7D6D">
      <w:pPr>
        <w:rPr>
          <w:rFonts w:ascii="Arial" w:hAnsi="Arial" w:cs="Arial"/>
        </w:rPr>
      </w:pPr>
    </w:p>
    <w:p w14:paraId="57F35187" w14:textId="323D4E0E" w:rsidR="00AF7D6D" w:rsidRPr="006B777C" w:rsidRDefault="00AF7D6D" w:rsidP="00AF7D6D">
      <w:pPr>
        <w:rPr>
          <w:rFonts w:ascii="Arial" w:hAnsi="Arial" w:cs="Arial"/>
        </w:rPr>
      </w:pPr>
    </w:p>
    <w:p w14:paraId="2C8B82EF" w14:textId="2761E1B1" w:rsidR="00DC190E" w:rsidRPr="006B777C" w:rsidRDefault="00AF7D6D" w:rsidP="008C7C78">
      <w:pPr>
        <w:pStyle w:val="Titre2"/>
        <w:ind w:left="0" w:right="0" w:firstLine="0"/>
        <w:rPr>
          <w:rFonts w:cs="Arial"/>
        </w:rPr>
      </w:pPr>
      <w:r w:rsidRPr="006B777C">
        <w:rPr>
          <w:rFonts w:cs="Arial"/>
        </w:rPr>
        <w:br w:type="page"/>
      </w:r>
      <w:bookmarkStart w:id="20" w:name="_Toc467500717"/>
      <w:r w:rsidR="00DC190E" w:rsidRPr="006B777C">
        <w:rPr>
          <w:rFonts w:cs="Arial"/>
        </w:rPr>
        <w:t>Lexique</w:t>
      </w:r>
      <w:bookmarkEnd w:id="20"/>
    </w:p>
    <w:p w14:paraId="1BD83C0C" w14:textId="77777777" w:rsidR="00BA0098" w:rsidRPr="006B777C" w:rsidRDefault="00BA0098" w:rsidP="00BA0098">
      <w:pPr>
        <w:jc w:val="both"/>
        <w:rPr>
          <w:rFonts w:ascii="Arial" w:hAnsi="Arial" w:cs="Arial"/>
          <w:b/>
          <w:snapToGrid w:val="0"/>
        </w:rPr>
      </w:pPr>
    </w:p>
    <w:p w14:paraId="518447F0" w14:textId="77777777" w:rsidR="00BA0098" w:rsidRPr="006B777C" w:rsidRDefault="00BA0098" w:rsidP="00BA0098">
      <w:pPr>
        <w:jc w:val="both"/>
        <w:rPr>
          <w:rFonts w:ascii="Arial" w:hAnsi="Arial" w:cs="Arial"/>
          <w:b/>
          <w:snapToGrid w:val="0"/>
        </w:rPr>
      </w:pPr>
    </w:p>
    <w:p w14:paraId="2B76521D" w14:textId="77777777" w:rsidR="008F22A3" w:rsidRPr="006B777C" w:rsidRDefault="008F22A3" w:rsidP="008F22A3">
      <w:pPr>
        <w:jc w:val="both"/>
        <w:rPr>
          <w:rFonts w:ascii="Arial" w:eastAsia="Arial" w:hAnsi="Arial" w:cs="Arial"/>
          <w:b/>
        </w:rPr>
      </w:pPr>
      <w:r w:rsidRPr="006B777C">
        <w:rPr>
          <w:rFonts w:ascii="Arial" w:eastAsia="Arial" w:hAnsi="Arial" w:cs="Arial"/>
          <w:b/>
        </w:rPr>
        <w:t>Accessoire</w:t>
      </w:r>
    </w:p>
    <w:p w14:paraId="7538E644" w14:textId="797EA02A"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Pièce, instrument ou système qui</w:t>
      </w:r>
      <w:r w:rsidR="00682D9B">
        <w:rPr>
          <w:rFonts w:ascii="Arial" w:eastAsia="Arial" w:hAnsi="Arial" w:cs="Arial"/>
          <w:sz w:val="20"/>
        </w:rPr>
        <w:t>,</w:t>
      </w:r>
      <w:r w:rsidRPr="006B777C">
        <w:rPr>
          <w:rFonts w:ascii="Arial" w:eastAsia="Arial" w:hAnsi="Arial" w:cs="Arial"/>
          <w:sz w:val="20"/>
        </w:rPr>
        <w:t xml:space="preserve"> installé sur un matériel</w:t>
      </w:r>
      <w:r w:rsidR="00682D9B">
        <w:rPr>
          <w:rFonts w:ascii="Arial" w:eastAsia="Arial" w:hAnsi="Arial" w:cs="Arial"/>
          <w:sz w:val="20"/>
        </w:rPr>
        <w:t>,</w:t>
      </w:r>
      <w:r w:rsidRPr="006B777C">
        <w:rPr>
          <w:rFonts w:ascii="Arial" w:eastAsia="Arial" w:hAnsi="Arial" w:cs="Arial"/>
          <w:sz w:val="20"/>
        </w:rPr>
        <w:t xml:space="preserve"> lui apporte des fonctions supplémentaires mais non essentielles (GPS, valve de contrôle de mouvement, treuil, </w:t>
      </w:r>
      <w:r w:rsidR="008C7C78" w:rsidRPr="006B777C">
        <w:rPr>
          <w:rFonts w:ascii="Arial" w:eastAsia="Arial" w:hAnsi="Arial" w:cs="Arial"/>
          <w:sz w:val="20"/>
        </w:rPr>
        <w:t>grappin</w:t>
      </w:r>
      <w:r w:rsidR="008C7C78">
        <w:rPr>
          <w:rFonts w:ascii="Arial" w:eastAsia="Arial" w:hAnsi="Arial" w:cs="Arial"/>
          <w:sz w:val="20"/>
        </w:rPr>
        <w:t>.</w:t>
      </w:r>
      <w:r w:rsidR="008C7C78" w:rsidRPr="006B777C">
        <w:rPr>
          <w:rFonts w:ascii="Arial" w:eastAsia="Arial" w:hAnsi="Arial" w:cs="Arial"/>
          <w:sz w:val="20"/>
        </w:rPr>
        <w:t>..</w:t>
      </w:r>
      <w:r w:rsidRPr="006B777C">
        <w:rPr>
          <w:rFonts w:ascii="Arial" w:eastAsia="Arial" w:hAnsi="Arial" w:cs="Arial"/>
          <w:sz w:val="20"/>
        </w:rPr>
        <w:t>).</w:t>
      </w:r>
    </w:p>
    <w:p w14:paraId="22E6C6B3" w14:textId="77777777" w:rsidR="008F22A3" w:rsidRPr="006B777C" w:rsidRDefault="008F22A3" w:rsidP="008F22A3">
      <w:pPr>
        <w:spacing w:after="28"/>
        <w:rPr>
          <w:rFonts w:ascii="Arial" w:eastAsia="Arial" w:hAnsi="Arial" w:cs="Arial"/>
          <w:sz w:val="20"/>
        </w:rPr>
      </w:pPr>
    </w:p>
    <w:p w14:paraId="0A618E95" w14:textId="77777777" w:rsidR="008F22A3" w:rsidRPr="006B777C" w:rsidRDefault="008F22A3" w:rsidP="008F22A3">
      <w:pPr>
        <w:jc w:val="both"/>
        <w:rPr>
          <w:rFonts w:ascii="Arial" w:eastAsia="Arial" w:hAnsi="Arial" w:cs="Arial"/>
          <w:sz w:val="22"/>
        </w:rPr>
      </w:pPr>
      <w:r w:rsidRPr="006B777C">
        <w:rPr>
          <w:rFonts w:ascii="Arial" w:eastAsia="Arial" w:hAnsi="Arial" w:cs="Arial"/>
          <w:b/>
        </w:rPr>
        <w:t>Activités professionnelles </w:t>
      </w:r>
    </w:p>
    <w:p w14:paraId="5BA79D87"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Classe de tâches faisant partie d'un processus de travail : elle génère un résultat identifiable qui fait faire un pas de progrès dans la résolution du problème technique posé.</w:t>
      </w:r>
    </w:p>
    <w:p w14:paraId="4853351C"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Exemple : conduire une intervention, réaliser un diagnostic.</w:t>
      </w:r>
    </w:p>
    <w:p w14:paraId="3B2950AF" w14:textId="77777777" w:rsidR="008F22A3" w:rsidRPr="000906E1" w:rsidRDefault="008F22A3" w:rsidP="008F22A3">
      <w:pPr>
        <w:spacing w:after="28"/>
        <w:jc w:val="both"/>
        <w:rPr>
          <w:rFonts w:ascii="Arial" w:eastAsia="Arial" w:hAnsi="Arial" w:cs="Arial"/>
          <w:b/>
          <w:sz w:val="22"/>
        </w:rPr>
      </w:pPr>
    </w:p>
    <w:p w14:paraId="08DB2DB5" w14:textId="37123D6B" w:rsidR="000906E1" w:rsidRDefault="000906E1" w:rsidP="008F22A3">
      <w:pPr>
        <w:spacing w:after="28"/>
        <w:jc w:val="both"/>
        <w:rPr>
          <w:rFonts w:ascii="Arial" w:eastAsia="Arial" w:hAnsi="Arial" w:cs="Arial"/>
          <w:b/>
          <w:sz w:val="22"/>
        </w:rPr>
      </w:pPr>
      <w:r w:rsidRPr="000906E1">
        <w:rPr>
          <w:rFonts w:ascii="Arial" w:eastAsia="Arial" w:hAnsi="Arial" w:cs="Arial"/>
          <w:b/>
          <w:sz w:val="22"/>
        </w:rPr>
        <w:t>APTE</w:t>
      </w:r>
    </w:p>
    <w:p w14:paraId="51CB12C1" w14:textId="19DA6EBE" w:rsidR="000906E1" w:rsidRPr="000906E1" w:rsidRDefault="000906E1" w:rsidP="000906E1">
      <w:pPr>
        <w:spacing w:after="28"/>
        <w:ind w:left="284"/>
        <w:jc w:val="both"/>
        <w:rPr>
          <w:rFonts w:ascii="Arial" w:eastAsia="Arial" w:hAnsi="Arial" w:cs="Arial"/>
          <w:b/>
          <w:sz w:val="20"/>
          <w:szCs w:val="20"/>
        </w:rPr>
      </w:pPr>
      <w:r w:rsidRPr="000906E1">
        <w:rPr>
          <w:rFonts w:ascii="Arial" w:hAnsi="Arial" w:cs="Arial"/>
          <w:sz w:val="20"/>
          <w:szCs w:val="20"/>
        </w:rPr>
        <w:t xml:space="preserve">La </w:t>
      </w:r>
      <w:r w:rsidRPr="009A566B">
        <w:rPr>
          <w:rFonts w:ascii="Arial" w:hAnsi="Arial" w:cs="Arial"/>
          <w:bCs/>
          <w:sz w:val="20"/>
          <w:szCs w:val="20"/>
        </w:rPr>
        <w:t>méthode APTE</w:t>
      </w:r>
      <w:r w:rsidRPr="000906E1">
        <w:rPr>
          <w:rFonts w:ascii="Arial" w:hAnsi="Arial" w:cs="Arial"/>
          <w:sz w:val="20"/>
          <w:szCs w:val="20"/>
        </w:rPr>
        <w:t xml:space="preserve"> (</w:t>
      </w:r>
      <w:r w:rsidRPr="009A566B">
        <w:rPr>
          <w:rFonts w:ascii="Arial" w:hAnsi="Arial" w:cs="Arial"/>
          <w:bCs/>
          <w:sz w:val="20"/>
          <w:szCs w:val="20"/>
        </w:rPr>
        <w:t>AP</w:t>
      </w:r>
      <w:r w:rsidRPr="000906E1">
        <w:rPr>
          <w:rFonts w:ascii="Arial" w:hAnsi="Arial" w:cs="Arial"/>
          <w:sz w:val="20"/>
          <w:szCs w:val="20"/>
        </w:rPr>
        <w:t xml:space="preserve">plication aux </w:t>
      </w:r>
      <w:r w:rsidRPr="009A566B">
        <w:rPr>
          <w:rFonts w:ascii="Arial" w:hAnsi="Arial" w:cs="Arial"/>
          <w:bCs/>
          <w:sz w:val="20"/>
          <w:szCs w:val="20"/>
        </w:rPr>
        <w:t>T</w:t>
      </w:r>
      <w:r w:rsidRPr="000906E1">
        <w:rPr>
          <w:rFonts w:ascii="Arial" w:hAnsi="Arial" w:cs="Arial"/>
          <w:sz w:val="20"/>
          <w:szCs w:val="20"/>
        </w:rPr>
        <w:t>echniques d'</w:t>
      </w:r>
      <w:r w:rsidRPr="009A566B">
        <w:rPr>
          <w:rFonts w:ascii="Arial" w:hAnsi="Arial" w:cs="Arial"/>
          <w:bCs/>
          <w:sz w:val="20"/>
          <w:szCs w:val="20"/>
        </w:rPr>
        <w:t>E</w:t>
      </w:r>
      <w:r w:rsidRPr="000906E1">
        <w:rPr>
          <w:rFonts w:ascii="Arial" w:hAnsi="Arial" w:cs="Arial"/>
          <w:sz w:val="20"/>
          <w:szCs w:val="20"/>
        </w:rPr>
        <w:t>ntreprise) est une méthode  pour la conduite d'un projet. En partant de l'expression d'un besoin</w:t>
      </w:r>
      <w:r w:rsidR="00096D5E">
        <w:rPr>
          <w:rFonts w:ascii="Arial" w:hAnsi="Arial" w:cs="Arial"/>
          <w:sz w:val="20"/>
          <w:szCs w:val="20"/>
        </w:rPr>
        <w:t>, de sa validation puis de son expression fonctionnelle</w:t>
      </w:r>
      <w:r w:rsidRPr="000906E1">
        <w:rPr>
          <w:rFonts w:ascii="Arial" w:hAnsi="Arial" w:cs="Arial"/>
          <w:sz w:val="20"/>
          <w:szCs w:val="20"/>
        </w:rPr>
        <w:t xml:space="preserve">, elle permet d'évaluer l'ensemble des </w:t>
      </w:r>
      <w:r w:rsidR="00096D5E">
        <w:rPr>
          <w:rFonts w:ascii="Arial" w:hAnsi="Arial" w:cs="Arial"/>
          <w:sz w:val="20"/>
          <w:szCs w:val="20"/>
        </w:rPr>
        <w:t>exigences</w:t>
      </w:r>
      <w:r w:rsidR="00096D5E" w:rsidRPr="000906E1">
        <w:rPr>
          <w:rFonts w:ascii="Arial" w:hAnsi="Arial" w:cs="Arial"/>
          <w:sz w:val="20"/>
          <w:szCs w:val="20"/>
        </w:rPr>
        <w:t xml:space="preserve"> </w:t>
      </w:r>
      <w:r w:rsidRPr="000906E1">
        <w:rPr>
          <w:rFonts w:ascii="Arial" w:hAnsi="Arial" w:cs="Arial"/>
          <w:sz w:val="20"/>
          <w:szCs w:val="20"/>
        </w:rPr>
        <w:t xml:space="preserve">(techniques, économiques...) qui affectent le projet. Elle constitue la première phase de conception débouchant sur l'édition du </w:t>
      </w:r>
      <w:r w:rsidR="00096D5E" w:rsidRPr="00096D5E">
        <w:rPr>
          <w:rFonts w:ascii="Arial" w:hAnsi="Arial" w:cs="Arial"/>
          <w:bCs/>
          <w:sz w:val="20"/>
          <w:szCs w:val="20"/>
        </w:rPr>
        <w:t>cahier des charges fonctionnel</w:t>
      </w:r>
      <w:r w:rsidRPr="000906E1">
        <w:rPr>
          <w:rFonts w:ascii="Arial" w:hAnsi="Arial" w:cs="Arial"/>
          <w:sz w:val="20"/>
          <w:szCs w:val="20"/>
        </w:rPr>
        <w:t>.</w:t>
      </w:r>
    </w:p>
    <w:p w14:paraId="013A6E99" w14:textId="77777777" w:rsidR="008F22A3" w:rsidRPr="006B777C" w:rsidRDefault="008F22A3" w:rsidP="008F22A3">
      <w:pPr>
        <w:jc w:val="both"/>
        <w:rPr>
          <w:rFonts w:ascii="Arial" w:eastAsia="Arial" w:hAnsi="Arial" w:cs="Arial"/>
          <w:sz w:val="22"/>
        </w:rPr>
      </w:pPr>
    </w:p>
    <w:p w14:paraId="39B19C3B" w14:textId="77777777" w:rsidR="008F22A3" w:rsidRPr="006B777C" w:rsidRDefault="008F22A3" w:rsidP="008F22A3">
      <w:pPr>
        <w:jc w:val="both"/>
        <w:rPr>
          <w:rFonts w:ascii="Arial" w:eastAsia="Arial" w:hAnsi="Arial" w:cs="Arial"/>
        </w:rPr>
      </w:pPr>
      <w:r w:rsidRPr="006B777C">
        <w:rPr>
          <w:rFonts w:ascii="Arial" w:eastAsia="Arial" w:hAnsi="Arial" w:cs="Arial"/>
          <w:b/>
        </w:rPr>
        <w:t xml:space="preserve">Article </w:t>
      </w:r>
      <w:r w:rsidRPr="006B777C">
        <w:rPr>
          <w:rFonts w:ascii="Arial" w:eastAsia="Arial" w:hAnsi="Arial" w:cs="Arial"/>
        </w:rPr>
        <w:t>(NF X 60-012)</w:t>
      </w:r>
    </w:p>
    <w:p w14:paraId="6DC34332"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Bien identifié en tant que tel, constituant de ce fait un élément de nomenclature ou de catalogue.</w:t>
      </w:r>
    </w:p>
    <w:p w14:paraId="0018245B" w14:textId="77777777" w:rsidR="004E233B" w:rsidRPr="006B777C" w:rsidRDefault="004E233B" w:rsidP="004E233B">
      <w:pPr>
        <w:spacing w:after="28"/>
        <w:jc w:val="both"/>
        <w:rPr>
          <w:rFonts w:ascii="Arial" w:eastAsia="Arial" w:hAnsi="Arial" w:cs="Arial"/>
          <w:b/>
          <w:sz w:val="22"/>
        </w:rPr>
      </w:pPr>
    </w:p>
    <w:p w14:paraId="39377493" w14:textId="77777777" w:rsidR="004E233B" w:rsidRPr="006B777C" w:rsidRDefault="004E233B" w:rsidP="004E233B">
      <w:pPr>
        <w:jc w:val="both"/>
        <w:rPr>
          <w:rFonts w:ascii="Arial" w:eastAsia="Arial" w:hAnsi="Arial" w:cs="Arial"/>
          <w:b/>
        </w:rPr>
      </w:pPr>
      <w:r w:rsidRPr="006B777C">
        <w:rPr>
          <w:rFonts w:ascii="Arial" w:eastAsia="Arial" w:hAnsi="Arial" w:cs="Arial"/>
          <w:b/>
        </w:rPr>
        <w:t>Assemblage</w:t>
      </w:r>
    </w:p>
    <w:p w14:paraId="1F800A1E" w14:textId="77777777" w:rsidR="004E233B" w:rsidRPr="006B777C" w:rsidRDefault="004E233B" w:rsidP="004E233B">
      <w:pPr>
        <w:ind w:left="312"/>
        <w:jc w:val="both"/>
        <w:rPr>
          <w:rFonts w:ascii="Arial" w:eastAsia="Arial" w:hAnsi="Arial" w:cs="Arial"/>
          <w:sz w:val="20"/>
        </w:rPr>
      </w:pPr>
      <w:r w:rsidRPr="006B777C">
        <w:rPr>
          <w:rFonts w:ascii="Arial" w:eastAsia="Arial" w:hAnsi="Arial" w:cs="Arial"/>
          <w:sz w:val="20"/>
        </w:rPr>
        <w:t>Action, manière de réunir différentes pièces préalablement ajustées pour qu’elles forment un ensemble rigide ; résultat de cette action.</w:t>
      </w:r>
    </w:p>
    <w:p w14:paraId="76F5D091" w14:textId="77777777" w:rsidR="008F22A3" w:rsidRPr="006B777C" w:rsidRDefault="008F22A3" w:rsidP="008F22A3">
      <w:pPr>
        <w:jc w:val="both"/>
        <w:rPr>
          <w:rFonts w:ascii="Arial" w:eastAsia="Arial" w:hAnsi="Arial" w:cs="Arial"/>
          <w:b/>
          <w:sz w:val="22"/>
        </w:rPr>
      </w:pPr>
    </w:p>
    <w:p w14:paraId="4F4F512C" w14:textId="77777777" w:rsidR="008F22A3" w:rsidRPr="006B777C" w:rsidRDefault="008F22A3" w:rsidP="008F22A3">
      <w:pPr>
        <w:tabs>
          <w:tab w:val="center" w:pos="4536"/>
          <w:tab w:val="right" w:pos="9072"/>
        </w:tabs>
        <w:jc w:val="both"/>
        <w:rPr>
          <w:rFonts w:ascii="Arial" w:eastAsia="Arial" w:hAnsi="Arial" w:cs="Arial"/>
          <w:b/>
        </w:rPr>
      </w:pPr>
      <w:r w:rsidRPr="006B777C">
        <w:rPr>
          <w:rFonts w:ascii="Arial" w:eastAsia="Arial" w:hAnsi="Arial" w:cs="Arial"/>
          <w:b/>
        </w:rPr>
        <w:t>Base de données </w:t>
      </w:r>
    </w:p>
    <w:p w14:paraId="30E9E09F"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D’une manière générale, il s’agit d’une ressource structurée d’éléments relatifs à un domaine donné (famille de composants, matériaux, fournisseurs, etc.). Ces données sont disponibles sur support informatique résidant sur le réseau informatique de l’entreprise ou sur l’Internet.</w:t>
      </w:r>
    </w:p>
    <w:p w14:paraId="175B1339" w14:textId="77777777" w:rsidR="008F22A3" w:rsidRPr="006B777C" w:rsidRDefault="008F22A3" w:rsidP="008F22A3">
      <w:pPr>
        <w:tabs>
          <w:tab w:val="right" w:pos="9072"/>
        </w:tabs>
        <w:ind w:left="312"/>
        <w:jc w:val="both"/>
        <w:rPr>
          <w:rFonts w:ascii="Arial" w:eastAsia="Arial" w:hAnsi="Arial" w:cs="Arial"/>
          <w:sz w:val="20"/>
        </w:rPr>
      </w:pPr>
    </w:p>
    <w:p w14:paraId="1BFD34EC"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Besoin </w:t>
      </w:r>
      <w:r w:rsidRPr="006B777C">
        <w:rPr>
          <w:rFonts w:ascii="Arial" w:eastAsia="Arial" w:hAnsi="Arial" w:cs="Arial"/>
          <w:sz w:val="20"/>
        </w:rPr>
        <w:t>(énoncé global du besoin), (NF X 50-150)</w:t>
      </w:r>
      <w:r w:rsidRPr="006B777C">
        <w:rPr>
          <w:rFonts w:ascii="Arial" w:eastAsia="Arial" w:hAnsi="Arial" w:cs="Arial"/>
          <w:b/>
        </w:rPr>
        <w:t> </w:t>
      </w:r>
    </w:p>
    <w:p w14:paraId="5BE3F296" w14:textId="77777777" w:rsidR="008F22A3" w:rsidRPr="006B777C" w:rsidRDefault="008F22A3" w:rsidP="008F22A3">
      <w:pPr>
        <w:tabs>
          <w:tab w:val="center" w:pos="4536"/>
          <w:tab w:val="right" w:pos="9072"/>
        </w:tabs>
        <w:ind w:left="312"/>
        <w:jc w:val="both"/>
        <w:rPr>
          <w:rFonts w:ascii="Arial" w:eastAsia="Arial" w:hAnsi="Arial" w:cs="Arial"/>
          <w:sz w:val="20"/>
        </w:rPr>
      </w:pPr>
      <w:r w:rsidRPr="006B777C">
        <w:rPr>
          <w:rFonts w:ascii="Arial" w:eastAsia="Arial" w:hAnsi="Arial" w:cs="Arial"/>
          <w:sz w:val="20"/>
        </w:rPr>
        <w:t>Nécessité ou désir éprouvé par un utilisateur. La notion de besoin permet de préciser les véritables services à rendre et de poser le problème à son plus haut niveau utile d’étude ou de remise en cause.</w:t>
      </w:r>
    </w:p>
    <w:p w14:paraId="52DE4ED1" w14:textId="77777777" w:rsidR="008F22A3" w:rsidRPr="006B777C" w:rsidRDefault="008F22A3" w:rsidP="008F22A3">
      <w:pPr>
        <w:tabs>
          <w:tab w:val="center" w:pos="4536"/>
          <w:tab w:val="right" w:pos="9072"/>
        </w:tabs>
        <w:ind w:left="312"/>
        <w:jc w:val="both"/>
        <w:rPr>
          <w:rFonts w:ascii="Arial" w:eastAsia="Arial" w:hAnsi="Arial" w:cs="Arial"/>
          <w:sz w:val="20"/>
        </w:rPr>
      </w:pPr>
    </w:p>
    <w:p w14:paraId="3582781A" w14:textId="77777777" w:rsidR="008F22A3" w:rsidRPr="006B777C" w:rsidRDefault="008F22A3" w:rsidP="008F22A3">
      <w:pPr>
        <w:tabs>
          <w:tab w:val="center" w:pos="4536"/>
          <w:tab w:val="right" w:pos="9072"/>
        </w:tabs>
        <w:ind w:left="312" w:hanging="312"/>
        <w:jc w:val="both"/>
        <w:rPr>
          <w:rFonts w:ascii="Arial" w:eastAsia="Arial" w:hAnsi="Arial" w:cs="Arial"/>
          <w:b/>
          <w:sz w:val="22"/>
        </w:rPr>
      </w:pPr>
      <w:r w:rsidRPr="006B777C">
        <w:rPr>
          <w:rFonts w:ascii="Arial" w:eastAsia="Arial" w:hAnsi="Arial" w:cs="Arial"/>
          <w:b/>
        </w:rPr>
        <w:t>B2VL</w:t>
      </w:r>
    </w:p>
    <w:p w14:paraId="69463E8E" w14:textId="4C3D5E23" w:rsidR="008F22A3" w:rsidRPr="006B777C" w:rsidRDefault="008F22A3" w:rsidP="008F22A3">
      <w:pPr>
        <w:tabs>
          <w:tab w:val="center" w:pos="4536"/>
          <w:tab w:val="right" w:pos="9072"/>
        </w:tabs>
        <w:ind w:left="312"/>
        <w:jc w:val="both"/>
        <w:rPr>
          <w:rFonts w:ascii="Arial" w:eastAsia="Arial" w:hAnsi="Arial" w:cs="Arial"/>
          <w:sz w:val="20"/>
        </w:rPr>
      </w:pPr>
      <w:r w:rsidRPr="006B777C">
        <w:rPr>
          <w:rFonts w:ascii="Arial" w:eastAsia="Arial" w:hAnsi="Arial" w:cs="Arial"/>
          <w:sz w:val="20"/>
        </w:rPr>
        <w:t>Habilitation électrique automobile, niveau exécutant, pour électriciens et chargés de travaux électriques sur véhicules et engins automobiles à motorisation thermique, électrique ou hybride ayant une énergie électrique embarquée (selon norme UTE C-18 550 2012).</w:t>
      </w:r>
    </w:p>
    <w:p w14:paraId="3A2A5087" w14:textId="77777777" w:rsidR="008F22A3" w:rsidRPr="006B777C" w:rsidRDefault="008F22A3" w:rsidP="008F22A3">
      <w:pPr>
        <w:jc w:val="both"/>
        <w:rPr>
          <w:rFonts w:ascii="Arial" w:eastAsia="Arial" w:hAnsi="Arial" w:cs="Arial"/>
          <w:b/>
          <w:sz w:val="20"/>
        </w:rPr>
      </w:pPr>
    </w:p>
    <w:p w14:paraId="0460208A" w14:textId="77777777" w:rsidR="008F22A3" w:rsidRPr="006B777C" w:rsidRDefault="008F22A3" w:rsidP="008F22A3">
      <w:pPr>
        <w:tabs>
          <w:tab w:val="center" w:pos="4536"/>
          <w:tab w:val="right" w:pos="9072"/>
        </w:tabs>
        <w:ind w:left="312" w:hanging="312"/>
        <w:jc w:val="both"/>
        <w:rPr>
          <w:rFonts w:ascii="Arial" w:eastAsia="Arial" w:hAnsi="Arial" w:cs="Arial"/>
          <w:b/>
          <w:sz w:val="22"/>
        </w:rPr>
      </w:pPr>
      <w:r w:rsidRPr="006B777C">
        <w:rPr>
          <w:rFonts w:ascii="Arial" w:eastAsia="Arial" w:hAnsi="Arial" w:cs="Arial"/>
          <w:b/>
        </w:rPr>
        <w:t>CACES</w:t>
      </w:r>
    </w:p>
    <w:p w14:paraId="76CD0B45" w14:textId="77777777" w:rsidR="008F22A3" w:rsidRPr="006B777C" w:rsidRDefault="008F22A3" w:rsidP="008F22A3">
      <w:pPr>
        <w:tabs>
          <w:tab w:val="center" w:pos="4536"/>
          <w:tab w:val="right" w:pos="9072"/>
        </w:tabs>
        <w:ind w:left="312"/>
        <w:jc w:val="both"/>
        <w:rPr>
          <w:rFonts w:ascii="Arial" w:eastAsia="Arial" w:hAnsi="Arial" w:cs="Arial"/>
          <w:sz w:val="20"/>
        </w:rPr>
      </w:pPr>
      <w:r w:rsidRPr="006B777C">
        <w:rPr>
          <w:rFonts w:ascii="Arial" w:eastAsia="Arial" w:hAnsi="Arial" w:cs="Arial"/>
          <w:sz w:val="20"/>
        </w:rPr>
        <w:t>Certificat d’aptitude à la conduite en sécurité (engins de travaux publics et de manutention).</w:t>
      </w:r>
    </w:p>
    <w:p w14:paraId="33365EA9" w14:textId="77777777" w:rsidR="008F22A3" w:rsidRPr="006B777C" w:rsidRDefault="008F22A3" w:rsidP="008F22A3">
      <w:pPr>
        <w:tabs>
          <w:tab w:val="center" w:pos="4536"/>
          <w:tab w:val="right" w:pos="9072"/>
        </w:tabs>
        <w:ind w:left="312"/>
        <w:jc w:val="both"/>
        <w:rPr>
          <w:rFonts w:ascii="Arial" w:eastAsia="Arial" w:hAnsi="Arial" w:cs="Arial"/>
          <w:sz w:val="20"/>
        </w:rPr>
      </w:pPr>
    </w:p>
    <w:p w14:paraId="47DA5854"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Cahier des charges fonctionnel </w:t>
      </w:r>
      <w:r w:rsidRPr="006B777C">
        <w:rPr>
          <w:rFonts w:ascii="Arial" w:eastAsia="Arial" w:hAnsi="Arial" w:cs="Arial"/>
          <w:sz w:val="20"/>
        </w:rPr>
        <w:t>(NF X 50-151) </w:t>
      </w:r>
    </w:p>
    <w:p w14:paraId="1E7B6DAD"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Document par lequel le demandeur exprime son besoin (ou celui qu'il est chargé de traduire) en termes de fonctions de services et de contraintes. Pour chacune d'elles, sont définis des critères d'appréciation et leurs niveaux. Chacun de ces niveaux doit être assorti d'une flexibilité.</w:t>
      </w:r>
    </w:p>
    <w:p w14:paraId="002B538D"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Le cahier des charges fonctionnel (C.d.C.F.) est un document qui évolue et qui s’enrichit au fur et à mesure de la phase de création d’un produit.</w:t>
      </w:r>
    </w:p>
    <w:p w14:paraId="19310990"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Le C.d.C.F. doit donc être rédigé indépendamment des solutions envisageables et doit permettre l'expression du besoin dans des termes compréhensibles par les utilisateurs.</w:t>
      </w:r>
    </w:p>
    <w:p w14:paraId="09489BC7" w14:textId="77777777" w:rsidR="008F22A3" w:rsidRPr="006B777C" w:rsidRDefault="008F22A3" w:rsidP="008F22A3">
      <w:pPr>
        <w:tabs>
          <w:tab w:val="center" w:pos="4536"/>
          <w:tab w:val="right" w:pos="9072"/>
        </w:tabs>
        <w:jc w:val="both"/>
        <w:rPr>
          <w:rFonts w:ascii="Arial" w:eastAsia="Arial" w:hAnsi="Arial" w:cs="Arial"/>
          <w:sz w:val="20"/>
        </w:rPr>
      </w:pPr>
    </w:p>
    <w:p w14:paraId="418CE78F" w14:textId="77777777" w:rsidR="008F22A3" w:rsidRPr="006B777C" w:rsidRDefault="008F22A3" w:rsidP="008F22A3">
      <w:pPr>
        <w:tabs>
          <w:tab w:val="center" w:pos="4536"/>
          <w:tab w:val="right" w:pos="9072"/>
        </w:tabs>
        <w:jc w:val="both"/>
        <w:rPr>
          <w:rFonts w:ascii="Arial" w:eastAsia="Arial" w:hAnsi="Arial" w:cs="Arial"/>
          <w:sz w:val="20"/>
        </w:rPr>
      </w:pPr>
      <w:r w:rsidRPr="006B777C">
        <w:rPr>
          <w:rFonts w:ascii="Arial" w:eastAsia="Arial" w:hAnsi="Arial" w:cs="Arial"/>
          <w:b/>
        </w:rPr>
        <w:t>Calibrage</w:t>
      </w:r>
    </w:p>
    <w:p w14:paraId="4983E146" w14:textId="77777777" w:rsidR="005C3ED6" w:rsidRPr="006B777C" w:rsidRDefault="005C3ED6" w:rsidP="005C3ED6">
      <w:pPr>
        <w:ind w:left="312"/>
        <w:jc w:val="both"/>
        <w:rPr>
          <w:rFonts w:ascii="Arial" w:eastAsia="Arial" w:hAnsi="Arial" w:cs="Arial"/>
          <w:sz w:val="20"/>
        </w:rPr>
      </w:pPr>
      <w:r w:rsidRPr="006B777C">
        <w:rPr>
          <w:rFonts w:ascii="Arial" w:eastAsia="Arial" w:hAnsi="Arial" w:cs="Arial"/>
          <w:sz w:val="20"/>
        </w:rPr>
        <w:t xml:space="preserve">Détermination </w:t>
      </w:r>
      <w:r w:rsidRPr="0004794C">
        <w:rPr>
          <w:rFonts w:ascii="Arial" w:eastAsia="Arial" w:hAnsi="Arial" w:cs="Arial"/>
          <w:sz w:val="20"/>
        </w:rPr>
        <w:t>de l’</w:t>
      </w:r>
      <w:r w:rsidRPr="00977DB6">
        <w:rPr>
          <w:rFonts w:ascii="Arial" w:eastAsia="Arial" w:hAnsi="Arial" w:cs="Arial"/>
          <w:sz w:val="20"/>
        </w:rPr>
        <w:t>appartenance</w:t>
      </w:r>
      <w:r w:rsidRPr="0004794C">
        <w:rPr>
          <w:rFonts w:ascii="Arial" w:eastAsia="Arial" w:hAnsi="Arial" w:cs="Arial"/>
          <w:sz w:val="20"/>
        </w:rPr>
        <w:t xml:space="preserve"> d’une </w:t>
      </w:r>
      <w:r w:rsidRPr="00977DB6">
        <w:rPr>
          <w:rFonts w:ascii="Arial" w:eastAsia="Arial" w:hAnsi="Arial" w:cs="Arial"/>
          <w:sz w:val="20"/>
        </w:rPr>
        <w:t>mesure</w:t>
      </w:r>
      <w:r w:rsidRPr="0004794C">
        <w:rPr>
          <w:rFonts w:ascii="Arial" w:eastAsia="Arial" w:hAnsi="Arial" w:cs="Arial"/>
          <w:sz w:val="20"/>
        </w:rPr>
        <w:t xml:space="preserve"> à une </w:t>
      </w:r>
      <w:r w:rsidRPr="00977DB6">
        <w:rPr>
          <w:rFonts w:ascii="Arial" w:eastAsia="Arial" w:hAnsi="Arial" w:cs="Arial"/>
          <w:sz w:val="20"/>
        </w:rPr>
        <w:t>classe</w:t>
      </w:r>
      <w:r w:rsidRPr="0004794C">
        <w:rPr>
          <w:rFonts w:ascii="Arial" w:eastAsia="Arial" w:hAnsi="Arial" w:cs="Arial"/>
          <w:sz w:val="20"/>
        </w:rPr>
        <w:t xml:space="preserve"> d’</w:t>
      </w:r>
      <w:r w:rsidRPr="00977DB6">
        <w:rPr>
          <w:rFonts w:ascii="Arial" w:eastAsia="Arial" w:hAnsi="Arial" w:cs="Arial"/>
          <w:sz w:val="20"/>
        </w:rPr>
        <w:t>intensité</w:t>
      </w:r>
      <w:r w:rsidRPr="0004794C">
        <w:rPr>
          <w:rFonts w:ascii="Arial" w:eastAsia="Arial" w:hAnsi="Arial" w:cs="Arial"/>
          <w:sz w:val="20"/>
        </w:rPr>
        <w:t xml:space="preserve"> comprise entre deux </w:t>
      </w:r>
      <w:r w:rsidRPr="00977DB6">
        <w:rPr>
          <w:rFonts w:ascii="Arial" w:eastAsia="Arial" w:hAnsi="Arial" w:cs="Arial"/>
          <w:sz w:val="20"/>
        </w:rPr>
        <w:t>valeurs</w:t>
      </w:r>
      <w:r w:rsidRPr="0004794C">
        <w:rPr>
          <w:rFonts w:ascii="Arial" w:eastAsia="Arial" w:hAnsi="Arial" w:cs="Arial"/>
          <w:sz w:val="20"/>
        </w:rPr>
        <w:t xml:space="preserve"> </w:t>
      </w:r>
      <w:r w:rsidRPr="00977DB6">
        <w:rPr>
          <w:rFonts w:ascii="Arial" w:eastAsia="Arial" w:hAnsi="Arial" w:cs="Arial"/>
          <w:sz w:val="20"/>
        </w:rPr>
        <w:t>limites</w:t>
      </w:r>
      <w:r w:rsidRPr="0004794C">
        <w:rPr>
          <w:rFonts w:ascii="Arial" w:eastAsia="Arial" w:hAnsi="Arial" w:cs="Arial"/>
          <w:sz w:val="20"/>
        </w:rPr>
        <w:t xml:space="preserve"> </w:t>
      </w:r>
      <w:r w:rsidRPr="00977DB6">
        <w:rPr>
          <w:rFonts w:ascii="Arial" w:eastAsia="Arial" w:hAnsi="Arial" w:cs="Arial"/>
          <w:sz w:val="20"/>
        </w:rPr>
        <w:t>prédéterminées</w:t>
      </w:r>
      <w:r w:rsidRPr="0004794C">
        <w:rPr>
          <w:rFonts w:ascii="Arial" w:eastAsia="Arial" w:hAnsi="Arial" w:cs="Arial"/>
          <w:sz w:val="20"/>
        </w:rPr>
        <w:t>.</w:t>
      </w:r>
    </w:p>
    <w:p w14:paraId="59869242" w14:textId="77777777" w:rsidR="008F22A3" w:rsidRPr="006B777C" w:rsidRDefault="008F22A3" w:rsidP="008F22A3">
      <w:pPr>
        <w:tabs>
          <w:tab w:val="center" w:pos="4536"/>
          <w:tab w:val="right" w:pos="9072"/>
        </w:tabs>
        <w:jc w:val="both"/>
        <w:rPr>
          <w:rFonts w:ascii="Arial" w:eastAsia="Arial" w:hAnsi="Arial" w:cs="Arial"/>
          <w:sz w:val="20"/>
        </w:rPr>
      </w:pPr>
    </w:p>
    <w:p w14:paraId="1AA5D4C8" w14:textId="77777777" w:rsidR="008F22A3" w:rsidRPr="006B777C" w:rsidRDefault="008F22A3" w:rsidP="008F22A3">
      <w:pPr>
        <w:jc w:val="both"/>
        <w:rPr>
          <w:rFonts w:ascii="Arial" w:eastAsia="Arial" w:hAnsi="Arial" w:cs="Arial"/>
          <w:sz w:val="22"/>
        </w:rPr>
      </w:pPr>
      <w:r w:rsidRPr="006B777C">
        <w:rPr>
          <w:rFonts w:ascii="Arial" w:eastAsia="Arial" w:hAnsi="Arial" w:cs="Arial"/>
          <w:b/>
        </w:rPr>
        <w:t>Capacité </w:t>
      </w:r>
    </w:p>
    <w:p w14:paraId="66E0B839"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Ensemble d'aptitudes que l'individu pourrait mettre en œuvre dans différentes situations. Une capacité garde un caractère très général et décrit plus un potentiel disponible qu’une compétence opérationnelle maîtrisée. Elle n'est ni observable, ni évaluable. Elle se décline en compétences.</w:t>
      </w:r>
    </w:p>
    <w:p w14:paraId="56084C0E" w14:textId="77777777" w:rsidR="008F22A3" w:rsidRDefault="008F22A3" w:rsidP="008F22A3">
      <w:pPr>
        <w:jc w:val="both"/>
        <w:rPr>
          <w:rFonts w:ascii="Arial" w:eastAsia="Arial" w:hAnsi="Arial" w:cs="Arial"/>
          <w:b/>
          <w:sz w:val="20"/>
        </w:rPr>
      </w:pPr>
    </w:p>
    <w:p w14:paraId="0D49FD10" w14:textId="36186EEC" w:rsidR="005E3E6D" w:rsidRPr="005E3E6D" w:rsidRDefault="005E3E6D" w:rsidP="008F22A3">
      <w:pPr>
        <w:jc w:val="both"/>
        <w:rPr>
          <w:rFonts w:ascii="Arial" w:eastAsia="Arial" w:hAnsi="Arial" w:cs="Arial"/>
          <w:b/>
        </w:rPr>
      </w:pPr>
      <w:r w:rsidRPr="005E3E6D">
        <w:rPr>
          <w:rFonts w:ascii="Arial" w:eastAsia="Arial" w:hAnsi="Arial" w:cs="Arial"/>
          <w:b/>
        </w:rPr>
        <w:t>CARSAT</w:t>
      </w:r>
    </w:p>
    <w:p w14:paraId="62641884" w14:textId="643B0032" w:rsidR="005E3E6D" w:rsidRPr="005E3E6D" w:rsidRDefault="005E3E6D" w:rsidP="005E3E6D">
      <w:pPr>
        <w:ind w:left="284"/>
        <w:jc w:val="both"/>
        <w:rPr>
          <w:rFonts w:ascii="Arial" w:eastAsia="Arial" w:hAnsi="Arial" w:cs="Arial"/>
          <w:sz w:val="20"/>
        </w:rPr>
      </w:pPr>
      <w:r w:rsidRPr="005E3E6D">
        <w:rPr>
          <w:rFonts w:ascii="Arial" w:eastAsia="Arial" w:hAnsi="Arial" w:cs="Arial"/>
          <w:sz w:val="20"/>
        </w:rPr>
        <w:t>Caisse d'Assurance Retraite et de la SAnté au Travail.</w:t>
      </w:r>
    </w:p>
    <w:p w14:paraId="46837813" w14:textId="77777777" w:rsidR="005E3E6D" w:rsidRPr="006B777C" w:rsidRDefault="005E3E6D" w:rsidP="008F22A3">
      <w:pPr>
        <w:jc w:val="both"/>
        <w:rPr>
          <w:rFonts w:ascii="Arial" w:eastAsia="Arial" w:hAnsi="Arial" w:cs="Arial"/>
          <w:b/>
          <w:sz w:val="20"/>
        </w:rPr>
      </w:pPr>
    </w:p>
    <w:p w14:paraId="175A9DC3"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CCF</w:t>
      </w:r>
    </w:p>
    <w:p w14:paraId="0A63122B"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Contrôle en cours de formation.</w:t>
      </w:r>
    </w:p>
    <w:p w14:paraId="4E5611E4" w14:textId="77777777" w:rsidR="008F22A3" w:rsidRPr="006B777C" w:rsidRDefault="008F22A3" w:rsidP="008F22A3">
      <w:pPr>
        <w:jc w:val="both"/>
        <w:rPr>
          <w:rFonts w:ascii="Arial" w:eastAsia="Arial" w:hAnsi="Arial" w:cs="Arial"/>
          <w:b/>
          <w:sz w:val="20"/>
        </w:rPr>
      </w:pPr>
    </w:p>
    <w:p w14:paraId="4A3E0946" w14:textId="77777777" w:rsidR="005A1735" w:rsidRPr="006B777C" w:rsidRDefault="005A1735" w:rsidP="005A1735">
      <w:pPr>
        <w:rPr>
          <w:rFonts w:ascii="Arial" w:eastAsia="Arial" w:hAnsi="Arial" w:cs="Arial"/>
          <w:b/>
          <w:sz w:val="22"/>
        </w:rPr>
      </w:pPr>
      <w:r w:rsidRPr="006B777C">
        <w:rPr>
          <w:rFonts w:ascii="Arial" w:eastAsia="Arial" w:hAnsi="Arial" w:cs="Arial"/>
          <w:b/>
        </w:rPr>
        <w:t>CHSCT</w:t>
      </w:r>
    </w:p>
    <w:p w14:paraId="48F6AEB3" w14:textId="77777777" w:rsidR="005A1735" w:rsidRDefault="005A1735" w:rsidP="005A1735">
      <w:pPr>
        <w:ind w:left="312"/>
        <w:jc w:val="both"/>
        <w:rPr>
          <w:rFonts w:ascii="Arial" w:eastAsia="Arial" w:hAnsi="Arial" w:cs="Arial"/>
          <w:sz w:val="20"/>
        </w:rPr>
      </w:pPr>
      <w:r w:rsidRPr="006B777C">
        <w:rPr>
          <w:rFonts w:ascii="Arial" w:eastAsia="Arial" w:hAnsi="Arial" w:cs="Arial"/>
          <w:sz w:val="20"/>
        </w:rPr>
        <w:t>Comité d’hygiène, de sécurité et des conditions de travail.</w:t>
      </w:r>
    </w:p>
    <w:p w14:paraId="14FA475F" w14:textId="77777777" w:rsidR="005E3E6D" w:rsidRPr="006B777C" w:rsidRDefault="005E3E6D" w:rsidP="005A1735">
      <w:pPr>
        <w:ind w:left="312"/>
        <w:jc w:val="both"/>
        <w:rPr>
          <w:rFonts w:ascii="Arial" w:eastAsia="Arial" w:hAnsi="Arial" w:cs="Arial"/>
          <w:sz w:val="20"/>
        </w:rPr>
      </w:pPr>
    </w:p>
    <w:p w14:paraId="0EC931B6" w14:textId="77777777" w:rsidR="005A1735" w:rsidRPr="006B777C" w:rsidRDefault="005A1735" w:rsidP="005A1735">
      <w:pPr>
        <w:jc w:val="both"/>
        <w:rPr>
          <w:rFonts w:ascii="Arial" w:eastAsia="Arial" w:hAnsi="Arial" w:cs="Arial"/>
          <w:b/>
          <w:sz w:val="22"/>
        </w:rPr>
      </w:pPr>
      <w:r w:rsidRPr="006B777C">
        <w:rPr>
          <w:rFonts w:ascii="Arial" w:eastAsia="Arial" w:hAnsi="Arial" w:cs="Arial"/>
          <w:b/>
        </w:rPr>
        <w:t>Client (utilisateur, prescripteur, acheteur, décideur…)</w:t>
      </w:r>
    </w:p>
    <w:p w14:paraId="5784CDDC" w14:textId="77777777" w:rsidR="005A1735" w:rsidRPr="006B777C" w:rsidRDefault="005A1735" w:rsidP="005A1735">
      <w:pPr>
        <w:ind w:left="312"/>
        <w:jc w:val="both"/>
        <w:rPr>
          <w:rFonts w:ascii="Arial" w:eastAsia="Arial" w:hAnsi="Arial" w:cs="Arial"/>
          <w:sz w:val="20"/>
        </w:rPr>
      </w:pPr>
      <w:r w:rsidRPr="006B777C">
        <w:rPr>
          <w:rFonts w:ascii="Arial" w:eastAsia="Arial" w:hAnsi="Arial" w:cs="Arial"/>
          <w:sz w:val="20"/>
        </w:rPr>
        <w:t xml:space="preserve">Sur le plan commercial, il s’agit d’un individu ayant déjà acheté un bien ou service à l’entreprise concernée. La notion de client s’oppose donc à celle de prospect. </w:t>
      </w:r>
    </w:p>
    <w:p w14:paraId="1CDA5A59" w14:textId="2933FB57" w:rsidR="005A1735" w:rsidRPr="006B777C" w:rsidRDefault="005A1735" w:rsidP="005A1735">
      <w:pPr>
        <w:ind w:left="312"/>
        <w:jc w:val="both"/>
        <w:rPr>
          <w:rFonts w:ascii="Arial" w:eastAsia="Arial" w:hAnsi="Arial" w:cs="Arial"/>
          <w:sz w:val="20"/>
        </w:rPr>
      </w:pPr>
      <w:r w:rsidRPr="006B777C">
        <w:rPr>
          <w:rFonts w:ascii="Arial" w:eastAsia="Arial" w:hAnsi="Arial" w:cs="Arial"/>
          <w:sz w:val="20"/>
        </w:rPr>
        <w:t>Dans le vocabulaire courant, le client se confond souvent avec l’acheteur, le décisionnaire ou l’utilisateur. L’acheteur est l’individu qui achète le produit. Le terme d’acheteur peut également désigner la personne en charge des achats dans une entreprise ou dans une centrale d’achats ou de référencement. La distinction acheteur / utilisateur-prescripteur est importante dans le domaine du commerce inter-entreprises (B to B). L’acheteur ne se confond par forcément avec l’utilisateur / consommateur et n’est pas forcément le décideur.</w:t>
      </w:r>
    </w:p>
    <w:p w14:paraId="7FC8D19C" w14:textId="77777777" w:rsidR="005A1735" w:rsidRPr="005E3E6D" w:rsidRDefault="005A1735" w:rsidP="005A1735">
      <w:pPr>
        <w:rPr>
          <w:rFonts w:ascii="Arial" w:eastAsia="Arial" w:hAnsi="Arial" w:cs="Arial"/>
          <w:b/>
          <w:sz w:val="20"/>
        </w:rPr>
      </w:pPr>
    </w:p>
    <w:p w14:paraId="18F8F128" w14:textId="77777777" w:rsidR="005A1735" w:rsidRPr="006B777C" w:rsidRDefault="005A1735" w:rsidP="005A1735">
      <w:pPr>
        <w:rPr>
          <w:rFonts w:ascii="Arial" w:eastAsia="Arial" w:hAnsi="Arial" w:cs="Arial"/>
          <w:b/>
          <w:sz w:val="22"/>
        </w:rPr>
      </w:pPr>
      <w:r w:rsidRPr="006B777C">
        <w:rPr>
          <w:rFonts w:ascii="Arial" w:eastAsia="Arial" w:hAnsi="Arial" w:cs="Arial"/>
          <w:b/>
        </w:rPr>
        <w:t>CNAM</w:t>
      </w:r>
    </w:p>
    <w:p w14:paraId="214842D5" w14:textId="77777777" w:rsidR="005A1735" w:rsidRPr="006B777C" w:rsidRDefault="005A1735" w:rsidP="005A1735">
      <w:pPr>
        <w:ind w:left="312"/>
        <w:jc w:val="both"/>
        <w:rPr>
          <w:rFonts w:ascii="Arial" w:eastAsia="Arial" w:hAnsi="Arial" w:cs="Arial"/>
          <w:sz w:val="20"/>
        </w:rPr>
      </w:pPr>
      <w:r w:rsidRPr="006B777C">
        <w:rPr>
          <w:rFonts w:ascii="Arial" w:eastAsia="Arial" w:hAnsi="Arial" w:cs="Arial"/>
          <w:sz w:val="20"/>
        </w:rPr>
        <w:t>Caisse nationale de l’assurance maladie.</w:t>
      </w:r>
    </w:p>
    <w:p w14:paraId="6C389ACD" w14:textId="77777777" w:rsidR="005A1735" w:rsidRPr="006B777C" w:rsidRDefault="005A1735" w:rsidP="005A1735">
      <w:pPr>
        <w:ind w:left="312"/>
        <w:jc w:val="both"/>
        <w:rPr>
          <w:rFonts w:ascii="Arial" w:eastAsia="Arial" w:hAnsi="Arial" w:cs="Arial"/>
          <w:sz w:val="20"/>
        </w:rPr>
      </w:pPr>
    </w:p>
    <w:p w14:paraId="529797DE" w14:textId="77777777" w:rsidR="005A1735" w:rsidRPr="006B777C" w:rsidRDefault="005A1735" w:rsidP="005A1735">
      <w:pPr>
        <w:rPr>
          <w:rFonts w:ascii="Arial" w:eastAsia="Arial" w:hAnsi="Arial" w:cs="Arial"/>
          <w:b/>
          <w:sz w:val="22"/>
        </w:rPr>
      </w:pPr>
      <w:r w:rsidRPr="006B777C">
        <w:rPr>
          <w:rFonts w:ascii="Arial" w:eastAsia="Arial" w:hAnsi="Arial" w:cs="Arial"/>
          <w:b/>
        </w:rPr>
        <w:t>CNAMTS</w:t>
      </w:r>
    </w:p>
    <w:p w14:paraId="1CAA00FC" w14:textId="77777777" w:rsidR="005A1735" w:rsidRPr="006B777C" w:rsidRDefault="005A1735" w:rsidP="005A1735">
      <w:pPr>
        <w:ind w:left="312"/>
        <w:jc w:val="both"/>
        <w:rPr>
          <w:rFonts w:ascii="Arial" w:eastAsia="Arial" w:hAnsi="Arial" w:cs="Arial"/>
          <w:sz w:val="20"/>
        </w:rPr>
      </w:pPr>
      <w:r w:rsidRPr="006B777C">
        <w:rPr>
          <w:rFonts w:ascii="Arial" w:eastAsia="Arial" w:hAnsi="Arial" w:cs="Arial"/>
          <w:sz w:val="20"/>
        </w:rPr>
        <w:t>Caisse nationale de l’assurance maladie des travailleurs salariés.</w:t>
      </w:r>
    </w:p>
    <w:p w14:paraId="20307354" w14:textId="77777777" w:rsidR="005A1735" w:rsidRPr="005E3E6D" w:rsidRDefault="005A1735" w:rsidP="008F22A3">
      <w:pPr>
        <w:jc w:val="both"/>
        <w:rPr>
          <w:rFonts w:ascii="Arial" w:eastAsia="Arial" w:hAnsi="Arial" w:cs="Arial"/>
          <w:b/>
          <w:sz w:val="20"/>
        </w:rPr>
      </w:pPr>
    </w:p>
    <w:p w14:paraId="2EEEE862"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Compétence </w:t>
      </w:r>
    </w:p>
    <w:p w14:paraId="1E55D14B"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Ensemble de savoirs, savoir-faire et savoir être organisé en vue de contribuer de façon adaptée à l'accomplissement d’une tâche ou d’une activité. Dans une situation concrète ou contexte, une compétence se traduit par des actions ou comportements, généralement observables. Les comportements ou/et les résultats de l’action sont mesurables ou évaluables. Exemples : effectuer les réglages et mises au point des différents systèmes.</w:t>
      </w:r>
    </w:p>
    <w:p w14:paraId="5D4AEDFB" w14:textId="77777777" w:rsidR="008F22A3" w:rsidRPr="006B777C" w:rsidRDefault="008F22A3" w:rsidP="008F22A3">
      <w:pPr>
        <w:ind w:left="312"/>
        <w:jc w:val="both"/>
        <w:rPr>
          <w:rFonts w:ascii="Arial" w:eastAsia="Arial" w:hAnsi="Arial" w:cs="Arial"/>
          <w:sz w:val="20"/>
        </w:rPr>
      </w:pPr>
    </w:p>
    <w:p w14:paraId="1E9897D1"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Composant</w:t>
      </w:r>
    </w:p>
    <w:p w14:paraId="5F04FA66"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Élément de base qui, additionné à d’autres, forme un système.</w:t>
      </w:r>
    </w:p>
    <w:p w14:paraId="221F16E8" w14:textId="77777777" w:rsidR="0012178E" w:rsidRPr="006B777C" w:rsidRDefault="0012178E" w:rsidP="0012178E">
      <w:pPr>
        <w:jc w:val="both"/>
        <w:rPr>
          <w:rFonts w:ascii="Arial" w:eastAsia="Arial" w:hAnsi="Arial" w:cs="Arial"/>
          <w:b/>
          <w:sz w:val="20"/>
        </w:rPr>
      </w:pPr>
    </w:p>
    <w:p w14:paraId="1DBE8F29" w14:textId="77777777" w:rsidR="0012178E" w:rsidRPr="001B6CF5" w:rsidRDefault="0012178E" w:rsidP="0012178E">
      <w:pPr>
        <w:jc w:val="both"/>
        <w:rPr>
          <w:rFonts w:ascii="Arial" w:hAnsi="Arial" w:cs="Arial"/>
          <w:b/>
        </w:rPr>
      </w:pPr>
      <w:r w:rsidRPr="001B6CF5">
        <w:rPr>
          <w:rFonts w:ascii="Arial" w:hAnsi="Arial" w:cs="Arial"/>
          <w:b/>
        </w:rPr>
        <w:t>Conditions générales de vente (CGV)</w:t>
      </w:r>
    </w:p>
    <w:p w14:paraId="3286D94F" w14:textId="77777777" w:rsidR="0012178E" w:rsidRPr="0011527C" w:rsidRDefault="0012178E" w:rsidP="0012178E">
      <w:pPr>
        <w:ind w:left="284"/>
        <w:jc w:val="both"/>
        <w:rPr>
          <w:rFonts w:ascii="Arial" w:hAnsi="Arial" w:cs="Arial"/>
          <w:sz w:val="20"/>
          <w:szCs w:val="20"/>
        </w:rPr>
      </w:pPr>
      <w:r w:rsidRPr="0011527C">
        <w:rPr>
          <w:rFonts w:ascii="Arial" w:hAnsi="Arial" w:cs="Arial"/>
          <w:sz w:val="20"/>
          <w:szCs w:val="20"/>
          <w:bdr w:val="none" w:sz="0" w:space="0" w:color="auto" w:frame="1"/>
        </w:rPr>
        <w:t>Selon la Loi (</w:t>
      </w:r>
      <w:hyperlink r:id="rId13" w:tgtFrame="_blank" w:tooltip="Code du commerce" w:history="1">
        <w:r w:rsidRPr="0011527C">
          <w:rPr>
            <w:rStyle w:val="Lienhypertexte"/>
            <w:rFonts w:ascii="Arial" w:hAnsi="Arial" w:cs="Arial"/>
            <w:sz w:val="20"/>
            <w:szCs w:val="20"/>
          </w:rPr>
          <w:t>article L. 441-6 du Code de commerce</w:t>
        </w:r>
      </w:hyperlink>
      <w:r w:rsidRPr="0011527C">
        <w:rPr>
          <w:rFonts w:ascii="Arial" w:hAnsi="Arial" w:cs="Arial"/>
          <w:sz w:val="20"/>
          <w:szCs w:val="20"/>
          <w:bdr w:val="none" w:sz="0" w:space="0" w:color="auto" w:frame="1"/>
        </w:rPr>
        <w:t xml:space="preserve">), les </w:t>
      </w:r>
      <w:r w:rsidRPr="0011527C">
        <w:rPr>
          <w:rStyle w:val="lev"/>
          <w:rFonts w:ascii="Arial" w:hAnsi="Arial" w:cs="Arial"/>
          <w:sz w:val="20"/>
          <w:szCs w:val="20"/>
        </w:rPr>
        <w:t xml:space="preserve">CGV </w:t>
      </w:r>
      <w:r w:rsidRPr="0011527C">
        <w:rPr>
          <w:rFonts w:ascii="Arial" w:hAnsi="Arial" w:cs="Arial"/>
          <w:sz w:val="20"/>
          <w:szCs w:val="20"/>
          <w:bdr w:val="none" w:sz="0" w:space="0" w:color="auto" w:frame="1"/>
        </w:rPr>
        <w:t xml:space="preserve">constituent « le socle de la négociation commerciale ». Elles accompagnent généralement les prospectus, catalogues, e-mails de prospection, … Elles forment un </w:t>
      </w:r>
      <w:r w:rsidRPr="0011527C">
        <w:rPr>
          <w:rStyle w:val="lev"/>
          <w:rFonts w:ascii="Arial" w:hAnsi="Arial" w:cs="Arial"/>
          <w:sz w:val="20"/>
          <w:szCs w:val="20"/>
        </w:rPr>
        <w:t>ensemble juridique avec l’offre commerciale</w:t>
      </w:r>
      <w:r w:rsidRPr="0011527C">
        <w:rPr>
          <w:rFonts w:ascii="Arial" w:hAnsi="Arial" w:cs="Arial"/>
          <w:sz w:val="20"/>
          <w:szCs w:val="20"/>
          <w:bdr w:val="none" w:sz="0" w:space="0" w:color="auto" w:frame="1"/>
        </w:rPr>
        <w:t xml:space="preserve">, constituant le contrat de vente auquel l’offrant entend soumettre son futur cocontractant. Elles sont de portée générale. Le contrat définitif ne sera formé qu’une fois la commande formalisée (retour du bon de commande, e-mails, …). A défaut de négociation, les </w:t>
      </w:r>
      <w:r w:rsidRPr="0011527C">
        <w:rPr>
          <w:rStyle w:val="lev"/>
          <w:rFonts w:ascii="Arial" w:hAnsi="Arial" w:cs="Arial"/>
          <w:sz w:val="20"/>
          <w:szCs w:val="20"/>
        </w:rPr>
        <w:t>CGV</w:t>
      </w:r>
      <w:r w:rsidRPr="0011527C">
        <w:rPr>
          <w:rFonts w:ascii="Arial" w:hAnsi="Arial" w:cs="Arial"/>
          <w:sz w:val="20"/>
          <w:szCs w:val="20"/>
          <w:bdr w:val="none" w:sz="0" w:space="0" w:color="auto" w:frame="1"/>
        </w:rPr>
        <w:t xml:space="preserve"> trouveront à s’appliquer à la vente comme étant</w:t>
      </w:r>
      <w:r w:rsidRPr="0011527C">
        <w:rPr>
          <w:rStyle w:val="lev"/>
          <w:rFonts w:ascii="Arial" w:hAnsi="Arial" w:cs="Arial"/>
          <w:sz w:val="20"/>
          <w:szCs w:val="20"/>
        </w:rPr>
        <w:t xml:space="preserve"> le seul et unique contrat</w:t>
      </w:r>
      <w:r w:rsidRPr="0011527C">
        <w:rPr>
          <w:rFonts w:ascii="Arial" w:hAnsi="Arial" w:cs="Arial"/>
          <w:sz w:val="20"/>
          <w:szCs w:val="20"/>
          <w:bdr w:val="none" w:sz="0" w:space="0" w:color="auto" w:frame="1"/>
        </w:rPr>
        <w:t>.</w:t>
      </w:r>
    </w:p>
    <w:p w14:paraId="5D071436" w14:textId="77777777" w:rsidR="008F22A3" w:rsidRPr="006B777C" w:rsidRDefault="008F22A3" w:rsidP="008F22A3">
      <w:pPr>
        <w:jc w:val="both"/>
        <w:rPr>
          <w:rFonts w:ascii="Arial" w:eastAsia="Arial" w:hAnsi="Arial" w:cs="Arial"/>
          <w:b/>
          <w:sz w:val="20"/>
        </w:rPr>
      </w:pPr>
    </w:p>
    <w:p w14:paraId="739F50CD" w14:textId="77777777" w:rsidR="008F22A3" w:rsidRPr="006B777C" w:rsidRDefault="008F22A3" w:rsidP="008F22A3">
      <w:pPr>
        <w:jc w:val="both"/>
        <w:rPr>
          <w:rFonts w:ascii="Arial" w:eastAsia="Arial" w:hAnsi="Arial" w:cs="Arial"/>
          <w:sz w:val="20"/>
        </w:rPr>
      </w:pPr>
      <w:r w:rsidRPr="006B777C">
        <w:rPr>
          <w:rFonts w:ascii="Arial" w:eastAsia="Arial" w:hAnsi="Arial" w:cs="Arial"/>
          <w:b/>
        </w:rPr>
        <w:t xml:space="preserve">Consommable </w:t>
      </w:r>
      <w:r w:rsidRPr="006B777C">
        <w:rPr>
          <w:rFonts w:ascii="Arial" w:eastAsia="Arial" w:hAnsi="Arial" w:cs="Arial"/>
          <w:sz w:val="20"/>
        </w:rPr>
        <w:t>(NF X 60-012)</w:t>
      </w:r>
    </w:p>
    <w:p w14:paraId="41EBCBF9"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 xml:space="preserve">Article de faible coût et de consommation fréquente. </w:t>
      </w:r>
    </w:p>
    <w:p w14:paraId="0DFCE0E8" w14:textId="77777777" w:rsidR="008F22A3" w:rsidRPr="006B777C" w:rsidRDefault="008F22A3" w:rsidP="008F22A3">
      <w:pPr>
        <w:ind w:left="312"/>
        <w:jc w:val="both"/>
        <w:rPr>
          <w:rFonts w:ascii="Arial" w:eastAsia="Arial" w:hAnsi="Arial" w:cs="Arial"/>
          <w:sz w:val="20"/>
        </w:rPr>
      </w:pPr>
    </w:p>
    <w:p w14:paraId="394CE8C4" w14:textId="77777777" w:rsidR="008F22A3" w:rsidRPr="006B777C" w:rsidRDefault="008F22A3" w:rsidP="008F22A3">
      <w:pPr>
        <w:rPr>
          <w:rFonts w:ascii="Arial" w:eastAsia="Times New Roman" w:hAnsi="Arial" w:cs="Arial"/>
          <w:sz w:val="22"/>
        </w:rPr>
      </w:pPr>
      <w:r w:rsidRPr="006B777C">
        <w:rPr>
          <w:rFonts w:ascii="Arial" w:eastAsia="Arial" w:hAnsi="Arial" w:cs="Arial"/>
          <w:b/>
        </w:rPr>
        <w:t>Constructeur</w:t>
      </w:r>
    </w:p>
    <w:p w14:paraId="568A81CA" w14:textId="248F3106"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Firme industrielle fabriquant et commercialisant des</w:t>
      </w:r>
      <w:r w:rsidRPr="006B777C">
        <w:rPr>
          <w:rFonts w:ascii="Arial" w:eastAsia="Calibri" w:hAnsi="Arial" w:cs="Arial"/>
        </w:rPr>
        <w:t xml:space="preserve"> </w:t>
      </w:r>
      <w:r w:rsidRPr="00A53618">
        <w:rPr>
          <w:rFonts w:ascii="Arial" w:eastAsia="Calibri" w:hAnsi="Arial" w:cs="Arial"/>
          <w:sz w:val="20"/>
          <w:szCs w:val="20"/>
        </w:rPr>
        <w:t xml:space="preserve">matériels, </w:t>
      </w:r>
      <w:r w:rsidR="00682D9B">
        <w:rPr>
          <w:rFonts w:ascii="Arial" w:eastAsia="Calibri" w:hAnsi="Arial" w:cs="Arial"/>
          <w:sz w:val="20"/>
          <w:szCs w:val="20"/>
        </w:rPr>
        <w:t xml:space="preserve">équipements, </w:t>
      </w:r>
      <w:r w:rsidR="00A53618" w:rsidRPr="00A53618">
        <w:rPr>
          <w:rFonts w:ascii="Arial" w:eastAsia="Calibri" w:hAnsi="Arial" w:cs="Arial"/>
          <w:sz w:val="20"/>
          <w:szCs w:val="20"/>
        </w:rPr>
        <w:t xml:space="preserve"> accessoires et </w:t>
      </w:r>
      <w:r w:rsidRPr="00A53618">
        <w:rPr>
          <w:rFonts w:ascii="Arial" w:eastAsia="Calibri" w:hAnsi="Arial" w:cs="Arial"/>
          <w:sz w:val="20"/>
          <w:szCs w:val="20"/>
        </w:rPr>
        <w:t>composants</w:t>
      </w:r>
      <w:r w:rsidRPr="00A53618">
        <w:rPr>
          <w:rFonts w:ascii="Arial" w:eastAsia="Arial" w:hAnsi="Arial" w:cs="Arial"/>
          <w:sz w:val="20"/>
          <w:szCs w:val="20"/>
        </w:rPr>
        <w:t>.</w:t>
      </w:r>
    </w:p>
    <w:p w14:paraId="1AA21361" w14:textId="77777777" w:rsidR="008F22A3" w:rsidRPr="006B777C" w:rsidRDefault="008F22A3" w:rsidP="008F22A3">
      <w:pPr>
        <w:jc w:val="both"/>
        <w:rPr>
          <w:rFonts w:ascii="Arial" w:eastAsia="Arial" w:hAnsi="Arial" w:cs="Arial"/>
          <w:b/>
          <w:sz w:val="20"/>
        </w:rPr>
      </w:pPr>
    </w:p>
    <w:p w14:paraId="56CE206B"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Contrainte d’assemblage</w:t>
      </w:r>
    </w:p>
    <w:p w14:paraId="3CBE7AD8"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Dans le cadre de l’utilisation d’un modeleur volumique, l’assemblage de deux pièces distinctes est réalisé en imposant une (ou des) contrainte d’assemblage. Cette contrainte est une relation géométrique (position et/ou orientation), implicite ou explicite, créée entre deux entités géométriques (point, courbe, surface ou volume) appartenant à chacune des pièces.</w:t>
      </w:r>
    </w:p>
    <w:p w14:paraId="0DA6497D" w14:textId="77777777" w:rsidR="005E3E6D" w:rsidRPr="005E3E6D" w:rsidRDefault="005E3E6D" w:rsidP="005E3E6D">
      <w:pPr>
        <w:rPr>
          <w:rFonts w:ascii="Arial" w:eastAsia="Arial" w:hAnsi="Arial" w:cs="Arial"/>
          <w:b/>
          <w:sz w:val="20"/>
        </w:rPr>
      </w:pPr>
    </w:p>
    <w:p w14:paraId="3F5E0678" w14:textId="53930952" w:rsidR="005E3E6D" w:rsidRPr="006B777C" w:rsidRDefault="005E3E6D" w:rsidP="005E3E6D">
      <w:pPr>
        <w:rPr>
          <w:rFonts w:ascii="Arial" w:eastAsia="Arial" w:hAnsi="Arial" w:cs="Arial"/>
          <w:b/>
          <w:sz w:val="22"/>
        </w:rPr>
      </w:pPr>
      <w:r w:rsidRPr="006B777C">
        <w:rPr>
          <w:rFonts w:ascii="Arial" w:eastAsia="Arial" w:hAnsi="Arial" w:cs="Arial"/>
          <w:b/>
        </w:rPr>
        <w:t>C</w:t>
      </w:r>
      <w:r>
        <w:rPr>
          <w:rFonts w:ascii="Arial" w:eastAsia="Arial" w:hAnsi="Arial" w:cs="Arial"/>
          <w:b/>
        </w:rPr>
        <w:t>R</w:t>
      </w:r>
      <w:r w:rsidRPr="006B777C">
        <w:rPr>
          <w:rFonts w:ascii="Arial" w:eastAsia="Arial" w:hAnsi="Arial" w:cs="Arial"/>
          <w:b/>
        </w:rPr>
        <w:t>AM</w:t>
      </w:r>
    </w:p>
    <w:p w14:paraId="152AFD11" w14:textId="2147535E" w:rsidR="005E3E6D" w:rsidRPr="006B777C" w:rsidRDefault="005E3E6D" w:rsidP="005E3E6D">
      <w:pPr>
        <w:ind w:left="312"/>
        <w:jc w:val="both"/>
        <w:rPr>
          <w:rFonts w:ascii="Arial" w:eastAsia="Arial" w:hAnsi="Arial" w:cs="Arial"/>
          <w:sz w:val="20"/>
        </w:rPr>
      </w:pPr>
      <w:r w:rsidRPr="006B777C">
        <w:rPr>
          <w:rFonts w:ascii="Arial" w:eastAsia="Arial" w:hAnsi="Arial" w:cs="Arial"/>
          <w:sz w:val="20"/>
        </w:rPr>
        <w:t xml:space="preserve">Caisse </w:t>
      </w:r>
      <w:r>
        <w:rPr>
          <w:rFonts w:ascii="Arial" w:eastAsia="Arial" w:hAnsi="Arial" w:cs="Arial"/>
          <w:sz w:val="20"/>
        </w:rPr>
        <w:t>régionale</w:t>
      </w:r>
      <w:r w:rsidRPr="006B777C">
        <w:rPr>
          <w:rFonts w:ascii="Arial" w:eastAsia="Arial" w:hAnsi="Arial" w:cs="Arial"/>
          <w:sz w:val="20"/>
        </w:rPr>
        <w:t xml:space="preserve"> de l’assurance maladie.</w:t>
      </w:r>
    </w:p>
    <w:p w14:paraId="727B7F5E" w14:textId="77777777" w:rsidR="008F22A3" w:rsidRPr="006B777C" w:rsidRDefault="008F22A3" w:rsidP="008F22A3">
      <w:pPr>
        <w:jc w:val="both"/>
        <w:rPr>
          <w:rFonts w:ascii="Arial" w:eastAsia="Arial" w:hAnsi="Arial" w:cs="Arial"/>
          <w:b/>
          <w:sz w:val="20"/>
        </w:rPr>
      </w:pPr>
    </w:p>
    <w:p w14:paraId="156C0C5B" w14:textId="77777777" w:rsidR="00452A6D" w:rsidRDefault="00452A6D" w:rsidP="008F22A3">
      <w:pPr>
        <w:jc w:val="both"/>
        <w:rPr>
          <w:rFonts w:ascii="Arial" w:eastAsia="Arial" w:hAnsi="Arial" w:cs="Arial"/>
          <w:b/>
        </w:rPr>
      </w:pPr>
    </w:p>
    <w:p w14:paraId="06D21D42"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Défaillance</w:t>
      </w:r>
      <w:r w:rsidRPr="006B777C">
        <w:rPr>
          <w:rFonts w:ascii="Arial" w:eastAsia="Calibri" w:hAnsi="Arial" w:cs="Arial"/>
        </w:rPr>
        <w:t xml:space="preserve"> </w:t>
      </w:r>
      <w:r w:rsidRPr="006B777C">
        <w:rPr>
          <w:rFonts w:ascii="Arial" w:eastAsia="Arial" w:hAnsi="Arial" w:cs="Arial"/>
          <w:sz w:val="20"/>
        </w:rPr>
        <w:t>(NF X 60-500)</w:t>
      </w:r>
    </w:p>
    <w:p w14:paraId="45B913DD" w14:textId="77777777" w:rsidR="008F22A3" w:rsidRPr="007A5C84" w:rsidRDefault="008F22A3" w:rsidP="008F22A3">
      <w:pPr>
        <w:ind w:left="312"/>
        <w:jc w:val="both"/>
        <w:rPr>
          <w:rFonts w:ascii="Arial" w:eastAsia="Arial" w:hAnsi="Arial" w:cs="Arial"/>
          <w:sz w:val="20"/>
        </w:rPr>
      </w:pPr>
      <w:r w:rsidRPr="006B777C">
        <w:rPr>
          <w:rFonts w:ascii="Arial" w:eastAsia="Arial" w:hAnsi="Arial" w:cs="Arial"/>
          <w:sz w:val="20"/>
        </w:rPr>
        <w:t>Cessation</w:t>
      </w:r>
      <w:r w:rsidRPr="007A5C84">
        <w:rPr>
          <w:rFonts w:ascii="Arial" w:eastAsia="Arial" w:hAnsi="Arial" w:cs="Arial"/>
          <w:sz w:val="20"/>
        </w:rPr>
        <w:t xml:space="preserve"> de l’aptitude d’une entité à accomplir une fonction requise.</w:t>
      </w:r>
    </w:p>
    <w:p w14:paraId="683BE989" w14:textId="77777777" w:rsidR="008F22A3" w:rsidRPr="006B777C" w:rsidRDefault="008F22A3" w:rsidP="008F22A3">
      <w:pPr>
        <w:ind w:left="312"/>
        <w:jc w:val="both"/>
        <w:rPr>
          <w:rFonts w:ascii="Arial" w:eastAsia="Arial" w:hAnsi="Arial" w:cs="Arial"/>
          <w:b/>
        </w:rPr>
      </w:pPr>
      <w:r w:rsidRPr="006B777C">
        <w:rPr>
          <w:rFonts w:ascii="Arial" w:eastAsia="Arial" w:hAnsi="Arial" w:cs="Arial"/>
          <w:sz w:val="20"/>
        </w:rPr>
        <w:t>Note : une défaillance est un passage d’un état à un autre, par opposition à une panne qui est un état.</w:t>
      </w:r>
    </w:p>
    <w:p w14:paraId="5D7B2E52"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Une entité peut être un matériel, un équipement.</w:t>
      </w:r>
    </w:p>
    <w:p w14:paraId="59ACDBCD" w14:textId="77777777" w:rsidR="008F22A3" w:rsidRPr="006B777C" w:rsidRDefault="008F22A3" w:rsidP="008F22A3">
      <w:pPr>
        <w:ind w:left="312"/>
        <w:jc w:val="both"/>
        <w:rPr>
          <w:rFonts w:ascii="Arial" w:eastAsia="Arial" w:hAnsi="Arial" w:cs="Arial"/>
          <w:sz w:val="20"/>
        </w:rPr>
      </w:pPr>
    </w:p>
    <w:p w14:paraId="57792369"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Démarche de qualité</w:t>
      </w:r>
    </w:p>
    <w:p w14:paraId="5D50481D"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Démarche dans laquelle s’engage l’entreprise afin d’améliorer ou de maintenir la satisfaction des clients. Normes ISO 9001 2000 pour la production et le service et ISO 14001 pour l’environnement.</w:t>
      </w:r>
    </w:p>
    <w:p w14:paraId="6BEB599F" w14:textId="77777777" w:rsidR="008F22A3" w:rsidRPr="006B777C" w:rsidRDefault="008F22A3" w:rsidP="008F22A3">
      <w:pPr>
        <w:ind w:left="312"/>
        <w:jc w:val="both"/>
        <w:rPr>
          <w:rFonts w:ascii="Arial" w:eastAsia="Arial" w:hAnsi="Arial" w:cs="Arial"/>
          <w:sz w:val="20"/>
        </w:rPr>
      </w:pPr>
    </w:p>
    <w:p w14:paraId="52373F57"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Dépannage </w:t>
      </w:r>
      <w:r w:rsidRPr="006B777C">
        <w:rPr>
          <w:rFonts w:ascii="Arial" w:eastAsia="Arial" w:hAnsi="Arial" w:cs="Arial"/>
          <w:sz w:val="20"/>
        </w:rPr>
        <w:t>(NF EN 13306)</w:t>
      </w:r>
    </w:p>
    <w:p w14:paraId="2C85DD73"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Actions physiques exécutées pour permettre à un bien en panne d’accomplir sa fonction requise pendant une durée limitée jusqu’à ce que la réparation soit exécutée.</w:t>
      </w:r>
    </w:p>
    <w:p w14:paraId="268D4D62" w14:textId="77777777" w:rsidR="008F22A3" w:rsidRPr="006B777C" w:rsidRDefault="008F22A3" w:rsidP="008F22A3">
      <w:pPr>
        <w:ind w:left="312"/>
        <w:jc w:val="both"/>
        <w:rPr>
          <w:rFonts w:ascii="Arial" w:eastAsia="Arial" w:hAnsi="Arial" w:cs="Arial"/>
          <w:sz w:val="20"/>
        </w:rPr>
      </w:pPr>
    </w:p>
    <w:p w14:paraId="15DE82D1" w14:textId="77777777" w:rsidR="008F22A3" w:rsidRPr="006B777C" w:rsidRDefault="008F22A3" w:rsidP="008F22A3">
      <w:pPr>
        <w:rPr>
          <w:rFonts w:ascii="Arial" w:eastAsia="Times New Roman" w:hAnsi="Arial" w:cs="Arial"/>
          <w:sz w:val="20"/>
        </w:rPr>
      </w:pPr>
      <w:r w:rsidRPr="006B777C">
        <w:rPr>
          <w:rFonts w:ascii="Arial" w:eastAsia="Arial" w:hAnsi="Arial" w:cs="Arial"/>
          <w:b/>
        </w:rPr>
        <w:t xml:space="preserve">Dérive </w:t>
      </w:r>
    </w:p>
    <w:p w14:paraId="144D5A14"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Dans ce contexte : écart entre la valeur de référence et la valeur mesurée.</w:t>
      </w:r>
    </w:p>
    <w:p w14:paraId="7685760C" w14:textId="77777777" w:rsidR="008F22A3" w:rsidRPr="006B777C" w:rsidRDefault="008F22A3" w:rsidP="008F22A3">
      <w:pPr>
        <w:jc w:val="both"/>
        <w:rPr>
          <w:rFonts w:ascii="Arial" w:eastAsia="Arial" w:hAnsi="Arial" w:cs="Arial"/>
          <w:b/>
          <w:sz w:val="22"/>
        </w:rPr>
      </w:pPr>
    </w:p>
    <w:p w14:paraId="790EA0D1" w14:textId="77777777" w:rsidR="008F22A3" w:rsidRPr="006B777C" w:rsidRDefault="008F22A3" w:rsidP="008F22A3">
      <w:pPr>
        <w:jc w:val="both"/>
        <w:rPr>
          <w:rFonts w:ascii="Arial" w:eastAsia="Arial" w:hAnsi="Arial" w:cs="Arial"/>
          <w:b/>
        </w:rPr>
      </w:pPr>
      <w:r w:rsidRPr="006B777C">
        <w:rPr>
          <w:rFonts w:ascii="Arial" w:eastAsia="Arial" w:hAnsi="Arial" w:cs="Arial"/>
          <w:b/>
        </w:rPr>
        <w:t>Développement durable</w:t>
      </w:r>
    </w:p>
    <w:p w14:paraId="413C78DF"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Le développement durable est « un développement qui répond aux besoins du présent sans compromettre la capacité des générations futures à répondre aux leurs », citation de Mme Gro Harlem Brundtland, Premier ministre norvégien (1987). En 1992, le Sommet de la Terre à Rio, tenu sous l'égide des Nations unies, officialise la notion de développement durable et celle des trois piliers (économie/écologie/social) : un développement économiquement efficace, socialement équitable et écologiquement soutenable.</w:t>
      </w:r>
    </w:p>
    <w:p w14:paraId="47F5E218" w14:textId="77777777" w:rsidR="008F22A3" w:rsidRPr="006B777C" w:rsidRDefault="008F22A3" w:rsidP="008F22A3">
      <w:pPr>
        <w:ind w:left="312"/>
        <w:jc w:val="both"/>
        <w:rPr>
          <w:rFonts w:ascii="Arial" w:eastAsia="Arial" w:hAnsi="Arial" w:cs="Arial"/>
          <w:sz w:val="20"/>
        </w:rPr>
      </w:pPr>
    </w:p>
    <w:p w14:paraId="38FE67AA"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Diagnostic</w:t>
      </w:r>
    </w:p>
    <w:p w14:paraId="12DBA918"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Étude ou l'analyse d'un problème, d'une panne afin d'en connaître l'origine. Il repose sur la recherche des causes et des effets. Le diagnostic prévoit aussi la démarche rationnelle de remise en conformité.</w:t>
      </w:r>
    </w:p>
    <w:p w14:paraId="0FF2CA60" w14:textId="77777777" w:rsidR="008F22A3" w:rsidRPr="006B777C" w:rsidRDefault="008F22A3" w:rsidP="008F22A3">
      <w:pPr>
        <w:ind w:left="312"/>
        <w:jc w:val="both"/>
        <w:rPr>
          <w:rFonts w:ascii="Arial" w:eastAsia="Arial" w:hAnsi="Arial" w:cs="Arial"/>
          <w:sz w:val="20"/>
        </w:rPr>
      </w:pPr>
    </w:p>
    <w:p w14:paraId="6D1FA272"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Documentation technique</w:t>
      </w:r>
    </w:p>
    <w:p w14:paraId="71A7D2B1"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Documentation mise à disposition par un constructeur ou un équipementier au réseau de la marque.</w:t>
      </w:r>
    </w:p>
    <w:p w14:paraId="4E4AC410" w14:textId="77777777" w:rsidR="008F22A3" w:rsidRPr="006B777C" w:rsidRDefault="008F22A3" w:rsidP="008F22A3">
      <w:pPr>
        <w:ind w:left="312"/>
        <w:jc w:val="both"/>
        <w:rPr>
          <w:rFonts w:ascii="Arial" w:eastAsia="Arial" w:hAnsi="Arial" w:cs="Arial"/>
          <w:sz w:val="20"/>
        </w:rPr>
      </w:pPr>
    </w:p>
    <w:p w14:paraId="25508C15"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Donnée technique </w:t>
      </w:r>
    </w:p>
    <w:p w14:paraId="1E1AB52F"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 xml:space="preserve">Une donnée technique est une information, élément d’une base de données techniques. </w:t>
      </w:r>
    </w:p>
    <w:p w14:paraId="01A57E5B" w14:textId="77777777" w:rsidR="008F22A3" w:rsidRPr="006B777C" w:rsidRDefault="008F22A3" w:rsidP="008F22A3">
      <w:pPr>
        <w:ind w:left="312"/>
        <w:jc w:val="both"/>
        <w:rPr>
          <w:rFonts w:ascii="Arial" w:eastAsia="Times New Roman" w:hAnsi="Arial" w:cs="Arial"/>
        </w:rPr>
      </w:pPr>
      <w:r w:rsidRPr="006B777C">
        <w:rPr>
          <w:rFonts w:ascii="Arial" w:eastAsia="Arial" w:hAnsi="Arial" w:cs="Arial"/>
          <w:sz w:val="20"/>
        </w:rPr>
        <w:t>Elle est retenue pour sa pertinence dans des opérations techniques qui concernent toutes les étapes de la vie d’un produit (conception, industrialisation, production, SAV…).</w:t>
      </w:r>
    </w:p>
    <w:p w14:paraId="44ED17F7" w14:textId="77777777" w:rsidR="008F22A3" w:rsidRPr="006B777C" w:rsidRDefault="008F22A3" w:rsidP="008F22A3">
      <w:pPr>
        <w:jc w:val="both"/>
        <w:rPr>
          <w:rFonts w:ascii="Arial" w:eastAsia="Arial" w:hAnsi="Arial" w:cs="Arial"/>
          <w:b/>
          <w:strike/>
          <w:sz w:val="20"/>
        </w:rPr>
      </w:pPr>
    </w:p>
    <w:p w14:paraId="56BD2D55"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Dossier technique </w:t>
      </w:r>
    </w:p>
    <w:p w14:paraId="3280E993"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Terme générique désignant un ensemble de données techniques relatives à une ou plusieurs phases de la vie d’un produit (conception, industrialisation, production, maintenance…). Ce type de dossier comporte des données, des comptes rendus, des analyses spécifiques, des conclusions techniques.</w:t>
      </w:r>
    </w:p>
    <w:p w14:paraId="168D8220" w14:textId="77777777" w:rsidR="008F22A3" w:rsidRPr="006B777C" w:rsidRDefault="008F22A3" w:rsidP="008F22A3">
      <w:pPr>
        <w:jc w:val="both"/>
        <w:rPr>
          <w:rFonts w:ascii="Arial" w:eastAsia="Arial" w:hAnsi="Arial" w:cs="Arial"/>
          <w:b/>
          <w:sz w:val="20"/>
        </w:rPr>
      </w:pPr>
    </w:p>
    <w:p w14:paraId="4DC5B14F"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DUER</w:t>
      </w:r>
    </w:p>
    <w:p w14:paraId="342FF991" w14:textId="77777777" w:rsidR="008F22A3" w:rsidRDefault="008F22A3" w:rsidP="008F22A3">
      <w:pPr>
        <w:ind w:left="312"/>
        <w:jc w:val="both"/>
        <w:rPr>
          <w:rFonts w:ascii="Arial" w:eastAsia="Arial" w:hAnsi="Arial" w:cs="Arial"/>
          <w:sz w:val="20"/>
        </w:rPr>
      </w:pPr>
      <w:r w:rsidRPr="006B777C">
        <w:rPr>
          <w:rFonts w:ascii="Arial" w:eastAsia="Arial" w:hAnsi="Arial" w:cs="Arial"/>
          <w:sz w:val="20"/>
        </w:rPr>
        <w:t>Document unique d’évaluation des risques.</w:t>
      </w:r>
    </w:p>
    <w:p w14:paraId="79C7D731" w14:textId="77777777" w:rsidR="00793CD2" w:rsidRPr="006B777C" w:rsidRDefault="00793CD2" w:rsidP="00793CD2">
      <w:pPr>
        <w:ind w:left="312"/>
        <w:jc w:val="both"/>
        <w:rPr>
          <w:rFonts w:ascii="Arial" w:eastAsia="Arial" w:hAnsi="Arial" w:cs="Arial"/>
          <w:sz w:val="20"/>
        </w:rPr>
      </w:pPr>
      <w:r w:rsidRPr="006B777C">
        <w:rPr>
          <w:rFonts w:ascii="Arial" w:eastAsia="Arial" w:hAnsi="Arial" w:cs="Arial"/>
          <w:sz w:val="20"/>
        </w:rPr>
        <w:t>Cahier de recensement des risques et des mesures prises et des demandes dans les domaines de l’hygiène et de la sécurité. Son existence est obligatoire dans chaque entreprise.</w:t>
      </w:r>
    </w:p>
    <w:p w14:paraId="2F860FA9" w14:textId="77777777" w:rsidR="008F22A3" w:rsidRPr="006B777C" w:rsidRDefault="008F22A3" w:rsidP="008F22A3">
      <w:pPr>
        <w:jc w:val="both"/>
        <w:rPr>
          <w:rFonts w:ascii="Arial" w:eastAsia="Arial" w:hAnsi="Arial" w:cs="Arial"/>
          <w:spacing w:val="-8"/>
          <w:sz w:val="20"/>
        </w:rPr>
      </w:pPr>
    </w:p>
    <w:p w14:paraId="45139405"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EPC</w:t>
      </w:r>
    </w:p>
    <w:p w14:paraId="2AC15AA3" w14:textId="3233F2D9" w:rsidR="00A91F95" w:rsidRDefault="008F22A3" w:rsidP="008F22A3">
      <w:pPr>
        <w:ind w:left="312"/>
        <w:jc w:val="both"/>
        <w:rPr>
          <w:rFonts w:ascii="Arial" w:eastAsia="Arial" w:hAnsi="Arial" w:cs="Arial"/>
          <w:sz w:val="20"/>
        </w:rPr>
      </w:pPr>
      <w:r w:rsidRPr="006B777C">
        <w:rPr>
          <w:rFonts w:ascii="Arial" w:eastAsia="Arial" w:hAnsi="Arial" w:cs="Arial"/>
          <w:sz w:val="20"/>
        </w:rPr>
        <w:t>Environnemental Power Concept</w:t>
      </w:r>
    </w:p>
    <w:p w14:paraId="1B22648D" w14:textId="46A1468C"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Concepts d’énergie propre.</w:t>
      </w:r>
    </w:p>
    <w:p w14:paraId="11783BCF" w14:textId="77777777" w:rsidR="008F22A3" w:rsidRPr="006B777C" w:rsidRDefault="008F22A3" w:rsidP="008F22A3">
      <w:pPr>
        <w:ind w:left="312"/>
        <w:jc w:val="both"/>
        <w:rPr>
          <w:rFonts w:ascii="Arial" w:eastAsia="Arial" w:hAnsi="Arial" w:cs="Arial"/>
          <w:sz w:val="20"/>
        </w:rPr>
      </w:pPr>
    </w:p>
    <w:p w14:paraId="4C9B2BB8" w14:textId="4E417EB0" w:rsidR="008F22A3" w:rsidRPr="006B777C" w:rsidRDefault="008F22A3" w:rsidP="008F22A3">
      <w:pPr>
        <w:jc w:val="both"/>
        <w:rPr>
          <w:rFonts w:ascii="Arial" w:eastAsia="Arial" w:hAnsi="Arial" w:cs="Arial"/>
          <w:b/>
          <w:sz w:val="22"/>
        </w:rPr>
      </w:pPr>
      <w:r w:rsidRPr="006B777C">
        <w:rPr>
          <w:rFonts w:ascii="Arial" w:eastAsia="Arial" w:hAnsi="Arial" w:cs="Arial"/>
          <w:b/>
        </w:rPr>
        <w:t>EP</w:t>
      </w:r>
      <w:r w:rsidR="00682D9B">
        <w:rPr>
          <w:rFonts w:ascii="Arial" w:eastAsia="Arial" w:hAnsi="Arial" w:cs="Arial"/>
          <w:b/>
        </w:rPr>
        <w:t>C-EP</w:t>
      </w:r>
      <w:r w:rsidRPr="006B777C">
        <w:rPr>
          <w:rFonts w:ascii="Arial" w:eastAsia="Arial" w:hAnsi="Arial" w:cs="Arial"/>
          <w:b/>
        </w:rPr>
        <w:t>I</w:t>
      </w:r>
    </w:p>
    <w:p w14:paraId="0FABE7FB" w14:textId="73E6C7D2" w:rsidR="00A91F95" w:rsidRDefault="00A91F95" w:rsidP="008F22A3">
      <w:pPr>
        <w:ind w:left="312"/>
        <w:jc w:val="both"/>
        <w:rPr>
          <w:rFonts w:ascii="Arial" w:eastAsia="Arial" w:hAnsi="Arial" w:cs="Arial"/>
          <w:sz w:val="20"/>
        </w:rPr>
      </w:pPr>
      <w:r w:rsidRPr="006B777C">
        <w:rPr>
          <w:rFonts w:ascii="Arial" w:eastAsia="Arial" w:hAnsi="Arial" w:cs="Arial"/>
          <w:sz w:val="20"/>
        </w:rPr>
        <w:t>Équipement</w:t>
      </w:r>
      <w:r w:rsidR="008F22A3" w:rsidRPr="006B777C">
        <w:rPr>
          <w:rFonts w:ascii="Arial" w:eastAsia="Arial" w:hAnsi="Arial" w:cs="Arial"/>
          <w:sz w:val="20"/>
        </w:rPr>
        <w:t xml:space="preserve"> de protection</w:t>
      </w:r>
      <w:r w:rsidR="00682D9B">
        <w:rPr>
          <w:rFonts w:ascii="Arial" w:eastAsia="Arial" w:hAnsi="Arial" w:cs="Arial"/>
          <w:sz w:val="20"/>
        </w:rPr>
        <w:t xml:space="preserve"> collective - </w:t>
      </w:r>
      <w:r w:rsidR="00682D9B" w:rsidRPr="006B777C">
        <w:rPr>
          <w:rFonts w:ascii="Arial" w:eastAsia="Arial" w:hAnsi="Arial" w:cs="Arial"/>
          <w:sz w:val="20"/>
        </w:rPr>
        <w:t>Équipement de protection</w:t>
      </w:r>
      <w:r w:rsidR="008F22A3" w:rsidRPr="006B777C">
        <w:rPr>
          <w:rFonts w:ascii="Arial" w:eastAsia="Arial" w:hAnsi="Arial" w:cs="Arial"/>
          <w:sz w:val="20"/>
        </w:rPr>
        <w:t xml:space="preserve"> individuel</w:t>
      </w:r>
      <w:r w:rsidR="00682D9B">
        <w:rPr>
          <w:rFonts w:ascii="Arial" w:eastAsia="Arial" w:hAnsi="Arial" w:cs="Arial"/>
          <w:sz w:val="20"/>
        </w:rPr>
        <w:t>le</w:t>
      </w:r>
      <w:r w:rsidR="008F22A3" w:rsidRPr="006B777C">
        <w:rPr>
          <w:rFonts w:ascii="Arial" w:eastAsia="Arial" w:hAnsi="Arial" w:cs="Arial"/>
          <w:sz w:val="20"/>
        </w:rPr>
        <w:t>.</w:t>
      </w:r>
    </w:p>
    <w:p w14:paraId="77E92288" w14:textId="049409A2"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Exemples : gants, casque</w:t>
      </w:r>
      <w:r w:rsidR="00A53618">
        <w:rPr>
          <w:rFonts w:ascii="Arial" w:eastAsia="Arial" w:hAnsi="Arial" w:cs="Arial"/>
          <w:sz w:val="20"/>
        </w:rPr>
        <w:t>, chaussures</w:t>
      </w:r>
      <w:r w:rsidRPr="006B777C">
        <w:rPr>
          <w:rFonts w:ascii="Arial" w:eastAsia="Arial" w:hAnsi="Arial" w:cs="Arial"/>
          <w:sz w:val="20"/>
        </w:rPr>
        <w:t>.</w:t>
      </w:r>
    </w:p>
    <w:p w14:paraId="45DEC2CD" w14:textId="77777777" w:rsidR="008F22A3" w:rsidRPr="006B777C" w:rsidRDefault="008F22A3" w:rsidP="008F22A3">
      <w:pPr>
        <w:jc w:val="both"/>
        <w:rPr>
          <w:rFonts w:ascii="Arial" w:eastAsia="Arial" w:hAnsi="Arial" w:cs="Arial"/>
          <w:spacing w:val="-8"/>
          <w:sz w:val="20"/>
        </w:rPr>
      </w:pPr>
    </w:p>
    <w:p w14:paraId="0DE41502" w14:textId="77777777" w:rsidR="008F22A3" w:rsidRPr="006B777C" w:rsidRDefault="008F22A3" w:rsidP="008F22A3">
      <w:pPr>
        <w:jc w:val="both"/>
        <w:rPr>
          <w:rFonts w:ascii="Arial" w:eastAsia="Times New Roman" w:hAnsi="Arial" w:cs="Arial"/>
          <w:b/>
          <w:sz w:val="22"/>
        </w:rPr>
      </w:pPr>
      <w:r w:rsidRPr="006B777C">
        <w:rPr>
          <w:rFonts w:ascii="Arial" w:eastAsia="Arial" w:hAnsi="Arial" w:cs="Arial"/>
          <w:b/>
        </w:rPr>
        <w:t>Équipement</w:t>
      </w:r>
    </w:p>
    <w:p w14:paraId="02069BBD" w14:textId="78198A45"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Pièce, instrument ou système qui réalise une des fonctions principales du matériel. Les équipements comprennent les fonctions complémentaires fournies par les équipementiers (godets</w:t>
      </w:r>
      <w:r w:rsidR="00A91F95">
        <w:rPr>
          <w:rFonts w:ascii="Arial" w:eastAsia="Arial" w:hAnsi="Arial" w:cs="Arial"/>
          <w:sz w:val="20"/>
        </w:rPr>
        <w:t>…</w:t>
      </w:r>
      <w:r w:rsidRPr="006B777C">
        <w:rPr>
          <w:rFonts w:ascii="Arial" w:eastAsia="Arial" w:hAnsi="Arial" w:cs="Arial"/>
          <w:sz w:val="20"/>
        </w:rPr>
        <w:t>).</w:t>
      </w:r>
    </w:p>
    <w:p w14:paraId="52914301" w14:textId="77777777" w:rsidR="008F22A3" w:rsidRPr="006B777C" w:rsidRDefault="008F22A3" w:rsidP="008F22A3">
      <w:pPr>
        <w:ind w:left="357"/>
        <w:jc w:val="both"/>
        <w:rPr>
          <w:rFonts w:ascii="Arial" w:eastAsia="Arial" w:hAnsi="Arial" w:cs="Arial"/>
          <w:spacing w:val="-8"/>
          <w:sz w:val="20"/>
        </w:rPr>
      </w:pPr>
    </w:p>
    <w:p w14:paraId="29C450B0"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Équipementier</w:t>
      </w:r>
    </w:p>
    <w:p w14:paraId="6B5839D1" w14:textId="06DA6352" w:rsidR="008F22A3" w:rsidRPr="006B777C" w:rsidRDefault="008F22A3" w:rsidP="008F22A3">
      <w:pPr>
        <w:ind w:left="284"/>
        <w:jc w:val="both"/>
        <w:rPr>
          <w:rFonts w:ascii="Arial" w:eastAsia="Arial" w:hAnsi="Arial" w:cs="Arial"/>
          <w:spacing w:val="-8"/>
          <w:sz w:val="20"/>
        </w:rPr>
      </w:pPr>
      <w:r w:rsidRPr="006B777C">
        <w:rPr>
          <w:rFonts w:ascii="Arial" w:eastAsia="Arial" w:hAnsi="Arial" w:cs="Arial"/>
          <w:sz w:val="20"/>
        </w:rPr>
        <w:t>Firme industrielle fabriquant des équipements ou des fonctions complètes d’un matériel, en monte d’origine (calculateur, planche de bord) ou en monte additionnelle (grappin …).</w:t>
      </w:r>
    </w:p>
    <w:p w14:paraId="32AEE483" w14:textId="77777777" w:rsidR="008F22A3" w:rsidRPr="006B777C" w:rsidRDefault="008F22A3" w:rsidP="008F22A3">
      <w:pPr>
        <w:ind w:left="357"/>
        <w:jc w:val="both"/>
        <w:rPr>
          <w:rFonts w:ascii="Arial" w:eastAsia="Arial" w:hAnsi="Arial" w:cs="Arial"/>
          <w:spacing w:val="-8"/>
          <w:sz w:val="20"/>
        </w:rPr>
      </w:pPr>
    </w:p>
    <w:p w14:paraId="7A814A7B" w14:textId="77777777" w:rsidR="008F22A3" w:rsidRPr="006B777C" w:rsidRDefault="008F22A3" w:rsidP="008F22A3">
      <w:pPr>
        <w:jc w:val="both"/>
        <w:rPr>
          <w:rFonts w:ascii="Arial" w:eastAsia="Times New Roman" w:hAnsi="Arial" w:cs="Arial"/>
          <w:b/>
          <w:sz w:val="22"/>
        </w:rPr>
      </w:pPr>
      <w:r w:rsidRPr="006B777C">
        <w:rPr>
          <w:rFonts w:ascii="Arial" w:eastAsia="Arial" w:hAnsi="Arial" w:cs="Arial"/>
          <w:b/>
        </w:rPr>
        <w:t>Équipements d’atelier</w:t>
      </w:r>
    </w:p>
    <w:p w14:paraId="4D13492B"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Ensemble des outillages mis à disposition des techniciens d’atelier leur permettant d’assurer une maintenance de qualité dans les meilleurs délais.</w:t>
      </w:r>
    </w:p>
    <w:p w14:paraId="77EAD374" w14:textId="77777777" w:rsidR="008F22A3" w:rsidRPr="006B777C" w:rsidRDefault="008F22A3" w:rsidP="008F22A3">
      <w:pPr>
        <w:ind w:left="357"/>
        <w:jc w:val="both"/>
        <w:rPr>
          <w:rFonts w:ascii="Arial" w:eastAsia="Arial" w:hAnsi="Arial" w:cs="Arial"/>
          <w:spacing w:val="-8"/>
          <w:sz w:val="20"/>
        </w:rPr>
      </w:pPr>
    </w:p>
    <w:p w14:paraId="06BF0B5F"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Essais dynamiques</w:t>
      </w:r>
    </w:p>
    <w:p w14:paraId="6A23E326"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Essais du matériel dans les conditions d’utilisation.</w:t>
      </w:r>
    </w:p>
    <w:p w14:paraId="7DCE0603" w14:textId="77777777" w:rsidR="008F22A3" w:rsidRPr="006B777C" w:rsidRDefault="008F22A3" w:rsidP="008F22A3">
      <w:pPr>
        <w:jc w:val="both"/>
        <w:rPr>
          <w:rFonts w:ascii="Arial" w:eastAsia="Arial" w:hAnsi="Arial" w:cs="Arial"/>
          <w:b/>
          <w:sz w:val="20"/>
        </w:rPr>
      </w:pPr>
    </w:p>
    <w:p w14:paraId="63C99FCB"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Fonction technique </w:t>
      </w:r>
    </w:p>
    <w:p w14:paraId="49040E94" w14:textId="63B7BAF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Une fonction technique est une « relation caractérisée</w:t>
      </w:r>
      <w:r w:rsidR="00452A6D">
        <w:rPr>
          <w:rFonts w:ascii="Arial" w:eastAsia="Arial" w:hAnsi="Arial" w:cs="Arial"/>
          <w:sz w:val="20"/>
        </w:rPr>
        <w:t> »</w:t>
      </w:r>
      <w:r w:rsidR="00452A6D" w:rsidRPr="006B777C">
        <w:rPr>
          <w:rFonts w:ascii="Arial" w:eastAsia="Arial" w:hAnsi="Arial" w:cs="Arial"/>
          <w:sz w:val="20"/>
        </w:rPr>
        <w:t xml:space="preserve"> </w:t>
      </w:r>
      <w:r w:rsidRPr="006B777C">
        <w:rPr>
          <w:rFonts w:ascii="Arial" w:eastAsia="Arial" w:hAnsi="Arial" w:cs="Arial"/>
          <w:sz w:val="20"/>
        </w:rPr>
        <w:t>entre différentes parties d’un produit (pièce ou ensemble de pièces), elle est exprimée exclusivement en termes de finalité.</w:t>
      </w:r>
    </w:p>
    <w:p w14:paraId="3BB029D2"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La fonction technique est formulée par un verbe d’action à l’infinitif suivi d’un ou plusieurs compléments. Cette formulation doit être indépendante des solutions susceptibles de la réaliser. Une fonction technique doit être caractérisée par des critères et des valeurs.</w:t>
      </w:r>
    </w:p>
    <w:p w14:paraId="70411FE6" w14:textId="77777777" w:rsidR="008F22A3" w:rsidRPr="006B777C" w:rsidRDefault="008F22A3" w:rsidP="008F22A3">
      <w:pPr>
        <w:jc w:val="both"/>
        <w:rPr>
          <w:rFonts w:ascii="Arial" w:eastAsia="Arial" w:hAnsi="Arial" w:cs="Arial"/>
          <w:b/>
          <w:sz w:val="20"/>
        </w:rPr>
      </w:pPr>
    </w:p>
    <w:p w14:paraId="0D71A6C1"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GANTT</w:t>
      </w:r>
      <w:r w:rsidRPr="006B777C">
        <w:rPr>
          <w:rFonts w:ascii="Arial" w:eastAsia="Arial" w:hAnsi="Arial" w:cs="Arial"/>
          <w:b/>
        </w:rPr>
        <w:tab/>
      </w:r>
    </w:p>
    <w:p w14:paraId="5C16F8AD"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Outil, couramment utilisé en gestion de projet, permettant de représenter visuellement l'état d'avancement des différentes activités (tâches) constitutives du projet.</w:t>
      </w:r>
    </w:p>
    <w:p w14:paraId="784EF862" w14:textId="77777777" w:rsidR="008F22A3" w:rsidRPr="006B777C" w:rsidRDefault="008F22A3" w:rsidP="008F22A3">
      <w:pPr>
        <w:jc w:val="both"/>
        <w:rPr>
          <w:rFonts w:ascii="Arial" w:eastAsia="Arial" w:hAnsi="Arial" w:cs="Arial"/>
          <w:b/>
          <w:sz w:val="22"/>
        </w:rPr>
      </w:pPr>
    </w:p>
    <w:p w14:paraId="089BCB41" w14:textId="77777777" w:rsidR="008F22A3" w:rsidRPr="006B777C" w:rsidRDefault="008F22A3" w:rsidP="008F22A3">
      <w:pPr>
        <w:jc w:val="both"/>
        <w:rPr>
          <w:rFonts w:ascii="Arial" w:eastAsia="Arial" w:hAnsi="Arial" w:cs="Arial"/>
          <w:b/>
        </w:rPr>
      </w:pPr>
      <w:r w:rsidRPr="006B777C">
        <w:rPr>
          <w:rFonts w:ascii="Arial" w:eastAsia="Arial" w:hAnsi="Arial" w:cs="Arial"/>
          <w:b/>
        </w:rPr>
        <w:t>Grandeur</w:t>
      </w:r>
    </w:p>
    <w:p w14:paraId="5BD135A2" w14:textId="0D996349"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On appelle grandeur toute propriété qui peut être mesurée ou calculée, et dont les différentes valeurs possibles s’expriment à l’aide d’un nombre réel quelconque ou d’un nombre complexe, souvent accompagné d’une unité.</w:t>
      </w:r>
    </w:p>
    <w:p w14:paraId="04036A76" w14:textId="77777777" w:rsidR="008F22A3" w:rsidRPr="006B777C" w:rsidRDefault="008F22A3" w:rsidP="008F22A3">
      <w:pPr>
        <w:jc w:val="both"/>
        <w:rPr>
          <w:rFonts w:ascii="Arial" w:eastAsia="Arial" w:hAnsi="Arial" w:cs="Arial"/>
          <w:b/>
          <w:sz w:val="20"/>
        </w:rPr>
      </w:pPr>
    </w:p>
    <w:p w14:paraId="1217E5D8"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HQSE</w:t>
      </w:r>
    </w:p>
    <w:p w14:paraId="39D9530E"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Hygiène, qualité, sécurité, environnement.</w:t>
      </w:r>
    </w:p>
    <w:p w14:paraId="615413C7" w14:textId="77777777" w:rsidR="008F22A3" w:rsidRPr="006B777C" w:rsidRDefault="008F22A3" w:rsidP="008F22A3">
      <w:pPr>
        <w:jc w:val="both"/>
        <w:rPr>
          <w:rFonts w:ascii="Arial" w:eastAsia="Arial" w:hAnsi="Arial" w:cs="Arial"/>
          <w:b/>
          <w:sz w:val="22"/>
        </w:rPr>
      </w:pPr>
    </w:p>
    <w:p w14:paraId="7187B55F" w14:textId="77777777" w:rsidR="008F22A3" w:rsidRPr="006B777C" w:rsidRDefault="008F22A3" w:rsidP="008F22A3">
      <w:pPr>
        <w:jc w:val="both"/>
        <w:rPr>
          <w:rFonts w:ascii="Arial" w:eastAsia="Arial" w:hAnsi="Arial" w:cs="Arial"/>
          <w:b/>
        </w:rPr>
      </w:pPr>
      <w:r w:rsidRPr="006B777C">
        <w:rPr>
          <w:rFonts w:ascii="Arial" w:eastAsia="Arial" w:hAnsi="Arial" w:cs="Arial"/>
          <w:b/>
        </w:rPr>
        <w:t>Hybride</w:t>
      </w:r>
    </w:p>
    <w:p w14:paraId="7E45F5EB"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Association de deux sources différentes d’énergie pour un besoin commun.</w:t>
      </w:r>
    </w:p>
    <w:p w14:paraId="5CF834AD"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Matériel équipé de deux types de motorisation, le plus souvent thermique et électrique.</w:t>
      </w:r>
    </w:p>
    <w:p w14:paraId="3909B7E0" w14:textId="77777777" w:rsidR="008F22A3" w:rsidRPr="006B777C" w:rsidRDefault="008F22A3" w:rsidP="008F22A3">
      <w:pPr>
        <w:ind w:left="284"/>
        <w:jc w:val="both"/>
        <w:rPr>
          <w:rFonts w:ascii="Arial" w:eastAsia="Arial" w:hAnsi="Arial" w:cs="Arial"/>
          <w:sz w:val="20"/>
        </w:rPr>
      </w:pPr>
    </w:p>
    <w:p w14:paraId="44DFDCD9" w14:textId="77777777" w:rsidR="008F22A3" w:rsidRPr="006B777C" w:rsidRDefault="008F22A3" w:rsidP="008F22A3">
      <w:pPr>
        <w:rPr>
          <w:rFonts w:ascii="Arial" w:eastAsia="Arial" w:hAnsi="Arial" w:cs="Arial"/>
          <w:b/>
          <w:sz w:val="22"/>
        </w:rPr>
      </w:pPr>
      <w:r w:rsidRPr="006B777C">
        <w:rPr>
          <w:rFonts w:ascii="Arial" w:eastAsia="Arial" w:hAnsi="Arial" w:cs="Arial"/>
          <w:b/>
        </w:rPr>
        <w:t>INRS</w:t>
      </w:r>
    </w:p>
    <w:p w14:paraId="5B284DD1"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Institut national de recherche et de sécurité.</w:t>
      </w:r>
    </w:p>
    <w:p w14:paraId="343E34BA" w14:textId="77777777" w:rsidR="008F22A3" w:rsidRPr="006B777C" w:rsidRDefault="008F22A3" w:rsidP="008F22A3">
      <w:pPr>
        <w:ind w:left="284"/>
        <w:jc w:val="both"/>
        <w:rPr>
          <w:rFonts w:ascii="Arial" w:eastAsia="Arial" w:hAnsi="Arial" w:cs="Arial"/>
          <w:sz w:val="20"/>
        </w:rPr>
      </w:pPr>
    </w:p>
    <w:p w14:paraId="51798954" w14:textId="77777777" w:rsidR="008F22A3" w:rsidRPr="006B777C" w:rsidRDefault="008F22A3" w:rsidP="008F22A3">
      <w:pPr>
        <w:rPr>
          <w:rFonts w:ascii="Arial" w:eastAsia="Arial" w:hAnsi="Arial" w:cs="Arial"/>
          <w:b/>
          <w:sz w:val="22"/>
        </w:rPr>
      </w:pPr>
      <w:r w:rsidRPr="006B777C">
        <w:rPr>
          <w:rFonts w:ascii="Arial" w:eastAsia="Arial" w:hAnsi="Arial" w:cs="Arial"/>
          <w:b/>
        </w:rPr>
        <w:t>IRP</w:t>
      </w:r>
    </w:p>
    <w:p w14:paraId="3E96397A"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Instances représentatives du personnel.</w:t>
      </w:r>
    </w:p>
    <w:p w14:paraId="2427CE9F" w14:textId="77777777" w:rsidR="008F22A3" w:rsidRPr="006B777C" w:rsidRDefault="008F22A3" w:rsidP="008F22A3">
      <w:pPr>
        <w:ind w:left="312"/>
        <w:jc w:val="both"/>
        <w:rPr>
          <w:rFonts w:ascii="Arial" w:eastAsia="Arial" w:hAnsi="Arial" w:cs="Arial"/>
          <w:sz w:val="20"/>
        </w:rPr>
      </w:pPr>
    </w:p>
    <w:p w14:paraId="262E6050"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ISC</w:t>
      </w:r>
    </w:p>
    <w:p w14:paraId="5C319987" w14:textId="77777777" w:rsidR="008F22A3" w:rsidRPr="006B777C" w:rsidRDefault="008F22A3" w:rsidP="008F22A3">
      <w:pPr>
        <w:ind w:left="312"/>
        <w:jc w:val="both"/>
        <w:rPr>
          <w:rFonts w:ascii="Arial" w:eastAsia="Arial" w:hAnsi="Arial" w:cs="Arial"/>
          <w:sz w:val="20"/>
        </w:rPr>
      </w:pPr>
      <w:r w:rsidRPr="006B777C">
        <w:rPr>
          <w:rFonts w:ascii="Arial" w:eastAsia="Arial" w:hAnsi="Arial" w:cs="Arial"/>
          <w:sz w:val="20"/>
        </w:rPr>
        <w:t>Indice de satisfaction clientèle.</w:t>
      </w:r>
    </w:p>
    <w:p w14:paraId="75DBC048" w14:textId="77777777" w:rsidR="008F22A3" w:rsidRPr="006B777C" w:rsidRDefault="008F22A3" w:rsidP="008F22A3">
      <w:pPr>
        <w:jc w:val="both"/>
        <w:rPr>
          <w:rFonts w:ascii="Arial" w:eastAsia="Arial" w:hAnsi="Arial" w:cs="Arial"/>
          <w:b/>
          <w:sz w:val="22"/>
        </w:rPr>
      </w:pPr>
    </w:p>
    <w:p w14:paraId="0A6C8E1C" w14:textId="77777777" w:rsidR="008F22A3" w:rsidRPr="006B777C" w:rsidRDefault="008F22A3" w:rsidP="008F22A3">
      <w:pPr>
        <w:jc w:val="both"/>
        <w:rPr>
          <w:rFonts w:ascii="Arial" w:eastAsia="Arial" w:hAnsi="Arial" w:cs="Arial"/>
          <w:b/>
        </w:rPr>
      </w:pPr>
      <w:r w:rsidRPr="006B777C">
        <w:rPr>
          <w:rFonts w:ascii="Arial" w:eastAsia="Arial" w:hAnsi="Arial" w:cs="Arial"/>
          <w:b/>
        </w:rPr>
        <w:t>ISO</w:t>
      </w:r>
    </w:p>
    <w:p w14:paraId="63B518F0" w14:textId="09D4D6FA" w:rsidR="00A91F95" w:rsidRDefault="008F22A3" w:rsidP="008F22A3">
      <w:pPr>
        <w:ind w:left="284"/>
        <w:jc w:val="both"/>
        <w:rPr>
          <w:rFonts w:ascii="Arial" w:eastAsia="Arial" w:hAnsi="Arial" w:cs="Arial"/>
          <w:sz w:val="20"/>
        </w:rPr>
      </w:pPr>
      <w:r w:rsidRPr="006B777C">
        <w:rPr>
          <w:rFonts w:ascii="Arial" w:eastAsia="Arial" w:hAnsi="Arial" w:cs="Arial"/>
          <w:sz w:val="20"/>
        </w:rPr>
        <w:t>International Organization for Standarization</w:t>
      </w:r>
    </w:p>
    <w:p w14:paraId="019476B5" w14:textId="4547F628"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Organisation internationale de normalisation.</w:t>
      </w:r>
    </w:p>
    <w:p w14:paraId="379AA983" w14:textId="77777777" w:rsidR="008F22A3" w:rsidRPr="006B777C" w:rsidRDefault="008F22A3" w:rsidP="008F22A3">
      <w:pPr>
        <w:ind w:left="284"/>
        <w:jc w:val="both"/>
        <w:rPr>
          <w:rFonts w:ascii="Arial" w:eastAsia="Arial" w:hAnsi="Arial" w:cs="Arial"/>
          <w:b/>
          <w:sz w:val="22"/>
        </w:rPr>
      </w:pPr>
    </w:p>
    <w:p w14:paraId="4365E36D" w14:textId="77777777" w:rsidR="008F22A3" w:rsidRPr="006B777C" w:rsidRDefault="008F22A3" w:rsidP="008F22A3">
      <w:pPr>
        <w:jc w:val="both"/>
        <w:rPr>
          <w:rFonts w:ascii="Arial" w:eastAsia="Arial" w:hAnsi="Arial" w:cs="Arial"/>
          <w:b/>
        </w:rPr>
      </w:pPr>
      <w:r w:rsidRPr="006B777C">
        <w:rPr>
          <w:rFonts w:ascii="Arial" w:eastAsia="Arial" w:hAnsi="Arial" w:cs="Arial"/>
          <w:b/>
        </w:rPr>
        <w:t xml:space="preserve">ISO 9000 </w:t>
      </w:r>
      <w:r w:rsidRPr="006B777C">
        <w:rPr>
          <w:rFonts w:ascii="Arial" w:eastAsia="Arial" w:hAnsi="Arial" w:cs="Arial"/>
          <w:b/>
        </w:rPr>
        <w:tab/>
      </w:r>
    </w:p>
    <w:p w14:paraId="36D2B3ED"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Ensemble des normes françaises concernant le management de qualité.</w:t>
      </w:r>
    </w:p>
    <w:p w14:paraId="4C4D5115" w14:textId="77777777" w:rsidR="008F22A3" w:rsidRPr="006B777C" w:rsidRDefault="008F22A3" w:rsidP="008F22A3">
      <w:pPr>
        <w:tabs>
          <w:tab w:val="left" w:pos="2580"/>
        </w:tabs>
        <w:jc w:val="both"/>
        <w:rPr>
          <w:rFonts w:ascii="Arial" w:eastAsia="Arial" w:hAnsi="Arial" w:cs="Arial"/>
          <w:sz w:val="20"/>
        </w:rPr>
      </w:pPr>
    </w:p>
    <w:p w14:paraId="4D2C5F21"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ISO 14000 </w:t>
      </w:r>
      <w:r w:rsidRPr="006B777C">
        <w:rPr>
          <w:rFonts w:ascii="Arial" w:eastAsia="Arial" w:hAnsi="Arial" w:cs="Arial"/>
          <w:b/>
        </w:rPr>
        <w:tab/>
      </w:r>
    </w:p>
    <w:p w14:paraId="3A4A6049" w14:textId="77777777" w:rsidR="008F22A3" w:rsidRPr="006B777C" w:rsidRDefault="008F22A3" w:rsidP="008F22A3">
      <w:pPr>
        <w:ind w:left="284"/>
        <w:jc w:val="both"/>
        <w:rPr>
          <w:rFonts w:ascii="Arial" w:eastAsia="Arial" w:hAnsi="Arial" w:cs="Arial"/>
          <w:sz w:val="20"/>
        </w:rPr>
      </w:pPr>
      <w:r w:rsidRPr="006B777C">
        <w:rPr>
          <w:rFonts w:ascii="Arial" w:eastAsia="Arial" w:hAnsi="Arial" w:cs="Arial"/>
          <w:sz w:val="20"/>
        </w:rPr>
        <w:t>Ensemble des normes françaises concernant le management environnemental.</w:t>
      </w:r>
    </w:p>
    <w:p w14:paraId="6148CDDC" w14:textId="77777777" w:rsidR="0012178E" w:rsidRPr="001B6CF5" w:rsidRDefault="0012178E" w:rsidP="0012178E">
      <w:pPr>
        <w:autoSpaceDE w:val="0"/>
        <w:autoSpaceDN w:val="0"/>
        <w:adjustRightInd w:val="0"/>
        <w:ind w:left="284" w:hanging="284"/>
        <w:jc w:val="both"/>
        <w:rPr>
          <w:rFonts w:ascii="Arial" w:hAnsi="Arial" w:cs="Arial"/>
          <w:b/>
        </w:rPr>
      </w:pPr>
    </w:p>
    <w:p w14:paraId="410E67C2" w14:textId="77777777" w:rsidR="0012178E" w:rsidRPr="00B14DBF" w:rsidRDefault="0012178E" w:rsidP="00B14DBF">
      <w:pPr>
        <w:jc w:val="both"/>
        <w:rPr>
          <w:rFonts w:ascii="Arial" w:eastAsia="Arial" w:hAnsi="Arial" w:cs="Arial"/>
          <w:b/>
        </w:rPr>
      </w:pPr>
      <w:r w:rsidRPr="00B14DBF">
        <w:rPr>
          <w:rFonts w:ascii="Arial" w:eastAsia="Arial" w:hAnsi="Arial" w:cs="Arial"/>
          <w:b/>
        </w:rPr>
        <w:t>Intelligence économique</w:t>
      </w:r>
    </w:p>
    <w:p w14:paraId="60AF5A76" w14:textId="77777777" w:rsidR="0012178E" w:rsidRPr="00B14DBF" w:rsidRDefault="0012178E" w:rsidP="0012178E">
      <w:pPr>
        <w:ind w:left="284"/>
        <w:rPr>
          <w:rFonts w:ascii="Arial" w:hAnsi="Arial" w:cs="Arial"/>
          <w:sz w:val="20"/>
          <w:szCs w:val="20"/>
        </w:rPr>
      </w:pPr>
      <w:r w:rsidRPr="00B14DBF">
        <w:rPr>
          <w:rFonts w:ascii="Arial" w:hAnsi="Arial" w:cs="Arial"/>
          <w:sz w:val="20"/>
          <w:szCs w:val="20"/>
        </w:rPr>
        <w:t xml:space="preserve">L’intelligence économique peut être définie comme l’ensemble des actions coordonnées de </w:t>
      </w:r>
      <w:r w:rsidRPr="00B14DBF">
        <w:rPr>
          <w:rFonts w:ascii="Arial" w:hAnsi="Arial" w:cs="Arial"/>
          <w:bCs/>
          <w:sz w:val="20"/>
          <w:szCs w:val="20"/>
        </w:rPr>
        <w:t>recherche, de traitement et de distribution, en vue de son exploitation, de l’information utile aux acteurs économiques</w:t>
      </w:r>
      <w:r w:rsidRPr="00B14DBF">
        <w:rPr>
          <w:rFonts w:ascii="Arial" w:hAnsi="Arial" w:cs="Arial"/>
          <w:sz w:val="20"/>
          <w:szCs w:val="20"/>
        </w:rPr>
        <w:t xml:space="preserve">. Ces diverses actions sont menées </w:t>
      </w:r>
      <w:r w:rsidRPr="00B14DBF">
        <w:rPr>
          <w:rFonts w:ascii="Arial" w:hAnsi="Arial" w:cs="Arial"/>
          <w:bCs/>
          <w:sz w:val="20"/>
          <w:szCs w:val="20"/>
        </w:rPr>
        <w:t>légalement avec toutes les garanties de protection nécessaires à la préservation du patrimoine de l’entreprise, dans les meilleures conditions de délais et de coûts.</w:t>
      </w:r>
    </w:p>
    <w:p w14:paraId="422E4AAB" w14:textId="77777777" w:rsidR="0012178E" w:rsidRPr="00B14DBF" w:rsidRDefault="0012178E" w:rsidP="0012178E">
      <w:pPr>
        <w:tabs>
          <w:tab w:val="left" w:pos="2580"/>
        </w:tabs>
        <w:jc w:val="both"/>
        <w:rPr>
          <w:rFonts w:ascii="Arial" w:eastAsia="Times New Roman" w:hAnsi="Arial" w:cs="Arial"/>
          <w:bCs/>
          <w:sz w:val="20"/>
          <w:szCs w:val="20"/>
        </w:rPr>
      </w:pPr>
    </w:p>
    <w:p w14:paraId="04F347E2" w14:textId="77777777" w:rsidR="0012178E" w:rsidRPr="00B14DBF" w:rsidRDefault="0012178E" w:rsidP="00B14DBF">
      <w:pPr>
        <w:jc w:val="both"/>
        <w:rPr>
          <w:rFonts w:ascii="Arial" w:eastAsia="Arial" w:hAnsi="Arial" w:cs="Arial"/>
          <w:b/>
        </w:rPr>
      </w:pPr>
      <w:r w:rsidRPr="00B14DBF">
        <w:rPr>
          <w:rFonts w:ascii="Arial" w:eastAsia="Arial" w:hAnsi="Arial" w:cs="Arial"/>
          <w:b/>
        </w:rPr>
        <w:t>Jurisprudence</w:t>
      </w:r>
    </w:p>
    <w:p w14:paraId="041960B4" w14:textId="77777777" w:rsidR="0012178E" w:rsidRPr="00B14DBF" w:rsidRDefault="0012178E" w:rsidP="0012178E">
      <w:pPr>
        <w:ind w:left="284"/>
        <w:rPr>
          <w:rFonts w:ascii="Arial" w:hAnsi="Arial" w:cs="Arial"/>
          <w:sz w:val="20"/>
          <w:szCs w:val="20"/>
        </w:rPr>
      </w:pPr>
      <w:r w:rsidRPr="00B14DBF">
        <w:rPr>
          <w:rFonts w:ascii="Arial" w:hAnsi="Arial" w:cs="Arial"/>
          <w:sz w:val="20"/>
          <w:szCs w:val="20"/>
        </w:rPr>
        <w:t xml:space="preserve">On applique actuellement le terme de "jurisprudence" à l'ensemble des </w:t>
      </w:r>
      <w:hyperlink r:id="rId14" w:history="1">
        <w:r w:rsidRPr="00B14DBF">
          <w:rPr>
            <w:rStyle w:val="Lienhypertexte"/>
            <w:rFonts w:ascii="Arial" w:hAnsi="Arial" w:cs="Arial"/>
            <w:b w:val="0"/>
            <w:color w:val="auto"/>
            <w:sz w:val="20"/>
            <w:szCs w:val="20"/>
          </w:rPr>
          <w:t>arrêts</w:t>
        </w:r>
      </w:hyperlink>
      <w:r w:rsidRPr="00B14DBF">
        <w:rPr>
          <w:rFonts w:ascii="Arial" w:hAnsi="Arial" w:cs="Arial"/>
          <w:sz w:val="20"/>
          <w:szCs w:val="20"/>
        </w:rPr>
        <w:t xml:space="preserve"> et des </w:t>
      </w:r>
      <w:hyperlink r:id="rId15" w:history="1">
        <w:r w:rsidRPr="00B14DBF">
          <w:rPr>
            <w:rStyle w:val="Lienhypertexte"/>
            <w:rFonts w:ascii="Arial" w:hAnsi="Arial" w:cs="Arial"/>
            <w:b w:val="0"/>
            <w:color w:val="auto"/>
            <w:sz w:val="20"/>
            <w:szCs w:val="20"/>
          </w:rPr>
          <w:t>jugements</w:t>
        </w:r>
      </w:hyperlink>
      <w:r w:rsidRPr="00B14DBF">
        <w:rPr>
          <w:rFonts w:ascii="Arial" w:hAnsi="Arial" w:cs="Arial"/>
          <w:sz w:val="20"/>
          <w:szCs w:val="20"/>
        </w:rPr>
        <w:t xml:space="preserve"> qu'ont rendu les Cours et les Tribunaux pour la solution d'une situation juridique donnée.</w:t>
      </w:r>
    </w:p>
    <w:p w14:paraId="525CAE8E" w14:textId="77777777" w:rsidR="008F22A3" w:rsidRPr="006B777C" w:rsidRDefault="008F22A3" w:rsidP="008F22A3">
      <w:pPr>
        <w:tabs>
          <w:tab w:val="left" w:pos="2580"/>
        </w:tabs>
        <w:jc w:val="both"/>
        <w:rPr>
          <w:rFonts w:ascii="Arial" w:eastAsia="Arial" w:hAnsi="Arial" w:cs="Arial"/>
          <w:sz w:val="20"/>
        </w:rPr>
      </w:pPr>
    </w:p>
    <w:p w14:paraId="33358479" w14:textId="77777777" w:rsidR="008F22A3" w:rsidRPr="006B777C" w:rsidRDefault="008F22A3" w:rsidP="008F22A3">
      <w:pPr>
        <w:tabs>
          <w:tab w:val="left" w:pos="2580"/>
        </w:tabs>
        <w:jc w:val="both"/>
        <w:rPr>
          <w:rFonts w:ascii="Arial" w:eastAsia="Arial" w:hAnsi="Arial" w:cs="Arial"/>
          <w:b/>
          <w:sz w:val="22"/>
        </w:rPr>
      </w:pPr>
      <w:r w:rsidRPr="006B777C">
        <w:rPr>
          <w:rFonts w:ascii="Arial" w:eastAsia="Arial" w:hAnsi="Arial" w:cs="Arial"/>
          <w:b/>
        </w:rPr>
        <w:t>LS</w:t>
      </w:r>
    </w:p>
    <w:p w14:paraId="189E1401" w14:textId="15477940" w:rsidR="00793CD2" w:rsidRDefault="008F22A3" w:rsidP="008F22A3">
      <w:pPr>
        <w:ind w:left="284"/>
        <w:jc w:val="both"/>
        <w:rPr>
          <w:rFonts w:ascii="Arial" w:eastAsia="Arial" w:hAnsi="Arial" w:cs="Arial"/>
          <w:sz w:val="20"/>
        </w:rPr>
      </w:pPr>
      <w:r w:rsidRPr="006B777C">
        <w:rPr>
          <w:rFonts w:ascii="Arial" w:eastAsia="Arial" w:hAnsi="Arial" w:cs="Arial"/>
          <w:sz w:val="20"/>
        </w:rPr>
        <w:t>Load Sensing</w:t>
      </w:r>
    </w:p>
    <w:p w14:paraId="2727DEF0" w14:textId="03722ABB" w:rsidR="008F22A3" w:rsidRDefault="008F22A3" w:rsidP="008F22A3">
      <w:pPr>
        <w:ind w:left="284"/>
        <w:jc w:val="both"/>
        <w:rPr>
          <w:rFonts w:ascii="Arial" w:eastAsia="Arial" w:hAnsi="Arial" w:cs="Arial"/>
          <w:sz w:val="20"/>
        </w:rPr>
      </w:pPr>
      <w:r w:rsidRPr="006B777C">
        <w:rPr>
          <w:rFonts w:ascii="Arial" w:eastAsia="Arial" w:hAnsi="Arial" w:cs="Arial"/>
          <w:sz w:val="20"/>
        </w:rPr>
        <w:t>Signal de charge.</w:t>
      </w:r>
    </w:p>
    <w:p w14:paraId="5973E4C9" w14:textId="77777777" w:rsidR="00096B37" w:rsidRPr="006B777C" w:rsidRDefault="00096B37" w:rsidP="008F22A3">
      <w:pPr>
        <w:ind w:left="284"/>
        <w:jc w:val="both"/>
        <w:rPr>
          <w:rFonts w:ascii="Arial" w:eastAsia="Arial" w:hAnsi="Arial" w:cs="Arial"/>
          <w:sz w:val="20"/>
        </w:rPr>
      </w:pPr>
    </w:p>
    <w:p w14:paraId="098A5EA6"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Matériel d’essai</w:t>
      </w:r>
    </w:p>
    <w:p w14:paraId="1C5DCCF7"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Bancs et matériels de contrôle et de mesure.</w:t>
      </w:r>
    </w:p>
    <w:p w14:paraId="558CDE38" w14:textId="77777777" w:rsidR="008F22A3" w:rsidRPr="006B777C" w:rsidRDefault="008F22A3" w:rsidP="008F22A3">
      <w:pPr>
        <w:rPr>
          <w:rFonts w:ascii="Arial" w:eastAsia="Times New Roman" w:hAnsi="Arial" w:cs="Arial"/>
          <w:sz w:val="22"/>
        </w:rPr>
      </w:pPr>
    </w:p>
    <w:p w14:paraId="1835F6EB" w14:textId="77777777" w:rsidR="008F22A3" w:rsidRPr="006B777C" w:rsidRDefault="008F22A3" w:rsidP="008F22A3">
      <w:pPr>
        <w:jc w:val="both"/>
        <w:rPr>
          <w:rFonts w:ascii="Arial" w:eastAsia="Arial" w:hAnsi="Arial" w:cs="Arial"/>
          <w:b/>
        </w:rPr>
      </w:pPr>
      <w:r w:rsidRPr="006B777C">
        <w:rPr>
          <w:rFonts w:ascii="Arial" w:eastAsia="Arial" w:hAnsi="Arial" w:cs="Arial"/>
          <w:b/>
        </w:rPr>
        <w:t>Mesurer</w:t>
      </w:r>
    </w:p>
    <w:p w14:paraId="694E506A"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Déterminer la valeur d’une grandeur dans une unité appropriée.</w:t>
      </w:r>
    </w:p>
    <w:p w14:paraId="7C6FD170" w14:textId="77777777" w:rsidR="008F22A3" w:rsidRPr="006B777C" w:rsidRDefault="008F22A3" w:rsidP="008F22A3">
      <w:pPr>
        <w:rPr>
          <w:rFonts w:ascii="Arial" w:eastAsia="Times New Roman" w:hAnsi="Arial" w:cs="Arial"/>
          <w:sz w:val="22"/>
        </w:rPr>
      </w:pPr>
    </w:p>
    <w:p w14:paraId="68C2BB35" w14:textId="77777777" w:rsidR="008F22A3" w:rsidRPr="006B777C" w:rsidRDefault="008F22A3" w:rsidP="008F22A3">
      <w:pPr>
        <w:rPr>
          <w:rFonts w:ascii="Arial" w:eastAsia="Times New Roman" w:hAnsi="Arial" w:cs="Arial"/>
        </w:rPr>
      </w:pPr>
      <w:r w:rsidRPr="006B777C">
        <w:rPr>
          <w:rFonts w:ascii="Arial" w:eastAsia="Arial" w:hAnsi="Arial" w:cs="Arial"/>
          <w:b/>
        </w:rPr>
        <w:t>Modèle</w:t>
      </w:r>
    </w:p>
    <w:p w14:paraId="1194D452"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Manière simplifiée de représenter une chose réelle déjà existante (objet, phénomène, etc.), en vue de la comprendre, d’en prédire le comportement.</w:t>
      </w:r>
    </w:p>
    <w:p w14:paraId="15A20F21" w14:textId="77777777" w:rsidR="008F22A3" w:rsidRPr="006B777C" w:rsidRDefault="008F22A3" w:rsidP="008F22A3">
      <w:pPr>
        <w:jc w:val="both"/>
        <w:rPr>
          <w:rFonts w:ascii="Arial" w:eastAsia="Arial" w:hAnsi="Arial" w:cs="Arial"/>
          <w:b/>
          <w:sz w:val="22"/>
        </w:rPr>
      </w:pPr>
    </w:p>
    <w:p w14:paraId="052B2774" w14:textId="77777777" w:rsidR="008F22A3" w:rsidRPr="006B777C" w:rsidRDefault="008F22A3" w:rsidP="008F22A3">
      <w:pPr>
        <w:jc w:val="both"/>
        <w:rPr>
          <w:rFonts w:ascii="Arial" w:eastAsia="Arial" w:hAnsi="Arial" w:cs="Arial"/>
          <w:b/>
        </w:rPr>
      </w:pPr>
      <w:r w:rsidRPr="006B777C">
        <w:rPr>
          <w:rFonts w:ascii="Arial" w:eastAsia="Arial" w:hAnsi="Arial" w:cs="Arial"/>
          <w:b/>
        </w:rPr>
        <w:t>Moyens</w:t>
      </w:r>
    </w:p>
    <w:p w14:paraId="63954509"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Ensemble des installations, équipements, pièces de rechange et consommables (moyens matériels) et de la main d’œuvre (moyens humains) disponibles pour maintenir et assister un élément dans son contexte opérationnel.</w:t>
      </w:r>
    </w:p>
    <w:p w14:paraId="70865770" w14:textId="77777777" w:rsidR="008F22A3" w:rsidRPr="006B777C" w:rsidRDefault="008F22A3" w:rsidP="008F22A3">
      <w:pPr>
        <w:rPr>
          <w:rFonts w:ascii="Arial" w:eastAsia="Times New Roman" w:hAnsi="Arial" w:cs="Arial"/>
          <w:sz w:val="22"/>
        </w:rPr>
      </w:pPr>
    </w:p>
    <w:p w14:paraId="6CD5567A" w14:textId="77777777" w:rsidR="008F22A3" w:rsidRPr="006B777C" w:rsidRDefault="008F22A3" w:rsidP="008F22A3">
      <w:pPr>
        <w:rPr>
          <w:rFonts w:ascii="Arial" w:eastAsia="Times New Roman" w:hAnsi="Arial" w:cs="Arial"/>
        </w:rPr>
      </w:pPr>
      <w:r w:rsidRPr="006B777C">
        <w:rPr>
          <w:rFonts w:ascii="Arial" w:eastAsia="Arial" w:hAnsi="Arial" w:cs="Arial"/>
          <w:b/>
        </w:rPr>
        <w:t>MTBF</w:t>
      </w:r>
    </w:p>
    <w:p w14:paraId="1CF0DFB2" w14:textId="720354A1" w:rsidR="00793CD2" w:rsidRDefault="00793CD2"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Mean </w:t>
      </w:r>
      <w:r w:rsidR="008F22A3" w:rsidRPr="006B777C">
        <w:rPr>
          <w:rFonts w:ascii="Arial" w:eastAsia="Arial" w:hAnsi="Arial" w:cs="Arial"/>
          <w:sz w:val="20"/>
        </w:rPr>
        <w:t>time between failure</w:t>
      </w:r>
    </w:p>
    <w:p w14:paraId="4F636AA6" w14:textId="1CF14F7C"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Temps moyen entre défaillances consécutives ; durée moyenne entre pannes.</w:t>
      </w:r>
    </w:p>
    <w:p w14:paraId="33FF4489" w14:textId="77777777" w:rsidR="008F22A3" w:rsidRPr="006B777C" w:rsidRDefault="008F22A3" w:rsidP="008F22A3">
      <w:pPr>
        <w:rPr>
          <w:rFonts w:ascii="Arial" w:eastAsia="Arial" w:hAnsi="Arial" w:cs="Arial"/>
          <w:b/>
          <w:sz w:val="22"/>
          <w:shd w:val="clear" w:color="auto" w:fill="FFFF00"/>
        </w:rPr>
      </w:pPr>
    </w:p>
    <w:p w14:paraId="62F51AA0" w14:textId="77777777" w:rsidR="008F22A3" w:rsidRPr="006B777C" w:rsidRDefault="008F22A3" w:rsidP="008F22A3">
      <w:pPr>
        <w:rPr>
          <w:rFonts w:ascii="Arial" w:eastAsia="Arial" w:hAnsi="Arial" w:cs="Arial"/>
          <w:b/>
        </w:rPr>
      </w:pPr>
      <w:r w:rsidRPr="006B777C">
        <w:rPr>
          <w:rFonts w:ascii="Arial" w:eastAsia="Arial" w:hAnsi="Arial" w:cs="Arial"/>
          <w:b/>
        </w:rPr>
        <w:t>MTTR</w:t>
      </w:r>
    </w:p>
    <w:p w14:paraId="2052ACFC" w14:textId="6F704D63" w:rsidR="00793CD2" w:rsidRDefault="00793CD2"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Mean </w:t>
      </w:r>
      <w:r w:rsidR="008F22A3" w:rsidRPr="006B777C">
        <w:rPr>
          <w:rFonts w:ascii="Arial" w:eastAsia="Arial" w:hAnsi="Arial" w:cs="Arial"/>
          <w:sz w:val="20"/>
        </w:rPr>
        <w:t>time to repair</w:t>
      </w:r>
    </w:p>
    <w:p w14:paraId="79C78C01" w14:textId="77777777" w:rsidR="00793CD2" w:rsidRDefault="00793CD2"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Temps </w:t>
      </w:r>
      <w:r w:rsidR="008F22A3" w:rsidRPr="006B777C">
        <w:rPr>
          <w:rFonts w:ascii="Arial" w:eastAsia="Arial" w:hAnsi="Arial" w:cs="Arial"/>
          <w:sz w:val="20"/>
        </w:rPr>
        <w:t xml:space="preserve">moyen jusqu’à la réparation ; </w:t>
      </w:r>
    </w:p>
    <w:p w14:paraId="11347032" w14:textId="6FCE83D1" w:rsidR="00793CD2" w:rsidRDefault="00793CD2"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Mean </w:t>
      </w:r>
      <w:r w:rsidR="008F22A3" w:rsidRPr="006B777C">
        <w:rPr>
          <w:rFonts w:ascii="Arial" w:eastAsia="Arial" w:hAnsi="Arial" w:cs="Arial"/>
          <w:sz w:val="20"/>
        </w:rPr>
        <w:t>time to recovery</w:t>
      </w:r>
    </w:p>
    <w:p w14:paraId="700B6AAD" w14:textId="60A3CFE0" w:rsidR="008F22A3" w:rsidRPr="006B777C" w:rsidRDefault="00793CD2"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Temps </w:t>
      </w:r>
      <w:r w:rsidR="008F22A3" w:rsidRPr="006B777C">
        <w:rPr>
          <w:rFonts w:ascii="Arial" w:eastAsia="Arial" w:hAnsi="Arial" w:cs="Arial"/>
          <w:sz w:val="20"/>
        </w:rPr>
        <w:t>moyen jusqu’à la mise en route.</w:t>
      </w:r>
    </w:p>
    <w:p w14:paraId="3A65853C" w14:textId="77777777" w:rsidR="008F22A3" w:rsidRPr="006B777C" w:rsidRDefault="008F22A3" w:rsidP="008F22A3">
      <w:pPr>
        <w:rPr>
          <w:rFonts w:ascii="Arial" w:eastAsia="Times New Roman" w:hAnsi="Arial" w:cs="Arial"/>
          <w:sz w:val="22"/>
        </w:rPr>
      </w:pPr>
    </w:p>
    <w:p w14:paraId="63B514C7" w14:textId="77777777" w:rsidR="008F22A3" w:rsidRPr="006B777C" w:rsidRDefault="008F22A3" w:rsidP="008F22A3">
      <w:pPr>
        <w:rPr>
          <w:rFonts w:ascii="Arial" w:eastAsia="Times New Roman" w:hAnsi="Arial" w:cs="Arial"/>
        </w:rPr>
      </w:pPr>
      <w:r w:rsidRPr="006B777C">
        <w:rPr>
          <w:rFonts w:ascii="Arial" w:eastAsia="Arial" w:hAnsi="Arial" w:cs="Arial"/>
          <w:b/>
        </w:rPr>
        <w:t>NFC</w:t>
      </w:r>
    </w:p>
    <w:p w14:paraId="34EB14A0"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Négative flow control.</w:t>
      </w:r>
    </w:p>
    <w:p w14:paraId="3982FB0B" w14:textId="77777777" w:rsidR="008F22A3" w:rsidRPr="006B777C" w:rsidRDefault="008F22A3" w:rsidP="008F22A3">
      <w:pPr>
        <w:rPr>
          <w:rFonts w:ascii="Arial" w:eastAsia="Times New Roman" w:hAnsi="Arial" w:cs="Arial"/>
          <w:sz w:val="22"/>
        </w:rPr>
      </w:pPr>
    </w:p>
    <w:p w14:paraId="70E5A252" w14:textId="77777777" w:rsidR="008F22A3" w:rsidRPr="006B777C" w:rsidRDefault="008F22A3" w:rsidP="008F22A3">
      <w:pPr>
        <w:jc w:val="both"/>
        <w:rPr>
          <w:rFonts w:ascii="Arial" w:eastAsia="Arial" w:hAnsi="Arial" w:cs="Arial"/>
          <w:b/>
        </w:rPr>
      </w:pPr>
      <w:r w:rsidRPr="006B777C">
        <w:rPr>
          <w:rFonts w:ascii="Arial" w:eastAsia="Arial" w:hAnsi="Arial" w:cs="Arial"/>
          <w:b/>
        </w:rPr>
        <w:t>Normes</w:t>
      </w:r>
    </w:p>
    <w:p w14:paraId="34910F03" w14:textId="77777777" w:rsidR="008F22A3" w:rsidRPr="00B14DBF" w:rsidRDefault="008F22A3" w:rsidP="008F22A3">
      <w:pPr>
        <w:tabs>
          <w:tab w:val="left" w:pos="2580"/>
        </w:tabs>
        <w:ind w:left="284"/>
        <w:jc w:val="both"/>
        <w:rPr>
          <w:rFonts w:ascii="Arial" w:eastAsia="Calibri" w:hAnsi="Arial" w:cs="Arial"/>
          <w:sz w:val="20"/>
          <w:szCs w:val="20"/>
        </w:rPr>
      </w:pPr>
      <w:r w:rsidRPr="00B14DBF">
        <w:rPr>
          <w:rFonts w:ascii="Arial" w:eastAsia="Calibri" w:hAnsi="Arial" w:cs="Arial"/>
          <w:sz w:val="20"/>
          <w:szCs w:val="20"/>
        </w:rPr>
        <w:t>Une norme désigne un ensemble de spécifications décrivant un objet, un être ou une manière d’opérer. Il en résulte un principe servant de règle et de référence technique.</w:t>
      </w:r>
    </w:p>
    <w:p w14:paraId="3BF9BD3B" w14:textId="77777777" w:rsidR="008F22A3" w:rsidRPr="00B14DBF" w:rsidRDefault="008F22A3" w:rsidP="008F22A3">
      <w:pPr>
        <w:tabs>
          <w:tab w:val="left" w:pos="2580"/>
        </w:tabs>
        <w:ind w:left="284"/>
        <w:jc w:val="both"/>
        <w:rPr>
          <w:rFonts w:ascii="Arial" w:eastAsia="Calibri" w:hAnsi="Arial" w:cs="Arial"/>
          <w:sz w:val="20"/>
          <w:szCs w:val="20"/>
        </w:rPr>
      </w:pPr>
      <w:r w:rsidRPr="00B14DBF">
        <w:rPr>
          <w:rFonts w:ascii="Arial" w:eastAsia="Calibri" w:hAnsi="Arial" w:cs="Arial"/>
          <w:sz w:val="20"/>
          <w:szCs w:val="20"/>
        </w:rPr>
        <w:t>Une norme n’est pas obligatoire, son adhésion est un acte volontaire. Certaines sont rendues obligatoires par un texte réglementaire ou un décret de loi.</w:t>
      </w:r>
    </w:p>
    <w:p w14:paraId="76DD63C9" w14:textId="076AB466" w:rsidR="008F22A3" w:rsidRPr="0004794C" w:rsidRDefault="008F22A3" w:rsidP="008F22A3">
      <w:pPr>
        <w:tabs>
          <w:tab w:val="left" w:pos="2580"/>
        </w:tabs>
        <w:ind w:left="284"/>
        <w:jc w:val="both"/>
        <w:rPr>
          <w:rFonts w:ascii="Arial" w:eastAsia="Arial" w:hAnsi="Arial" w:cs="Arial"/>
          <w:sz w:val="20"/>
          <w:szCs w:val="20"/>
        </w:rPr>
      </w:pPr>
      <w:r w:rsidRPr="00B14DBF">
        <w:rPr>
          <w:rFonts w:ascii="Arial" w:eastAsia="Calibri" w:hAnsi="Arial" w:cs="Arial"/>
          <w:sz w:val="20"/>
          <w:szCs w:val="20"/>
        </w:rPr>
        <w:t>Les normes permettent de définir des standards techniques ou procéduraux afin de favoriser la compatibilité et les échanges. C'est-à-dire un référentiel commun destiné à harmoniser l'activité d'un secteur.</w:t>
      </w:r>
    </w:p>
    <w:p w14:paraId="264A10AE" w14:textId="77777777" w:rsidR="008F22A3" w:rsidRPr="006B777C" w:rsidRDefault="008F22A3" w:rsidP="008F22A3">
      <w:pPr>
        <w:tabs>
          <w:tab w:val="left" w:pos="2580"/>
        </w:tabs>
        <w:ind w:left="284"/>
        <w:jc w:val="both"/>
        <w:rPr>
          <w:rFonts w:ascii="Arial" w:eastAsia="Arial" w:hAnsi="Arial" w:cs="Arial"/>
          <w:sz w:val="20"/>
        </w:rPr>
      </w:pPr>
    </w:p>
    <w:p w14:paraId="026EA407"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Notes techniques</w:t>
      </w:r>
    </w:p>
    <w:p w14:paraId="69975896"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Documents complémentaires à la documentation technique, émis par le constructeur ou l’équipementier, apportant une précision ou spécifiant une évolution ou une modification.</w:t>
      </w:r>
    </w:p>
    <w:p w14:paraId="6E2E6D99" w14:textId="77777777" w:rsidR="008F22A3" w:rsidRDefault="008F22A3" w:rsidP="008F22A3">
      <w:pPr>
        <w:rPr>
          <w:rFonts w:ascii="Arial" w:eastAsia="Times New Roman" w:hAnsi="Arial" w:cs="Arial"/>
          <w:sz w:val="22"/>
        </w:rPr>
      </w:pPr>
    </w:p>
    <w:p w14:paraId="1C306317" w14:textId="3ACA3B5B" w:rsidR="000A2C79" w:rsidRPr="00A53618" w:rsidRDefault="000A2C79" w:rsidP="008F22A3">
      <w:pPr>
        <w:rPr>
          <w:rFonts w:ascii="Arial" w:eastAsia="Times New Roman" w:hAnsi="Arial" w:cs="Arial"/>
          <w:b/>
        </w:rPr>
      </w:pPr>
      <w:r w:rsidRPr="00A53618">
        <w:rPr>
          <w:rFonts w:ascii="Arial" w:eastAsia="Times New Roman" w:hAnsi="Arial" w:cs="Arial"/>
          <w:b/>
        </w:rPr>
        <w:t>Notice d’instruction</w:t>
      </w:r>
    </w:p>
    <w:p w14:paraId="0444CF60" w14:textId="1FAFE13E" w:rsidR="00A53618" w:rsidRPr="00A53618" w:rsidRDefault="00A53618" w:rsidP="00A53618">
      <w:pPr>
        <w:ind w:left="284"/>
        <w:rPr>
          <w:rFonts w:ascii="Arial" w:eastAsia="Times New Roman" w:hAnsi="Arial" w:cs="Arial"/>
          <w:sz w:val="20"/>
          <w:szCs w:val="20"/>
        </w:rPr>
      </w:pPr>
      <w:r>
        <w:rPr>
          <w:rFonts w:ascii="Arial" w:eastAsia="Times New Roman" w:hAnsi="Arial" w:cs="Arial"/>
          <w:sz w:val="20"/>
          <w:szCs w:val="20"/>
        </w:rPr>
        <w:t>F</w:t>
      </w:r>
      <w:r w:rsidR="00394B9F">
        <w:rPr>
          <w:rFonts w:ascii="Arial" w:eastAsia="Times New Roman" w:hAnsi="Arial" w:cs="Arial"/>
          <w:sz w:val="20"/>
          <w:szCs w:val="20"/>
        </w:rPr>
        <w:t>ourni</w:t>
      </w:r>
      <w:r w:rsidR="00960AD5">
        <w:rPr>
          <w:rFonts w:ascii="Arial" w:eastAsia="Times New Roman" w:hAnsi="Arial" w:cs="Arial"/>
          <w:sz w:val="20"/>
          <w:szCs w:val="20"/>
        </w:rPr>
        <w:t>e</w:t>
      </w:r>
      <w:r w:rsidR="00394B9F">
        <w:rPr>
          <w:rFonts w:ascii="Arial" w:eastAsia="Times New Roman" w:hAnsi="Arial" w:cs="Arial"/>
          <w:sz w:val="20"/>
          <w:szCs w:val="20"/>
        </w:rPr>
        <w:t xml:space="preserve"> par le fabricant ou le concepteur d’un matériel</w:t>
      </w:r>
      <w:r>
        <w:rPr>
          <w:rFonts w:ascii="Arial" w:eastAsia="Times New Roman" w:hAnsi="Arial" w:cs="Arial"/>
          <w:sz w:val="20"/>
          <w:szCs w:val="20"/>
        </w:rPr>
        <w:t>, document précisant les conditions d’utilisation et les limites d’emploi. La notice fournit les informations nécessaires à l’installation, à la mise en service, à l’utilisation et à toutes les opérations de réglage et de maintenance.</w:t>
      </w:r>
    </w:p>
    <w:p w14:paraId="72DEE957" w14:textId="77777777" w:rsidR="00452A6D" w:rsidRDefault="00452A6D" w:rsidP="008F22A3">
      <w:pPr>
        <w:jc w:val="both"/>
        <w:rPr>
          <w:rFonts w:ascii="Arial" w:eastAsia="Times New Roman" w:hAnsi="Arial" w:cs="Arial"/>
          <w:sz w:val="20"/>
          <w:szCs w:val="20"/>
        </w:rPr>
      </w:pPr>
    </w:p>
    <w:p w14:paraId="062F8823" w14:textId="77777777" w:rsidR="008F22A3" w:rsidRPr="006B777C" w:rsidRDefault="008F22A3" w:rsidP="008F22A3">
      <w:pPr>
        <w:jc w:val="both"/>
        <w:rPr>
          <w:rFonts w:ascii="Arial" w:eastAsia="Arial" w:hAnsi="Arial" w:cs="Arial"/>
          <w:b/>
        </w:rPr>
      </w:pPr>
      <w:r w:rsidRPr="006B777C">
        <w:rPr>
          <w:rFonts w:ascii="Arial" w:eastAsia="Arial" w:hAnsi="Arial" w:cs="Arial"/>
          <w:b/>
        </w:rPr>
        <w:t>Ordre d’intervention (OI)</w:t>
      </w:r>
    </w:p>
    <w:p w14:paraId="68865C70"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Document contractuel définissant la nature et les conditions d’un travail à exécuter. Ce document implique l’accord du client par sa signature (peut être appelé ordre de réparation (OR) ou ordre de travail (OT). </w:t>
      </w:r>
    </w:p>
    <w:p w14:paraId="05951799" w14:textId="77777777" w:rsidR="008F22A3" w:rsidRPr="006B777C" w:rsidRDefault="008F22A3" w:rsidP="008F22A3">
      <w:pPr>
        <w:jc w:val="both"/>
        <w:rPr>
          <w:rFonts w:ascii="Arial" w:eastAsia="Arial" w:hAnsi="Arial" w:cs="Arial"/>
          <w:b/>
          <w:sz w:val="22"/>
        </w:rPr>
      </w:pPr>
    </w:p>
    <w:p w14:paraId="43B6F311" w14:textId="77777777" w:rsidR="008F22A3" w:rsidRPr="006B777C" w:rsidRDefault="008F22A3" w:rsidP="008F22A3">
      <w:pPr>
        <w:jc w:val="both"/>
        <w:rPr>
          <w:rFonts w:ascii="Arial" w:eastAsia="Arial" w:hAnsi="Arial" w:cs="Arial"/>
          <w:b/>
        </w:rPr>
      </w:pPr>
      <w:r w:rsidRPr="006B777C">
        <w:rPr>
          <w:rFonts w:ascii="Arial" w:eastAsia="Arial" w:hAnsi="Arial" w:cs="Arial"/>
          <w:b/>
        </w:rPr>
        <w:t>Panne (NF EN 13306)</w:t>
      </w:r>
    </w:p>
    <w:p w14:paraId="5C97ACA4" w14:textId="23974F60" w:rsidR="008F22A3" w:rsidRPr="006B777C" w:rsidRDefault="00793CD2" w:rsidP="008F22A3">
      <w:pPr>
        <w:tabs>
          <w:tab w:val="left" w:pos="2580"/>
        </w:tabs>
        <w:ind w:left="284"/>
        <w:jc w:val="both"/>
        <w:rPr>
          <w:rFonts w:ascii="Arial" w:eastAsia="Arial" w:hAnsi="Arial" w:cs="Arial"/>
          <w:sz w:val="20"/>
        </w:rPr>
      </w:pPr>
      <w:r>
        <w:rPr>
          <w:rFonts w:ascii="Arial" w:eastAsia="Arial" w:hAnsi="Arial" w:cs="Arial"/>
          <w:sz w:val="20"/>
        </w:rPr>
        <w:t>É</w:t>
      </w:r>
      <w:r w:rsidRPr="006B777C">
        <w:rPr>
          <w:rFonts w:ascii="Arial" w:eastAsia="Arial" w:hAnsi="Arial" w:cs="Arial"/>
          <w:sz w:val="20"/>
        </w:rPr>
        <w:t xml:space="preserve">tat </w:t>
      </w:r>
      <w:r w:rsidR="008F22A3" w:rsidRPr="006B777C">
        <w:rPr>
          <w:rFonts w:ascii="Arial" w:eastAsia="Arial" w:hAnsi="Arial" w:cs="Arial"/>
          <w:sz w:val="20"/>
        </w:rPr>
        <w:t>d’une entité inapte à accomplir une fonction requise, dans des conditions données d’utilisation. La panne est un état et elle peut être partielle ou complète.</w:t>
      </w:r>
    </w:p>
    <w:p w14:paraId="41C6E4C6" w14:textId="77777777" w:rsidR="008F22A3" w:rsidRDefault="008F22A3" w:rsidP="008F22A3">
      <w:pPr>
        <w:jc w:val="both"/>
        <w:rPr>
          <w:rFonts w:ascii="Arial" w:eastAsia="Arial" w:hAnsi="Arial" w:cs="Arial"/>
          <w:b/>
          <w:sz w:val="22"/>
        </w:rPr>
      </w:pPr>
    </w:p>
    <w:p w14:paraId="41E6CED7" w14:textId="02ABB1D9" w:rsidR="00096D5E" w:rsidRDefault="00096D5E" w:rsidP="008F22A3">
      <w:pPr>
        <w:jc w:val="both"/>
        <w:rPr>
          <w:rFonts w:ascii="Arial" w:eastAsia="Arial" w:hAnsi="Arial" w:cs="Arial"/>
          <w:b/>
          <w:sz w:val="22"/>
        </w:rPr>
      </w:pPr>
      <w:r>
        <w:rPr>
          <w:rFonts w:ascii="Arial" w:eastAsia="Arial" w:hAnsi="Arial" w:cs="Arial"/>
          <w:b/>
          <w:sz w:val="22"/>
        </w:rPr>
        <w:t>PERT</w:t>
      </w:r>
    </w:p>
    <w:p w14:paraId="4E99F07C" w14:textId="75EC7A51" w:rsidR="00096D5E" w:rsidRDefault="00096D5E" w:rsidP="00096D5E">
      <w:pPr>
        <w:ind w:left="284"/>
        <w:jc w:val="both"/>
        <w:rPr>
          <w:rFonts w:ascii="Arial" w:hAnsi="Arial" w:cs="Arial"/>
          <w:sz w:val="20"/>
          <w:szCs w:val="20"/>
        </w:rPr>
      </w:pPr>
      <w:r w:rsidRPr="00096D5E">
        <w:rPr>
          <w:rFonts w:ascii="Arial" w:hAnsi="Arial" w:cs="Arial"/>
          <w:sz w:val="20"/>
          <w:szCs w:val="20"/>
        </w:rPr>
        <w:t xml:space="preserve">La </w:t>
      </w:r>
      <w:r w:rsidRPr="00096D5E">
        <w:rPr>
          <w:rFonts w:ascii="Arial" w:hAnsi="Arial" w:cs="Arial"/>
          <w:bCs/>
          <w:sz w:val="20"/>
          <w:szCs w:val="20"/>
        </w:rPr>
        <w:t>méthode PERT</w:t>
      </w:r>
      <w:r w:rsidRPr="00096D5E">
        <w:rPr>
          <w:rFonts w:ascii="Arial" w:hAnsi="Arial" w:cs="Arial"/>
          <w:sz w:val="20"/>
          <w:szCs w:val="20"/>
        </w:rPr>
        <w:t xml:space="preserve"> est une technique permettant de gérer l'ordonnancement dans un projet. La méthode PERT consiste à représenter sous forme de graphe, un réseau de tâches dont l'enchaînement permet d'aboutir à l'atteinte des objectifs d'un projet.</w:t>
      </w:r>
    </w:p>
    <w:p w14:paraId="6A39E067" w14:textId="77777777" w:rsidR="00096D5E" w:rsidRPr="00096D5E" w:rsidRDefault="00096D5E" w:rsidP="00096D5E">
      <w:pPr>
        <w:ind w:left="284"/>
        <w:jc w:val="both"/>
        <w:rPr>
          <w:rFonts w:ascii="Arial" w:eastAsia="Arial" w:hAnsi="Arial" w:cs="Arial"/>
          <w:b/>
          <w:sz w:val="20"/>
          <w:szCs w:val="20"/>
        </w:rPr>
      </w:pPr>
    </w:p>
    <w:p w14:paraId="06434791" w14:textId="48609FD3" w:rsidR="008F22A3" w:rsidRPr="006B777C" w:rsidRDefault="008F22A3" w:rsidP="008F22A3">
      <w:pPr>
        <w:jc w:val="both"/>
        <w:rPr>
          <w:rFonts w:ascii="Arial" w:eastAsia="Arial" w:hAnsi="Arial" w:cs="Arial"/>
          <w:b/>
        </w:rPr>
      </w:pPr>
      <w:r w:rsidRPr="006B777C">
        <w:rPr>
          <w:rFonts w:ascii="Arial" w:eastAsia="Arial" w:hAnsi="Arial" w:cs="Arial"/>
          <w:b/>
        </w:rPr>
        <w:t>Pièce</w:t>
      </w:r>
    </w:p>
    <w:p w14:paraId="5E1D2BAA"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Élément constitutif d’un produit ou d’un outillage.</w:t>
      </w:r>
    </w:p>
    <w:p w14:paraId="2020F61F" w14:textId="77777777" w:rsidR="008F22A3" w:rsidRPr="006B777C" w:rsidRDefault="008F22A3" w:rsidP="008F22A3">
      <w:pPr>
        <w:tabs>
          <w:tab w:val="left" w:pos="2580"/>
        </w:tabs>
        <w:ind w:left="284"/>
        <w:jc w:val="both"/>
        <w:rPr>
          <w:rFonts w:ascii="Arial" w:eastAsia="Arial" w:hAnsi="Arial" w:cs="Arial"/>
          <w:sz w:val="20"/>
        </w:rPr>
      </w:pPr>
    </w:p>
    <w:p w14:paraId="2B8EC32D"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Pièce de rechange </w:t>
      </w:r>
      <w:r w:rsidRPr="006B777C">
        <w:rPr>
          <w:rFonts w:ascii="Arial" w:eastAsia="Arial" w:hAnsi="Arial" w:cs="Arial"/>
        </w:rPr>
        <w:t>(NF X 60-012</w:t>
      </w:r>
      <w:r w:rsidRPr="00B14DBF">
        <w:rPr>
          <w:rFonts w:ascii="Arial" w:eastAsia="Arial" w:hAnsi="Arial" w:cs="Arial"/>
        </w:rPr>
        <w:t>)</w:t>
      </w:r>
    </w:p>
    <w:p w14:paraId="1EE26CDE"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 xml:space="preserve">Article destiné à remplacer une pièce défaillante ou dégradée sur un bien. </w:t>
      </w:r>
    </w:p>
    <w:p w14:paraId="6F773A1E" w14:textId="77777777" w:rsidR="008F22A3" w:rsidRPr="006B777C" w:rsidRDefault="008F22A3" w:rsidP="008F22A3">
      <w:pPr>
        <w:rPr>
          <w:rFonts w:ascii="Arial" w:eastAsia="Times New Roman" w:hAnsi="Arial" w:cs="Arial"/>
          <w:sz w:val="22"/>
        </w:rPr>
      </w:pPr>
    </w:p>
    <w:p w14:paraId="4BFD76F3" w14:textId="77777777" w:rsidR="008F22A3" w:rsidRPr="006B777C" w:rsidRDefault="008F22A3" w:rsidP="008F22A3">
      <w:pPr>
        <w:jc w:val="both"/>
        <w:rPr>
          <w:rFonts w:ascii="Arial" w:eastAsia="Arial" w:hAnsi="Arial" w:cs="Arial"/>
          <w:b/>
        </w:rPr>
      </w:pPr>
      <w:r w:rsidRPr="006B777C">
        <w:rPr>
          <w:rFonts w:ascii="Arial" w:eastAsia="Arial" w:hAnsi="Arial" w:cs="Arial"/>
          <w:b/>
        </w:rPr>
        <w:t>Plan de charge</w:t>
      </w:r>
    </w:p>
    <w:p w14:paraId="55C93140"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Tableau comparatif entre les moyens disponibles et les moyens mobilisés à un instant donné.</w:t>
      </w:r>
    </w:p>
    <w:p w14:paraId="22735073" w14:textId="77777777" w:rsidR="008F22A3" w:rsidRPr="006B777C" w:rsidRDefault="008F22A3" w:rsidP="008F22A3">
      <w:pPr>
        <w:jc w:val="both"/>
        <w:rPr>
          <w:rFonts w:ascii="Arial" w:eastAsia="Arial" w:hAnsi="Arial" w:cs="Arial"/>
          <w:b/>
          <w:sz w:val="22"/>
        </w:rPr>
      </w:pPr>
    </w:p>
    <w:p w14:paraId="3CE20A58" w14:textId="77777777" w:rsidR="008F22A3" w:rsidRPr="006B777C" w:rsidRDefault="008F22A3" w:rsidP="008F22A3">
      <w:pPr>
        <w:jc w:val="both"/>
        <w:rPr>
          <w:rFonts w:ascii="Arial" w:eastAsia="Arial" w:hAnsi="Arial" w:cs="Arial"/>
          <w:b/>
        </w:rPr>
      </w:pPr>
      <w:r w:rsidRPr="006B777C">
        <w:rPr>
          <w:rFonts w:ascii="Arial" w:eastAsia="Arial" w:hAnsi="Arial" w:cs="Arial"/>
          <w:b/>
        </w:rPr>
        <w:t>PRAP</w:t>
      </w:r>
    </w:p>
    <w:p w14:paraId="46B39F25"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Prévention des risques liés à l’activité physique.</w:t>
      </w:r>
    </w:p>
    <w:p w14:paraId="73ED2BB9" w14:textId="77777777" w:rsidR="008F22A3" w:rsidRPr="006B777C" w:rsidRDefault="008F22A3" w:rsidP="008F22A3">
      <w:pPr>
        <w:jc w:val="both"/>
        <w:rPr>
          <w:rFonts w:ascii="Arial" w:eastAsia="Arial" w:hAnsi="Arial" w:cs="Arial"/>
          <w:b/>
          <w:sz w:val="22"/>
        </w:rPr>
      </w:pPr>
    </w:p>
    <w:p w14:paraId="6CB35DE0" w14:textId="77777777" w:rsidR="008F22A3" w:rsidRPr="006B777C" w:rsidRDefault="008F22A3" w:rsidP="008F22A3">
      <w:pPr>
        <w:jc w:val="both"/>
        <w:rPr>
          <w:rFonts w:ascii="Arial" w:eastAsia="Arial" w:hAnsi="Arial" w:cs="Arial"/>
          <w:b/>
        </w:rPr>
      </w:pPr>
      <w:r w:rsidRPr="006B777C">
        <w:rPr>
          <w:rFonts w:ascii="Arial" w:eastAsia="Arial" w:hAnsi="Arial" w:cs="Arial"/>
          <w:b/>
        </w:rPr>
        <w:t>PRAP IBC</w:t>
      </w:r>
    </w:p>
    <w:p w14:paraId="38255C60" w14:textId="463AAE2B"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Prévention des risques liés à l’activité physique</w:t>
      </w:r>
      <w:r w:rsidR="00793CD2">
        <w:rPr>
          <w:rFonts w:ascii="Arial" w:eastAsia="Arial" w:hAnsi="Arial" w:cs="Arial"/>
          <w:sz w:val="20"/>
        </w:rPr>
        <w:t> ;</w:t>
      </w:r>
      <w:r w:rsidRPr="006B777C">
        <w:rPr>
          <w:rFonts w:ascii="Arial" w:eastAsia="Arial" w:hAnsi="Arial" w:cs="Arial"/>
          <w:sz w:val="20"/>
        </w:rPr>
        <w:t xml:space="preserve"> </w:t>
      </w:r>
      <w:r w:rsidR="007A5C84" w:rsidRPr="006B777C">
        <w:rPr>
          <w:rFonts w:ascii="Arial" w:eastAsia="Arial" w:hAnsi="Arial" w:cs="Arial"/>
          <w:sz w:val="20"/>
        </w:rPr>
        <w:t>industrie, bâtiment</w:t>
      </w:r>
      <w:r w:rsidRPr="006B777C">
        <w:rPr>
          <w:rFonts w:ascii="Arial" w:eastAsia="Arial" w:hAnsi="Arial" w:cs="Arial"/>
          <w:sz w:val="20"/>
        </w:rPr>
        <w:t>, commerce.</w:t>
      </w:r>
    </w:p>
    <w:p w14:paraId="0C55AE69" w14:textId="77777777" w:rsidR="008F22A3" w:rsidRPr="006B777C" w:rsidRDefault="008F22A3" w:rsidP="008F22A3">
      <w:pPr>
        <w:jc w:val="both"/>
        <w:rPr>
          <w:rFonts w:ascii="Arial" w:eastAsia="Arial" w:hAnsi="Arial" w:cs="Arial"/>
          <w:b/>
          <w:sz w:val="22"/>
        </w:rPr>
      </w:pPr>
    </w:p>
    <w:p w14:paraId="4E10BC53" w14:textId="77777777" w:rsidR="008F22A3" w:rsidRPr="006B777C" w:rsidRDefault="008F22A3" w:rsidP="008F22A3">
      <w:pPr>
        <w:jc w:val="both"/>
        <w:rPr>
          <w:rFonts w:ascii="Arial" w:eastAsia="Arial" w:hAnsi="Arial" w:cs="Arial"/>
          <w:b/>
        </w:rPr>
      </w:pPr>
      <w:r w:rsidRPr="006B777C">
        <w:rPr>
          <w:rFonts w:ascii="Arial" w:eastAsia="Arial" w:hAnsi="Arial" w:cs="Arial"/>
          <w:b/>
        </w:rPr>
        <w:t>Pré-diagnostic</w:t>
      </w:r>
    </w:p>
    <w:p w14:paraId="73158F3F"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Tests d’orientation, contrôles et mesures simples et rapides, sans dépose, (parfois visuels et auditifs) permettant au technicien de choisir une méthode de diagnostic ou au réceptionnaire de fournir quelques indications au client.</w:t>
      </w:r>
    </w:p>
    <w:p w14:paraId="11AD6032" w14:textId="77777777" w:rsidR="00793CD2" w:rsidRPr="001B6CF5" w:rsidRDefault="00793CD2" w:rsidP="00793CD2">
      <w:pPr>
        <w:autoSpaceDE w:val="0"/>
        <w:autoSpaceDN w:val="0"/>
        <w:adjustRightInd w:val="0"/>
        <w:rPr>
          <w:rFonts w:ascii="Arial" w:hAnsi="Arial" w:cs="Arial"/>
        </w:rPr>
      </w:pPr>
    </w:p>
    <w:p w14:paraId="435029D7" w14:textId="77777777" w:rsidR="00793CD2" w:rsidRPr="001B6CF5" w:rsidRDefault="00793CD2" w:rsidP="00793CD2">
      <w:pPr>
        <w:autoSpaceDE w:val="0"/>
        <w:autoSpaceDN w:val="0"/>
        <w:adjustRightInd w:val="0"/>
        <w:rPr>
          <w:rFonts w:ascii="Arial" w:hAnsi="Arial" w:cs="Arial"/>
          <w:b/>
        </w:rPr>
      </w:pPr>
      <w:r w:rsidRPr="001B6CF5">
        <w:rPr>
          <w:rFonts w:ascii="Arial" w:hAnsi="Arial" w:cs="Arial"/>
          <w:b/>
        </w:rPr>
        <w:t xml:space="preserve">Prescripteur </w:t>
      </w:r>
    </w:p>
    <w:p w14:paraId="1D254E96" w14:textId="75EF249C" w:rsidR="008F22A3" w:rsidRPr="00B14DBF" w:rsidRDefault="00793CD2" w:rsidP="00B14DBF">
      <w:pPr>
        <w:ind w:left="357"/>
        <w:jc w:val="both"/>
        <w:rPr>
          <w:rFonts w:ascii="Arial" w:eastAsia="Arial" w:hAnsi="Arial" w:cs="Arial"/>
          <w:sz w:val="20"/>
        </w:rPr>
      </w:pPr>
      <w:r w:rsidRPr="00B14DBF">
        <w:rPr>
          <w:rFonts w:ascii="Arial" w:eastAsia="Arial" w:hAnsi="Arial" w:cs="Arial"/>
          <w:sz w:val="20"/>
        </w:rPr>
        <w:t>Un prescripteur est un individu qui par son activité est en position de recommander l’achat d’un produit, d’une marque ou d’un service</w:t>
      </w:r>
      <w:r>
        <w:rPr>
          <w:rFonts w:ascii="Arial" w:eastAsia="Arial" w:hAnsi="Arial" w:cs="Arial"/>
          <w:sz w:val="20"/>
        </w:rPr>
        <w:t>.</w:t>
      </w:r>
    </w:p>
    <w:p w14:paraId="4CEC1553" w14:textId="77777777" w:rsidR="00793CD2" w:rsidRPr="006B777C" w:rsidRDefault="00793CD2" w:rsidP="00793CD2">
      <w:pPr>
        <w:rPr>
          <w:rFonts w:ascii="Arial" w:eastAsia="Times New Roman" w:hAnsi="Arial" w:cs="Arial"/>
          <w:sz w:val="22"/>
        </w:rPr>
      </w:pPr>
    </w:p>
    <w:p w14:paraId="3B449D25" w14:textId="77777777" w:rsidR="008F22A3" w:rsidRPr="006B777C" w:rsidRDefault="008F22A3" w:rsidP="008F22A3">
      <w:pPr>
        <w:jc w:val="both"/>
        <w:rPr>
          <w:rFonts w:ascii="Arial" w:eastAsia="Arial" w:hAnsi="Arial" w:cs="Arial"/>
          <w:b/>
        </w:rPr>
      </w:pPr>
      <w:r w:rsidRPr="006B777C">
        <w:rPr>
          <w:rFonts w:ascii="Arial" w:eastAsia="Arial" w:hAnsi="Arial" w:cs="Arial"/>
          <w:b/>
        </w:rPr>
        <w:t>Prestataire</w:t>
      </w:r>
    </w:p>
    <w:p w14:paraId="524D6750" w14:textId="64535858"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Entreprise intervenant en sous-traitance pour des interventions telles que la rectification, la carrosserie, le réglage des pompes, les pneumatiques</w:t>
      </w:r>
      <w:r w:rsidR="00682D9B">
        <w:rPr>
          <w:rFonts w:ascii="Arial" w:eastAsia="Arial" w:hAnsi="Arial" w:cs="Arial"/>
          <w:sz w:val="20"/>
        </w:rPr>
        <w:t>, les flexibles, le soudage, la motorisation</w:t>
      </w:r>
      <w:r w:rsidRPr="006B777C">
        <w:rPr>
          <w:rFonts w:ascii="Arial" w:eastAsia="Arial" w:hAnsi="Arial" w:cs="Arial"/>
          <w:sz w:val="20"/>
        </w:rPr>
        <w:t>.</w:t>
      </w:r>
    </w:p>
    <w:p w14:paraId="7E813DDA" w14:textId="77777777" w:rsidR="008F22A3" w:rsidRPr="006B777C" w:rsidRDefault="008F22A3" w:rsidP="008F22A3">
      <w:pPr>
        <w:jc w:val="both"/>
        <w:rPr>
          <w:rFonts w:ascii="Arial" w:eastAsia="Arial" w:hAnsi="Arial" w:cs="Arial"/>
          <w:b/>
          <w:sz w:val="22"/>
        </w:rPr>
      </w:pPr>
    </w:p>
    <w:p w14:paraId="3F2ED393" w14:textId="77777777" w:rsidR="008F22A3" w:rsidRPr="006B777C" w:rsidRDefault="008F22A3" w:rsidP="008F22A3">
      <w:pPr>
        <w:jc w:val="both"/>
        <w:rPr>
          <w:rFonts w:ascii="Arial" w:eastAsia="Arial" w:hAnsi="Arial" w:cs="Arial"/>
          <w:b/>
        </w:rPr>
      </w:pPr>
      <w:r w:rsidRPr="006B777C">
        <w:rPr>
          <w:rFonts w:ascii="Arial" w:eastAsia="Arial" w:hAnsi="Arial" w:cs="Arial"/>
          <w:b/>
        </w:rPr>
        <w:t xml:space="preserve">Principe </w:t>
      </w:r>
    </w:p>
    <w:p w14:paraId="02778027"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Peut se dire d’un élément théorique relatif à une science ou à une solution technique. Dans ce dernier cas, l’expression du principe appliqué dans la réalisation d’une solution constructive permet d’identifier le mode de fonctionnement fondamental retenu. Par exemple, le principe de Pascal.</w:t>
      </w:r>
    </w:p>
    <w:p w14:paraId="3D7C122A" w14:textId="77777777" w:rsidR="008F22A3" w:rsidRPr="006B777C" w:rsidRDefault="008F22A3" w:rsidP="008F22A3">
      <w:pPr>
        <w:ind w:left="357"/>
        <w:jc w:val="both"/>
        <w:rPr>
          <w:rFonts w:ascii="Arial" w:eastAsia="Arial" w:hAnsi="Arial" w:cs="Arial"/>
          <w:sz w:val="20"/>
        </w:rPr>
      </w:pPr>
    </w:p>
    <w:p w14:paraId="5BD19F5D"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Procédé </w:t>
      </w:r>
      <w:r w:rsidRPr="006B777C">
        <w:rPr>
          <w:rFonts w:ascii="Arial" w:eastAsia="Arial" w:hAnsi="Arial" w:cs="Arial"/>
          <w:sz w:val="20"/>
        </w:rPr>
        <w:t>(de réalisation)</w:t>
      </w:r>
      <w:r w:rsidRPr="006B777C">
        <w:rPr>
          <w:rFonts w:ascii="Arial" w:eastAsia="Arial" w:hAnsi="Arial" w:cs="Arial"/>
          <w:sz w:val="20"/>
        </w:rPr>
        <w:tab/>
      </w:r>
    </w:p>
    <w:p w14:paraId="13DB95EB"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Manière de s’y prendre, méthode pratique pour faire quelque chose. Technique de réalisation d’une pièce (exemple : moulage par gravité, forgeage, usinage, mécano-soudage).</w:t>
      </w:r>
    </w:p>
    <w:p w14:paraId="6A1317C2" w14:textId="77777777" w:rsidR="008F22A3" w:rsidRPr="006B777C" w:rsidRDefault="008F22A3" w:rsidP="008F22A3">
      <w:pPr>
        <w:tabs>
          <w:tab w:val="left" w:pos="2580"/>
        </w:tabs>
        <w:ind w:left="284"/>
        <w:jc w:val="both"/>
        <w:rPr>
          <w:rFonts w:ascii="Arial" w:eastAsia="Arial" w:hAnsi="Arial" w:cs="Arial"/>
          <w:sz w:val="20"/>
        </w:rPr>
      </w:pPr>
    </w:p>
    <w:p w14:paraId="798360F0"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Procédure d’intervention</w:t>
      </w:r>
    </w:p>
    <w:p w14:paraId="402AD3DE"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Démarche méthodologique (écrite ou orale) à respecter, incluant les précautions à prendre, pour remettre en conformité un organe ou un sous-ensemble défectueux. Le respect de ces consignes garantit le résultat dans le délai minimal.</w:t>
      </w:r>
      <w:r w:rsidRPr="006B777C">
        <w:rPr>
          <w:rFonts w:ascii="Arial" w:eastAsia="Arial" w:hAnsi="Arial" w:cs="Arial"/>
          <w:sz w:val="20"/>
        </w:rPr>
        <w:tab/>
      </w:r>
    </w:p>
    <w:p w14:paraId="460ECF14" w14:textId="77777777" w:rsidR="008F22A3" w:rsidRPr="006B777C" w:rsidRDefault="008F22A3" w:rsidP="008F22A3">
      <w:pPr>
        <w:tabs>
          <w:tab w:val="left" w:pos="2580"/>
        </w:tabs>
        <w:ind w:left="284"/>
        <w:jc w:val="both"/>
        <w:rPr>
          <w:rFonts w:ascii="Arial" w:eastAsia="Arial" w:hAnsi="Arial" w:cs="Arial"/>
          <w:sz w:val="20"/>
        </w:rPr>
      </w:pPr>
    </w:p>
    <w:p w14:paraId="412B0D87"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Processus </w:t>
      </w:r>
      <w:r w:rsidRPr="006B777C">
        <w:rPr>
          <w:rFonts w:ascii="Arial" w:eastAsia="Arial" w:hAnsi="Arial" w:cs="Arial"/>
        </w:rPr>
        <w:t>(NF FD X 60-000)</w:t>
      </w:r>
    </w:p>
    <w:p w14:paraId="2BB2D706"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Ensemble d’activités corrélées ou interactives qui transforme des éléments d’entrée en éléments de sortie.</w:t>
      </w:r>
    </w:p>
    <w:p w14:paraId="06EFD900" w14:textId="77777777" w:rsidR="008F22A3" w:rsidRPr="006B777C" w:rsidRDefault="008F22A3" w:rsidP="008F22A3">
      <w:pPr>
        <w:jc w:val="both"/>
        <w:rPr>
          <w:rFonts w:ascii="Arial" w:eastAsia="Arial" w:hAnsi="Arial" w:cs="Arial"/>
          <w:b/>
          <w:sz w:val="20"/>
        </w:rPr>
      </w:pPr>
    </w:p>
    <w:p w14:paraId="3A6483FB"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Produit</w:t>
      </w:r>
      <w:r w:rsidRPr="006B777C">
        <w:rPr>
          <w:rFonts w:ascii="Arial" w:eastAsia="Arial" w:hAnsi="Arial" w:cs="Arial"/>
          <w:b/>
        </w:rPr>
        <w:tab/>
      </w:r>
    </w:p>
    <w:p w14:paraId="3D2809C1"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Objet manufacturé : pièce ou sous-ensemble ou ensemble destiné à être livré au client ou à être mis sur le marché.</w:t>
      </w:r>
    </w:p>
    <w:p w14:paraId="440AF539" w14:textId="77777777" w:rsidR="008F22A3" w:rsidRPr="006B777C" w:rsidRDefault="008F22A3" w:rsidP="008F22A3">
      <w:pPr>
        <w:spacing w:after="28"/>
        <w:jc w:val="both"/>
        <w:rPr>
          <w:rFonts w:ascii="Arial" w:eastAsia="Arial" w:hAnsi="Arial" w:cs="Arial"/>
          <w:sz w:val="20"/>
        </w:rPr>
      </w:pPr>
    </w:p>
    <w:p w14:paraId="736E69D0"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Projet</w:t>
      </w:r>
      <w:r w:rsidRPr="006B777C">
        <w:rPr>
          <w:rFonts w:ascii="Arial" w:eastAsia="Arial" w:hAnsi="Arial" w:cs="Arial"/>
          <w:b/>
        </w:rPr>
        <w:tab/>
        <w:t> </w:t>
      </w:r>
    </w:p>
    <w:p w14:paraId="6DDE5628"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Processus visant un objectif conforme à des exigences spécifiques. Ce processus est une suite d'activités coordonnées comportant des dates de début et de fin constituant des étapes.</w:t>
      </w:r>
      <w:r w:rsidRPr="006B777C">
        <w:rPr>
          <w:rFonts w:ascii="Arial" w:eastAsia="Arial" w:hAnsi="Arial" w:cs="Arial"/>
          <w:sz w:val="20"/>
        </w:rPr>
        <w:tab/>
      </w:r>
    </w:p>
    <w:p w14:paraId="059C37A4" w14:textId="77777777" w:rsidR="008F22A3" w:rsidRPr="006B777C" w:rsidRDefault="008F22A3" w:rsidP="008F22A3">
      <w:pPr>
        <w:jc w:val="both"/>
        <w:rPr>
          <w:rFonts w:ascii="Arial" w:eastAsia="Arial" w:hAnsi="Arial" w:cs="Arial"/>
          <w:b/>
          <w:sz w:val="22"/>
        </w:rPr>
      </w:pPr>
    </w:p>
    <w:p w14:paraId="550F52D6" w14:textId="77777777" w:rsidR="008F22A3" w:rsidRPr="006B777C" w:rsidRDefault="008F22A3" w:rsidP="008F22A3">
      <w:pPr>
        <w:jc w:val="both"/>
        <w:rPr>
          <w:rFonts w:ascii="Arial" w:eastAsia="Arial" w:hAnsi="Arial" w:cs="Arial"/>
          <w:b/>
        </w:rPr>
      </w:pPr>
      <w:r w:rsidRPr="006B777C">
        <w:rPr>
          <w:rFonts w:ascii="Arial" w:eastAsia="Arial" w:hAnsi="Arial" w:cs="Arial"/>
          <w:b/>
        </w:rPr>
        <w:t>Prototype</w:t>
      </w:r>
    </w:p>
    <w:p w14:paraId="47E9C7CA"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Un prototype (d’après l’OCDE) est « un modèle original construit pour inclure toutes les caractéristiques techniques et les performances du nouveau produit » mais il s'agit aussi parfois d'un exemplaire incomplet (et non définitif) de ce que pourra être un produit (éventuellement de type</w:t>
      </w:r>
      <w:r w:rsidRPr="006B777C">
        <w:rPr>
          <w:rFonts w:ascii="Arial" w:eastAsia="Arial" w:hAnsi="Arial" w:cs="Arial"/>
          <w:b/>
          <w:sz w:val="20"/>
        </w:rPr>
        <w:t xml:space="preserve"> </w:t>
      </w:r>
      <w:r w:rsidRPr="006B777C">
        <w:rPr>
          <w:rFonts w:ascii="Arial" w:eastAsia="Arial" w:hAnsi="Arial" w:cs="Arial"/>
          <w:sz w:val="20"/>
        </w:rPr>
        <w:t>logiciel) ou un objet matériel final.</w:t>
      </w:r>
    </w:p>
    <w:p w14:paraId="6EA2675F" w14:textId="77777777" w:rsidR="008F22A3" w:rsidRPr="006B777C" w:rsidRDefault="008F22A3" w:rsidP="008F22A3">
      <w:pPr>
        <w:ind w:left="357"/>
        <w:jc w:val="both"/>
        <w:rPr>
          <w:rFonts w:ascii="Arial" w:eastAsia="Arial" w:hAnsi="Arial" w:cs="Arial"/>
          <w:sz w:val="20"/>
        </w:rPr>
      </w:pPr>
    </w:p>
    <w:p w14:paraId="6764A34B"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QSE</w:t>
      </w:r>
      <w:r w:rsidRPr="006B777C">
        <w:rPr>
          <w:rFonts w:ascii="Arial" w:eastAsia="Arial" w:hAnsi="Arial" w:cs="Arial"/>
          <w:b/>
        </w:rPr>
        <w:tab/>
      </w:r>
    </w:p>
    <w:p w14:paraId="1AD950C9" w14:textId="3DE02E3B"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 xml:space="preserve">Qualité - Sécurité </w:t>
      </w:r>
      <w:r w:rsidR="00793CD2">
        <w:rPr>
          <w:rFonts w:ascii="Arial" w:eastAsia="Arial" w:hAnsi="Arial" w:cs="Arial"/>
          <w:sz w:val="20"/>
        </w:rPr>
        <w:t>-</w:t>
      </w:r>
      <w:r w:rsidRPr="006B777C">
        <w:rPr>
          <w:rFonts w:ascii="Arial" w:eastAsia="Arial" w:hAnsi="Arial" w:cs="Arial"/>
          <w:sz w:val="20"/>
        </w:rPr>
        <w:t xml:space="preserve"> Environnement.</w:t>
      </w:r>
      <w:r w:rsidRPr="006B777C">
        <w:rPr>
          <w:rFonts w:ascii="Arial" w:eastAsia="Arial" w:hAnsi="Arial" w:cs="Arial"/>
          <w:sz w:val="20"/>
        </w:rPr>
        <w:tab/>
      </w:r>
    </w:p>
    <w:p w14:paraId="468631F1" w14:textId="77777777" w:rsidR="008F22A3" w:rsidRPr="006B777C" w:rsidRDefault="008F22A3" w:rsidP="008F22A3">
      <w:pPr>
        <w:jc w:val="both"/>
        <w:rPr>
          <w:rFonts w:ascii="Arial" w:eastAsia="Arial" w:hAnsi="Arial" w:cs="Arial"/>
          <w:b/>
          <w:sz w:val="20"/>
        </w:rPr>
      </w:pPr>
    </w:p>
    <w:p w14:paraId="2536D015"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Références et ressources</w:t>
      </w:r>
    </w:p>
    <w:p w14:paraId="42D96DD3"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Fonds documentaire composé notamment des documentations techniques, des notes techniques, des bases de données informatiques.</w:t>
      </w:r>
    </w:p>
    <w:p w14:paraId="2A571A56" w14:textId="77777777" w:rsidR="008F22A3" w:rsidRPr="006B777C" w:rsidRDefault="008F22A3" w:rsidP="008F22A3">
      <w:pPr>
        <w:rPr>
          <w:rFonts w:ascii="Arial" w:eastAsia="Times New Roman" w:hAnsi="Arial" w:cs="Arial"/>
          <w:sz w:val="22"/>
        </w:rPr>
      </w:pPr>
    </w:p>
    <w:p w14:paraId="6A9A112F" w14:textId="77777777" w:rsidR="008F22A3" w:rsidRPr="006B777C" w:rsidRDefault="008F22A3" w:rsidP="008F22A3">
      <w:pPr>
        <w:jc w:val="both"/>
        <w:rPr>
          <w:rFonts w:ascii="Arial" w:eastAsia="Arial" w:hAnsi="Arial" w:cs="Arial"/>
          <w:b/>
        </w:rPr>
      </w:pPr>
      <w:r w:rsidRPr="006B777C">
        <w:rPr>
          <w:rFonts w:ascii="Arial" w:eastAsia="Arial" w:hAnsi="Arial" w:cs="Arial"/>
          <w:b/>
        </w:rPr>
        <w:t>Réglementation</w:t>
      </w:r>
    </w:p>
    <w:p w14:paraId="33921DE7" w14:textId="677D187D"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Ensemble de textes ou de mesures</w:t>
      </w:r>
      <w:r w:rsidR="00682D9B">
        <w:rPr>
          <w:rFonts w:ascii="Arial" w:eastAsia="Arial" w:hAnsi="Arial" w:cs="Arial"/>
          <w:sz w:val="20"/>
        </w:rPr>
        <w:t>/dispositions</w:t>
      </w:r>
      <w:r w:rsidRPr="006B777C">
        <w:rPr>
          <w:rFonts w:ascii="Arial" w:eastAsia="Arial" w:hAnsi="Arial" w:cs="Arial"/>
          <w:sz w:val="20"/>
        </w:rPr>
        <w:t xml:space="preserve"> légales.</w:t>
      </w:r>
    </w:p>
    <w:p w14:paraId="4690AFC7" w14:textId="77777777" w:rsidR="008F22A3" w:rsidRPr="006B777C" w:rsidRDefault="008F22A3" w:rsidP="008F22A3">
      <w:pPr>
        <w:ind w:left="357"/>
        <w:jc w:val="both"/>
        <w:rPr>
          <w:rFonts w:ascii="Arial" w:eastAsia="Arial" w:hAnsi="Arial" w:cs="Arial"/>
          <w:sz w:val="20"/>
        </w:rPr>
      </w:pPr>
    </w:p>
    <w:p w14:paraId="37B433AB" w14:textId="77777777" w:rsidR="008F22A3" w:rsidRPr="006B777C" w:rsidRDefault="008F22A3" w:rsidP="008F22A3">
      <w:pPr>
        <w:rPr>
          <w:rFonts w:ascii="Arial" w:eastAsia="Times New Roman" w:hAnsi="Arial" w:cs="Arial"/>
          <w:sz w:val="22"/>
        </w:rPr>
      </w:pPr>
      <w:r w:rsidRPr="006B777C">
        <w:rPr>
          <w:rFonts w:ascii="Arial" w:eastAsia="Arial" w:hAnsi="Arial" w:cs="Arial"/>
          <w:b/>
        </w:rPr>
        <w:t>Réparateur</w:t>
      </w:r>
    </w:p>
    <w:p w14:paraId="172F00D0" w14:textId="73B7134D" w:rsidR="008F22A3" w:rsidRDefault="00682D9B" w:rsidP="008F22A3">
      <w:pPr>
        <w:ind w:left="357"/>
        <w:jc w:val="both"/>
        <w:rPr>
          <w:rFonts w:ascii="Arial" w:eastAsia="Arial" w:hAnsi="Arial" w:cs="Arial"/>
          <w:sz w:val="20"/>
        </w:rPr>
      </w:pPr>
      <w:r>
        <w:rPr>
          <w:rFonts w:ascii="Arial" w:eastAsia="Arial" w:hAnsi="Arial" w:cs="Arial"/>
          <w:sz w:val="20"/>
        </w:rPr>
        <w:t>Salarié/collaborateur</w:t>
      </w:r>
      <w:r w:rsidRPr="006B777C">
        <w:rPr>
          <w:rFonts w:ascii="Arial" w:eastAsia="Arial" w:hAnsi="Arial" w:cs="Arial"/>
          <w:sz w:val="20"/>
        </w:rPr>
        <w:t xml:space="preserve"> </w:t>
      </w:r>
      <w:r w:rsidR="008F22A3" w:rsidRPr="006B777C">
        <w:rPr>
          <w:rFonts w:ascii="Arial" w:eastAsia="Arial" w:hAnsi="Arial" w:cs="Arial"/>
          <w:sz w:val="20"/>
        </w:rPr>
        <w:t>chargé de remettre en conformité un système sous le contrôle du chef d’atelier.</w:t>
      </w:r>
    </w:p>
    <w:p w14:paraId="4E1CE6EF" w14:textId="77777777" w:rsidR="00096B37" w:rsidRPr="006B777C" w:rsidRDefault="00096B37" w:rsidP="008F22A3">
      <w:pPr>
        <w:ind w:left="357"/>
        <w:jc w:val="both"/>
        <w:rPr>
          <w:rFonts w:ascii="Arial" w:eastAsia="Arial" w:hAnsi="Arial" w:cs="Arial"/>
          <w:sz w:val="20"/>
        </w:rPr>
      </w:pPr>
    </w:p>
    <w:p w14:paraId="666F183D" w14:textId="77777777" w:rsidR="008F22A3" w:rsidRPr="006B777C" w:rsidRDefault="008F22A3" w:rsidP="008F22A3">
      <w:pPr>
        <w:rPr>
          <w:rFonts w:ascii="Arial" w:eastAsia="Arial" w:hAnsi="Arial" w:cs="Arial"/>
          <w:b/>
          <w:sz w:val="22"/>
        </w:rPr>
      </w:pPr>
      <w:r w:rsidRPr="006B777C">
        <w:rPr>
          <w:rFonts w:ascii="Arial" w:eastAsia="Arial" w:hAnsi="Arial" w:cs="Arial"/>
          <w:b/>
        </w:rPr>
        <w:t xml:space="preserve">Réparation </w:t>
      </w:r>
      <w:r w:rsidRPr="006B777C">
        <w:rPr>
          <w:rFonts w:ascii="Arial" w:eastAsia="Arial" w:hAnsi="Arial" w:cs="Arial"/>
        </w:rPr>
        <w:t>(NF EN 13306)</w:t>
      </w:r>
    </w:p>
    <w:p w14:paraId="4F01D000" w14:textId="77777777" w:rsidR="008F22A3" w:rsidRPr="006B777C"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Actions physiques exécutées pour rétablir la fonction requise d’un bien en panne.</w:t>
      </w:r>
    </w:p>
    <w:p w14:paraId="13956E43" w14:textId="1A98B8FF" w:rsidR="008F22A3" w:rsidRDefault="008F22A3" w:rsidP="008F22A3">
      <w:pPr>
        <w:tabs>
          <w:tab w:val="left" w:pos="2580"/>
        </w:tabs>
        <w:ind w:left="284"/>
        <w:jc w:val="both"/>
        <w:rPr>
          <w:rFonts w:ascii="Arial" w:eastAsia="Arial" w:hAnsi="Arial" w:cs="Arial"/>
          <w:sz w:val="20"/>
        </w:rPr>
      </w:pPr>
      <w:r w:rsidRPr="006B777C">
        <w:rPr>
          <w:rFonts w:ascii="Arial" w:eastAsia="Arial" w:hAnsi="Arial" w:cs="Arial"/>
          <w:sz w:val="20"/>
        </w:rPr>
        <w:t xml:space="preserve">Action de maintenance curative. La réparation consiste surtout </w:t>
      </w:r>
      <w:r w:rsidR="00682D9B">
        <w:rPr>
          <w:rFonts w:ascii="Arial" w:eastAsia="Arial" w:hAnsi="Arial" w:cs="Arial"/>
          <w:sz w:val="20"/>
        </w:rPr>
        <w:t>en</w:t>
      </w:r>
      <w:r w:rsidR="00682D9B" w:rsidRPr="006B777C">
        <w:rPr>
          <w:rFonts w:ascii="Arial" w:eastAsia="Arial" w:hAnsi="Arial" w:cs="Arial"/>
          <w:sz w:val="20"/>
        </w:rPr>
        <w:t xml:space="preserve"> </w:t>
      </w:r>
      <w:r w:rsidRPr="006B777C">
        <w:rPr>
          <w:rFonts w:ascii="Arial" w:eastAsia="Arial" w:hAnsi="Arial" w:cs="Arial"/>
          <w:sz w:val="20"/>
        </w:rPr>
        <w:t>la remise en conformité d’un matériel en remplaçant les systèmes défectueux. Elle peut également impliquer la restauration physique des éléments du système défectueux.</w:t>
      </w:r>
    </w:p>
    <w:p w14:paraId="45D43897" w14:textId="77777777" w:rsidR="00096B37" w:rsidRPr="006B777C" w:rsidRDefault="00096B37" w:rsidP="008F22A3">
      <w:pPr>
        <w:tabs>
          <w:tab w:val="left" w:pos="2580"/>
        </w:tabs>
        <w:ind w:left="284"/>
        <w:jc w:val="both"/>
        <w:rPr>
          <w:rFonts w:ascii="Arial" w:eastAsia="Arial" w:hAnsi="Arial" w:cs="Arial"/>
          <w:sz w:val="20"/>
        </w:rPr>
      </w:pPr>
    </w:p>
    <w:p w14:paraId="365A714F" w14:textId="77777777" w:rsidR="00A91F95" w:rsidRPr="006B777C" w:rsidRDefault="00A91F95" w:rsidP="00A91F95">
      <w:pPr>
        <w:tabs>
          <w:tab w:val="center" w:pos="4536"/>
          <w:tab w:val="right" w:pos="9072"/>
        </w:tabs>
        <w:ind w:left="312" w:hanging="312"/>
        <w:jc w:val="both"/>
        <w:rPr>
          <w:rFonts w:ascii="Arial" w:eastAsia="Arial" w:hAnsi="Arial" w:cs="Arial"/>
          <w:b/>
          <w:sz w:val="22"/>
        </w:rPr>
      </w:pPr>
      <w:r w:rsidRPr="006B777C">
        <w:rPr>
          <w:rFonts w:ascii="Arial" w:eastAsia="Arial" w:hAnsi="Arial" w:cs="Arial"/>
          <w:b/>
        </w:rPr>
        <w:t>Réseau CAN</w:t>
      </w:r>
    </w:p>
    <w:p w14:paraId="46B9A32A" w14:textId="77777777" w:rsidR="00A91F95" w:rsidRDefault="00A91F95" w:rsidP="00A91F95">
      <w:pPr>
        <w:tabs>
          <w:tab w:val="center" w:pos="4536"/>
          <w:tab w:val="right" w:pos="9072"/>
        </w:tabs>
        <w:ind w:left="312"/>
        <w:jc w:val="both"/>
        <w:rPr>
          <w:rFonts w:ascii="Arial" w:eastAsia="Arial" w:hAnsi="Arial" w:cs="Arial"/>
          <w:sz w:val="20"/>
        </w:rPr>
      </w:pPr>
      <w:r w:rsidRPr="006B777C">
        <w:rPr>
          <w:rFonts w:ascii="Arial" w:eastAsia="Arial" w:hAnsi="Arial" w:cs="Arial"/>
          <w:sz w:val="20"/>
        </w:rPr>
        <w:t>Controller Aera Network</w:t>
      </w:r>
    </w:p>
    <w:p w14:paraId="5AB55653" w14:textId="77777777" w:rsidR="00A91F95" w:rsidRPr="006B777C" w:rsidRDefault="00A91F95" w:rsidP="00A91F95">
      <w:pPr>
        <w:tabs>
          <w:tab w:val="center" w:pos="4536"/>
          <w:tab w:val="right" w:pos="9072"/>
        </w:tabs>
        <w:ind w:left="312"/>
        <w:jc w:val="both"/>
        <w:rPr>
          <w:rFonts w:ascii="Arial" w:eastAsia="Arial" w:hAnsi="Arial" w:cs="Arial"/>
          <w:sz w:val="20"/>
        </w:rPr>
      </w:pPr>
      <w:r w:rsidRPr="006B777C">
        <w:rPr>
          <w:rFonts w:ascii="Arial" w:eastAsia="Arial" w:hAnsi="Arial" w:cs="Arial"/>
          <w:sz w:val="20"/>
        </w:rPr>
        <w:t>Réseau de contrôle de communication pour les échanges intersystèmes.</w:t>
      </w:r>
    </w:p>
    <w:p w14:paraId="3F51BF95" w14:textId="77777777" w:rsidR="00A91F95" w:rsidRDefault="00A91F95" w:rsidP="00A91F95">
      <w:pPr>
        <w:jc w:val="both"/>
        <w:rPr>
          <w:rFonts w:ascii="Arial" w:eastAsia="Arial" w:hAnsi="Arial" w:cs="Arial"/>
          <w:b/>
          <w:sz w:val="20"/>
        </w:rPr>
      </w:pPr>
    </w:p>
    <w:p w14:paraId="3E2F8115" w14:textId="77777777" w:rsidR="00A91F95" w:rsidRPr="006B777C" w:rsidRDefault="00A91F95" w:rsidP="00A91F95">
      <w:pPr>
        <w:tabs>
          <w:tab w:val="left" w:pos="2580"/>
        </w:tabs>
        <w:jc w:val="both"/>
        <w:rPr>
          <w:rFonts w:ascii="Arial" w:eastAsia="Arial" w:hAnsi="Arial" w:cs="Arial"/>
          <w:b/>
          <w:sz w:val="22"/>
        </w:rPr>
      </w:pPr>
      <w:r w:rsidRPr="006B777C">
        <w:rPr>
          <w:rFonts w:ascii="Arial" w:eastAsia="Arial" w:hAnsi="Arial" w:cs="Arial"/>
          <w:b/>
        </w:rPr>
        <w:t>Réseau LIN</w:t>
      </w:r>
    </w:p>
    <w:p w14:paraId="3F77E72F" w14:textId="77777777" w:rsidR="00A91F95" w:rsidRDefault="00A91F95" w:rsidP="00A91F95">
      <w:pPr>
        <w:ind w:left="284"/>
        <w:jc w:val="both"/>
        <w:rPr>
          <w:rFonts w:ascii="Arial" w:eastAsia="Arial" w:hAnsi="Arial" w:cs="Arial"/>
          <w:sz w:val="20"/>
        </w:rPr>
      </w:pPr>
      <w:r w:rsidRPr="006B777C">
        <w:rPr>
          <w:rFonts w:ascii="Arial" w:eastAsia="Arial" w:hAnsi="Arial" w:cs="Arial"/>
          <w:sz w:val="20"/>
        </w:rPr>
        <w:t>Local Interconnect Network</w:t>
      </w:r>
    </w:p>
    <w:p w14:paraId="75ECC6C5" w14:textId="77777777" w:rsidR="00A91F95" w:rsidRPr="006B777C" w:rsidRDefault="00A91F95" w:rsidP="00A91F95">
      <w:pPr>
        <w:ind w:left="284"/>
        <w:jc w:val="both"/>
        <w:rPr>
          <w:rFonts w:ascii="Arial" w:eastAsia="Arial" w:hAnsi="Arial" w:cs="Arial"/>
          <w:sz w:val="20"/>
        </w:rPr>
      </w:pPr>
      <w:r w:rsidRPr="006B777C">
        <w:rPr>
          <w:rFonts w:ascii="Arial" w:eastAsia="Arial" w:hAnsi="Arial" w:cs="Arial"/>
          <w:sz w:val="20"/>
        </w:rPr>
        <w:t>Réseau d’interconnexion local.</w:t>
      </w:r>
    </w:p>
    <w:p w14:paraId="5BD6B147" w14:textId="77777777" w:rsidR="00173B96" w:rsidRPr="006B777C" w:rsidRDefault="00173B96" w:rsidP="00173B96">
      <w:pPr>
        <w:jc w:val="both"/>
        <w:rPr>
          <w:rFonts w:ascii="Arial" w:eastAsia="Arial" w:hAnsi="Arial" w:cs="Arial"/>
          <w:b/>
          <w:sz w:val="20"/>
        </w:rPr>
      </w:pPr>
    </w:p>
    <w:p w14:paraId="565BE215" w14:textId="5BC5C27F" w:rsidR="00173B96" w:rsidRPr="006B777C" w:rsidRDefault="00173B96" w:rsidP="00173B96">
      <w:pPr>
        <w:jc w:val="both"/>
        <w:rPr>
          <w:rFonts w:ascii="Arial" w:eastAsia="Arial" w:hAnsi="Arial" w:cs="Arial"/>
          <w:b/>
          <w:sz w:val="22"/>
        </w:rPr>
      </w:pPr>
      <w:r w:rsidRPr="006B777C">
        <w:rPr>
          <w:rFonts w:ascii="Arial" w:eastAsia="Arial" w:hAnsi="Arial" w:cs="Arial"/>
          <w:b/>
        </w:rPr>
        <w:t>Responsabilité sociétale des entreprises</w:t>
      </w:r>
      <w:r w:rsidRPr="006B777C">
        <w:rPr>
          <w:rFonts w:ascii="Arial" w:eastAsia="Arial" w:hAnsi="Arial" w:cs="Arial"/>
          <w:b/>
        </w:rPr>
        <w:tab/>
      </w:r>
      <w:r w:rsidR="00A3134B">
        <w:rPr>
          <w:rFonts w:ascii="Arial" w:eastAsia="Arial" w:hAnsi="Arial" w:cs="Arial"/>
          <w:b/>
        </w:rPr>
        <w:t>(RSE)</w:t>
      </w:r>
    </w:p>
    <w:p w14:paraId="1DFD320C" w14:textId="77777777" w:rsidR="00173B96" w:rsidRPr="006B777C" w:rsidRDefault="00173B96" w:rsidP="00173B96">
      <w:pPr>
        <w:ind w:left="357"/>
        <w:jc w:val="both"/>
        <w:rPr>
          <w:rFonts w:ascii="Arial" w:eastAsia="Arial" w:hAnsi="Arial" w:cs="Arial"/>
          <w:sz w:val="20"/>
        </w:rPr>
      </w:pPr>
      <w:r w:rsidRPr="006B777C">
        <w:rPr>
          <w:rFonts w:ascii="Arial" w:eastAsia="Arial" w:hAnsi="Arial" w:cs="Arial"/>
          <w:sz w:val="20"/>
        </w:rPr>
        <w:t>Elle correspond à la déclinaison des principes du développement durable à l'échelle de l'entreprise et signifie essentiellement que les entreprises, de leur propre initiative, contribuent à améliorer la société et à protéger l'environnement, en liaison avec les parties prenantes.</w:t>
      </w:r>
      <w:r w:rsidRPr="006B777C">
        <w:rPr>
          <w:rFonts w:ascii="Arial" w:eastAsia="Arial" w:hAnsi="Arial" w:cs="Arial"/>
          <w:sz w:val="20"/>
        </w:rPr>
        <w:tab/>
      </w:r>
    </w:p>
    <w:p w14:paraId="17574A3D" w14:textId="77777777" w:rsidR="004E233B" w:rsidRPr="006B777C" w:rsidRDefault="004E233B" w:rsidP="004E233B">
      <w:pPr>
        <w:ind w:left="357"/>
        <w:jc w:val="both"/>
        <w:rPr>
          <w:rFonts w:ascii="Arial" w:eastAsia="Arial" w:hAnsi="Arial" w:cs="Arial"/>
          <w:sz w:val="20"/>
        </w:rPr>
      </w:pPr>
    </w:p>
    <w:p w14:paraId="0AC7C208" w14:textId="77777777" w:rsidR="004E233B" w:rsidRPr="006B777C" w:rsidRDefault="004E233B" w:rsidP="004E233B">
      <w:pPr>
        <w:rPr>
          <w:rFonts w:ascii="Arial" w:eastAsia="Arial" w:hAnsi="Arial" w:cs="Arial"/>
          <w:b/>
          <w:sz w:val="22"/>
        </w:rPr>
      </w:pPr>
      <w:r w:rsidRPr="006B777C">
        <w:rPr>
          <w:rFonts w:ascii="Arial" w:eastAsia="Arial" w:hAnsi="Arial" w:cs="Arial"/>
          <w:b/>
        </w:rPr>
        <w:t>RGIE</w:t>
      </w:r>
    </w:p>
    <w:p w14:paraId="2C6B6567" w14:textId="77777777" w:rsidR="004E233B" w:rsidRPr="006B777C" w:rsidRDefault="004E233B" w:rsidP="004E233B">
      <w:pPr>
        <w:ind w:left="357"/>
        <w:jc w:val="both"/>
        <w:rPr>
          <w:rFonts w:ascii="Arial" w:eastAsia="Arial" w:hAnsi="Arial" w:cs="Arial"/>
          <w:sz w:val="20"/>
        </w:rPr>
      </w:pPr>
      <w:r w:rsidRPr="006B777C">
        <w:rPr>
          <w:rFonts w:ascii="Arial" w:eastAsia="Arial" w:hAnsi="Arial" w:cs="Arial"/>
          <w:sz w:val="20"/>
        </w:rPr>
        <w:t>Réglementation générale de l’industrie extractive.</w:t>
      </w:r>
    </w:p>
    <w:p w14:paraId="72553A5B" w14:textId="77777777" w:rsidR="00173B96" w:rsidRPr="006B777C" w:rsidRDefault="00173B96" w:rsidP="00173B96">
      <w:pPr>
        <w:jc w:val="both"/>
        <w:rPr>
          <w:rFonts w:ascii="Arial" w:eastAsia="Arial" w:hAnsi="Arial" w:cs="Arial"/>
          <w:b/>
          <w:sz w:val="20"/>
        </w:rPr>
      </w:pPr>
    </w:p>
    <w:p w14:paraId="4AACAEE4" w14:textId="77777777" w:rsidR="00173B96" w:rsidRPr="006B777C" w:rsidRDefault="00173B96" w:rsidP="00173B96">
      <w:pPr>
        <w:jc w:val="both"/>
        <w:rPr>
          <w:rFonts w:ascii="Arial" w:eastAsia="Arial" w:hAnsi="Arial" w:cs="Arial"/>
          <w:sz w:val="22"/>
        </w:rPr>
      </w:pPr>
      <w:r w:rsidRPr="006B777C">
        <w:rPr>
          <w:rFonts w:ascii="Arial" w:eastAsia="Arial" w:hAnsi="Arial" w:cs="Arial"/>
          <w:b/>
        </w:rPr>
        <w:t>Savoir-faire</w:t>
      </w:r>
      <w:r w:rsidRPr="006B777C">
        <w:rPr>
          <w:rFonts w:ascii="Arial" w:eastAsia="Arial" w:hAnsi="Arial" w:cs="Arial"/>
        </w:rPr>
        <w:t> </w:t>
      </w:r>
    </w:p>
    <w:p w14:paraId="5DBE4827" w14:textId="77777777" w:rsidR="00173B96" w:rsidRPr="006B777C" w:rsidRDefault="00173B96" w:rsidP="00173B96">
      <w:pPr>
        <w:ind w:left="357"/>
        <w:jc w:val="both"/>
        <w:rPr>
          <w:rFonts w:ascii="Arial" w:eastAsia="Arial" w:hAnsi="Arial" w:cs="Arial"/>
          <w:sz w:val="20"/>
        </w:rPr>
      </w:pPr>
      <w:r w:rsidRPr="006B777C">
        <w:rPr>
          <w:rFonts w:ascii="Arial" w:eastAsia="Arial" w:hAnsi="Arial" w:cs="Arial"/>
          <w:sz w:val="20"/>
        </w:rPr>
        <w:t xml:space="preserve">Habileté manifestée dans une situation professionnelle définie. C'est l'ensemble des gestes, des méthodes les mieux adaptées à la tâche proposée. </w:t>
      </w:r>
    </w:p>
    <w:p w14:paraId="67E2EC83" w14:textId="77777777" w:rsidR="00173B96" w:rsidRPr="006B777C" w:rsidRDefault="00173B96" w:rsidP="00173B96">
      <w:pPr>
        <w:ind w:left="357"/>
        <w:jc w:val="both"/>
        <w:rPr>
          <w:rFonts w:ascii="Arial" w:eastAsia="Arial" w:hAnsi="Arial" w:cs="Arial"/>
          <w:sz w:val="20"/>
        </w:rPr>
      </w:pPr>
      <w:r w:rsidRPr="006B777C">
        <w:rPr>
          <w:rFonts w:ascii="Arial" w:eastAsia="Arial" w:hAnsi="Arial" w:cs="Arial"/>
          <w:sz w:val="20"/>
        </w:rPr>
        <w:t xml:space="preserve">Le </w:t>
      </w:r>
      <w:r w:rsidRPr="006B777C">
        <w:rPr>
          <w:rFonts w:ascii="Arial" w:eastAsia="Arial" w:hAnsi="Arial" w:cs="Arial"/>
          <w:b/>
          <w:sz w:val="20"/>
        </w:rPr>
        <w:t>savoir-faire</w:t>
      </w:r>
      <w:r w:rsidRPr="006B777C">
        <w:rPr>
          <w:rFonts w:ascii="Arial" w:eastAsia="Arial" w:hAnsi="Arial" w:cs="Arial"/>
          <w:sz w:val="20"/>
        </w:rPr>
        <w:t xml:space="preserve"> est </w:t>
      </w:r>
      <w:r w:rsidRPr="006B777C">
        <w:rPr>
          <w:rFonts w:ascii="Arial" w:eastAsia="Arial" w:hAnsi="Arial" w:cs="Arial"/>
          <w:b/>
          <w:sz w:val="20"/>
        </w:rPr>
        <w:t>d’ordre manipulatoire</w:t>
      </w:r>
      <w:r w:rsidRPr="006B777C">
        <w:rPr>
          <w:rFonts w:ascii="Arial" w:eastAsia="Arial" w:hAnsi="Arial" w:cs="Arial"/>
          <w:sz w:val="20"/>
        </w:rPr>
        <w:t xml:space="preserve"> lorsqu’il est du domaine de l’action, de la manipulation. Ex : agir, connecter, démonter ou remonter, démarrer, mesurer (prendre la mesure). </w:t>
      </w:r>
    </w:p>
    <w:p w14:paraId="07985075" w14:textId="77777777" w:rsidR="00173B96" w:rsidRPr="006B777C" w:rsidRDefault="00173B96" w:rsidP="00173B96">
      <w:pPr>
        <w:ind w:left="357"/>
        <w:jc w:val="both"/>
        <w:rPr>
          <w:rFonts w:ascii="Arial" w:eastAsia="Arial" w:hAnsi="Arial" w:cs="Arial"/>
          <w:sz w:val="20"/>
        </w:rPr>
      </w:pPr>
      <w:r w:rsidRPr="006B777C">
        <w:rPr>
          <w:rFonts w:ascii="Arial" w:eastAsia="Arial" w:hAnsi="Arial" w:cs="Arial"/>
          <w:sz w:val="20"/>
        </w:rPr>
        <w:t xml:space="preserve">Le </w:t>
      </w:r>
      <w:r w:rsidRPr="006B777C">
        <w:rPr>
          <w:rFonts w:ascii="Arial" w:eastAsia="Arial" w:hAnsi="Arial" w:cs="Arial"/>
          <w:b/>
          <w:sz w:val="20"/>
        </w:rPr>
        <w:t>savoir-faire</w:t>
      </w:r>
      <w:r w:rsidRPr="006B777C">
        <w:rPr>
          <w:rFonts w:ascii="Arial" w:eastAsia="Arial" w:hAnsi="Arial" w:cs="Arial"/>
          <w:sz w:val="20"/>
        </w:rPr>
        <w:t xml:space="preserve"> est </w:t>
      </w:r>
      <w:r w:rsidRPr="006B777C">
        <w:rPr>
          <w:rFonts w:ascii="Arial" w:eastAsia="Arial" w:hAnsi="Arial" w:cs="Arial"/>
          <w:b/>
          <w:sz w:val="20"/>
        </w:rPr>
        <w:t>d’ordre opératoire</w:t>
      </w:r>
      <w:r w:rsidRPr="006B777C">
        <w:rPr>
          <w:rFonts w:ascii="Arial" w:eastAsia="Arial" w:hAnsi="Arial" w:cs="Arial"/>
          <w:sz w:val="20"/>
        </w:rPr>
        <w:t xml:space="preserve"> lorsqu’il est du domaine du suivi d’un protocole d’action, de la réalisation d’une opération, de la mise en œuvre de tout ou partie d’un processus. Ex : régler, mettre en œuvre, démonter ou remonter un ensemble complexe, mesurer (mettre en œuvre la mesure).</w:t>
      </w:r>
    </w:p>
    <w:p w14:paraId="79535D6F" w14:textId="77777777" w:rsidR="00173B96" w:rsidRPr="006B777C" w:rsidRDefault="00173B96" w:rsidP="00173B96">
      <w:pPr>
        <w:ind w:left="357"/>
        <w:jc w:val="both"/>
        <w:rPr>
          <w:rFonts w:ascii="Arial" w:eastAsia="Arial" w:hAnsi="Arial" w:cs="Arial"/>
          <w:sz w:val="20"/>
        </w:rPr>
      </w:pPr>
      <w:r w:rsidRPr="006B777C">
        <w:rPr>
          <w:rFonts w:ascii="Arial" w:eastAsia="Arial" w:hAnsi="Arial" w:cs="Arial"/>
          <w:sz w:val="20"/>
        </w:rPr>
        <w:t xml:space="preserve">Le </w:t>
      </w:r>
      <w:r w:rsidRPr="006B777C">
        <w:rPr>
          <w:rFonts w:ascii="Arial" w:eastAsia="Arial" w:hAnsi="Arial" w:cs="Arial"/>
          <w:b/>
          <w:sz w:val="20"/>
        </w:rPr>
        <w:t>savoir-faire</w:t>
      </w:r>
      <w:r w:rsidRPr="006B777C">
        <w:rPr>
          <w:rFonts w:ascii="Arial" w:eastAsia="Arial" w:hAnsi="Arial" w:cs="Arial"/>
          <w:sz w:val="20"/>
        </w:rPr>
        <w:t xml:space="preserve"> est </w:t>
      </w:r>
      <w:r w:rsidRPr="006B777C">
        <w:rPr>
          <w:rFonts w:ascii="Arial" w:eastAsia="Arial" w:hAnsi="Arial" w:cs="Arial"/>
          <w:b/>
          <w:sz w:val="20"/>
        </w:rPr>
        <w:t>d’ordre méthodologique</w:t>
      </w:r>
      <w:r w:rsidRPr="006B777C">
        <w:rPr>
          <w:rFonts w:ascii="Arial" w:eastAsia="Arial" w:hAnsi="Arial" w:cs="Arial"/>
          <w:sz w:val="20"/>
        </w:rPr>
        <w:t xml:space="preserve"> lorsqu’il est du domaine de l’organisation de l’action, de la conception, du choix, de la justification d’une méthode en vue de réaliser un processus ou un service. Ex : organiser, proposer, concevoir, choisir, justifier, comparer, mesurer (concevoir la mesure).</w:t>
      </w:r>
    </w:p>
    <w:p w14:paraId="66B3C725" w14:textId="77777777" w:rsidR="008F22A3" w:rsidRPr="006B777C" w:rsidRDefault="008F22A3" w:rsidP="008F22A3">
      <w:pPr>
        <w:rPr>
          <w:rFonts w:ascii="Arial" w:eastAsia="Times New Roman" w:hAnsi="Arial" w:cs="Arial"/>
          <w:sz w:val="22"/>
        </w:rPr>
      </w:pPr>
    </w:p>
    <w:p w14:paraId="19EBC93C" w14:textId="77777777" w:rsidR="008F22A3" w:rsidRPr="006B777C" w:rsidRDefault="008F22A3" w:rsidP="008F22A3">
      <w:pPr>
        <w:jc w:val="both"/>
        <w:rPr>
          <w:rFonts w:ascii="Arial" w:eastAsia="Arial" w:hAnsi="Arial" w:cs="Arial"/>
        </w:rPr>
      </w:pPr>
      <w:r w:rsidRPr="006B777C">
        <w:rPr>
          <w:rFonts w:ascii="Arial" w:eastAsia="Arial" w:hAnsi="Arial" w:cs="Arial"/>
          <w:b/>
        </w:rPr>
        <w:t>Savoirs associés aux compétences</w:t>
      </w:r>
    </w:p>
    <w:p w14:paraId="0593C0C4"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La conduite d’une activité professionnelle requiert une ou plusieurs compétences, chacune d’elles mobilisant à la fois des savoir-faire, des savoir-être et des connaissances. Ces connaissances sont également dénommées savoirs associés à la compétence considérée.</w:t>
      </w:r>
    </w:p>
    <w:p w14:paraId="49E04C62" w14:textId="77777777" w:rsidR="008F22A3" w:rsidRPr="006B777C" w:rsidRDefault="008F22A3" w:rsidP="008F22A3">
      <w:pPr>
        <w:rPr>
          <w:rFonts w:ascii="Arial" w:eastAsia="Times New Roman" w:hAnsi="Arial" w:cs="Arial"/>
          <w:sz w:val="22"/>
        </w:rPr>
      </w:pPr>
    </w:p>
    <w:p w14:paraId="3CDF2225" w14:textId="77777777" w:rsidR="008F22A3" w:rsidRPr="006B777C" w:rsidRDefault="008F22A3" w:rsidP="008F22A3">
      <w:pPr>
        <w:jc w:val="both"/>
        <w:rPr>
          <w:rFonts w:ascii="Arial" w:eastAsia="Arial" w:hAnsi="Arial" w:cs="Arial"/>
          <w:b/>
        </w:rPr>
      </w:pPr>
      <w:r w:rsidRPr="006B777C">
        <w:rPr>
          <w:rFonts w:ascii="Arial" w:eastAsia="Arial" w:hAnsi="Arial" w:cs="Arial"/>
          <w:b/>
        </w:rPr>
        <w:t>Service après-vente (SAV)</w:t>
      </w:r>
    </w:p>
    <w:p w14:paraId="572DB769"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Ensemble des services, moyens matériels et humains d’entretien mis à disposition de la clientèle après l’achat d’un matériel.</w:t>
      </w:r>
    </w:p>
    <w:p w14:paraId="0FE22C69" w14:textId="77777777" w:rsidR="008F22A3" w:rsidRPr="006B777C" w:rsidRDefault="008F22A3" w:rsidP="008F22A3">
      <w:pPr>
        <w:jc w:val="both"/>
        <w:rPr>
          <w:rFonts w:ascii="Arial" w:eastAsia="Arial" w:hAnsi="Arial" w:cs="Arial"/>
          <w:b/>
          <w:sz w:val="20"/>
        </w:rPr>
      </w:pPr>
    </w:p>
    <w:p w14:paraId="72CE75E2" w14:textId="77777777" w:rsidR="008F22A3" w:rsidRPr="00B14DBF" w:rsidRDefault="008F22A3" w:rsidP="008F22A3">
      <w:pPr>
        <w:jc w:val="both"/>
        <w:rPr>
          <w:rFonts w:ascii="Arial" w:eastAsia="Arial" w:hAnsi="Arial" w:cs="Arial"/>
          <w:b/>
        </w:rPr>
      </w:pPr>
      <w:r w:rsidRPr="00B14DBF">
        <w:rPr>
          <w:rFonts w:ascii="Arial" w:eastAsia="Arial" w:hAnsi="Arial" w:cs="Arial"/>
          <w:b/>
        </w:rPr>
        <w:t>SEVESO</w:t>
      </w:r>
    </w:p>
    <w:p w14:paraId="758D52B7" w14:textId="1E2C5C37" w:rsidR="008F22A3" w:rsidRPr="006B777C" w:rsidRDefault="00793CD2" w:rsidP="008F22A3">
      <w:pPr>
        <w:ind w:left="357"/>
        <w:jc w:val="both"/>
        <w:rPr>
          <w:rFonts w:ascii="Arial" w:eastAsia="Arial" w:hAnsi="Arial" w:cs="Arial"/>
          <w:sz w:val="20"/>
        </w:rPr>
      </w:pPr>
      <w:r>
        <w:rPr>
          <w:rFonts w:ascii="Arial" w:eastAsia="Arial" w:hAnsi="Arial" w:cs="Arial"/>
          <w:sz w:val="20"/>
        </w:rPr>
        <w:t>É</w:t>
      </w:r>
      <w:r w:rsidRPr="006B777C">
        <w:rPr>
          <w:rFonts w:ascii="Arial" w:eastAsia="Arial" w:hAnsi="Arial" w:cs="Arial"/>
          <w:sz w:val="20"/>
        </w:rPr>
        <w:t xml:space="preserve">tablissements </w:t>
      </w:r>
      <w:r w:rsidR="008F22A3" w:rsidRPr="006B777C">
        <w:rPr>
          <w:rFonts w:ascii="Arial" w:eastAsia="Arial" w:hAnsi="Arial" w:cs="Arial"/>
          <w:sz w:val="20"/>
        </w:rPr>
        <w:t>industriels classés en fonction des quantités et types de produits dangereux qu’ils accueillent.</w:t>
      </w:r>
    </w:p>
    <w:p w14:paraId="49AB1ACF" w14:textId="77777777" w:rsidR="008F22A3" w:rsidRPr="006B777C" w:rsidRDefault="008F22A3" w:rsidP="008F22A3">
      <w:pPr>
        <w:jc w:val="both"/>
        <w:rPr>
          <w:rFonts w:ascii="Arial" w:eastAsia="Arial" w:hAnsi="Arial" w:cs="Arial"/>
          <w:b/>
          <w:sz w:val="20"/>
        </w:rPr>
      </w:pPr>
    </w:p>
    <w:p w14:paraId="4430596E"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Solution constructive </w:t>
      </w:r>
    </w:p>
    <w:p w14:paraId="0DE3AFD3"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Proposition concrète et réaliste dont la fabrication est possible. Elle permet de répondre, en partie, à une ou plusieurs fonctions de service dans un mécanisme.</w:t>
      </w:r>
    </w:p>
    <w:p w14:paraId="72DCE37A"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Les solutions constructives peuvent être classées en grandes familles répondant à des objectifs donnés (transformer un mouvement, réaliser un guidage en rotation, assurer une étanchéité…). Elles peuvent associer des éléments standardisés, préfabriqués et optimisés, des éléments spécifiques au problème donné, définis et réalisés pour la circonstance ou par des éléments adaptatifs, préfabriqués mais possédant des capacités d’adaptation au cahier des charges.</w:t>
      </w:r>
    </w:p>
    <w:p w14:paraId="1F0FB782" w14:textId="77777777" w:rsidR="008F22A3" w:rsidRPr="006B777C" w:rsidRDefault="008F22A3" w:rsidP="008F22A3">
      <w:pPr>
        <w:ind w:left="357"/>
        <w:jc w:val="both"/>
        <w:rPr>
          <w:rFonts w:ascii="Arial" w:eastAsia="Arial" w:hAnsi="Arial" w:cs="Arial"/>
          <w:sz w:val="20"/>
        </w:rPr>
      </w:pPr>
    </w:p>
    <w:p w14:paraId="38FFB731"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Sous-système</w:t>
      </w:r>
    </w:p>
    <w:p w14:paraId="452398C9"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Un sous-système est une partie d’un système.</w:t>
      </w:r>
    </w:p>
    <w:p w14:paraId="01A92387" w14:textId="77777777" w:rsidR="008F22A3" w:rsidRPr="006B777C" w:rsidRDefault="008F22A3" w:rsidP="008F22A3">
      <w:pPr>
        <w:jc w:val="both"/>
        <w:rPr>
          <w:rFonts w:ascii="Arial" w:eastAsia="Arial" w:hAnsi="Arial" w:cs="Arial"/>
          <w:b/>
          <w:sz w:val="20"/>
        </w:rPr>
      </w:pPr>
    </w:p>
    <w:p w14:paraId="50C4909D"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SST</w:t>
      </w:r>
    </w:p>
    <w:p w14:paraId="1FECB513"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Sauveteurs, secouristes du travail.</w:t>
      </w:r>
    </w:p>
    <w:p w14:paraId="56EB5744" w14:textId="77777777" w:rsidR="008F22A3" w:rsidRDefault="008F22A3" w:rsidP="008F22A3">
      <w:pPr>
        <w:jc w:val="both"/>
        <w:rPr>
          <w:rFonts w:ascii="Arial" w:eastAsia="Arial" w:hAnsi="Arial" w:cs="Arial"/>
          <w:b/>
          <w:sz w:val="20"/>
        </w:rPr>
      </w:pPr>
    </w:p>
    <w:p w14:paraId="616E5AE9" w14:textId="61A28684" w:rsidR="000A2C79" w:rsidRPr="000A2C79" w:rsidRDefault="000A2C79" w:rsidP="008F22A3">
      <w:pPr>
        <w:jc w:val="both"/>
        <w:rPr>
          <w:rFonts w:ascii="Arial" w:eastAsia="Arial" w:hAnsi="Arial" w:cs="Arial"/>
          <w:b/>
        </w:rPr>
      </w:pPr>
      <w:r w:rsidRPr="000A2C79">
        <w:rPr>
          <w:rFonts w:ascii="Arial" w:eastAsia="Arial" w:hAnsi="Arial" w:cs="Arial"/>
          <w:b/>
        </w:rPr>
        <w:t>STS</w:t>
      </w:r>
    </w:p>
    <w:p w14:paraId="330F690B" w14:textId="0C53A52F" w:rsidR="000A2C79" w:rsidRDefault="000A2C79" w:rsidP="005A5D20">
      <w:pPr>
        <w:ind w:left="284" w:right="-142"/>
        <w:jc w:val="both"/>
        <w:rPr>
          <w:rFonts w:ascii="Arial" w:eastAsia="Arial" w:hAnsi="Arial" w:cs="Arial"/>
          <w:sz w:val="20"/>
        </w:rPr>
      </w:pPr>
      <w:r w:rsidRPr="000A2C79">
        <w:rPr>
          <w:rFonts w:ascii="Arial" w:eastAsia="Arial" w:hAnsi="Arial" w:cs="Arial"/>
          <w:sz w:val="20"/>
        </w:rPr>
        <w:t>Section de Technicien Supérieur, structure dans laquelle se prépare le diplôme de Brevet de technicien</w:t>
      </w:r>
      <w:r>
        <w:rPr>
          <w:rFonts w:ascii="Arial" w:eastAsia="Arial" w:hAnsi="Arial" w:cs="Arial"/>
          <w:sz w:val="20"/>
        </w:rPr>
        <w:t xml:space="preserve"> </w:t>
      </w:r>
      <w:r w:rsidRPr="000A2C79">
        <w:rPr>
          <w:rFonts w:ascii="Arial" w:eastAsia="Arial" w:hAnsi="Arial" w:cs="Arial"/>
          <w:sz w:val="20"/>
        </w:rPr>
        <w:t>supérieur.</w:t>
      </w:r>
    </w:p>
    <w:p w14:paraId="7BF40124" w14:textId="77777777" w:rsidR="000A2C79" w:rsidRPr="000A2C79" w:rsidRDefault="000A2C79" w:rsidP="008F22A3">
      <w:pPr>
        <w:jc w:val="both"/>
        <w:rPr>
          <w:rFonts w:ascii="Arial" w:eastAsia="Arial" w:hAnsi="Arial" w:cs="Arial"/>
          <w:sz w:val="20"/>
        </w:rPr>
      </w:pPr>
    </w:p>
    <w:p w14:paraId="1D7FC2D7" w14:textId="77777777" w:rsidR="008F22A3" w:rsidRPr="006B777C" w:rsidRDefault="008F22A3" w:rsidP="008F22A3">
      <w:pPr>
        <w:jc w:val="both"/>
        <w:rPr>
          <w:rFonts w:ascii="Arial" w:eastAsia="Arial" w:hAnsi="Arial" w:cs="Arial"/>
          <w:sz w:val="20"/>
        </w:rPr>
      </w:pPr>
      <w:r w:rsidRPr="006B777C">
        <w:rPr>
          <w:rFonts w:ascii="Arial" w:eastAsia="Arial" w:hAnsi="Arial" w:cs="Arial"/>
          <w:b/>
        </w:rPr>
        <w:t xml:space="preserve">SysML </w:t>
      </w:r>
      <w:r w:rsidRPr="006B777C">
        <w:rPr>
          <w:rFonts w:ascii="Arial" w:eastAsia="Arial" w:hAnsi="Arial" w:cs="Arial"/>
          <w:sz w:val="20"/>
        </w:rPr>
        <w:t>(Systems Modeling Language)</w:t>
      </w:r>
      <w:r w:rsidRPr="006B777C">
        <w:rPr>
          <w:rFonts w:ascii="Arial" w:eastAsia="Arial" w:hAnsi="Arial" w:cs="Arial"/>
          <w:sz w:val="20"/>
        </w:rPr>
        <w:tab/>
        <w:t xml:space="preserve"> </w:t>
      </w:r>
    </w:p>
    <w:p w14:paraId="4962849A" w14:textId="0AE9FCCA"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Langage de modélisation des systèmes permettant la spécification, l'analyse, la conception. Associé à d’autres outils, il permet la vérification et la validation de ces systèmes et de leurs sous-systèmes.</w:t>
      </w:r>
    </w:p>
    <w:p w14:paraId="6385E142" w14:textId="77777777" w:rsidR="008F22A3" w:rsidRPr="006B777C" w:rsidRDefault="008F22A3" w:rsidP="008F22A3">
      <w:pPr>
        <w:spacing w:after="28"/>
        <w:jc w:val="both"/>
        <w:rPr>
          <w:rFonts w:ascii="Arial" w:eastAsia="Arial" w:hAnsi="Arial" w:cs="Arial"/>
          <w:sz w:val="20"/>
        </w:rPr>
      </w:pPr>
    </w:p>
    <w:p w14:paraId="221F8E99"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Système</w:t>
      </w:r>
      <w:r w:rsidRPr="006B777C">
        <w:rPr>
          <w:rFonts w:ascii="Arial" w:eastAsia="Arial" w:hAnsi="Arial" w:cs="Arial"/>
          <w:b/>
        </w:rPr>
        <w:tab/>
      </w:r>
    </w:p>
    <w:p w14:paraId="2FAE5375" w14:textId="68B47006"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Ensemble d’éléments en interaction dynamique et organisés en fonction d'un but.</w:t>
      </w:r>
    </w:p>
    <w:p w14:paraId="3265EF2A" w14:textId="77777777" w:rsidR="00486881" w:rsidRPr="001B6CF5" w:rsidRDefault="00486881" w:rsidP="00486881">
      <w:pPr>
        <w:jc w:val="both"/>
        <w:rPr>
          <w:rFonts w:ascii="Arial" w:eastAsia="Times New Roman" w:hAnsi="Arial" w:cs="Arial"/>
          <w:b/>
          <w:bCs/>
          <w:snapToGrid w:val="0"/>
          <w:sz w:val="20"/>
          <w:szCs w:val="20"/>
        </w:rPr>
      </w:pPr>
    </w:p>
    <w:p w14:paraId="0B94F0E8" w14:textId="77777777" w:rsidR="00486881" w:rsidRPr="00B14DBF" w:rsidRDefault="00486881" w:rsidP="00486881">
      <w:pPr>
        <w:jc w:val="both"/>
        <w:rPr>
          <w:rFonts w:ascii="Arial" w:eastAsia="Arial" w:hAnsi="Arial" w:cs="Arial"/>
          <w:b/>
        </w:rPr>
      </w:pPr>
      <w:r w:rsidRPr="00B14DBF">
        <w:rPr>
          <w:rFonts w:ascii="Arial" w:eastAsia="Arial" w:hAnsi="Arial" w:cs="Arial"/>
          <w:b/>
        </w:rPr>
        <w:t>Système d’information (SI)</w:t>
      </w:r>
    </w:p>
    <w:p w14:paraId="6BEAB52B" w14:textId="77777777" w:rsidR="00486881" w:rsidRPr="00B14DBF" w:rsidRDefault="00486881" w:rsidP="00B14DBF">
      <w:pPr>
        <w:ind w:left="357"/>
        <w:jc w:val="both"/>
        <w:rPr>
          <w:rFonts w:ascii="Arial" w:eastAsia="Arial" w:hAnsi="Arial" w:cs="Arial"/>
          <w:sz w:val="20"/>
        </w:rPr>
      </w:pPr>
      <w:r w:rsidRPr="00B14DBF">
        <w:rPr>
          <w:rFonts w:ascii="Arial" w:eastAsia="Arial" w:hAnsi="Arial" w:cs="Arial"/>
          <w:sz w:val="20"/>
        </w:rPr>
        <w:t>Un système d’information (SI) est un ensemble organisé de ressources (matériels, logiciels, personnel, données et procédures) qui permet de regrouper, de classifier, de traiter et de diffuser de l’information sur un environnement donné.</w:t>
      </w:r>
    </w:p>
    <w:p w14:paraId="4DC47B1B" w14:textId="77777777" w:rsidR="008F22A3" w:rsidRPr="006B777C" w:rsidRDefault="008F22A3" w:rsidP="008F22A3">
      <w:pPr>
        <w:spacing w:after="28"/>
        <w:jc w:val="both"/>
        <w:rPr>
          <w:rFonts w:ascii="Arial" w:eastAsia="Arial" w:hAnsi="Arial" w:cs="Arial"/>
          <w:sz w:val="20"/>
        </w:rPr>
      </w:pPr>
    </w:p>
    <w:p w14:paraId="05B39F37"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 xml:space="preserve">Systémique </w:t>
      </w:r>
      <w:r w:rsidRPr="006B777C">
        <w:rPr>
          <w:rFonts w:ascii="Arial" w:eastAsia="Arial" w:hAnsi="Arial" w:cs="Arial"/>
          <w:sz w:val="20"/>
        </w:rPr>
        <w:t>(Approche …)</w:t>
      </w:r>
    </w:p>
    <w:p w14:paraId="56EFC3BE"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L'approche systémique, à l'inverse et en complément de l'approche analytique, considère la globalité d'un système dans toute sa complexité et sa dynamique. Lorsqu'une approche analytique se focalise sur le comportement des éléments, l'approche systémique se focalise sur leurs interactions. Ces approches sont donc éminemment complémentaires. Enfin, une approche systémique peut être mobilisée tant pour l'analyse des écosystèmes naturels que pour celle des systèmes humains.</w:t>
      </w:r>
    </w:p>
    <w:p w14:paraId="473523CB" w14:textId="77777777" w:rsidR="008F22A3" w:rsidRPr="006B777C" w:rsidRDefault="008F22A3" w:rsidP="008F22A3">
      <w:pPr>
        <w:ind w:left="357"/>
        <w:jc w:val="both"/>
        <w:rPr>
          <w:rFonts w:ascii="Arial" w:eastAsia="Arial" w:hAnsi="Arial" w:cs="Arial"/>
          <w:sz w:val="20"/>
        </w:rPr>
      </w:pPr>
    </w:p>
    <w:p w14:paraId="5CAAFF6E"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Tableau de bord</w:t>
      </w:r>
    </w:p>
    <w:p w14:paraId="27161340"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Outil permettant d’assurer le suivi d’un service en vue de mettre en évidence l’évolution de ses résultats suivant différents critères de performance.</w:t>
      </w:r>
    </w:p>
    <w:p w14:paraId="14ED547F"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Dispositif permettant de définir l’occupation horaire, journalière ou hebdomadaire des techniciens et des postes des ateliers de l’entreprise en fonction de critères techniques et économiques.</w:t>
      </w:r>
    </w:p>
    <w:p w14:paraId="6FCF423B" w14:textId="77777777" w:rsidR="008F22A3" w:rsidRPr="006B777C" w:rsidRDefault="008F22A3" w:rsidP="008F22A3">
      <w:pPr>
        <w:ind w:left="357"/>
        <w:jc w:val="both"/>
        <w:rPr>
          <w:rFonts w:ascii="Arial" w:eastAsia="Arial" w:hAnsi="Arial" w:cs="Arial"/>
          <w:sz w:val="20"/>
        </w:rPr>
      </w:pPr>
    </w:p>
    <w:p w14:paraId="7D2CD72D"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Tâches professionnelles </w:t>
      </w:r>
    </w:p>
    <w:p w14:paraId="3C47E264"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 xml:space="preserve">Ensemble d’opérations élémentaires mises en œuvre pour réaliser le travail prescrit. </w:t>
      </w:r>
    </w:p>
    <w:p w14:paraId="2CC4F8B6"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Pour être menée à bien, une tâche mobilise des compétences. Elle est caractérisée par des données d’entrée, la mise en œuvre d’outils et de méthodes, la production de résultats attendus et identifiables.</w:t>
      </w:r>
    </w:p>
    <w:p w14:paraId="0435052D" w14:textId="22D59C74" w:rsidR="008F22A3" w:rsidRPr="006B777C" w:rsidRDefault="008F22A3" w:rsidP="0004794C">
      <w:pPr>
        <w:ind w:left="357"/>
        <w:jc w:val="both"/>
        <w:rPr>
          <w:rFonts w:ascii="Arial" w:eastAsia="Arial" w:hAnsi="Arial" w:cs="Arial"/>
          <w:sz w:val="20"/>
        </w:rPr>
      </w:pPr>
      <w:r w:rsidRPr="006B777C">
        <w:rPr>
          <w:rFonts w:ascii="Arial" w:eastAsia="Arial" w:hAnsi="Arial" w:cs="Arial"/>
          <w:sz w:val="20"/>
        </w:rPr>
        <w:t>Exemple : analyse critique de solutions.</w:t>
      </w:r>
    </w:p>
    <w:p w14:paraId="01143B8F" w14:textId="77777777" w:rsidR="008F22A3" w:rsidRPr="006B777C" w:rsidRDefault="008F22A3" w:rsidP="008F22A3">
      <w:pPr>
        <w:rPr>
          <w:rFonts w:ascii="Arial" w:eastAsia="Times New Roman" w:hAnsi="Arial" w:cs="Arial"/>
          <w:sz w:val="22"/>
        </w:rPr>
      </w:pPr>
    </w:p>
    <w:p w14:paraId="003D96DF" w14:textId="77777777" w:rsidR="008F22A3" w:rsidRPr="006B777C" w:rsidRDefault="008F22A3" w:rsidP="008F22A3">
      <w:pPr>
        <w:jc w:val="both"/>
        <w:rPr>
          <w:rFonts w:ascii="Arial" w:eastAsia="Arial" w:hAnsi="Arial" w:cs="Arial"/>
          <w:b/>
        </w:rPr>
      </w:pPr>
      <w:r w:rsidRPr="006B777C">
        <w:rPr>
          <w:rFonts w:ascii="Arial" w:eastAsia="Arial" w:hAnsi="Arial" w:cs="Arial"/>
          <w:b/>
        </w:rPr>
        <w:t>Tester</w:t>
      </w:r>
    </w:p>
    <w:p w14:paraId="55D1AC26"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Évaluer quantitativement les caractéristiques d’un système ou d’un organe.</w:t>
      </w:r>
    </w:p>
    <w:p w14:paraId="67C6098D" w14:textId="77777777" w:rsidR="008F22A3" w:rsidRPr="006B777C" w:rsidRDefault="008F22A3" w:rsidP="008F22A3">
      <w:pPr>
        <w:rPr>
          <w:rFonts w:ascii="Arial" w:eastAsia="Times New Roman" w:hAnsi="Arial" w:cs="Arial"/>
          <w:sz w:val="22"/>
        </w:rPr>
      </w:pPr>
    </w:p>
    <w:p w14:paraId="33694F33" w14:textId="77777777" w:rsidR="008F22A3" w:rsidRPr="006B777C" w:rsidRDefault="008F22A3" w:rsidP="008F22A3">
      <w:pPr>
        <w:jc w:val="both"/>
        <w:rPr>
          <w:rFonts w:ascii="Arial" w:eastAsia="Arial" w:hAnsi="Arial" w:cs="Arial"/>
          <w:b/>
        </w:rPr>
      </w:pPr>
      <w:r w:rsidRPr="006B777C">
        <w:rPr>
          <w:rFonts w:ascii="Arial" w:eastAsia="Arial" w:hAnsi="Arial" w:cs="Arial"/>
          <w:b/>
        </w:rPr>
        <w:t>Tests d’orientation</w:t>
      </w:r>
    </w:p>
    <w:p w14:paraId="6A101D5C"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Ensemble des contrôles visuels, auditifs, tactiles, olfactifs, réalisés sans appareil, permettant au technicien d’orienter son diagnostic.</w:t>
      </w:r>
    </w:p>
    <w:p w14:paraId="0743375B" w14:textId="77777777" w:rsidR="008F22A3" w:rsidRPr="006B777C" w:rsidRDefault="008F22A3" w:rsidP="008F22A3">
      <w:pPr>
        <w:rPr>
          <w:rFonts w:ascii="Arial" w:eastAsia="Times New Roman" w:hAnsi="Arial" w:cs="Arial"/>
          <w:sz w:val="22"/>
        </w:rPr>
      </w:pPr>
    </w:p>
    <w:p w14:paraId="38AF44DF" w14:textId="77777777" w:rsidR="008F22A3" w:rsidRPr="006B777C" w:rsidRDefault="008F22A3" w:rsidP="008F22A3">
      <w:pPr>
        <w:jc w:val="both"/>
        <w:rPr>
          <w:rFonts w:ascii="Arial" w:eastAsia="Arial" w:hAnsi="Arial" w:cs="Arial"/>
          <w:b/>
        </w:rPr>
      </w:pPr>
      <w:r w:rsidRPr="006B777C">
        <w:rPr>
          <w:rFonts w:ascii="Arial" w:eastAsia="Arial" w:hAnsi="Arial" w:cs="Arial"/>
          <w:b/>
        </w:rPr>
        <w:t xml:space="preserve">Valeur de référence </w:t>
      </w:r>
    </w:p>
    <w:p w14:paraId="36F1FC4C"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Caractère mesurable d’une grandeur, défini par le constructeur, dans le cadre d’une utilisation normale du système. Lors de la remise en conformité d’un système, la valeur de référence doit être respectée.</w:t>
      </w:r>
    </w:p>
    <w:p w14:paraId="7C68CEEA" w14:textId="77777777" w:rsidR="008F22A3" w:rsidRPr="006B777C" w:rsidRDefault="008F22A3" w:rsidP="008F22A3">
      <w:pPr>
        <w:rPr>
          <w:rFonts w:ascii="Arial" w:eastAsia="Times New Roman" w:hAnsi="Arial" w:cs="Arial"/>
          <w:sz w:val="22"/>
          <w:shd w:val="clear" w:color="auto" w:fill="FFFF00"/>
        </w:rPr>
      </w:pPr>
    </w:p>
    <w:p w14:paraId="5BD6E902" w14:textId="77777777" w:rsidR="008F22A3" w:rsidRPr="006B777C" w:rsidRDefault="008F22A3" w:rsidP="008F22A3">
      <w:pPr>
        <w:rPr>
          <w:rFonts w:ascii="Arial" w:eastAsia="Arial" w:hAnsi="Arial" w:cs="Arial"/>
          <w:b/>
        </w:rPr>
      </w:pPr>
      <w:r w:rsidRPr="006B777C">
        <w:rPr>
          <w:rFonts w:ascii="Arial" w:eastAsia="Arial" w:hAnsi="Arial" w:cs="Arial"/>
          <w:b/>
        </w:rPr>
        <w:t>VCRS</w:t>
      </w:r>
    </w:p>
    <w:p w14:paraId="5EB5D142"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Vérifications de conformité avant mise ou remise en service.</w:t>
      </w:r>
    </w:p>
    <w:p w14:paraId="0029C186" w14:textId="77777777" w:rsidR="008F22A3" w:rsidRPr="006B777C" w:rsidRDefault="008F22A3" w:rsidP="008F22A3">
      <w:pPr>
        <w:rPr>
          <w:rFonts w:ascii="Arial" w:eastAsia="Times New Roman" w:hAnsi="Arial" w:cs="Arial"/>
          <w:sz w:val="22"/>
          <w:shd w:val="clear" w:color="auto" w:fill="FFFF00"/>
        </w:rPr>
      </w:pPr>
    </w:p>
    <w:p w14:paraId="5CF1DE69" w14:textId="77777777" w:rsidR="008F22A3" w:rsidRPr="006B777C" w:rsidRDefault="008F22A3" w:rsidP="008F22A3">
      <w:pPr>
        <w:jc w:val="both"/>
        <w:rPr>
          <w:rFonts w:ascii="Arial" w:eastAsia="Arial" w:hAnsi="Arial" w:cs="Arial"/>
          <w:b/>
        </w:rPr>
      </w:pPr>
      <w:r w:rsidRPr="006B777C">
        <w:rPr>
          <w:rFonts w:ascii="Arial" w:eastAsia="Arial" w:hAnsi="Arial" w:cs="Arial"/>
          <w:b/>
        </w:rPr>
        <w:t>VGP</w:t>
      </w:r>
    </w:p>
    <w:p w14:paraId="45EE4CD8" w14:textId="4FD400AD" w:rsidR="008F22A3" w:rsidRPr="006B777C" w:rsidRDefault="00682D9B" w:rsidP="008F22A3">
      <w:pPr>
        <w:ind w:left="357"/>
        <w:jc w:val="both"/>
        <w:rPr>
          <w:rFonts w:ascii="Arial" w:eastAsia="Arial" w:hAnsi="Arial" w:cs="Arial"/>
          <w:sz w:val="20"/>
        </w:rPr>
      </w:pPr>
      <w:r>
        <w:rPr>
          <w:rFonts w:ascii="Arial" w:eastAsia="Arial" w:hAnsi="Arial" w:cs="Arial"/>
          <w:sz w:val="20"/>
        </w:rPr>
        <w:t>Vérification</w:t>
      </w:r>
      <w:r w:rsidRPr="006B777C">
        <w:rPr>
          <w:rFonts w:ascii="Arial" w:eastAsia="Arial" w:hAnsi="Arial" w:cs="Arial"/>
          <w:sz w:val="20"/>
        </w:rPr>
        <w:t xml:space="preserve"> </w:t>
      </w:r>
      <w:r w:rsidR="008F22A3" w:rsidRPr="006B777C">
        <w:rPr>
          <w:rFonts w:ascii="Arial" w:eastAsia="Arial" w:hAnsi="Arial" w:cs="Arial"/>
          <w:sz w:val="20"/>
        </w:rPr>
        <w:t>générale périodique.</w:t>
      </w:r>
    </w:p>
    <w:p w14:paraId="6206D581" w14:textId="77777777" w:rsidR="008F22A3" w:rsidRPr="006B777C" w:rsidRDefault="008F22A3" w:rsidP="008F22A3">
      <w:pPr>
        <w:jc w:val="both"/>
        <w:rPr>
          <w:rFonts w:ascii="Arial" w:eastAsia="Arial" w:hAnsi="Arial" w:cs="Arial"/>
          <w:b/>
          <w:sz w:val="20"/>
        </w:rPr>
      </w:pPr>
    </w:p>
    <w:p w14:paraId="3B39AA4D" w14:textId="77777777" w:rsidR="008F22A3" w:rsidRPr="006B777C" w:rsidRDefault="008F22A3" w:rsidP="008F22A3">
      <w:pPr>
        <w:jc w:val="both"/>
        <w:rPr>
          <w:rFonts w:ascii="Arial" w:eastAsia="Arial" w:hAnsi="Arial" w:cs="Arial"/>
          <w:b/>
          <w:sz w:val="22"/>
        </w:rPr>
      </w:pPr>
      <w:r w:rsidRPr="006B777C">
        <w:rPr>
          <w:rFonts w:ascii="Arial" w:eastAsia="Arial" w:hAnsi="Arial" w:cs="Arial"/>
          <w:b/>
        </w:rPr>
        <w:t>VRD</w:t>
      </w:r>
    </w:p>
    <w:p w14:paraId="2E473027"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Voiries et réseaux divers.</w:t>
      </w:r>
    </w:p>
    <w:p w14:paraId="7C0F1C62" w14:textId="77777777" w:rsidR="008F22A3" w:rsidRPr="006B777C" w:rsidRDefault="008F22A3" w:rsidP="008F22A3">
      <w:pPr>
        <w:jc w:val="both"/>
        <w:rPr>
          <w:rFonts w:ascii="Arial" w:eastAsia="Arial" w:hAnsi="Arial" w:cs="Arial"/>
          <w:b/>
          <w:sz w:val="20"/>
        </w:rPr>
      </w:pPr>
    </w:p>
    <w:p w14:paraId="6AC0E218" w14:textId="77777777" w:rsidR="008F22A3" w:rsidRPr="006B777C" w:rsidRDefault="008F22A3" w:rsidP="008F22A3">
      <w:pPr>
        <w:jc w:val="both"/>
        <w:rPr>
          <w:rFonts w:ascii="Arial" w:eastAsia="Arial" w:hAnsi="Arial" w:cs="Arial"/>
          <w:b/>
          <w:sz w:val="20"/>
        </w:rPr>
      </w:pPr>
      <w:r w:rsidRPr="006B777C">
        <w:rPr>
          <w:rFonts w:ascii="Arial" w:eastAsia="Arial" w:hAnsi="Arial" w:cs="Arial"/>
          <w:b/>
        </w:rPr>
        <w:t>VRS</w:t>
      </w:r>
    </w:p>
    <w:p w14:paraId="04AEB4B9" w14:textId="77777777" w:rsidR="008F22A3" w:rsidRPr="006B777C" w:rsidRDefault="008F22A3" w:rsidP="008F22A3">
      <w:pPr>
        <w:ind w:left="357"/>
        <w:jc w:val="both"/>
        <w:rPr>
          <w:rFonts w:ascii="Arial" w:eastAsia="Arial" w:hAnsi="Arial" w:cs="Arial"/>
          <w:sz w:val="20"/>
        </w:rPr>
      </w:pPr>
      <w:r w:rsidRPr="006B777C">
        <w:rPr>
          <w:rFonts w:ascii="Arial" w:eastAsia="Arial" w:hAnsi="Arial" w:cs="Arial"/>
          <w:sz w:val="20"/>
        </w:rPr>
        <w:t>Vérifications de mise ou remise en service.</w:t>
      </w:r>
    </w:p>
    <w:p w14:paraId="6DC5318B" w14:textId="01DA2277" w:rsidR="008F22A3" w:rsidRPr="006B777C" w:rsidRDefault="008F22A3" w:rsidP="00096B37">
      <w:pPr>
        <w:tabs>
          <w:tab w:val="left" w:pos="429"/>
        </w:tabs>
        <w:jc w:val="both"/>
        <w:rPr>
          <w:rFonts w:ascii="Arial" w:eastAsia="Arial" w:hAnsi="Arial" w:cs="Arial"/>
          <w:sz w:val="20"/>
        </w:rPr>
      </w:pPr>
    </w:p>
    <w:p w14:paraId="410A9F13" w14:textId="77777777" w:rsidR="008F22A3" w:rsidRPr="005A5D20" w:rsidRDefault="008F22A3" w:rsidP="008F22A3">
      <w:pPr>
        <w:jc w:val="both"/>
        <w:rPr>
          <w:rFonts w:ascii="Arial" w:eastAsia="Arial" w:hAnsi="Arial" w:cs="Arial"/>
          <w:b/>
          <w:sz w:val="22"/>
          <w:lang w:val="en-US"/>
        </w:rPr>
      </w:pPr>
      <w:r w:rsidRPr="005A5D20">
        <w:rPr>
          <w:rFonts w:ascii="Arial" w:eastAsia="Arial" w:hAnsi="Arial" w:cs="Arial"/>
          <w:b/>
          <w:lang w:val="en-US"/>
        </w:rPr>
        <w:t>5S</w:t>
      </w:r>
    </w:p>
    <w:p w14:paraId="0374D424" w14:textId="6063C16D" w:rsidR="00486881" w:rsidRPr="005A5D20" w:rsidRDefault="008F22A3" w:rsidP="003C2187">
      <w:pPr>
        <w:ind w:left="426"/>
        <w:jc w:val="both"/>
        <w:rPr>
          <w:rFonts w:ascii="Arial" w:eastAsia="Arial" w:hAnsi="Arial" w:cs="Arial"/>
          <w:sz w:val="20"/>
          <w:szCs w:val="20"/>
          <w:lang w:val="en-US"/>
        </w:rPr>
      </w:pPr>
      <w:r w:rsidRPr="005A5D20">
        <w:rPr>
          <w:rFonts w:ascii="Arial" w:eastAsia="Arial" w:hAnsi="Arial" w:cs="Arial"/>
          <w:sz w:val="20"/>
          <w:szCs w:val="20"/>
          <w:lang w:val="en-US"/>
        </w:rPr>
        <w:t>Seiri, Seiton, Seiso, Seiketsu, Shitsuke</w:t>
      </w:r>
    </w:p>
    <w:p w14:paraId="4F85863A" w14:textId="6E006D67" w:rsidR="008F22A3" w:rsidRPr="006B777C" w:rsidRDefault="008F22A3" w:rsidP="003C2187">
      <w:pPr>
        <w:ind w:left="426"/>
        <w:jc w:val="both"/>
        <w:rPr>
          <w:rFonts w:ascii="Arial" w:eastAsia="Arial" w:hAnsi="Arial" w:cs="Arial"/>
          <w:sz w:val="20"/>
          <w:szCs w:val="20"/>
        </w:rPr>
      </w:pPr>
      <w:r w:rsidRPr="006B777C">
        <w:rPr>
          <w:rFonts w:ascii="Arial" w:eastAsia="Arial" w:hAnsi="Arial" w:cs="Arial"/>
          <w:sz w:val="20"/>
          <w:szCs w:val="20"/>
        </w:rPr>
        <w:t>Technique de management japonaise visant à l’amélioration continue des tâches effectuées dans les entreprises.</w:t>
      </w:r>
    </w:p>
    <w:p w14:paraId="42C4B6B5" w14:textId="77777777" w:rsidR="00F87039" w:rsidRPr="006B777C" w:rsidRDefault="00AD6D74" w:rsidP="00F87039">
      <w:pPr>
        <w:rPr>
          <w:rFonts w:ascii="Arial" w:hAnsi="Arial" w:cs="Arial"/>
        </w:rPr>
      </w:pPr>
      <w:r w:rsidRPr="006B777C">
        <w:rPr>
          <w:rFonts w:ascii="Arial" w:hAnsi="Arial" w:cs="Arial"/>
        </w:rPr>
        <w:br w:type="page"/>
      </w:r>
    </w:p>
    <w:p w14:paraId="0FA20EFB" w14:textId="77777777" w:rsidR="00620992" w:rsidRPr="006B777C" w:rsidRDefault="00620992" w:rsidP="00F87039">
      <w:pPr>
        <w:rPr>
          <w:rFonts w:ascii="Arial" w:hAnsi="Arial" w:cs="Arial"/>
        </w:rPr>
      </w:pPr>
    </w:p>
    <w:p w14:paraId="572579C4" w14:textId="77777777" w:rsidR="00620992" w:rsidRPr="006B777C" w:rsidRDefault="00620992" w:rsidP="00F87039">
      <w:pPr>
        <w:rPr>
          <w:rFonts w:ascii="Arial" w:hAnsi="Arial" w:cs="Arial"/>
        </w:rPr>
      </w:pPr>
    </w:p>
    <w:p w14:paraId="53BD3216" w14:textId="77777777" w:rsidR="00620992" w:rsidRPr="006B777C" w:rsidRDefault="00620992" w:rsidP="00F87039">
      <w:pPr>
        <w:rPr>
          <w:rFonts w:ascii="Arial" w:hAnsi="Arial" w:cs="Arial"/>
        </w:rPr>
      </w:pPr>
    </w:p>
    <w:p w14:paraId="1C3766B0" w14:textId="77777777" w:rsidR="00162B07" w:rsidRPr="006B777C" w:rsidRDefault="00162B07" w:rsidP="00162B07">
      <w:pPr>
        <w:pStyle w:val="Textbody"/>
        <w:rPr>
          <w:rFonts w:cs="Arial"/>
        </w:rPr>
      </w:pPr>
    </w:p>
    <w:p w14:paraId="146B289C" w14:textId="77777777" w:rsidR="00DC190E" w:rsidRPr="006B777C" w:rsidRDefault="00DC190E" w:rsidP="00162B07">
      <w:pPr>
        <w:pStyle w:val="Textbody"/>
        <w:rPr>
          <w:rFonts w:cs="Arial"/>
        </w:rPr>
      </w:pPr>
    </w:p>
    <w:p w14:paraId="6E01A4C3" w14:textId="77777777" w:rsidR="00DC190E" w:rsidRPr="006B777C" w:rsidRDefault="00DC190E" w:rsidP="00162B07">
      <w:pPr>
        <w:pStyle w:val="Textbody"/>
        <w:rPr>
          <w:rFonts w:cs="Arial"/>
        </w:rPr>
      </w:pPr>
    </w:p>
    <w:p w14:paraId="501AC09A" w14:textId="77777777" w:rsidR="00DC190E" w:rsidRPr="006B777C" w:rsidRDefault="00DC190E" w:rsidP="00162B07">
      <w:pPr>
        <w:pStyle w:val="Textbody"/>
        <w:rPr>
          <w:rFonts w:cs="Arial"/>
        </w:rPr>
      </w:pPr>
    </w:p>
    <w:p w14:paraId="2D5BC636" w14:textId="77777777" w:rsidR="00DC190E" w:rsidRPr="006B777C" w:rsidRDefault="00DC190E" w:rsidP="00162B07">
      <w:pPr>
        <w:pStyle w:val="Textbody"/>
        <w:rPr>
          <w:rFonts w:cs="Arial"/>
        </w:rPr>
      </w:pPr>
    </w:p>
    <w:p w14:paraId="34CFDF88" w14:textId="77777777" w:rsidR="00DC190E" w:rsidRPr="006B777C" w:rsidRDefault="00DC190E" w:rsidP="00162B07">
      <w:pPr>
        <w:pStyle w:val="Textbody"/>
        <w:rPr>
          <w:rFonts w:cs="Arial"/>
        </w:rPr>
      </w:pPr>
    </w:p>
    <w:p w14:paraId="25BF3D0C" w14:textId="77777777" w:rsidR="00DC190E" w:rsidRPr="006B777C" w:rsidRDefault="00DC190E" w:rsidP="00162B07">
      <w:pPr>
        <w:pStyle w:val="Textbody"/>
        <w:rPr>
          <w:rFonts w:cs="Arial"/>
        </w:rPr>
      </w:pPr>
    </w:p>
    <w:p w14:paraId="3495CAA1" w14:textId="77777777" w:rsidR="00DC190E" w:rsidRPr="006B777C" w:rsidRDefault="00DC190E" w:rsidP="00162B07">
      <w:pPr>
        <w:pStyle w:val="Textbody"/>
        <w:rPr>
          <w:rFonts w:cs="Arial"/>
        </w:rPr>
      </w:pPr>
    </w:p>
    <w:p w14:paraId="718B5116" w14:textId="77777777" w:rsidR="00DC190E" w:rsidRPr="006B777C" w:rsidRDefault="00DC190E" w:rsidP="00162B07">
      <w:pPr>
        <w:pStyle w:val="Textbody"/>
        <w:rPr>
          <w:rFonts w:cs="Arial"/>
        </w:rPr>
      </w:pPr>
    </w:p>
    <w:p w14:paraId="08B2A797" w14:textId="77777777" w:rsidR="00DC190E" w:rsidRPr="006B777C" w:rsidRDefault="00DC190E" w:rsidP="00162B07">
      <w:pPr>
        <w:pStyle w:val="Textbody"/>
        <w:rPr>
          <w:rFonts w:cs="Arial"/>
        </w:rPr>
      </w:pPr>
    </w:p>
    <w:p w14:paraId="48D4033A" w14:textId="77777777" w:rsidR="00DC190E" w:rsidRPr="006B777C" w:rsidRDefault="00DC190E" w:rsidP="00162B07">
      <w:pPr>
        <w:pStyle w:val="Textbody"/>
        <w:rPr>
          <w:rFonts w:cs="Arial"/>
        </w:rPr>
      </w:pPr>
    </w:p>
    <w:p w14:paraId="088CAAD4" w14:textId="77777777" w:rsidR="00162B07" w:rsidRPr="006B777C" w:rsidRDefault="00162B07" w:rsidP="00162B07">
      <w:pPr>
        <w:pStyle w:val="Textbody"/>
        <w:rPr>
          <w:rFonts w:cs="Arial"/>
        </w:rPr>
      </w:pPr>
    </w:p>
    <w:p w14:paraId="178249EE" w14:textId="77777777" w:rsidR="00162B07" w:rsidRPr="006B777C" w:rsidRDefault="00162B07" w:rsidP="00162B07">
      <w:pPr>
        <w:pStyle w:val="Textbody"/>
        <w:rPr>
          <w:rFonts w:cs="Arial"/>
        </w:rPr>
      </w:pPr>
    </w:p>
    <w:p w14:paraId="7C5AEACD" w14:textId="77777777" w:rsidR="00162B07" w:rsidRPr="006B777C" w:rsidRDefault="00162B07" w:rsidP="00162B07">
      <w:pPr>
        <w:pStyle w:val="Textbody"/>
        <w:rPr>
          <w:rFonts w:cs="Arial"/>
        </w:rPr>
      </w:pPr>
    </w:p>
    <w:p w14:paraId="46EEB548" w14:textId="77777777" w:rsidR="00162B07" w:rsidRPr="006B777C" w:rsidRDefault="00162B07" w:rsidP="00162B07">
      <w:pPr>
        <w:pStyle w:val="Textbody"/>
        <w:rPr>
          <w:rFonts w:cs="Arial"/>
        </w:rPr>
      </w:pPr>
    </w:p>
    <w:p w14:paraId="4EAD59E8" w14:textId="77777777" w:rsidR="00162B07" w:rsidRPr="006B777C" w:rsidRDefault="00162B07" w:rsidP="00162B07">
      <w:pPr>
        <w:pStyle w:val="Textbody"/>
        <w:rPr>
          <w:rFonts w:cs="Arial"/>
        </w:rPr>
      </w:pPr>
    </w:p>
    <w:p w14:paraId="6B5EEF72" w14:textId="77777777" w:rsidR="00162B07" w:rsidRPr="006B777C" w:rsidRDefault="00162B07" w:rsidP="00162B07">
      <w:pPr>
        <w:pStyle w:val="Textbody"/>
        <w:rPr>
          <w:rFonts w:cs="Arial"/>
        </w:rPr>
      </w:pPr>
    </w:p>
    <w:p w14:paraId="3414E446" w14:textId="77777777" w:rsidR="00162B07" w:rsidRPr="006B777C" w:rsidRDefault="00162B07" w:rsidP="00162B07">
      <w:pPr>
        <w:pStyle w:val="Textbody"/>
        <w:rPr>
          <w:rFonts w:cs="Arial"/>
        </w:rPr>
      </w:pPr>
    </w:p>
    <w:p w14:paraId="20860EA6" w14:textId="77777777" w:rsidR="00162B07" w:rsidRPr="006B777C" w:rsidRDefault="00162B07" w:rsidP="00162B07">
      <w:pPr>
        <w:pStyle w:val="Textbody"/>
        <w:rPr>
          <w:rFonts w:cs="Arial"/>
        </w:rPr>
      </w:pPr>
    </w:p>
    <w:p w14:paraId="51ECB924" w14:textId="77777777" w:rsidR="00162B07" w:rsidRPr="006B777C" w:rsidRDefault="00162B07" w:rsidP="00162B07">
      <w:pPr>
        <w:pStyle w:val="Textbody"/>
        <w:ind w:left="567"/>
        <w:rPr>
          <w:rFonts w:cs="Arial"/>
        </w:rPr>
      </w:pPr>
    </w:p>
    <w:p w14:paraId="018774D2" w14:textId="77777777" w:rsidR="00162B07" w:rsidRPr="006B777C" w:rsidRDefault="00162B07" w:rsidP="00162B07">
      <w:pPr>
        <w:pStyle w:val="Textbody"/>
        <w:ind w:left="567" w:right="567"/>
        <w:rPr>
          <w:rFonts w:cs="Arial"/>
        </w:rPr>
      </w:pPr>
    </w:p>
    <w:p w14:paraId="44994E7E" w14:textId="32E8EDB3" w:rsidR="00162B07" w:rsidRPr="006B777C" w:rsidRDefault="0096582E" w:rsidP="00FA018B">
      <w:pPr>
        <w:pStyle w:val="Titre1"/>
        <w:rPr>
          <w:rFonts w:cs="Arial"/>
          <w:lang w:val="fr-FR"/>
        </w:rPr>
      </w:pPr>
      <w:bookmarkStart w:id="21" w:name="_Toc427871534"/>
      <w:bookmarkStart w:id="22" w:name="_Toc467500718"/>
      <w:r>
        <w:rPr>
          <w:rFonts w:cs="Arial"/>
          <w:lang w:val="fr-FR"/>
        </w:rPr>
        <w:t>ANNEXE II</w:t>
      </w:r>
      <w:r w:rsidR="002C0D8A" w:rsidRPr="006B777C">
        <w:rPr>
          <w:rFonts w:cs="Arial"/>
          <w:lang w:val="fr-FR"/>
        </w:rPr>
        <w:t xml:space="preserve"> – </w:t>
      </w:r>
      <w:bookmarkEnd w:id="21"/>
      <w:r>
        <w:rPr>
          <w:rFonts w:cs="Arial"/>
          <w:lang w:val="fr-FR"/>
        </w:rPr>
        <w:t>Modalités de certification</w:t>
      </w:r>
      <w:bookmarkEnd w:id="22"/>
    </w:p>
    <w:p w14:paraId="48650613" w14:textId="77777777" w:rsidR="00162B07" w:rsidRPr="006B777C" w:rsidRDefault="00162B07" w:rsidP="00162B07">
      <w:pPr>
        <w:pStyle w:val="Titre11"/>
        <w:pBdr>
          <w:top w:val="none" w:sz="0" w:space="0" w:color="auto"/>
          <w:left w:val="none" w:sz="0" w:space="0" w:color="auto"/>
          <w:bottom w:val="none" w:sz="0" w:space="0" w:color="auto"/>
          <w:right w:val="none" w:sz="0" w:space="0" w:color="auto"/>
        </w:pBdr>
        <w:ind w:left="567" w:right="567"/>
        <w:outlineLvl w:val="9"/>
        <w:rPr>
          <w:rFonts w:cs="Arial"/>
          <w:lang w:val="fr-FR"/>
        </w:rPr>
      </w:pPr>
    </w:p>
    <w:p w14:paraId="66A6E516" w14:textId="514E53C9" w:rsidR="001C40D0" w:rsidRPr="006B777C" w:rsidRDefault="001C40D0">
      <w:pPr>
        <w:widowControl/>
        <w:suppressAutoHyphens w:val="0"/>
        <w:rPr>
          <w:rFonts w:ascii="Arial" w:hAnsi="Arial" w:cs="Arial"/>
          <w:b/>
          <w:kern w:val="1"/>
          <w:sz w:val="22"/>
          <w:szCs w:val="22"/>
          <w:lang w:eastAsia="hi-IN" w:bidi="hi-IN"/>
        </w:rPr>
      </w:pPr>
      <w:r w:rsidRPr="006B777C">
        <w:rPr>
          <w:rFonts w:ascii="Arial" w:hAnsi="Arial" w:cs="Arial"/>
          <w:b/>
        </w:rPr>
        <w:br w:type="page"/>
      </w:r>
    </w:p>
    <w:p w14:paraId="2BAF6332" w14:textId="23C1EFBD" w:rsidR="005E04FD" w:rsidRPr="0096582E" w:rsidRDefault="001C40D0" w:rsidP="0096582E">
      <w:pPr>
        <w:pStyle w:val="Titre1"/>
        <w:rPr>
          <w:rFonts w:cs="Arial"/>
          <w:lang w:val="fr-FR"/>
        </w:rPr>
      </w:pPr>
      <w:bookmarkStart w:id="23" w:name="_Toc427871535"/>
      <w:r w:rsidRPr="0096582E">
        <w:rPr>
          <w:rFonts w:cs="Arial"/>
          <w:lang w:val="fr-FR"/>
        </w:rPr>
        <w:t xml:space="preserve"> </w:t>
      </w:r>
      <w:bookmarkStart w:id="24" w:name="_Toc467500719"/>
      <w:r w:rsidR="00847778">
        <w:rPr>
          <w:rFonts w:cs="Arial"/>
          <w:lang w:val="fr-FR"/>
        </w:rPr>
        <w:t xml:space="preserve">Annexe </w:t>
      </w:r>
      <w:r w:rsidR="00C23F46">
        <w:rPr>
          <w:rFonts w:cs="Arial"/>
          <w:lang w:val="fr-FR"/>
        </w:rPr>
        <w:t xml:space="preserve">II a – </w:t>
      </w:r>
      <w:r w:rsidR="005E04FD" w:rsidRPr="0096582E">
        <w:rPr>
          <w:rFonts w:cs="Arial"/>
          <w:lang w:val="fr-FR"/>
        </w:rPr>
        <w:t>Conditions d’obtention de dispenses d’unités</w:t>
      </w:r>
      <w:bookmarkEnd w:id="23"/>
      <w:bookmarkEnd w:id="24"/>
    </w:p>
    <w:p w14:paraId="027D45B7" w14:textId="77777777" w:rsidR="005E04FD" w:rsidRPr="006B777C" w:rsidRDefault="005E04FD" w:rsidP="005E04FD">
      <w:pPr>
        <w:widowControl/>
        <w:suppressAutoHyphens w:val="0"/>
        <w:ind w:left="567" w:right="567"/>
        <w:rPr>
          <w:rFonts w:ascii="Arial" w:hAnsi="Arial" w:cs="Arial"/>
        </w:rPr>
      </w:pPr>
    </w:p>
    <w:p w14:paraId="1AE83B13" w14:textId="77777777" w:rsidR="005E04FD" w:rsidRPr="006B777C" w:rsidRDefault="005E04FD" w:rsidP="005E04FD">
      <w:pPr>
        <w:pStyle w:val="unit"/>
      </w:pPr>
      <w:r w:rsidRPr="006B777C">
        <w:t>U1 - CULTURE GÉNÉRALE ET EXPRESSION</w:t>
      </w:r>
    </w:p>
    <w:p w14:paraId="5A2F0738" w14:textId="77777777" w:rsidR="005E04FD" w:rsidRPr="006B777C" w:rsidRDefault="005E04FD" w:rsidP="005E04FD">
      <w:pPr>
        <w:jc w:val="both"/>
        <w:rPr>
          <w:rFonts w:ascii="Arial" w:hAnsi="Arial" w:cs="Arial"/>
          <w:sz w:val="20"/>
          <w:szCs w:val="20"/>
        </w:rPr>
      </w:pPr>
    </w:p>
    <w:p w14:paraId="5934CC7A" w14:textId="77777777" w:rsidR="005E04FD" w:rsidRPr="006B777C" w:rsidRDefault="005E04FD" w:rsidP="005E04FD">
      <w:pPr>
        <w:jc w:val="both"/>
        <w:rPr>
          <w:rFonts w:ascii="Arial" w:hAnsi="Arial" w:cs="Arial"/>
          <w:sz w:val="20"/>
          <w:szCs w:val="20"/>
        </w:rPr>
      </w:pPr>
      <w:bookmarkStart w:id="25" w:name="_Toc235248906"/>
      <w:r w:rsidRPr="006B777C">
        <w:rPr>
          <w:rFonts w:ascii="Arial" w:hAnsi="Arial" w:cs="Arial"/>
          <w:sz w:val="20"/>
          <w:szCs w:val="20"/>
        </w:rPr>
        <w:t>Les candidats à l’examen d’une spécialité de brevet de technicien supérieur, titulaires d’un brevet de technicien supérieur d’une autre spécialité, d’un diplôme universitaire de technologie ou d’un diplôme national de niveau III ou supérieur sont, à leur demande, dispensés de subir l’unité de “Culture générale et expression”.</w:t>
      </w:r>
      <w:bookmarkEnd w:id="25"/>
    </w:p>
    <w:p w14:paraId="59955C0E" w14:textId="77777777" w:rsidR="005E04FD" w:rsidRPr="006B777C" w:rsidRDefault="005E04FD" w:rsidP="005E04FD">
      <w:pPr>
        <w:spacing w:before="120"/>
        <w:jc w:val="both"/>
        <w:rPr>
          <w:rFonts w:ascii="Arial" w:hAnsi="Arial" w:cs="Arial"/>
          <w:sz w:val="20"/>
          <w:szCs w:val="20"/>
        </w:rPr>
      </w:pPr>
      <w:bookmarkStart w:id="26" w:name="_Toc235248907"/>
      <w:r w:rsidRPr="006B777C">
        <w:rPr>
          <w:rFonts w:ascii="Arial" w:hAnsi="Arial" w:cs="Arial"/>
          <w:sz w:val="20"/>
          <w:szCs w:val="20"/>
        </w:rPr>
        <w:t>Les bénéficiaires de l’unité de “Français”, “Expression française” ou de “Culture générale et expression” au titre d’une autre spécialité de BTS sont, à leur demande, pendant la durée de validité du bénéfice, dispensés des épreuves correspondant à l’unité U1 “Culture générale et expression”.</w:t>
      </w:r>
      <w:bookmarkEnd w:id="26"/>
    </w:p>
    <w:p w14:paraId="51F968F7" w14:textId="77777777" w:rsidR="005E04FD" w:rsidRPr="006B777C" w:rsidRDefault="005E04FD" w:rsidP="005E04FD">
      <w:pPr>
        <w:jc w:val="both"/>
        <w:rPr>
          <w:rFonts w:ascii="Arial" w:hAnsi="Arial" w:cs="Arial"/>
          <w:sz w:val="20"/>
          <w:szCs w:val="20"/>
        </w:rPr>
      </w:pPr>
    </w:p>
    <w:p w14:paraId="683CAA70" w14:textId="77777777" w:rsidR="005E04FD" w:rsidRPr="006B777C" w:rsidRDefault="005E04FD" w:rsidP="005E04FD">
      <w:pPr>
        <w:jc w:val="both"/>
        <w:rPr>
          <w:rFonts w:ascii="Arial" w:hAnsi="Arial" w:cs="Arial"/>
          <w:sz w:val="20"/>
          <w:szCs w:val="20"/>
        </w:rPr>
      </w:pPr>
    </w:p>
    <w:p w14:paraId="7A637B4D" w14:textId="0FB94332" w:rsidR="005E04FD" w:rsidRPr="006B777C" w:rsidRDefault="005E04FD" w:rsidP="005E04FD">
      <w:pPr>
        <w:pStyle w:val="unit"/>
      </w:pPr>
      <w:bookmarkStart w:id="27" w:name="_Toc235248908"/>
      <w:r w:rsidRPr="006B777C">
        <w:t xml:space="preserve">U2 </w:t>
      </w:r>
      <w:r w:rsidR="005E3E6D">
        <w:t>-</w:t>
      </w:r>
      <w:r w:rsidRPr="006B777C">
        <w:t xml:space="preserve"> </w:t>
      </w:r>
      <w:bookmarkEnd w:id="27"/>
      <w:r w:rsidRPr="006B777C">
        <w:t>LANGUE VIVANTE ÉTRANGÈRE 1 : ANGLAIS</w:t>
      </w:r>
    </w:p>
    <w:p w14:paraId="557E3966" w14:textId="77777777" w:rsidR="005E04FD" w:rsidRPr="006B777C" w:rsidRDefault="005E04FD" w:rsidP="005E04FD">
      <w:pPr>
        <w:jc w:val="both"/>
        <w:rPr>
          <w:rFonts w:ascii="Arial" w:hAnsi="Arial" w:cs="Arial"/>
          <w:sz w:val="20"/>
          <w:szCs w:val="20"/>
        </w:rPr>
      </w:pPr>
    </w:p>
    <w:p w14:paraId="4DC36E7F" w14:textId="77777777" w:rsidR="001C0383" w:rsidRPr="006B777C" w:rsidRDefault="001C0383" w:rsidP="001C0383">
      <w:pPr>
        <w:jc w:val="both"/>
        <w:rPr>
          <w:rFonts w:ascii="Arial" w:hAnsi="Arial" w:cs="Arial"/>
          <w:sz w:val="20"/>
          <w:szCs w:val="20"/>
        </w:rPr>
      </w:pPr>
      <w:bookmarkStart w:id="28" w:name="_Toc235248909"/>
      <w:r w:rsidRPr="006B777C">
        <w:rPr>
          <w:rFonts w:ascii="Arial" w:hAnsi="Arial" w:cs="Arial"/>
          <w:sz w:val="20"/>
          <w:szCs w:val="20"/>
        </w:rPr>
        <w:t>L’unité U2 “Langue vivante étrangère 1” du brevet de technicien supérieur maintenance des véhicules et l’unité de “Langue vivante étrangère 1” des brevets de technicien supérieur relevant de l’arrêté du 22 juillet 2008 (BOESR n° 32 du 28 août 2008) sont communes.</w:t>
      </w:r>
    </w:p>
    <w:p w14:paraId="5D72E22A" w14:textId="77777777" w:rsidR="001C0383" w:rsidRPr="006B777C" w:rsidRDefault="001C0383" w:rsidP="001C0383">
      <w:pPr>
        <w:spacing w:before="120"/>
        <w:jc w:val="both"/>
        <w:rPr>
          <w:rFonts w:ascii="Arial" w:hAnsi="Arial" w:cs="Arial"/>
          <w:sz w:val="20"/>
          <w:szCs w:val="20"/>
        </w:rPr>
      </w:pPr>
      <w:r w:rsidRPr="006B777C">
        <w:rPr>
          <w:rFonts w:ascii="Arial" w:hAnsi="Arial" w:cs="Arial"/>
          <w:sz w:val="20"/>
          <w:szCs w:val="20"/>
        </w:rPr>
        <w:t>Les bénéficiaires de l’unité “Langue vivante étrangère 1” au titre de l’une des spécialités susmentionnées sont, à leur demande, dispensés de l’unité U2 “Langue vivante étrangère 1”</w:t>
      </w:r>
      <w:r w:rsidRPr="00D43CA1">
        <w:rPr>
          <w:rFonts w:ascii="Arial" w:hAnsi="Arial" w:cs="Arial"/>
          <w:sz w:val="20"/>
          <w:szCs w:val="20"/>
        </w:rPr>
        <w:t xml:space="preserve"> sous réserve que les candidats aient choisi l’anglais</w:t>
      </w:r>
      <w:r>
        <w:rPr>
          <w:rFonts w:ascii="Arial" w:hAnsi="Arial" w:cs="Arial"/>
          <w:sz w:val="20"/>
          <w:szCs w:val="20"/>
        </w:rPr>
        <w:t>.</w:t>
      </w:r>
    </w:p>
    <w:p w14:paraId="1B5B51E8" w14:textId="77777777" w:rsidR="001C0383" w:rsidRPr="006B777C" w:rsidRDefault="001C0383" w:rsidP="001C0383">
      <w:pPr>
        <w:spacing w:before="120"/>
        <w:jc w:val="both"/>
        <w:rPr>
          <w:rFonts w:ascii="Arial" w:hAnsi="Arial" w:cs="Arial"/>
          <w:sz w:val="20"/>
          <w:szCs w:val="20"/>
        </w:rPr>
      </w:pPr>
      <w:r w:rsidRPr="006B777C">
        <w:rPr>
          <w:rFonts w:ascii="Arial" w:hAnsi="Arial" w:cs="Arial"/>
          <w:sz w:val="20"/>
          <w:szCs w:val="20"/>
        </w:rPr>
        <w:t xml:space="preserve">D’autre part, les titulaires d’un diplôme national de niveau III ou supérieur, ayant été évalués en langue vivante pour obtenir ce diplôme, sont, à leur demande, dispensés de subir l’unité U2 “Langue vivante étrangère 1” du brevet de technicien supérieur maintenance des matériels de </w:t>
      </w:r>
      <w:r>
        <w:rPr>
          <w:rFonts w:ascii="Arial" w:hAnsi="Arial" w:cs="Arial"/>
          <w:sz w:val="20"/>
          <w:szCs w:val="20"/>
        </w:rPr>
        <w:t>construction</w:t>
      </w:r>
      <w:r w:rsidRPr="006B777C">
        <w:rPr>
          <w:rFonts w:ascii="Arial" w:hAnsi="Arial" w:cs="Arial"/>
          <w:sz w:val="20"/>
          <w:szCs w:val="20"/>
        </w:rPr>
        <w:t xml:space="preserve"> et de </w:t>
      </w:r>
      <w:r>
        <w:rPr>
          <w:rFonts w:ascii="Arial" w:hAnsi="Arial" w:cs="Arial"/>
          <w:sz w:val="20"/>
          <w:szCs w:val="20"/>
        </w:rPr>
        <w:t xml:space="preserve">manutention </w:t>
      </w:r>
      <w:r w:rsidRPr="00D43CA1">
        <w:rPr>
          <w:rFonts w:ascii="Arial" w:hAnsi="Arial" w:cs="Arial"/>
          <w:sz w:val="20"/>
          <w:szCs w:val="20"/>
        </w:rPr>
        <w:t>sous réserve que les candidats aient choisi l’anglais</w:t>
      </w:r>
      <w:r w:rsidRPr="006B777C">
        <w:rPr>
          <w:rFonts w:ascii="Arial" w:hAnsi="Arial" w:cs="Arial"/>
          <w:sz w:val="20"/>
          <w:szCs w:val="20"/>
        </w:rPr>
        <w:t>.</w:t>
      </w:r>
    </w:p>
    <w:bookmarkEnd w:id="28"/>
    <w:p w14:paraId="654146FE" w14:textId="77777777" w:rsidR="005E04FD" w:rsidRPr="006B777C" w:rsidRDefault="005E04FD" w:rsidP="005E04FD">
      <w:pPr>
        <w:jc w:val="both"/>
        <w:rPr>
          <w:rFonts w:ascii="Arial" w:hAnsi="Arial" w:cs="Arial"/>
          <w:sz w:val="20"/>
          <w:szCs w:val="20"/>
        </w:rPr>
      </w:pPr>
    </w:p>
    <w:p w14:paraId="144D5DCF" w14:textId="77777777" w:rsidR="005E04FD" w:rsidRPr="006B777C" w:rsidRDefault="005E04FD" w:rsidP="005E04FD">
      <w:pPr>
        <w:jc w:val="both"/>
        <w:rPr>
          <w:rFonts w:ascii="Arial" w:hAnsi="Arial" w:cs="Arial"/>
          <w:color w:val="000000"/>
        </w:rPr>
      </w:pPr>
    </w:p>
    <w:p w14:paraId="77149860" w14:textId="0D4066A8" w:rsidR="005E04FD" w:rsidRPr="006B777C" w:rsidRDefault="005E04FD" w:rsidP="005E04FD">
      <w:pPr>
        <w:pStyle w:val="unit"/>
      </w:pPr>
      <w:r w:rsidRPr="006B777C">
        <w:t xml:space="preserve">U31 </w:t>
      </w:r>
      <w:r w:rsidR="005E3E6D">
        <w:t>-</w:t>
      </w:r>
      <w:r w:rsidRPr="006B777C">
        <w:t xml:space="preserve"> MATHÉMATIQUES</w:t>
      </w:r>
    </w:p>
    <w:p w14:paraId="6C269455" w14:textId="77777777" w:rsidR="005E04FD" w:rsidRPr="006B777C" w:rsidRDefault="005E04FD" w:rsidP="005E04FD">
      <w:pPr>
        <w:jc w:val="both"/>
        <w:rPr>
          <w:rFonts w:ascii="Arial" w:hAnsi="Arial" w:cs="Arial"/>
          <w:color w:val="000000"/>
        </w:rPr>
      </w:pPr>
    </w:p>
    <w:p w14:paraId="263124CC" w14:textId="433572D0" w:rsidR="00C7639B" w:rsidRPr="006B777C" w:rsidRDefault="00C7639B" w:rsidP="00C7639B">
      <w:pPr>
        <w:jc w:val="both"/>
        <w:rPr>
          <w:rFonts w:ascii="Arial" w:hAnsi="Arial" w:cs="Arial"/>
          <w:color w:val="000000"/>
          <w:sz w:val="20"/>
          <w:szCs w:val="20"/>
        </w:rPr>
      </w:pPr>
      <w:r w:rsidRPr="006B777C">
        <w:rPr>
          <w:rFonts w:ascii="Arial" w:hAnsi="Arial" w:cs="Arial"/>
        </w:rPr>
        <w:br/>
      </w:r>
      <w:r w:rsidRPr="006B777C">
        <w:rPr>
          <w:rFonts w:ascii="Arial" w:hAnsi="Arial" w:cs="Arial"/>
          <w:color w:val="000000"/>
          <w:sz w:val="20"/>
          <w:szCs w:val="20"/>
        </w:rPr>
        <w:t xml:space="preserve">L’unité U31 "Mathématiques” du brevet de technicien supérieur </w:t>
      </w:r>
      <w:r w:rsidR="00420EA4" w:rsidRPr="006B777C">
        <w:rPr>
          <w:rFonts w:ascii="Arial" w:hAnsi="Arial" w:cs="Arial"/>
          <w:color w:val="000000"/>
          <w:sz w:val="20"/>
          <w:szCs w:val="20"/>
        </w:rPr>
        <w:t>"</w:t>
      </w:r>
      <w:r w:rsidR="00BA6F0B" w:rsidRPr="006B777C">
        <w:rPr>
          <w:rFonts w:ascii="Arial" w:hAnsi="Arial" w:cs="Arial"/>
          <w:color w:val="000000"/>
          <w:sz w:val="20"/>
          <w:szCs w:val="20"/>
        </w:rPr>
        <w:t>Maintenance des matériels de construction et de manutention</w:t>
      </w:r>
      <w:r w:rsidR="00420EA4" w:rsidRPr="006B777C">
        <w:rPr>
          <w:rFonts w:ascii="Arial" w:hAnsi="Arial" w:cs="Arial"/>
          <w:color w:val="000000"/>
          <w:sz w:val="20"/>
          <w:szCs w:val="20"/>
        </w:rPr>
        <w:t xml:space="preserve">" </w:t>
      </w:r>
      <w:r w:rsidRPr="006B777C">
        <w:rPr>
          <w:rFonts w:ascii="Arial" w:hAnsi="Arial" w:cs="Arial"/>
          <w:color w:val="000000"/>
          <w:sz w:val="20"/>
          <w:szCs w:val="20"/>
        </w:rPr>
        <w:t>est commune à l’unité de Mathématiques d'autres spécialités de brevet de technicien supérieur.</w:t>
      </w:r>
    </w:p>
    <w:p w14:paraId="0CBCEC64" w14:textId="62CF3D35" w:rsidR="00C7639B" w:rsidRPr="006B777C" w:rsidRDefault="00C7639B" w:rsidP="00C7639B">
      <w:pPr>
        <w:jc w:val="both"/>
        <w:rPr>
          <w:rFonts w:ascii="Arial" w:hAnsi="Arial" w:cs="Arial"/>
          <w:color w:val="000000"/>
          <w:sz w:val="20"/>
          <w:szCs w:val="20"/>
        </w:rPr>
      </w:pPr>
      <w:r w:rsidRPr="006B777C">
        <w:rPr>
          <w:rFonts w:ascii="Arial" w:hAnsi="Arial" w:cs="Arial"/>
          <w:color w:val="000000"/>
          <w:sz w:val="20"/>
          <w:szCs w:val="20"/>
        </w:rPr>
        <w:br/>
        <w:t>Les bénéficiaires de l’unité de Mathématiques au titre de l’une de ces spécialités qui souhaitent faire acte de candidature à la spécialité "</w:t>
      </w:r>
      <w:r w:rsidR="00BA6F0B" w:rsidRPr="006B777C">
        <w:rPr>
          <w:rFonts w:ascii="Arial" w:hAnsi="Arial" w:cs="Arial"/>
          <w:color w:val="000000"/>
          <w:sz w:val="20"/>
          <w:szCs w:val="20"/>
        </w:rPr>
        <w:t>Maintenance des matériels de construction et de manutention</w:t>
      </w:r>
      <w:r w:rsidRPr="006B777C">
        <w:rPr>
          <w:rFonts w:ascii="Arial" w:hAnsi="Arial" w:cs="Arial"/>
          <w:color w:val="000000"/>
          <w:sz w:val="20"/>
          <w:szCs w:val="20"/>
        </w:rPr>
        <w:t>" sont, à leur demande, pendant la durée de validité du bénéfice, dispensés de subir l’unité de Mathématiques.</w:t>
      </w:r>
    </w:p>
    <w:p w14:paraId="1700DE0B" w14:textId="77777777" w:rsidR="00C7639B" w:rsidRPr="006B777C" w:rsidRDefault="00C7639B" w:rsidP="00C7639B">
      <w:pPr>
        <w:jc w:val="both"/>
        <w:rPr>
          <w:rFonts w:ascii="Arial" w:hAnsi="Arial" w:cs="Arial"/>
          <w:color w:val="000000"/>
          <w:sz w:val="20"/>
          <w:szCs w:val="20"/>
        </w:rPr>
      </w:pPr>
    </w:p>
    <w:p w14:paraId="2306FA81" w14:textId="099F4D85" w:rsidR="005E04FD" w:rsidRPr="006B777C" w:rsidRDefault="005E04FD" w:rsidP="005E04FD">
      <w:pPr>
        <w:spacing w:before="120"/>
        <w:jc w:val="both"/>
        <w:rPr>
          <w:rFonts w:ascii="Arial" w:hAnsi="Arial" w:cs="Arial"/>
          <w:strike/>
          <w:color w:val="000000"/>
          <w:sz w:val="20"/>
          <w:szCs w:val="20"/>
        </w:rPr>
      </w:pPr>
      <w:r w:rsidRPr="006B777C">
        <w:rPr>
          <w:rFonts w:ascii="Arial" w:hAnsi="Arial" w:cs="Arial"/>
          <w:color w:val="000000"/>
          <w:sz w:val="20"/>
          <w:szCs w:val="20"/>
        </w:rPr>
        <w:t xml:space="preserve">D’autre part, les titulaires d’un diplôme national scientifique ou technologique de niveau III ou supérieur, ayant été évalués en Mathématiques pour obtenir ce diplôme, sont, à leur demande, dispensés de subir l’unité U31 “Mathématiques” du brevet de technicien supérieur </w:t>
      </w:r>
      <w:r w:rsidRPr="006B777C">
        <w:rPr>
          <w:rFonts w:ascii="Arial" w:hAnsi="Arial" w:cs="Arial"/>
          <w:sz w:val="20"/>
          <w:szCs w:val="20"/>
        </w:rPr>
        <w:t xml:space="preserve">maintenance des </w:t>
      </w:r>
      <w:r w:rsidR="001C40D0" w:rsidRPr="006B777C">
        <w:rPr>
          <w:rFonts w:ascii="Arial" w:hAnsi="Arial" w:cs="Arial"/>
          <w:sz w:val="20"/>
          <w:szCs w:val="20"/>
        </w:rPr>
        <w:t xml:space="preserve">matériels de </w:t>
      </w:r>
      <w:r w:rsidR="001C0383">
        <w:rPr>
          <w:rFonts w:ascii="Arial" w:hAnsi="Arial" w:cs="Arial"/>
          <w:sz w:val="20"/>
          <w:szCs w:val="20"/>
        </w:rPr>
        <w:t xml:space="preserve">construction et de </w:t>
      </w:r>
      <w:r w:rsidR="001C40D0" w:rsidRPr="006B777C">
        <w:rPr>
          <w:rFonts w:ascii="Arial" w:hAnsi="Arial" w:cs="Arial"/>
          <w:sz w:val="20"/>
          <w:szCs w:val="20"/>
        </w:rPr>
        <w:t>manutention</w:t>
      </w:r>
    </w:p>
    <w:p w14:paraId="5DC4F8E9" w14:textId="0DBC9E48" w:rsidR="005E04FD" w:rsidRPr="00717BF5" w:rsidRDefault="005E04FD" w:rsidP="00265164">
      <w:pPr>
        <w:pStyle w:val="Titre1"/>
        <w:rPr>
          <w:rFonts w:cs="Arial"/>
          <w:lang w:val="fr-FR"/>
        </w:rPr>
      </w:pPr>
      <w:r w:rsidRPr="006B777C">
        <w:rPr>
          <w:rFonts w:cs="Arial"/>
        </w:rPr>
        <w:br w:type="page"/>
      </w:r>
      <w:bookmarkStart w:id="29" w:name="_Toc427871536"/>
      <w:r w:rsidRPr="00717BF5">
        <w:rPr>
          <w:rFonts w:cs="Arial"/>
          <w:lang w:val="fr-FR"/>
        </w:rPr>
        <w:t xml:space="preserve"> </w:t>
      </w:r>
      <w:bookmarkStart w:id="30" w:name="_Toc467500720"/>
      <w:r w:rsidR="00847778">
        <w:rPr>
          <w:rFonts w:cs="Arial"/>
          <w:lang w:val="fr-FR"/>
        </w:rPr>
        <w:t xml:space="preserve">Annexe </w:t>
      </w:r>
      <w:r w:rsidR="00C23F46">
        <w:rPr>
          <w:rFonts w:cs="Arial"/>
          <w:lang w:val="fr-FR"/>
        </w:rPr>
        <w:t xml:space="preserve">II b – </w:t>
      </w:r>
      <w:r w:rsidRPr="00717BF5">
        <w:rPr>
          <w:rFonts w:cs="Arial"/>
          <w:lang w:val="fr-FR"/>
        </w:rPr>
        <w:t>Définition des unités professionnelles constitutives du diplôme</w:t>
      </w:r>
      <w:bookmarkEnd w:id="29"/>
      <w:bookmarkEnd w:id="30"/>
    </w:p>
    <w:p w14:paraId="688DD883" w14:textId="77777777" w:rsidR="005E04FD" w:rsidRPr="006B777C" w:rsidRDefault="005E04FD" w:rsidP="005E04FD">
      <w:pPr>
        <w:pStyle w:val="Standard"/>
        <w:rPr>
          <w:rFonts w:cs="Arial"/>
        </w:rPr>
      </w:pPr>
    </w:p>
    <w:p w14:paraId="24B7F993" w14:textId="77777777" w:rsidR="005E04FD" w:rsidRPr="006B777C" w:rsidRDefault="00DB3ADD" w:rsidP="005E04FD">
      <w:pPr>
        <w:autoSpaceDE w:val="0"/>
        <w:autoSpaceDN w:val="0"/>
        <w:adjustRightInd w:val="0"/>
        <w:jc w:val="both"/>
        <w:rPr>
          <w:rFonts w:ascii="Arial" w:hAnsi="Arial" w:cs="Arial"/>
          <w:sz w:val="20"/>
          <w:szCs w:val="20"/>
        </w:rPr>
      </w:pPr>
      <w:r w:rsidRPr="006B777C">
        <w:rPr>
          <w:rFonts w:ascii="Arial" w:hAnsi="Arial" w:cs="Arial"/>
          <w:sz w:val="20"/>
          <w:szCs w:val="20"/>
        </w:rPr>
        <w:t xml:space="preserve">La définition des unités constitutives du diplôme a pour but de préciser, pour chacune d’elles, quelles tâches, compétences et savoirs professionnels sont concernés et dans quel contexte. </w:t>
      </w:r>
    </w:p>
    <w:p w14:paraId="40EE4A07" w14:textId="77777777" w:rsidR="005E04FD" w:rsidRPr="006B777C" w:rsidRDefault="005E04FD" w:rsidP="005E04FD">
      <w:pPr>
        <w:autoSpaceDE w:val="0"/>
        <w:autoSpaceDN w:val="0"/>
        <w:adjustRightInd w:val="0"/>
        <w:jc w:val="both"/>
        <w:rPr>
          <w:rFonts w:ascii="Arial" w:hAnsi="Arial" w:cs="Arial"/>
          <w:sz w:val="20"/>
          <w:szCs w:val="20"/>
        </w:rPr>
      </w:pPr>
    </w:p>
    <w:p w14:paraId="109ACF47" w14:textId="77777777" w:rsidR="005E04FD" w:rsidRPr="006B777C" w:rsidRDefault="00DB3ADD" w:rsidP="005E04FD">
      <w:pPr>
        <w:autoSpaceDE w:val="0"/>
        <w:autoSpaceDN w:val="0"/>
        <w:adjustRightInd w:val="0"/>
        <w:jc w:val="both"/>
        <w:rPr>
          <w:rFonts w:ascii="Arial" w:hAnsi="Arial" w:cs="Arial"/>
          <w:sz w:val="20"/>
          <w:szCs w:val="20"/>
        </w:rPr>
      </w:pPr>
      <w:r w:rsidRPr="006B777C">
        <w:rPr>
          <w:rFonts w:ascii="Arial" w:hAnsi="Arial" w:cs="Arial"/>
          <w:sz w:val="20"/>
          <w:szCs w:val="20"/>
        </w:rPr>
        <w:t>Il s’agit à la fois :</w:t>
      </w:r>
    </w:p>
    <w:p w14:paraId="1E0E9D61" w14:textId="77777777" w:rsidR="005E04FD" w:rsidRPr="006B777C" w:rsidRDefault="00DB3ADD" w:rsidP="00646C08">
      <w:pPr>
        <w:widowControl/>
        <w:numPr>
          <w:ilvl w:val="0"/>
          <w:numId w:val="29"/>
        </w:numPr>
        <w:suppressAutoHyphens w:val="0"/>
        <w:autoSpaceDE w:val="0"/>
        <w:autoSpaceDN w:val="0"/>
        <w:adjustRightInd w:val="0"/>
        <w:ind w:hanging="11"/>
        <w:jc w:val="both"/>
        <w:rPr>
          <w:rFonts w:ascii="Arial" w:hAnsi="Arial" w:cs="Arial"/>
          <w:sz w:val="20"/>
          <w:szCs w:val="20"/>
        </w:rPr>
      </w:pPr>
      <w:r w:rsidRPr="006B777C">
        <w:rPr>
          <w:rFonts w:ascii="Arial" w:hAnsi="Arial" w:cs="Arial"/>
          <w:sz w:val="20"/>
          <w:szCs w:val="20"/>
        </w:rPr>
        <w:t>de permettre la mise en correspondance des activités professionnelles et des unités dans le cadre de la valida</w:t>
      </w:r>
      <w:r w:rsidRPr="006B777C">
        <w:rPr>
          <w:rFonts w:ascii="Arial" w:hAnsi="Arial" w:cs="Arial"/>
          <w:sz w:val="20"/>
          <w:szCs w:val="20"/>
        </w:rPr>
        <w:softHyphen/>
        <w:t>tion des acquis de l’expérience ;</w:t>
      </w:r>
    </w:p>
    <w:p w14:paraId="31B849C3" w14:textId="77777777" w:rsidR="005E04FD" w:rsidRPr="006B777C" w:rsidRDefault="00DB3ADD" w:rsidP="00646C08">
      <w:pPr>
        <w:widowControl/>
        <w:numPr>
          <w:ilvl w:val="0"/>
          <w:numId w:val="29"/>
        </w:numPr>
        <w:suppressAutoHyphens w:val="0"/>
        <w:autoSpaceDE w:val="0"/>
        <w:autoSpaceDN w:val="0"/>
        <w:adjustRightInd w:val="0"/>
        <w:ind w:hanging="11"/>
        <w:jc w:val="both"/>
        <w:rPr>
          <w:rFonts w:ascii="Arial" w:hAnsi="Arial" w:cs="Arial"/>
          <w:sz w:val="20"/>
          <w:szCs w:val="20"/>
        </w:rPr>
      </w:pPr>
      <w:r w:rsidRPr="006B777C">
        <w:rPr>
          <w:rFonts w:ascii="Arial" w:hAnsi="Arial" w:cs="Arial"/>
          <w:sz w:val="20"/>
          <w:szCs w:val="20"/>
        </w:rPr>
        <w:t>d’établir la liaison entre les unités, correspondant aux épreuves, et le référentiel d’activités professionnelles, afin de préciser le cadre de l’évaluation.</w:t>
      </w:r>
    </w:p>
    <w:p w14:paraId="05F2882C" w14:textId="77777777" w:rsidR="005E04FD" w:rsidRPr="006B777C" w:rsidRDefault="005E04FD" w:rsidP="005E04FD">
      <w:pPr>
        <w:pStyle w:val="Standard"/>
        <w:jc w:val="both"/>
        <w:rPr>
          <w:rFonts w:cs="Arial"/>
          <w:kern w:val="0"/>
          <w:szCs w:val="20"/>
          <w:highlight w:val="yellow"/>
        </w:rPr>
      </w:pPr>
    </w:p>
    <w:p w14:paraId="4CED54EF" w14:textId="77777777" w:rsidR="001C40D0" w:rsidRPr="006B777C" w:rsidRDefault="00DB3ADD" w:rsidP="005E04FD">
      <w:pPr>
        <w:pStyle w:val="Standard"/>
        <w:jc w:val="both"/>
        <w:rPr>
          <w:rFonts w:cs="Arial"/>
          <w:kern w:val="0"/>
          <w:szCs w:val="20"/>
        </w:rPr>
      </w:pPr>
      <w:r w:rsidRPr="006B777C">
        <w:rPr>
          <w:rFonts w:cs="Arial"/>
          <w:kern w:val="0"/>
          <w:szCs w:val="20"/>
        </w:rPr>
        <w:t xml:space="preserve">Le tableau ci-après présente ces relations. </w:t>
      </w:r>
    </w:p>
    <w:p w14:paraId="445EBAA7" w14:textId="0368FA87" w:rsidR="005E04FD" w:rsidRPr="006B777C" w:rsidRDefault="00DB3ADD" w:rsidP="005E04FD">
      <w:pPr>
        <w:pStyle w:val="Standard"/>
        <w:jc w:val="both"/>
        <w:rPr>
          <w:rFonts w:cs="Arial"/>
          <w:iCs/>
          <w:color w:val="1F497D"/>
          <w:szCs w:val="20"/>
        </w:rPr>
      </w:pPr>
      <w:r w:rsidRPr="006B777C">
        <w:rPr>
          <w:rFonts w:cs="Arial"/>
          <w:iCs/>
          <w:szCs w:val="20"/>
        </w:rPr>
        <w:t xml:space="preserve">Les cases colorées correspondent, pour chacune des </w:t>
      </w:r>
      <w:r w:rsidR="001C40D0" w:rsidRPr="006B777C">
        <w:rPr>
          <w:rFonts w:cs="Arial"/>
          <w:iCs/>
          <w:szCs w:val="20"/>
        </w:rPr>
        <w:t>quatre</w:t>
      </w:r>
      <w:r w:rsidRPr="006B777C">
        <w:rPr>
          <w:rFonts w:cs="Arial"/>
          <w:iCs/>
          <w:szCs w:val="20"/>
        </w:rPr>
        <w:t xml:space="preserve"> unités</w:t>
      </w:r>
      <w:r w:rsidR="001C40D0" w:rsidRPr="006B777C">
        <w:rPr>
          <w:rFonts w:cs="Arial"/>
          <w:iCs/>
          <w:szCs w:val="20"/>
        </w:rPr>
        <w:t>,</w:t>
      </w:r>
      <w:r w:rsidRPr="006B777C">
        <w:rPr>
          <w:rFonts w:cs="Arial"/>
          <w:iCs/>
          <w:szCs w:val="20"/>
        </w:rPr>
        <w:t xml:space="preserve"> aux compétences à évaluer lors de la certification (examen ou validation des acquis). Seules les compétences désignées par des cases colorées seront évaluées. Si les autres compétences peuvent être mobilisées elles ne donneront pas lieu à évaluation. Dans le cas où elles ne seraient pas maîtrisées, les tâches correspondantes seront réalisées </w:t>
      </w:r>
      <w:r w:rsidRPr="003776A2">
        <w:rPr>
          <w:rFonts w:cs="Arial"/>
          <w:iCs/>
          <w:szCs w:val="20"/>
        </w:rPr>
        <w:t>avec assistance</w:t>
      </w:r>
      <w:r w:rsidRPr="0004794C">
        <w:rPr>
          <w:rFonts w:cs="Arial"/>
          <w:iCs/>
          <w:szCs w:val="20"/>
        </w:rPr>
        <w:t>.</w:t>
      </w:r>
    </w:p>
    <w:p w14:paraId="012B7B21" w14:textId="77777777" w:rsidR="005E04FD" w:rsidRPr="006B777C" w:rsidRDefault="005E04FD" w:rsidP="005E04FD">
      <w:pPr>
        <w:rPr>
          <w:rFonts w:ascii="Arial" w:hAnsi="Arial" w:cs="Arial"/>
          <w:highlight w:val="yellow"/>
        </w:rPr>
      </w:pPr>
    </w:p>
    <w:bookmarkStart w:id="31" w:name="_MON_1537766009"/>
    <w:bookmarkEnd w:id="31"/>
    <w:p w14:paraId="7C1F4806" w14:textId="12F2E36D" w:rsidR="005E04FD" w:rsidRPr="006B777C" w:rsidRDefault="00E14276" w:rsidP="009906FE">
      <w:pPr>
        <w:pStyle w:val="Standard"/>
        <w:jc w:val="center"/>
        <w:rPr>
          <w:rFonts w:cs="Arial"/>
        </w:rPr>
        <w:sectPr w:rsidR="005E04FD" w:rsidRPr="006B777C" w:rsidSect="001C67FE">
          <w:pgSz w:w="11901" w:h="16817"/>
          <w:pgMar w:top="1134" w:right="702" w:bottom="1077" w:left="851" w:header="590" w:footer="578" w:gutter="0"/>
          <w:cols w:space="720"/>
          <w:noEndnote/>
          <w:rtlGutter/>
        </w:sectPr>
      </w:pPr>
      <w:r w:rsidRPr="006B777C">
        <w:rPr>
          <w:rFonts w:cs="Arial"/>
        </w:rPr>
        <w:object w:dxaOrig="19516" w:dyaOrig="14102" w14:anchorId="603EC151">
          <v:shape id="_x0000_i1026" type="#_x0000_t75" style="width:516.2pt;height:373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Excel.Sheet.12" ShapeID="_x0000_i1026" DrawAspect="Content" ObjectID="_1552071095" r:id="rId17"/>
        </w:object>
      </w:r>
    </w:p>
    <w:p w14:paraId="5CC9751C" w14:textId="77777777" w:rsidR="001A76BB" w:rsidRPr="006B777C" w:rsidRDefault="001A76BB" w:rsidP="00D63E1B">
      <w:pPr>
        <w:rPr>
          <w:rFonts w:ascii="Arial" w:hAnsi="Arial" w:cs="Arial"/>
          <w:szCs w:val="21"/>
          <w:cs/>
          <w:lang w:bidi="hi-IN"/>
        </w:rPr>
      </w:pPr>
    </w:p>
    <w:p w14:paraId="36045126" w14:textId="77777777" w:rsidR="001A76BB" w:rsidRPr="006B777C" w:rsidRDefault="001A76BB" w:rsidP="00D63E1B">
      <w:pPr>
        <w:rPr>
          <w:rFonts w:ascii="Arial" w:hAnsi="Arial" w:cs="Arial"/>
          <w:szCs w:val="21"/>
          <w:cs/>
          <w:lang w:bidi="hi-IN"/>
        </w:rPr>
      </w:pPr>
    </w:p>
    <w:p w14:paraId="5EAA024F" w14:textId="77777777" w:rsidR="001A76BB" w:rsidRPr="006B777C" w:rsidRDefault="001A76BB" w:rsidP="00D63E1B">
      <w:pPr>
        <w:rPr>
          <w:rFonts w:ascii="Arial" w:hAnsi="Arial" w:cs="Arial"/>
          <w:szCs w:val="21"/>
          <w:cs/>
          <w:lang w:bidi="hi-IN"/>
        </w:rPr>
      </w:pPr>
    </w:p>
    <w:p w14:paraId="3B2772EE" w14:textId="77777777" w:rsidR="001A76BB" w:rsidRPr="006B777C" w:rsidRDefault="001A76BB" w:rsidP="00D63E1B">
      <w:pPr>
        <w:rPr>
          <w:rFonts w:ascii="Arial" w:hAnsi="Arial" w:cs="Arial"/>
          <w:szCs w:val="21"/>
          <w:cs/>
          <w:lang w:bidi="hi-IN"/>
        </w:rPr>
      </w:pPr>
    </w:p>
    <w:p w14:paraId="024F3716" w14:textId="77777777" w:rsidR="001A76BB" w:rsidRPr="006B777C" w:rsidRDefault="001A76BB" w:rsidP="001A76BB">
      <w:pPr>
        <w:autoSpaceDE w:val="0"/>
        <w:autoSpaceDN w:val="0"/>
        <w:adjustRightInd w:val="0"/>
        <w:rPr>
          <w:rFonts w:ascii="Arial" w:hAnsi="Arial" w:cs="Arial"/>
          <w:b/>
          <w:bCs/>
          <w:sz w:val="48"/>
          <w:szCs w:val="48"/>
          <w:lang w:eastAsia="da-DK"/>
        </w:rPr>
      </w:pPr>
    </w:p>
    <w:p w14:paraId="6741EB49" w14:textId="77777777" w:rsidR="00AD6EF4" w:rsidRPr="006B777C" w:rsidRDefault="00AD6EF4" w:rsidP="001A76BB">
      <w:pPr>
        <w:autoSpaceDE w:val="0"/>
        <w:autoSpaceDN w:val="0"/>
        <w:adjustRightInd w:val="0"/>
        <w:rPr>
          <w:rFonts w:ascii="Arial" w:hAnsi="Arial" w:cs="Arial"/>
          <w:b/>
          <w:bCs/>
          <w:sz w:val="48"/>
          <w:szCs w:val="48"/>
          <w:lang w:eastAsia="da-DK"/>
        </w:rPr>
      </w:pPr>
    </w:p>
    <w:p w14:paraId="66EC4887" w14:textId="77777777" w:rsidR="00AD6EF4" w:rsidRPr="006B777C" w:rsidRDefault="00AD6EF4" w:rsidP="001A76BB">
      <w:pPr>
        <w:autoSpaceDE w:val="0"/>
        <w:autoSpaceDN w:val="0"/>
        <w:adjustRightInd w:val="0"/>
        <w:rPr>
          <w:rFonts w:ascii="Arial" w:hAnsi="Arial" w:cs="Arial"/>
          <w:b/>
          <w:bCs/>
          <w:sz w:val="48"/>
          <w:szCs w:val="48"/>
          <w:lang w:eastAsia="da-DK"/>
        </w:rPr>
      </w:pPr>
    </w:p>
    <w:p w14:paraId="3400E890" w14:textId="77777777" w:rsidR="001A76BB" w:rsidRPr="006B777C" w:rsidRDefault="001A76BB" w:rsidP="001A76BB">
      <w:pPr>
        <w:autoSpaceDE w:val="0"/>
        <w:autoSpaceDN w:val="0"/>
        <w:adjustRightInd w:val="0"/>
        <w:rPr>
          <w:rFonts w:ascii="Arial" w:hAnsi="Arial" w:cs="Arial"/>
          <w:b/>
          <w:bCs/>
          <w:sz w:val="48"/>
          <w:szCs w:val="48"/>
          <w:lang w:eastAsia="da-DK"/>
        </w:rPr>
      </w:pPr>
    </w:p>
    <w:p w14:paraId="21E69E2E" w14:textId="77777777" w:rsidR="001A76BB" w:rsidRPr="006B777C" w:rsidRDefault="001A76BB" w:rsidP="001A76BB">
      <w:pPr>
        <w:jc w:val="center"/>
        <w:rPr>
          <w:rFonts w:ascii="Arial" w:hAnsi="Arial" w:cs="Arial"/>
          <w:b/>
          <w:bCs/>
          <w:iCs/>
          <w:sz w:val="40"/>
          <w:szCs w:val="40"/>
          <w:lang w:eastAsia="da-DK"/>
        </w:rPr>
      </w:pPr>
    </w:p>
    <w:p w14:paraId="274F083B" w14:textId="77777777" w:rsidR="001A76BB" w:rsidRPr="006B777C" w:rsidRDefault="001A76BB" w:rsidP="001A76BB">
      <w:pPr>
        <w:jc w:val="center"/>
        <w:rPr>
          <w:rFonts w:ascii="Arial" w:hAnsi="Arial" w:cs="Arial"/>
          <w:b/>
          <w:bCs/>
          <w:iCs/>
          <w:sz w:val="40"/>
          <w:szCs w:val="40"/>
          <w:lang w:eastAsia="da-DK"/>
        </w:rPr>
      </w:pPr>
    </w:p>
    <w:p w14:paraId="1DFB77C8" w14:textId="77777777" w:rsidR="001A76BB" w:rsidRPr="006B777C" w:rsidRDefault="001A76BB" w:rsidP="001A76BB">
      <w:pPr>
        <w:jc w:val="center"/>
        <w:rPr>
          <w:rFonts w:ascii="Arial" w:hAnsi="Arial" w:cs="Arial"/>
          <w:b/>
          <w:bCs/>
          <w:iCs/>
          <w:sz w:val="40"/>
          <w:szCs w:val="40"/>
          <w:lang w:eastAsia="da-DK"/>
        </w:rPr>
      </w:pPr>
    </w:p>
    <w:p w14:paraId="532EFDE9" w14:textId="77777777" w:rsidR="001A76BB" w:rsidRPr="006B777C" w:rsidRDefault="001A76BB" w:rsidP="001A76BB">
      <w:pPr>
        <w:jc w:val="center"/>
        <w:rPr>
          <w:rFonts w:ascii="Arial" w:hAnsi="Arial" w:cs="Arial"/>
          <w:b/>
          <w:bCs/>
          <w:iCs/>
          <w:sz w:val="40"/>
          <w:szCs w:val="40"/>
          <w:lang w:eastAsia="da-DK"/>
        </w:rPr>
      </w:pPr>
    </w:p>
    <w:p w14:paraId="4CCFADB5" w14:textId="77777777" w:rsidR="001A76BB" w:rsidRPr="006B777C" w:rsidRDefault="001A76BB" w:rsidP="001A76BB">
      <w:pPr>
        <w:jc w:val="center"/>
        <w:rPr>
          <w:rFonts w:ascii="Arial" w:hAnsi="Arial" w:cs="Arial"/>
          <w:b/>
          <w:bCs/>
          <w:iCs/>
          <w:sz w:val="40"/>
          <w:szCs w:val="40"/>
          <w:lang w:eastAsia="da-DK"/>
        </w:rPr>
      </w:pPr>
    </w:p>
    <w:p w14:paraId="307844DB" w14:textId="77777777" w:rsidR="00AD6EF4" w:rsidRPr="006B777C" w:rsidRDefault="00AD6EF4" w:rsidP="00AD6EF4">
      <w:pPr>
        <w:pStyle w:val="Textbody"/>
        <w:spacing w:after="0"/>
        <w:rPr>
          <w:rFonts w:cs="Arial"/>
        </w:rPr>
      </w:pPr>
    </w:p>
    <w:p w14:paraId="10F6446D" w14:textId="77777777" w:rsidR="00AD6EF4" w:rsidRPr="006B777C" w:rsidRDefault="00AD6EF4" w:rsidP="00AD6EF4">
      <w:pPr>
        <w:pStyle w:val="Textbody"/>
        <w:spacing w:after="0"/>
        <w:rPr>
          <w:rFonts w:cs="Arial"/>
        </w:rPr>
      </w:pPr>
    </w:p>
    <w:p w14:paraId="52ABCC48" w14:textId="77777777" w:rsidR="00AD6EF4" w:rsidRPr="006B777C" w:rsidRDefault="00AD6EF4" w:rsidP="00AD6EF4">
      <w:pPr>
        <w:pStyle w:val="Textbody"/>
        <w:spacing w:after="0"/>
        <w:rPr>
          <w:rFonts w:cs="Arial"/>
        </w:rPr>
      </w:pPr>
    </w:p>
    <w:p w14:paraId="23C8D953" w14:textId="2C4BE076" w:rsidR="00AD6EF4" w:rsidRPr="006B777C" w:rsidRDefault="00847778" w:rsidP="00AD6EF4">
      <w:pPr>
        <w:pStyle w:val="Titre1"/>
        <w:rPr>
          <w:rFonts w:cs="Arial"/>
          <w:lang w:val="fr-FR"/>
        </w:rPr>
      </w:pPr>
      <w:bookmarkStart w:id="32" w:name="_Toc467500721"/>
      <w:r>
        <w:rPr>
          <w:rFonts w:cs="Arial"/>
          <w:lang w:val="fr-FR"/>
        </w:rPr>
        <w:t xml:space="preserve">Annexe </w:t>
      </w:r>
      <w:r w:rsidR="00717BF5">
        <w:rPr>
          <w:rFonts w:cs="Arial"/>
          <w:lang w:val="fr-FR"/>
        </w:rPr>
        <w:t>II c</w:t>
      </w:r>
      <w:r w:rsidR="00AD6EF4" w:rsidRPr="006B777C">
        <w:rPr>
          <w:rFonts w:cs="Arial"/>
          <w:lang w:val="fr-FR"/>
        </w:rPr>
        <w:t xml:space="preserve"> – Règlement d’examen</w:t>
      </w:r>
      <w:bookmarkEnd w:id="32"/>
    </w:p>
    <w:p w14:paraId="6B45FF98" w14:textId="77777777" w:rsidR="00AD6EF4" w:rsidRPr="006B777C" w:rsidRDefault="00AD6EF4" w:rsidP="00AD6EF4">
      <w:pPr>
        <w:pStyle w:val="Textbody"/>
        <w:rPr>
          <w:rFonts w:cs="Arial"/>
        </w:rPr>
      </w:pPr>
    </w:p>
    <w:p w14:paraId="4BBFB98F" w14:textId="776B5E21" w:rsidR="001A76BB" w:rsidRPr="006B777C" w:rsidRDefault="00AD6EF4" w:rsidP="00AD6EF4">
      <w:pPr>
        <w:rPr>
          <w:rFonts w:ascii="Arial" w:hAnsi="Arial" w:cs="Arial"/>
          <w:sz w:val="28"/>
          <w:szCs w:val="20"/>
        </w:rPr>
      </w:pPr>
      <w:r w:rsidRPr="006B777C">
        <w:rPr>
          <w:rFonts w:ascii="Arial" w:hAnsi="Arial" w:cs="Arial"/>
        </w:rPr>
        <w:br w:type="page"/>
      </w:r>
    </w:p>
    <w:tbl>
      <w:tblPr>
        <w:tblW w:w="10387" w:type="dxa"/>
        <w:tblLayout w:type="fixed"/>
        <w:tblCellMar>
          <w:left w:w="70" w:type="dxa"/>
          <w:right w:w="70" w:type="dxa"/>
        </w:tblCellMar>
        <w:tblLook w:val="0000" w:firstRow="0" w:lastRow="0" w:firstColumn="0" w:lastColumn="0" w:noHBand="0" w:noVBand="0"/>
      </w:tblPr>
      <w:tblGrid>
        <w:gridCol w:w="2985"/>
        <w:gridCol w:w="678"/>
        <w:gridCol w:w="644"/>
        <w:gridCol w:w="1219"/>
        <w:gridCol w:w="1219"/>
        <w:gridCol w:w="1219"/>
        <w:gridCol w:w="1219"/>
        <w:gridCol w:w="1204"/>
      </w:tblGrid>
      <w:tr w:rsidR="00F657E0" w:rsidRPr="006B777C" w14:paraId="0DD13887" w14:textId="77777777" w:rsidTr="005E04FD">
        <w:trPr>
          <w:trHeight w:val="457"/>
        </w:trPr>
        <w:tc>
          <w:tcPr>
            <w:tcW w:w="4307" w:type="dxa"/>
            <w:gridSpan w:val="3"/>
            <w:vMerge w:val="restart"/>
            <w:tcBorders>
              <w:top w:val="single" w:sz="12" w:space="0" w:color="000000"/>
              <w:left w:val="single" w:sz="12" w:space="0" w:color="000000"/>
              <w:right w:val="single" w:sz="12" w:space="0" w:color="000000"/>
            </w:tcBorders>
            <w:vAlign w:val="center"/>
          </w:tcPr>
          <w:p w14:paraId="671316D4" w14:textId="20714343" w:rsidR="00F657E0" w:rsidRPr="006B777C" w:rsidRDefault="00F657E0" w:rsidP="009D54A3">
            <w:pPr>
              <w:pStyle w:val="TableContents"/>
              <w:jc w:val="center"/>
              <w:rPr>
                <w:rFonts w:cs="Arial"/>
                <w:b/>
                <w:caps/>
                <w:color w:val="000000"/>
                <w:sz w:val="32"/>
                <w:szCs w:val="32"/>
              </w:rPr>
            </w:pPr>
            <w:r w:rsidRPr="006B777C">
              <w:rPr>
                <w:rFonts w:cs="Arial"/>
                <w:b/>
                <w:caps/>
                <w:color w:val="000000"/>
                <w:sz w:val="32"/>
                <w:szCs w:val="32"/>
              </w:rPr>
              <w:t>ÉPREUVES</w:t>
            </w:r>
          </w:p>
        </w:tc>
        <w:tc>
          <w:tcPr>
            <w:tcW w:w="6080" w:type="dxa"/>
            <w:gridSpan w:val="5"/>
            <w:tcBorders>
              <w:top w:val="single" w:sz="12" w:space="0" w:color="000000"/>
              <w:left w:val="single" w:sz="12" w:space="0" w:color="000000"/>
              <w:bottom w:val="single" w:sz="12" w:space="0" w:color="000000"/>
              <w:right w:val="single" w:sz="12" w:space="0" w:color="000000"/>
            </w:tcBorders>
            <w:vAlign w:val="center"/>
          </w:tcPr>
          <w:p w14:paraId="625FBC8C" w14:textId="77777777" w:rsidR="00F657E0" w:rsidRPr="006B777C" w:rsidRDefault="00F657E0" w:rsidP="005E04FD">
            <w:pPr>
              <w:pStyle w:val="TableContents"/>
              <w:jc w:val="center"/>
              <w:rPr>
                <w:rFonts w:cs="Arial"/>
                <w:b/>
                <w:bCs/>
                <w:szCs w:val="20"/>
              </w:rPr>
            </w:pPr>
            <w:r w:rsidRPr="006B777C">
              <w:rPr>
                <w:rFonts w:cs="Arial"/>
                <w:b/>
                <w:color w:val="000000"/>
                <w:szCs w:val="20"/>
              </w:rPr>
              <w:t>Candidats</w:t>
            </w:r>
          </w:p>
        </w:tc>
      </w:tr>
      <w:tr w:rsidR="00F657E0" w:rsidRPr="006B777C" w14:paraId="0359F0DC" w14:textId="77777777" w:rsidTr="005E04FD">
        <w:trPr>
          <w:trHeight w:val="457"/>
        </w:trPr>
        <w:tc>
          <w:tcPr>
            <w:tcW w:w="4307" w:type="dxa"/>
            <w:gridSpan w:val="3"/>
            <w:vMerge/>
            <w:tcBorders>
              <w:left w:val="single" w:sz="12" w:space="0" w:color="000000"/>
              <w:bottom w:val="single" w:sz="12" w:space="0" w:color="000000"/>
              <w:right w:val="single" w:sz="12" w:space="0" w:color="000000"/>
            </w:tcBorders>
            <w:vAlign w:val="center"/>
          </w:tcPr>
          <w:p w14:paraId="2E725B93" w14:textId="77777777" w:rsidR="00F657E0" w:rsidRPr="006B777C" w:rsidRDefault="00F657E0" w:rsidP="005E04FD">
            <w:pPr>
              <w:pStyle w:val="TableContents"/>
              <w:rPr>
                <w:rFonts w:cs="Arial"/>
                <w:b/>
                <w:bCs/>
                <w:sz w:val="16"/>
                <w:szCs w:val="16"/>
              </w:rPr>
            </w:pPr>
          </w:p>
        </w:tc>
        <w:tc>
          <w:tcPr>
            <w:tcW w:w="2438" w:type="dxa"/>
            <w:gridSpan w:val="2"/>
            <w:tcBorders>
              <w:top w:val="single" w:sz="12" w:space="0" w:color="000000"/>
              <w:left w:val="single" w:sz="12" w:space="0" w:color="000000"/>
              <w:bottom w:val="single" w:sz="12" w:space="0" w:color="000000"/>
              <w:right w:val="single" w:sz="12" w:space="0" w:color="000000"/>
            </w:tcBorders>
            <w:vAlign w:val="center"/>
          </w:tcPr>
          <w:p w14:paraId="742FE9A5" w14:textId="77777777" w:rsidR="00F657E0" w:rsidRPr="006B777C" w:rsidRDefault="00F657E0" w:rsidP="005E04FD">
            <w:pPr>
              <w:pStyle w:val="Fonction"/>
              <w:jc w:val="center"/>
              <w:rPr>
                <w:rFonts w:ascii="Arial" w:hAnsi="Arial" w:cs="Arial"/>
                <w:b/>
                <w:color w:val="000000"/>
              </w:rPr>
            </w:pPr>
            <w:r w:rsidRPr="006B777C">
              <w:rPr>
                <w:rFonts w:ascii="Arial" w:hAnsi="Arial" w:cs="Arial"/>
                <w:b/>
                <w:color w:val="000000"/>
              </w:rPr>
              <w:t>Scolaires</w:t>
            </w:r>
          </w:p>
          <w:p w14:paraId="6D235793" w14:textId="77777777" w:rsidR="00F657E0" w:rsidRPr="006B777C" w:rsidRDefault="00F657E0" w:rsidP="005E04FD">
            <w:pPr>
              <w:pStyle w:val="Fonction"/>
              <w:jc w:val="center"/>
              <w:rPr>
                <w:rFonts w:ascii="Arial" w:hAnsi="Arial" w:cs="Arial"/>
                <w:color w:val="000000"/>
              </w:rPr>
            </w:pPr>
            <w:r w:rsidRPr="006B777C">
              <w:rPr>
                <w:rFonts w:ascii="Arial" w:hAnsi="Arial" w:cs="Arial"/>
                <w:color w:val="000000"/>
              </w:rPr>
              <w:t>(établissements publics ou privés sous contrat),</w:t>
            </w:r>
          </w:p>
          <w:p w14:paraId="7FE38D52" w14:textId="77777777" w:rsidR="00F657E0" w:rsidRPr="006B777C" w:rsidRDefault="00F657E0" w:rsidP="005E04FD">
            <w:pPr>
              <w:pStyle w:val="Fonction"/>
              <w:jc w:val="center"/>
              <w:rPr>
                <w:rFonts w:ascii="Arial" w:hAnsi="Arial" w:cs="Arial"/>
                <w:color w:val="000000"/>
              </w:rPr>
            </w:pPr>
            <w:r w:rsidRPr="006B777C">
              <w:rPr>
                <w:rFonts w:ascii="Arial" w:hAnsi="Arial" w:cs="Arial"/>
                <w:b/>
                <w:color w:val="000000"/>
              </w:rPr>
              <w:t>Apprentis</w:t>
            </w:r>
          </w:p>
          <w:p w14:paraId="57B18AC8" w14:textId="77777777" w:rsidR="00F657E0" w:rsidRPr="006B777C" w:rsidRDefault="00F657E0" w:rsidP="005E04FD">
            <w:pPr>
              <w:jc w:val="center"/>
              <w:rPr>
                <w:rFonts w:ascii="Arial" w:hAnsi="Arial" w:cs="Arial"/>
                <w:color w:val="000000"/>
                <w:sz w:val="16"/>
                <w:szCs w:val="16"/>
              </w:rPr>
            </w:pPr>
            <w:r w:rsidRPr="006B777C">
              <w:rPr>
                <w:rFonts w:ascii="Arial" w:hAnsi="Arial" w:cs="Arial"/>
                <w:color w:val="000000"/>
                <w:sz w:val="16"/>
                <w:szCs w:val="16"/>
              </w:rPr>
              <w:t>(CFA ou sections d'apprentissage habilités),</w:t>
            </w:r>
          </w:p>
          <w:p w14:paraId="51260E92" w14:textId="77777777" w:rsidR="00F657E0" w:rsidRPr="006B777C" w:rsidRDefault="00F657E0" w:rsidP="005E04FD">
            <w:pPr>
              <w:jc w:val="center"/>
              <w:rPr>
                <w:rFonts w:ascii="Arial" w:hAnsi="Arial" w:cs="Arial"/>
                <w:b/>
                <w:color w:val="000000"/>
                <w:kern w:val="1"/>
                <w:sz w:val="16"/>
                <w:szCs w:val="16"/>
              </w:rPr>
            </w:pPr>
            <w:r w:rsidRPr="006B777C">
              <w:rPr>
                <w:rFonts w:ascii="Arial" w:hAnsi="Arial" w:cs="Arial"/>
                <w:b/>
                <w:color w:val="000000"/>
                <w:kern w:val="1"/>
                <w:sz w:val="16"/>
                <w:szCs w:val="16"/>
              </w:rPr>
              <w:t>Formation professionnelle continue</w:t>
            </w:r>
          </w:p>
          <w:p w14:paraId="3C09D0CE" w14:textId="77777777" w:rsidR="00F657E0" w:rsidRPr="006B777C" w:rsidRDefault="00F657E0" w:rsidP="005E04FD">
            <w:pPr>
              <w:jc w:val="center"/>
              <w:rPr>
                <w:rFonts w:ascii="Arial" w:hAnsi="Arial" w:cs="Arial"/>
                <w:color w:val="000000"/>
                <w:sz w:val="16"/>
                <w:szCs w:val="16"/>
              </w:rPr>
            </w:pPr>
            <w:r w:rsidRPr="006B777C">
              <w:rPr>
                <w:rFonts w:ascii="Arial" w:hAnsi="Arial" w:cs="Arial"/>
                <w:color w:val="000000"/>
                <w:sz w:val="16"/>
                <w:szCs w:val="16"/>
              </w:rPr>
              <w:t>dans les établissements publics habilités.</w:t>
            </w:r>
          </w:p>
        </w:tc>
        <w:tc>
          <w:tcPr>
            <w:tcW w:w="1219" w:type="dxa"/>
            <w:tcBorders>
              <w:top w:val="single" w:sz="12" w:space="0" w:color="000000"/>
              <w:left w:val="single" w:sz="12" w:space="0" w:color="000000"/>
              <w:bottom w:val="single" w:sz="12" w:space="0" w:color="000000"/>
              <w:right w:val="single" w:sz="12" w:space="0" w:color="000000"/>
            </w:tcBorders>
            <w:vAlign w:val="center"/>
          </w:tcPr>
          <w:p w14:paraId="5F9C398A" w14:textId="77777777" w:rsidR="00F657E0" w:rsidRPr="006B777C" w:rsidRDefault="00F657E0" w:rsidP="005E04FD">
            <w:pPr>
              <w:pStyle w:val="Fonction"/>
              <w:ind w:left="-68" w:right="-43"/>
              <w:jc w:val="center"/>
              <w:rPr>
                <w:rFonts w:ascii="Arial" w:hAnsi="Arial" w:cs="Arial"/>
                <w:b/>
                <w:color w:val="000000"/>
              </w:rPr>
            </w:pPr>
            <w:r w:rsidRPr="006B777C">
              <w:rPr>
                <w:rFonts w:ascii="Arial" w:hAnsi="Arial" w:cs="Arial"/>
                <w:b/>
                <w:color w:val="000000"/>
              </w:rPr>
              <w:t>Formation professionnelle continue</w:t>
            </w:r>
          </w:p>
          <w:p w14:paraId="075840A6" w14:textId="77777777" w:rsidR="00F657E0" w:rsidRPr="006B777C" w:rsidRDefault="00F657E0" w:rsidP="005E04FD">
            <w:pPr>
              <w:pStyle w:val="TableContents"/>
              <w:ind w:left="-68" w:right="-43"/>
              <w:jc w:val="center"/>
              <w:rPr>
                <w:rFonts w:cs="Arial"/>
                <w:color w:val="000000"/>
                <w:sz w:val="16"/>
                <w:szCs w:val="16"/>
              </w:rPr>
            </w:pPr>
            <w:r w:rsidRPr="006B777C">
              <w:rPr>
                <w:rFonts w:cs="Arial"/>
                <w:color w:val="000000"/>
                <w:sz w:val="16"/>
                <w:szCs w:val="16"/>
              </w:rPr>
              <w:t>(établissements publics habilités à pratiquer le CCF pour ce BTS).</w:t>
            </w:r>
          </w:p>
        </w:tc>
        <w:tc>
          <w:tcPr>
            <w:tcW w:w="2423" w:type="dxa"/>
            <w:gridSpan w:val="2"/>
            <w:tcBorders>
              <w:top w:val="single" w:sz="12" w:space="0" w:color="000000"/>
              <w:left w:val="single" w:sz="12" w:space="0" w:color="000000"/>
              <w:bottom w:val="single" w:sz="12" w:space="0" w:color="000000"/>
              <w:right w:val="single" w:sz="12" w:space="0" w:color="000000"/>
            </w:tcBorders>
            <w:vAlign w:val="center"/>
          </w:tcPr>
          <w:p w14:paraId="5FB4C7CA" w14:textId="77777777" w:rsidR="00F657E0" w:rsidRPr="006B777C" w:rsidRDefault="00F657E0" w:rsidP="005E04FD">
            <w:pPr>
              <w:pStyle w:val="Fonction"/>
              <w:jc w:val="center"/>
              <w:rPr>
                <w:rFonts w:ascii="Arial" w:hAnsi="Arial" w:cs="Arial"/>
                <w:b/>
                <w:color w:val="000000"/>
              </w:rPr>
            </w:pPr>
            <w:r w:rsidRPr="006B777C">
              <w:rPr>
                <w:rFonts w:ascii="Arial" w:hAnsi="Arial" w:cs="Arial"/>
                <w:b/>
                <w:color w:val="000000"/>
              </w:rPr>
              <w:t>Scolaires</w:t>
            </w:r>
          </w:p>
          <w:p w14:paraId="35618605" w14:textId="77777777" w:rsidR="00F657E0" w:rsidRPr="006B777C" w:rsidRDefault="00F657E0" w:rsidP="005E04FD">
            <w:pPr>
              <w:jc w:val="center"/>
              <w:rPr>
                <w:rFonts w:ascii="Arial" w:hAnsi="Arial" w:cs="Arial"/>
                <w:b/>
                <w:color w:val="000000"/>
                <w:sz w:val="16"/>
                <w:szCs w:val="16"/>
              </w:rPr>
            </w:pPr>
            <w:r w:rsidRPr="006B777C">
              <w:rPr>
                <w:rFonts w:ascii="Arial" w:hAnsi="Arial" w:cs="Arial"/>
                <w:color w:val="000000"/>
                <w:sz w:val="16"/>
                <w:szCs w:val="16"/>
              </w:rPr>
              <w:t>(établissements privés hors contrat),</w:t>
            </w:r>
          </w:p>
          <w:p w14:paraId="795F4E65" w14:textId="77777777" w:rsidR="00F657E0" w:rsidRPr="006B777C" w:rsidRDefault="00F657E0" w:rsidP="005E04FD">
            <w:pPr>
              <w:jc w:val="center"/>
              <w:rPr>
                <w:rFonts w:ascii="Arial" w:hAnsi="Arial" w:cs="Arial"/>
                <w:b/>
                <w:color w:val="000000"/>
                <w:sz w:val="16"/>
                <w:szCs w:val="16"/>
              </w:rPr>
            </w:pPr>
            <w:r w:rsidRPr="006B777C">
              <w:rPr>
                <w:rFonts w:ascii="Arial" w:hAnsi="Arial" w:cs="Arial"/>
                <w:b/>
                <w:color w:val="000000"/>
                <w:sz w:val="16"/>
                <w:szCs w:val="16"/>
              </w:rPr>
              <w:t>Apprentis</w:t>
            </w:r>
          </w:p>
          <w:p w14:paraId="584F7E10" w14:textId="77777777" w:rsidR="00F657E0" w:rsidRPr="006B777C" w:rsidRDefault="00F657E0" w:rsidP="005E04FD">
            <w:pPr>
              <w:jc w:val="center"/>
              <w:rPr>
                <w:rFonts w:ascii="Arial" w:hAnsi="Arial" w:cs="Arial"/>
                <w:color w:val="000000"/>
                <w:sz w:val="16"/>
                <w:szCs w:val="16"/>
              </w:rPr>
            </w:pPr>
            <w:r w:rsidRPr="006B777C">
              <w:rPr>
                <w:rFonts w:ascii="Arial" w:hAnsi="Arial" w:cs="Arial"/>
                <w:color w:val="000000"/>
                <w:sz w:val="16"/>
                <w:szCs w:val="16"/>
              </w:rPr>
              <w:t>(CFA ou sections d'apprentissage non habilités),</w:t>
            </w:r>
          </w:p>
          <w:p w14:paraId="7CA411F0" w14:textId="77777777" w:rsidR="00F657E0" w:rsidRPr="006B777C" w:rsidRDefault="00F657E0" w:rsidP="005E04FD">
            <w:pPr>
              <w:jc w:val="center"/>
              <w:rPr>
                <w:rFonts w:ascii="Arial" w:hAnsi="Arial" w:cs="Arial"/>
                <w:color w:val="000000"/>
                <w:sz w:val="16"/>
                <w:szCs w:val="16"/>
              </w:rPr>
            </w:pPr>
            <w:r w:rsidRPr="006B777C">
              <w:rPr>
                <w:rFonts w:ascii="Arial" w:hAnsi="Arial" w:cs="Arial"/>
                <w:b/>
                <w:color w:val="000000"/>
                <w:sz w:val="16"/>
                <w:szCs w:val="16"/>
              </w:rPr>
              <w:t xml:space="preserve">Formation professionnelle continue </w:t>
            </w:r>
            <w:r w:rsidRPr="006B777C">
              <w:rPr>
                <w:rFonts w:ascii="Arial" w:hAnsi="Arial" w:cs="Arial"/>
                <w:color w:val="000000"/>
                <w:sz w:val="16"/>
                <w:szCs w:val="16"/>
              </w:rPr>
              <w:t>(établissement privé)</w:t>
            </w:r>
          </w:p>
          <w:p w14:paraId="3D511422" w14:textId="77777777" w:rsidR="00F657E0" w:rsidRPr="006B777C" w:rsidRDefault="00F657E0" w:rsidP="005E04FD">
            <w:pPr>
              <w:jc w:val="center"/>
              <w:rPr>
                <w:rFonts w:ascii="Arial" w:hAnsi="Arial" w:cs="Arial"/>
                <w:b/>
                <w:bCs/>
                <w:color w:val="000000"/>
                <w:sz w:val="16"/>
                <w:szCs w:val="16"/>
              </w:rPr>
            </w:pPr>
            <w:r w:rsidRPr="006B777C">
              <w:rPr>
                <w:rFonts w:ascii="Arial" w:hAnsi="Arial" w:cs="Arial"/>
                <w:b/>
                <w:bCs/>
                <w:color w:val="000000"/>
                <w:sz w:val="16"/>
                <w:szCs w:val="16"/>
              </w:rPr>
              <w:t>Au titre de leur expérience professionnelle</w:t>
            </w:r>
          </w:p>
          <w:p w14:paraId="6A7E1E36" w14:textId="77777777" w:rsidR="00F657E0" w:rsidRPr="006B777C" w:rsidRDefault="00F657E0" w:rsidP="005E04FD">
            <w:pPr>
              <w:pStyle w:val="TableContents"/>
              <w:jc w:val="center"/>
              <w:rPr>
                <w:rFonts w:cs="Arial"/>
                <w:b/>
                <w:bCs/>
                <w:sz w:val="16"/>
                <w:szCs w:val="16"/>
              </w:rPr>
            </w:pPr>
            <w:r w:rsidRPr="006B777C">
              <w:rPr>
                <w:rFonts w:cs="Arial"/>
                <w:b/>
                <w:bCs/>
                <w:color w:val="000000"/>
                <w:sz w:val="16"/>
                <w:szCs w:val="16"/>
              </w:rPr>
              <w:t>Enseignement à distance</w:t>
            </w:r>
            <w:r w:rsidRPr="006B777C">
              <w:rPr>
                <w:rFonts w:cs="Arial"/>
                <w:bCs/>
                <w:color w:val="000000"/>
                <w:sz w:val="16"/>
                <w:szCs w:val="16"/>
              </w:rPr>
              <w:t>.</w:t>
            </w:r>
          </w:p>
        </w:tc>
      </w:tr>
      <w:tr w:rsidR="00F657E0" w:rsidRPr="006B777C" w14:paraId="0BC0C5F9" w14:textId="77777777" w:rsidTr="005E04FD">
        <w:trPr>
          <w:trHeight w:val="680"/>
        </w:trPr>
        <w:tc>
          <w:tcPr>
            <w:tcW w:w="2985" w:type="dxa"/>
            <w:tcBorders>
              <w:top w:val="single" w:sz="12" w:space="0" w:color="000000"/>
              <w:left w:val="single" w:sz="12" w:space="0" w:color="000000"/>
              <w:bottom w:val="single" w:sz="4" w:space="0" w:color="000000"/>
            </w:tcBorders>
            <w:vAlign w:val="center"/>
          </w:tcPr>
          <w:p w14:paraId="2C79E956" w14:textId="77777777" w:rsidR="00F657E0" w:rsidRPr="006B777C" w:rsidRDefault="00F657E0" w:rsidP="005E04FD">
            <w:pPr>
              <w:pStyle w:val="TableContents"/>
              <w:jc w:val="center"/>
              <w:rPr>
                <w:rFonts w:cs="Arial"/>
                <w:b/>
                <w:bCs/>
                <w:szCs w:val="20"/>
              </w:rPr>
            </w:pPr>
            <w:r w:rsidRPr="006B777C">
              <w:rPr>
                <w:rFonts w:cs="Arial"/>
                <w:b/>
                <w:bCs/>
                <w:szCs w:val="20"/>
              </w:rPr>
              <w:t>Nature des épreuves</w:t>
            </w:r>
          </w:p>
        </w:tc>
        <w:tc>
          <w:tcPr>
            <w:tcW w:w="678" w:type="dxa"/>
            <w:tcBorders>
              <w:top w:val="single" w:sz="12" w:space="0" w:color="000000"/>
              <w:left w:val="single" w:sz="4" w:space="0" w:color="000000"/>
              <w:bottom w:val="single" w:sz="4" w:space="0" w:color="000000"/>
            </w:tcBorders>
            <w:vAlign w:val="center"/>
          </w:tcPr>
          <w:p w14:paraId="5BF951AC" w14:textId="77777777" w:rsidR="00F657E0" w:rsidRPr="006B777C" w:rsidRDefault="00F657E0" w:rsidP="005E04FD">
            <w:pPr>
              <w:pStyle w:val="TableContents"/>
              <w:ind w:left="-59" w:right="-61"/>
              <w:jc w:val="center"/>
              <w:rPr>
                <w:rFonts w:cs="Arial"/>
                <w:b/>
                <w:bCs/>
                <w:szCs w:val="20"/>
              </w:rPr>
            </w:pPr>
            <w:r w:rsidRPr="006B777C">
              <w:rPr>
                <w:rFonts w:cs="Arial"/>
                <w:b/>
                <w:bCs/>
                <w:szCs w:val="20"/>
              </w:rPr>
              <w:t>Unités</w:t>
            </w:r>
          </w:p>
        </w:tc>
        <w:tc>
          <w:tcPr>
            <w:tcW w:w="644" w:type="dxa"/>
            <w:tcBorders>
              <w:top w:val="single" w:sz="12" w:space="0" w:color="000000"/>
              <w:left w:val="single" w:sz="4" w:space="0" w:color="000000"/>
              <w:bottom w:val="single" w:sz="4" w:space="0" w:color="000000"/>
              <w:right w:val="single" w:sz="12" w:space="0" w:color="000000"/>
            </w:tcBorders>
            <w:vAlign w:val="center"/>
          </w:tcPr>
          <w:p w14:paraId="06BF0DA0" w14:textId="77777777" w:rsidR="00F657E0" w:rsidRPr="006B777C" w:rsidRDefault="00F657E0" w:rsidP="005E04FD">
            <w:pPr>
              <w:pStyle w:val="TableContents"/>
              <w:jc w:val="center"/>
              <w:rPr>
                <w:rFonts w:cs="Arial"/>
                <w:b/>
                <w:bCs/>
                <w:szCs w:val="20"/>
              </w:rPr>
            </w:pPr>
            <w:r w:rsidRPr="006B777C">
              <w:rPr>
                <w:rFonts w:cs="Arial"/>
                <w:b/>
                <w:bCs/>
                <w:szCs w:val="20"/>
              </w:rPr>
              <w:t>Coef.</w:t>
            </w:r>
          </w:p>
        </w:tc>
        <w:tc>
          <w:tcPr>
            <w:tcW w:w="1219" w:type="dxa"/>
            <w:tcBorders>
              <w:top w:val="single" w:sz="12" w:space="0" w:color="000000"/>
              <w:left w:val="single" w:sz="12" w:space="0" w:color="000000"/>
              <w:bottom w:val="single" w:sz="4" w:space="0" w:color="000000"/>
            </w:tcBorders>
            <w:vAlign w:val="center"/>
          </w:tcPr>
          <w:p w14:paraId="6A7A7A4E" w14:textId="77777777" w:rsidR="00F657E0" w:rsidRPr="006B777C" w:rsidRDefault="00F657E0" w:rsidP="005E04FD">
            <w:pPr>
              <w:pStyle w:val="TableContents"/>
              <w:jc w:val="center"/>
              <w:rPr>
                <w:rFonts w:cs="Arial"/>
                <w:b/>
                <w:bCs/>
                <w:szCs w:val="20"/>
              </w:rPr>
            </w:pPr>
            <w:r w:rsidRPr="006B777C">
              <w:rPr>
                <w:rFonts w:cs="Arial"/>
                <w:b/>
                <w:bCs/>
                <w:szCs w:val="20"/>
              </w:rPr>
              <w:t>Forme</w:t>
            </w:r>
          </w:p>
        </w:tc>
        <w:tc>
          <w:tcPr>
            <w:tcW w:w="1219" w:type="dxa"/>
            <w:tcBorders>
              <w:top w:val="single" w:sz="12" w:space="0" w:color="000000"/>
              <w:left w:val="single" w:sz="4" w:space="0" w:color="000000"/>
              <w:bottom w:val="single" w:sz="4" w:space="0" w:color="000000"/>
              <w:right w:val="single" w:sz="12" w:space="0" w:color="000000"/>
            </w:tcBorders>
            <w:vAlign w:val="center"/>
          </w:tcPr>
          <w:p w14:paraId="77B2F19A" w14:textId="77777777" w:rsidR="00F657E0" w:rsidRPr="006B777C" w:rsidRDefault="00F657E0" w:rsidP="005E04FD">
            <w:pPr>
              <w:pStyle w:val="TableContents"/>
              <w:jc w:val="center"/>
              <w:rPr>
                <w:rFonts w:cs="Arial"/>
                <w:b/>
                <w:bCs/>
                <w:szCs w:val="20"/>
              </w:rPr>
            </w:pPr>
            <w:r w:rsidRPr="006B777C">
              <w:rPr>
                <w:rFonts w:cs="Arial"/>
                <w:b/>
                <w:bCs/>
                <w:szCs w:val="20"/>
              </w:rPr>
              <w:t>Durée</w:t>
            </w:r>
          </w:p>
        </w:tc>
        <w:tc>
          <w:tcPr>
            <w:tcW w:w="1219" w:type="dxa"/>
            <w:tcBorders>
              <w:top w:val="single" w:sz="12" w:space="0" w:color="000000"/>
              <w:left w:val="single" w:sz="12" w:space="0" w:color="000000"/>
              <w:bottom w:val="single" w:sz="4" w:space="0" w:color="000000"/>
              <w:right w:val="single" w:sz="12" w:space="0" w:color="000000"/>
            </w:tcBorders>
            <w:vAlign w:val="center"/>
          </w:tcPr>
          <w:p w14:paraId="26EB9709" w14:textId="77777777" w:rsidR="00F657E0" w:rsidRPr="006B777C" w:rsidRDefault="00F657E0" w:rsidP="005E04FD">
            <w:pPr>
              <w:pStyle w:val="TableContents"/>
              <w:jc w:val="center"/>
              <w:rPr>
                <w:rFonts w:cs="Arial"/>
                <w:b/>
                <w:bCs/>
                <w:szCs w:val="20"/>
              </w:rPr>
            </w:pPr>
            <w:r w:rsidRPr="006B777C">
              <w:rPr>
                <w:rFonts w:cs="Arial"/>
                <w:b/>
                <w:bCs/>
                <w:szCs w:val="20"/>
              </w:rPr>
              <w:t>Forme</w:t>
            </w:r>
          </w:p>
        </w:tc>
        <w:tc>
          <w:tcPr>
            <w:tcW w:w="1219" w:type="dxa"/>
            <w:tcBorders>
              <w:top w:val="single" w:sz="12" w:space="0" w:color="000000"/>
              <w:left w:val="single" w:sz="12" w:space="0" w:color="000000"/>
              <w:bottom w:val="single" w:sz="4" w:space="0" w:color="000000"/>
            </w:tcBorders>
            <w:vAlign w:val="center"/>
          </w:tcPr>
          <w:p w14:paraId="370DF1F0" w14:textId="77777777" w:rsidR="00F657E0" w:rsidRPr="006B777C" w:rsidRDefault="00F657E0" w:rsidP="005E04FD">
            <w:pPr>
              <w:pStyle w:val="TableContents"/>
              <w:jc w:val="center"/>
              <w:rPr>
                <w:rFonts w:cs="Arial"/>
                <w:b/>
                <w:bCs/>
                <w:szCs w:val="20"/>
              </w:rPr>
            </w:pPr>
            <w:r w:rsidRPr="006B777C">
              <w:rPr>
                <w:rFonts w:cs="Arial"/>
                <w:b/>
                <w:bCs/>
                <w:szCs w:val="20"/>
              </w:rPr>
              <w:t>Forme</w:t>
            </w:r>
          </w:p>
        </w:tc>
        <w:tc>
          <w:tcPr>
            <w:tcW w:w="1204" w:type="dxa"/>
            <w:tcBorders>
              <w:top w:val="single" w:sz="12" w:space="0" w:color="000000"/>
              <w:left w:val="single" w:sz="4" w:space="0" w:color="000000"/>
              <w:bottom w:val="single" w:sz="4" w:space="0" w:color="000000"/>
              <w:right w:val="single" w:sz="12" w:space="0" w:color="000000"/>
            </w:tcBorders>
            <w:vAlign w:val="center"/>
          </w:tcPr>
          <w:p w14:paraId="2D074A79" w14:textId="77777777" w:rsidR="00F657E0" w:rsidRPr="006B777C" w:rsidRDefault="00F657E0" w:rsidP="005E04FD">
            <w:pPr>
              <w:pStyle w:val="TableContents"/>
              <w:jc w:val="center"/>
              <w:rPr>
                <w:rFonts w:cs="Arial"/>
                <w:b/>
                <w:bCs/>
                <w:szCs w:val="20"/>
              </w:rPr>
            </w:pPr>
            <w:r w:rsidRPr="006B777C">
              <w:rPr>
                <w:rFonts w:cs="Arial"/>
                <w:b/>
                <w:bCs/>
                <w:szCs w:val="20"/>
              </w:rPr>
              <w:t>Durée</w:t>
            </w:r>
          </w:p>
        </w:tc>
      </w:tr>
      <w:tr w:rsidR="007C2503" w:rsidRPr="006B777C" w14:paraId="039F2D0A" w14:textId="77777777" w:rsidTr="005E04FD">
        <w:trPr>
          <w:trHeight w:val="624"/>
        </w:trPr>
        <w:tc>
          <w:tcPr>
            <w:tcW w:w="2985" w:type="dxa"/>
            <w:tcBorders>
              <w:top w:val="single" w:sz="4" w:space="0" w:color="000000"/>
              <w:left w:val="single" w:sz="12" w:space="0" w:color="000000"/>
              <w:bottom w:val="single" w:sz="4" w:space="0" w:color="000000"/>
            </w:tcBorders>
            <w:vAlign w:val="center"/>
          </w:tcPr>
          <w:p w14:paraId="7D7795E7" w14:textId="77777777" w:rsidR="007C2503" w:rsidRPr="006B777C" w:rsidRDefault="007C2503" w:rsidP="007C2503">
            <w:pPr>
              <w:pStyle w:val="TableContents"/>
              <w:rPr>
                <w:rFonts w:cs="Arial"/>
                <w:b/>
                <w:sz w:val="18"/>
                <w:szCs w:val="18"/>
              </w:rPr>
            </w:pPr>
            <w:r w:rsidRPr="006B777C">
              <w:rPr>
                <w:rFonts w:cs="Arial"/>
                <w:b/>
                <w:sz w:val="18"/>
                <w:szCs w:val="18"/>
              </w:rPr>
              <w:t>E1 – Culture générale et expression</w:t>
            </w:r>
          </w:p>
        </w:tc>
        <w:tc>
          <w:tcPr>
            <w:tcW w:w="678" w:type="dxa"/>
            <w:tcBorders>
              <w:top w:val="single" w:sz="4" w:space="0" w:color="000000"/>
              <w:left w:val="single" w:sz="4" w:space="0" w:color="000000"/>
              <w:bottom w:val="single" w:sz="4" w:space="0" w:color="000000"/>
            </w:tcBorders>
            <w:vAlign w:val="center"/>
          </w:tcPr>
          <w:p w14:paraId="6FBEC4D0" w14:textId="77777777" w:rsidR="007C2503" w:rsidRPr="006B777C" w:rsidRDefault="007C2503" w:rsidP="007C2503">
            <w:pPr>
              <w:pStyle w:val="TableContents"/>
              <w:jc w:val="center"/>
              <w:rPr>
                <w:rFonts w:cs="Arial"/>
                <w:b/>
                <w:sz w:val="18"/>
                <w:szCs w:val="18"/>
              </w:rPr>
            </w:pPr>
            <w:r w:rsidRPr="006B777C">
              <w:rPr>
                <w:rFonts w:cs="Arial"/>
                <w:b/>
                <w:sz w:val="18"/>
                <w:szCs w:val="18"/>
              </w:rPr>
              <w:t>U1</w:t>
            </w:r>
          </w:p>
        </w:tc>
        <w:tc>
          <w:tcPr>
            <w:tcW w:w="644" w:type="dxa"/>
            <w:tcBorders>
              <w:top w:val="single" w:sz="4" w:space="0" w:color="000000"/>
              <w:left w:val="single" w:sz="4" w:space="0" w:color="000000"/>
              <w:bottom w:val="single" w:sz="4" w:space="0" w:color="000000"/>
              <w:right w:val="single" w:sz="12" w:space="0" w:color="000000"/>
            </w:tcBorders>
            <w:vAlign w:val="center"/>
          </w:tcPr>
          <w:p w14:paraId="0491502F" w14:textId="77777777" w:rsidR="007C2503" w:rsidRPr="006B777C" w:rsidRDefault="007C2503" w:rsidP="007C2503">
            <w:pPr>
              <w:pStyle w:val="TableContents"/>
              <w:jc w:val="center"/>
              <w:rPr>
                <w:rFonts w:cs="Arial"/>
                <w:sz w:val="18"/>
                <w:szCs w:val="18"/>
              </w:rPr>
            </w:pPr>
            <w:r w:rsidRPr="006B777C">
              <w:rPr>
                <w:rFonts w:cs="Arial"/>
                <w:sz w:val="18"/>
                <w:szCs w:val="18"/>
              </w:rPr>
              <w:t>3</w:t>
            </w:r>
          </w:p>
        </w:tc>
        <w:tc>
          <w:tcPr>
            <w:tcW w:w="1219" w:type="dxa"/>
            <w:tcBorders>
              <w:top w:val="single" w:sz="4" w:space="0" w:color="000000"/>
              <w:left w:val="single" w:sz="12" w:space="0" w:color="000000"/>
              <w:bottom w:val="single" w:sz="4" w:space="0" w:color="000000"/>
            </w:tcBorders>
            <w:vAlign w:val="center"/>
          </w:tcPr>
          <w:p w14:paraId="688C89CD" w14:textId="77777777" w:rsidR="007C2503" w:rsidRPr="006B777C" w:rsidRDefault="007C2503" w:rsidP="007C2503">
            <w:pPr>
              <w:pStyle w:val="TableContents"/>
              <w:jc w:val="center"/>
              <w:rPr>
                <w:rFonts w:cs="Arial"/>
                <w:sz w:val="18"/>
                <w:szCs w:val="18"/>
              </w:rPr>
            </w:pPr>
            <w:r w:rsidRPr="006B777C">
              <w:rPr>
                <w:rFonts w:cs="Arial"/>
                <w:sz w:val="18"/>
                <w:szCs w:val="18"/>
              </w:rPr>
              <w:t>Ponctuelle</w:t>
            </w:r>
          </w:p>
          <w:p w14:paraId="6DB54860" w14:textId="084089A2" w:rsidR="007C2503" w:rsidRPr="006B777C" w:rsidRDefault="007C2503" w:rsidP="007C2503">
            <w:pPr>
              <w:pStyle w:val="TableContents"/>
              <w:jc w:val="center"/>
              <w:rPr>
                <w:rFonts w:cs="Arial"/>
                <w:sz w:val="18"/>
                <w:szCs w:val="18"/>
              </w:rPr>
            </w:pPr>
            <w:r w:rsidRPr="006B777C">
              <w:rPr>
                <w:rFonts w:cs="Arial"/>
                <w:sz w:val="18"/>
                <w:szCs w:val="18"/>
              </w:rPr>
              <w:t>écrite</w:t>
            </w:r>
          </w:p>
        </w:tc>
        <w:tc>
          <w:tcPr>
            <w:tcW w:w="1219" w:type="dxa"/>
            <w:tcBorders>
              <w:top w:val="single" w:sz="4" w:space="0" w:color="000000"/>
              <w:left w:val="single" w:sz="4" w:space="0" w:color="000000"/>
              <w:bottom w:val="single" w:sz="4" w:space="0" w:color="000000"/>
              <w:right w:val="single" w:sz="12" w:space="0" w:color="000000"/>
            </w:tcBorders>
            <w:vAlign w:val="center"/>
          </w:tcPr>
          <w:p w14:paraId="5EA67A24" w14:textId="56F51ECE" w:rsidR="007C2503" w:rsidRPr="006B777C" w:rsidRDefault="007C2503" w:rsidP="007C2503">
            <w:pPr>
              <w:pStyle w:val="TableContents"/>
              <w:jc w:val="center"/>
              <w:rPr>
                <w:rFonts w:cs="Arial"/>
                <w:sz w:val="18"/>
                <w:szCs w:val="18"/>
              </w:rPr>
            </w:pPr>
            <w:r w:rsidRPr="006B777C">
              <w:rPr>
                <w:rFonts w:cs="Arial"/>
                <w:sz w:val="18"/>
                <w:szCs w:val="18"/>
              </w:rPr>
              <w:t>4 h</w:t>
            </w:r>
          </w:p>
        </w:tc>
        <w:tc>
          <w:tcPr>
            <w:tcW w:w="1219" w:type="dxa"/>
            <w:tcBorders>
              <w:top w:val="single" w:sz="4" w:space="0" w:color="000000"/>
              <w:left w:val="single" w:sz="12" w:space="0" w:color="000000"/>
              <w:bottom w:val="single" w:sz="4" w:space="0" w:color="000000"/>
              <w:right w:val="single" w:sz="12" w:space="0" w:color="000000"/>
            </w:tcBorders>
            <w:vAlign w:val="center"/>
          </w:tcPr>
          <w:p w14:paraId="5A5C8FAE" w14:textId="77777777" w:rsidR="007C2503" w:rsidRDefault="007C2503" w:rsidP="007C2503">
            <w:pPr>
              <w:pStyle w:val="TableContents"/>
              <w:jc w:val="center"/>
              <w:rPr>
                <w:rFonts w:cs="Arial"/>
                <w:sz w:val="18"/>
                <w:szCs w:val="18"/>
              </w:rPr>
            </w:pPr>
            <w:r w:rsidRPr="006B777C">
              <w:rPr>
                <w:rFonts w:cs="Arial"/>
                <w:sz w:val="18"/>
                <w:szCs w:val="18"/>
              </w:rPr>
              <w:t>CCF</w:t>
            </w:r>
          </w:p>
          <w:p w14:paraId="33A8AD3E" w14:textId="1C262628" w:rsidR="007C2503" w:rsidRPr="006B777C" w:rsidRDefault="002D3901" w:rsidP="007C2503">
            <w:pPr>
              <w:pStyle w:val="TableContents"/>
              <w:jc w:val="center"/>
              <w:rPr>
                <w:rFonts w:cs="Arial"/>
                <w:sz w:val="18"/>
                <w:szCs w:val="18"/>
              </w:rPr>
            </w:pPr>
            <w:r>
              <w:rPr>
                <w:rFonts w:cs="Arial"/>
                <w:sz w:val="18"/>
                <w:szCs w:val="18"/>
              </w:rPr>
              <w:t>2</w:t>
            </w:r>
            <w:r w:rsidR="007C2503">
              <w:rPr>
                <w:rFonts w:cs="Arial"/>
                <w:sz w:val="18"/>
                <w:szCs w:val="18"/>
              </w:rPr>
              <w:t xml:space="preserve"> situations</w:t>
            </w:r>
          </w:p>
        </w:tc>
        <w:tc>
          <w:tcPr>
            <w:tcW w:w="1219" w:type="dxa"/>
            <w:tcBorders>
              <w:top w:val="single" w:sz="4" w:space="0" w:color="000000"/>
              <w:left w:val="single" w:sz="12" w:space="0" w:color="000000"/>
              <w:bottom w:val="single" w:sz="4" w:space="0" w:color="000000"/>
            </w:tcBorders>
            <w:vAlign w:val="center"/>
          </w:tcPr>
          <w:p w14:paraId="690AE828" w14:textId="77777777" w:rsidR="007C2503" w:rsidRPr="006B777C" w:rsidRDefault="007C2503" w:rsidP="007C2503">
            <w:pPr>
              <w:pStyle w:val="TableContents"/>
              <w:jc w:val="center"/>
              <w:rPr>
                <w:rFonts w:cs="Arial"/>
                <w:sz w:val="18"/>
                <w:szCs w:val="18"/>
              </w:rPr>
            </w:pPr>
            <w:r w:rsidRPr="006B777C">
              <w:rPr>
                <w:rFonts w:cs="Arial"/>
                <w:sz w:val="18"/>
                <w:szCs w:val="18"/>
              </w:rPr>
              <w:t>Ponctuelle</w:t>
            </w:r>
          </w:p>
          <w:p w14:paraId="62792F0E" w14:textId="77777777" w:rsidR="007C2503" w:rsidRPr="006B777C" w:rsidRDefault="007C2503" w:rsidP="007C2503">
            <w:pPr>
              <w:pStyle w:val="TableContents"/>
              <w:jc w:val="center"/>
              <w:rPr>
                <w:rFonts w:cs="Arial"/>
                <w:sz w:val="18"/>
                <w:szCs w:val="18"/>
              </w:rPr>
            </w:pPr>
            <w:r w:rsidRPr="006B777C">
              <w:rPr>
                <w:rFonts w:cs="Arial"/>
                <w:sz w:val="18"/>
                <w:szCs w:val="18"/>
              </w:rPr>
              <w:t>écrite</w:t>
            </w:r>
          </w:p>
        </w:tc>
        <w:tc>
          <w:tcPr>
            <w:tcW w:w="1204" w:type="dxa"/>
            <w:tcBorders>
              <w:top w:val="single" w:sz="4" w:space="0" w:color="000000"/>
              <w:left w:val="single" w:sz="4" w:space="0" w:color="000000"/>
              <w:bottom w:val="single" w:sz="4" w:space="0" w:color="000000"/>
              <w:right w:val="single" w:sz="12" w:space="0" w:color="000000"/>
            </w:tcBorders>
            <w:vAlign w:val="center"/>
          </w:tcPr>
          <w:p w14:paraId="5E0F14D6" w14:textId="77777777" w:rsidR="007C2503" w:rsidRPr="006B777C" w:rsidRDefault="007C2503" w:rsidP="007C2503">
            <w:pPr>
              <w:pStyle w:val="TableContents"/>
              <w:jc w:val="center"/>
              <w:rPr>
                <w:rFonts w:cs="Arial"/>
                <w:sz w:val="18"/>
                <w:szCs w:val="18"/>
              </w:rPr>
            </w:pPr>
            <w:r w:rsidRPr="006B777C">
              <w:rPr>
                <w:rFonts w:cs="Arial"/>
                <w:sz w:val="18"/>
                <w:szCs w:val="18"/>
              </w:rPr>
              <w:t>4 h</w:t>
            </w:r>
          </w:p>
        </w:tc>
      </w:tr>
      <w:tr w:rsidR="007C2503" w:rsidRPr="006B777C" w14:paraId="0C4A0D5F" w14:textId="77777777" w:rsidTr="005E04FD">
        <w:trPr>
          <w:trHeight w:val="624"/>
        </w:trPr>
        <w:tc>
          <w:tcPr>
            <w:tcW w:w="2985" w:type="dxa"/>
            <w:tcBorders>
              <w:top w:val="single" w:sz="4" w:space="0" w:color="000000"/>
              <w:left w:val="single" w:sz="12" w:space="0" w:color="000000"/>
              <w:bottom w:val="single" w:sz="4" w:space="0" w:color="auto"/>
            </w:tcBorders>
            <w:vAlign w:val="center"/>
          </w:tcPr>
          <w:p w14:paraId="0C8F7D34" w14:textId="77777777" w:rsidR="007C2503" w:rsidRPr="006B777C" w:rsidRDefault="007C2503" w:rsidP="007C2503">
            <w:pPr>
              <w:pStyle w:val="TableContents"/>
              <w:rPr>
                <w:rFonts w:cs="Arial"/>
                <w:b/>
                <w:sz w:val="18"/>
                <w:szCs w:val="18"/>
              </w:rPr>
            </w:pPr>
            <w:r w:rsidRPr="006B777C">
              <w:rPr>
                <w:rFonts w:cs="Arial"/>
                <w:b/>
                <w:sz w:val="18"/>
                <w:szCs w:val="18"/>
              </w:rPr>
              <w:t xml:space="preserve">E2 – Langue vivante étrangère anglais </w:t>
            </w:r>
            <w:r w:rsidRPr="006B777C">
              <w:rPr>
                <w:rFonts w:cs="Arial"/>
                <w:sz w:val="18"/>
                <w:szCs w:val="18"/>
              </w:rPr>
              <w:t>(1)</w:t>
            </w:r>
          </w:p>
        </w:tc>
        <w:tc>
          <w:tcPr>
            <w:tcW w:w="678" w:type="dxa"/>
            <w:tcBorders>
              <w:top w:val="single" w:sz="4" w:space="0" w:color="000000"/>
              <w:left w:val="single" w:sz="4" w:space="0" w:color="000000"/>
              <w:bottom w:val="single" w:sz="4" w:space="0" w:color="000000"/>
            </w:tcBorders>
            <w:vAlign w:val="center"/>
          </w:tcPr>
          <w:p w14:paraId="77C2D994" w14:textId="77777777" w:rsidR="007C2503" w:rsidRPr="006B777C" w:rsidRDefault="007C2503" w:rsidP="007C2503">
            <w:pPr>
              <w:pStyle w:val="TableContents"/>
              <w:jc w:val="center"/>
              <w:rPr>
                <w:rFonts w:cs="Arial"/>
                <w:b/>
                <w:sz w:val="18"/>
                <w:szCs w:val="18"/>
              </w:rPr>
            </w:pPr>
            <w:r w:rsidRPr="006B777C">
              <w:rPr>
                <w:rFonts w:cs="Arial"/>
                <w:b/>
                <w:sz w:val="18"/>
                <w:szCs w:val="18"/>
              </w:rPr>
              <w:t>U2</w:t>
            </w:r>
          </w:p>
        </w:tc>
        <w:tc>
          <w:tcPr>
            <w:tcW w:w="644" w:type="dxa"/>
            <w:tcBorders>
              <w:top w:val="single" w:sz="4" w:space="0" w:color="000000"/>
              <w:left w:val="single" w:sz="4" w:space="0" w:color="000000"/>
              <w:bottom w:val="single" w:sz="4" w:space="0" w:color="000000"/>
              <w:right w:val="single" w:sz="12" w:space="0" w:color="000000"/>
            </w:tcBorders>
            <w:vAlign w:val="center"/>
          </w:tcPr>
          <w:p w14:paraId="0921EA9F" w14:textId="77777777" w:rsidR="007C2503" w:rsidRPr="006B777C" w:rsidRDefault="007C2503" w:rsidP="007C2503">
            <w:pPr>
              <w:pStyle w:val="TableContents"/>
              <w:jc w:val="center"/>
              <w:rPr>
                <w:rFonts w:cs="Arial"/>
                <w:sz w:val="18"/>
                <w:szCs w:val="18"/>
              </w:rPr>
            </w:pPr>
            <w:r w:rsidRPr="006B777C">
              <w:rPr>
                <w:rFonts w:cs="Arial"/>
                <w:sz w:val="18"/>
                <w:szCs w:val="18"/>
              </w:rPr>
              <w:t>2</w:t>
            </w:r>
          </w:p>
        </w:tc>
        <w:tc>
          <w:tcPr>
            <w:tcW w:w="1219" w:type="dxa"/>
            <w:tcBorders>
              <w:top w:val="single" w:sz="4" w:space="0" w:color="000000"/>
              <w:left w:val="single" w:sz="12" w:space="0" w:color="000000"/>
              <w:bottom w:val="single" w:sz="4" w:space="0" w:color="000000"/>
            </w:tcBorders>
            <w:vAlign w:val="center"/>
          </w:tcPr>
          <w:p w14:paraId="181A3D79" w14:textId="77777777" w:rsidR="007C2503" w:rsidRDefault="007C2503" w:rsidP="007C2503">
            <w:pPr>
              <w:pStyle w:val="TableContents"/>
              <w:jc w:val="center"/>
              <w:rPr>
                <w:rFonts w:cs="Arial"/>
                <w:sz w:val="18"/>
                <w:szCs w:val="18"/>
              </w:rPr>
            </w:pPr>
            <w:r w:rsidRPr="006B777C">
              <w:rPr>
                <w:rFonts w:cs="Arial"/>
                <w:sz w:val="18"/>
                <w:szCs w:val="18"/>
              </w:rPr>
              <w:t>CCF</w:t>
            </w:r>
          </w:p>
          <w:p w14:paraId="75327FF2" w14:textId="47B0109F" w:rsidR="007C2503" w:rsidRPr="006B777C" w:rsidRDefault="002D3901" w:rsidP="007C2503">
            <w:pPr>
              <w:pStyle w:val="TableContents"/>
              <w:jc w:val="center"/>
              <w:rPr>
                <w:rFonts w:cs="Arial"/>
                <w:sz w:val="18"/>
                <w:szCs w:val="18"/>
              </w:rPr>
            </w:pPr>
            <w:r>
              <w:rPr>
                <w:rFonts w:cs="Arial"/>
                <w:sz w:val="18"/>
                <w:szCs w:val="18"/>
              </w:rPr>
              <w:t xml:space="preserve">2 </w:t>
            </w:r>
            <w:r w:rsidR="007C2503">
              <w:rPr>
                <w:rFonts w:cs="Arial"/>
                <w:sz w:val="18"/>
                <w:szCs w:val="18"/>
              </w:rPr>
              <w:t>situations</w:t>
            </w:r>
          </w:p>
        </w:tc>
        <w:tc>
          <w:tcPr>
            <w:tcW w:w="1219" w:type="dxa"/>
            <w:tcBorders>
              <w:top w:val="single" w:sz="4" w:space="0" w:color="000000"/>
              <w:left w:val="single" w:sz="4" w:space="0" w:color="000000"/>
              <w:bottom w:val="single" w:sz="4" w:space="0" w:color="000000"/>
              <w:right w:val="single" w:sz="12" w:space="0" w:color="000000"/>
            </w:tcBorders>
            <w:vAlign w:val="center"/>
          </w:tcPr>
          <w:p w14:paraId="2D634ADF" w14:textId="77777777" w:rsidR="007C2503" w:rsidRPr="006B777C" w:rsidRDefault="007C2503" w:rsidP="007C2503">
            <w:pPr>
              <w:pStyle w:val="TableContents"/>
              <w:jc w:val="center"/>
              <w:rPr>
                <w:rFonts w:cs="Arial"/>
                <w:sz w:val="18"/>
                <w:szCs w:val="18"/>
              </w:rPr>
            </w:pPr>
          </w:p>
        </w:tc>
        <w:tc>
          <w:tcPr>
            <w:tcW w:w="1219" w:type="dxa"/>
            <w:tcBorders>
              <w:top w:val="single" w:sz="4" w:space="0" w:color="000000"/>
              <w:left w:val="single" w:sz="12" w:space="0" w:color="000000"/>
              <w:bottom w:val="single" w:sz="4" w:space="0" w:color="000000"/>
              <w:right w:val="single" w:sz="12" w:space="0" w:color="000000"/>
            </w:tcBorders>
            <w:vAlign w:val="center"/>
          </w:tcPr>
          <w:p w14:paraId="1028D2F2" w14:textId="77777777" w:rsidR="007C2503" w:rsidRDefault="007C2503" w:rsidP="007C2503">
            <w:pPr>
              <w:pStyle w:val="TableContents"/>
              <w:jc w:val="center"/>
              <w:rPr>
                <w:rFonts w:cs="Arial"/>
                <w:sz w:val="18"/>
                <w:szCs w:val="18"/>
              </w:rPr>
            </w:pPr>
            <w:r w:rsidRPr="006B777C">
              <w:rPr>
                <w:rFonts w:cs="Arial"/>
                <w:sz w:val="18"/>
                <w:szCs w:val="18"/>
              </w:rPr>
              <w:t>CCF</w:t>
            </w:r>
          </w:p>
          <w:p w14:paraId="553C0C7A" w14:textId="585EFAB4" w:rsidR="007C2503" w:rsidRPr="006B777C" w:rsidRDefault="002D3901" w:rsidP="007C2503">
            <w:pPr>
              <w:pStyle w:val="TableContents"/>
              <w:jc w:val="center"/>
              <w:rPr>
                <w:rFonts w:cs="Arial"/>
                <w:caps/>
                <w:sz w:val="18"/>
                <w:szCs w:val="18"/>
              </w:rPr>
            </w:pPr>
            <w:r>
              <w:rPr>
                <w:rFonts w:cs="Arial"/>
                <w:sz w:val="18"/>
                <w:szCs w:val="18"/>
              </w:rPr>
              <w:t>2</w:t>
            </w:r>
            <w:r w:rsidR="007C2503">
              <w:rPr>
                <w:rFonts w:cs="Arial"/>
                <w:sz w:val="18"/>
                <w:szCs w:val="18"/>
              </w:rPr>
              <w:t xml:space="preserve"> situations</w:t>
            </w:r>
          </w:p>
        </w:tc>
        <w:tc>
          <w:tcPr>
            <w:tcW w:w="1219" w:type="dxa"/>
            <w:tcBorders>
              <w:top w:val="single" w:sz="4" w:space="0" w:color="000000"/>
              <w:left w:val="single" w:sz="12" w:space="0" w:color="000000"/>
              <w:bottom w:val="single" w:sz="4" w:space="0" w:color="000000"/>
            </w:tcBorders>
            <w:vAlign w:val="center"/>
          </w:tcPr>
          <w:p w14:paraId="7BB77863" w14:textId="77777777" w:rsidR="007C2503" w:rsidRPr="006B777C" w:rsidRDefault="007C2503" w:rsidP="007C2503">
            <w:pPr>
              <w:pStyle w:val="TableContents"/>
              <w:jc w:val="center"/>
              <w:rPr>
                <w:rFonts w:cs="Arial"/>
                <w:sz w:val="18"/>
                <w:szCs w:val="18"/>
              </w:rPr>
            </w:pPr>
            <w:r w:rsidRPr="006B777C">
              <w:rPr>
                <w:rFonts w:cs="Arial"/>
                <w:sz w:val="18"/>
                <w:szCs w:val="18"/>
              </w:rPr>
              <w:t>Ponctuelle</w:t>
            </w:r>
          </w:p>
          <w:p w14:paraId="48926686" w14:textId="77777777" w:rsidR="007C2503" w:rsidRPr="006B777C" w:rsidRDefault="007C2503" w:rsidP="007C2503">
            <w:pPr>
              <w:pStyle w:val="TableContents"/>
              <w:jc w:val="center"/>
              <w:rPr>
                <w:rFonts w:cs="Arial"/>
                <w:sz w:val="18"/>
                <w:szCs w:val="18"/>
              </w:rPr>
            </w:pPr>
            <w:r w:rsidRPr="006B777C">
              <w:rPr>
                <w:rFonts w:cs="Arial"/>
                <w:sz w:val="18"/>
                <w:szCs w:val="18"/>
              </w:rPr>
              <w:t>orale</w:t>
            </w:r>
          </w:p>
        </w:tc>
        <w:tc>
          <w:tcPr>
            <w:tcW w:w="1204" w:type="dxa"/>
            <w:tcBorders>
              <w:top w:val="single" w:sz="4" w:space="0" w:color="000000"/>
              <w:left w:val="single" w:sz="4" w:space="0" w:color="000000"/>
              <w:bottom w:val="single" w:sz="4" w:space="0" w:color="000000"/>
              <w:right w:val="single" w:sz="12" w:space="0" w:color="000000"/>
            </w:tcBorders>
            <w:vAlign w:val="center"/>
          </w:tcPr>
          <w:p w14:paraId="3374068F" w14:textId="213EE47B" w:rsidR="007C2503" w:rsidRPr="003776A2" w:rsidRDefault="007C2503" w:rsidP="007C2503">
            <w:pPr>
              <w:pStyle w:val="TableContents"/>
              <w:jc w:val="center"/>
              <w:rPr>
                <w:rFonts w:cs="Arial"/>
                <w:sz w:val="15"/>
                <w:szCs w:val="15"/>
              </w:rPr>
            </w:pPr>
            <w:r w:rsidRPr="003776A2">
              <w:rPr>
                <w:rFonts w:cs="Arial"/>
                <w:sz w:val="15"/>
                <w:szCs w:val="15"/>
              </w:rPr>
              <w:t>Compréhension</w:t>
            </w:r>
            <w:r w:rsidRPr="003776A2">
              <w:rPr>
                <w:rFonts w:cs="Arial"/>
                <w:sz w:val="15"/>
                <w:szCs w:val="15"/>
              </w:rPr>
              <w:br/>
              <w:t>30 min</w:t>
            </w:r>
            <w:r>
              <w:rPr>
                <w:rFonts w:cs="Arial"/>
                <w:sz w:val="15"/>
                <w:szCs w:val="15"/>
              </w:rPr>
              <w:t xml:space="preserve"> +</w:t>
            </w:r>
          </w:p>
          <w:p w14:paraId="052C7AAA" w14:textId="77777777" w:rsidR="007C2503" w:rsidRPr="003776A2" w:rsidRDefault="007C2503" w:rsidP="007C2503">
            <w:pPr>
              <w:pStyle w:val="TableContents"/>
              <w:jc w:val="center"/>
              <w:rPr>
                <w:rFonts w:cs="Arial"/>
                <w:sz w:val="15"/>
                <w:szCs w:val="15"/>
              </w:rPr>
            </w:pPr>
            <w:r w:rsidRPr="003776A2">
              <w:rPr>
                <w:rFonts w:cs="Arial"/>
                <w:sz w:val="15"/>
                <w:szCs w:val="15"/>
              </w:rPr>
              <w:t>Expression</w:t>
            </w:r>
          </w:p>
          <w:p w14:paraId="166A6FA7" w14:textId="77777777" w:rsidR="007C2503" w:rsidRPr="006B777C" w:rsidRDefault="007C2503" w:rsidP="007C2503">
            <w:pPr>
              <w:pStyle w:val="TableContents"/>
              <w:jc w:val="center"/>
              <w:rPr>
                <w:rFonts w:cs="Arial"/>
                <w:sz w:val="18"/>
                <w:szCs w:val="18"/>
                <w:highlight w:val="yellow"/>
              </w:rPr>
            </w:pPr>
            <w:r w:rsidRPr="003776A2">
              <w:rPr>
                <w:rFonts w:cs="Arial"/>
                <w:sz w:val="15"/>
                <w:szCs w:val="15"/>
              </w:rPr>
              <w:t>15 min</w:t>
            </w:r>
          </w:p>
        </w:tc>
      </w:tr>
      <w:tr w:rsidR="00CB1194" w:rsidRPr="006B777C" w14:paraId="03656014" w14:textId="77777777" w:rsidTr="007748CC">
        <w:trPr>
          <w:trHeight w:val="624"/>
        </w:trPr>
        <w:tc>
          <w:tcPr>
            <w:tcW w:w="10387" w:type="dxa"/>
            <w:gridSpan w:val="8"/>
            <w:tcBorders>
              <w:top w:val="single" w:sz="4" w:space="0" w:color="auto"/>
              <w:left w:val="single" w:sz="12" w:space="0" w:color="000000"/>
              <w:bottom w:val="single" w:sz="4" w:space="0" w:color="000000"/>
              <w:right w:val="single" w:sz="12" w:space="0" w:color="000000"/>
            </w:tcBorders>
            <w:vAlign w:val="center"/>
          </w:tcPr>
          <w:p w14:paraId="0048C976" w14:textId="7C2EF244" w:rsidR="00CB1194" w:rsidRPr="006B777C" w:rsidRDefault="00CB1194" w:rsidP="00CB1194">
            <w:pPr>
              <w:pStyle w:val="TableContents"/>
              <w:rPr>
                <w:rFonts w:cs="Arial"/>
                <w:sz w:val="18"/>
                <w:szCs w:val="18"/>
              </w:rPr>
            </w:pPr>
            <w:r w:rsidRPr="006B777C">
              <w:rPr>
                <w:rFonts w:cs="Arial"/>
                <w:b/>
                <w:sz w:val="18"/>
                <w:szCs w:val="18"/>
              </w:rPr>
              <w:t>E3 – Mathématiques et Physique – Chimie</w:t>
            </w:r>
          </w:p>
        </w:tc>
      </w:tr>
      <w:tr w:rsidR="00072A9D" w:rsidRPr="006B777C" w14:paraId="195D84C6" w14:textId="77777777" w:rsidTr="005E04FD">
        <w:trPr>
          <w:trHeight w:val="624"/>
        </w:trPr>
        <w:tc>
          <w:tcPr>
            <w:tcW w:w="2985" w:type="dxa"/>
            <w:tcBorders>
              <w:top w:val="single" w:sz="4" w:space="0" w:color="000000"/>
              <w:left w:val="single" w:sz="12" w:space="0" w:color="000000"/>
              <w:bottom w:val="single" w:sz="4" w:space="0" w:color="000000"/>
            </w:tcBorders>
            <w:vAlign w:val="center"/>
          </w:tcPr>
          <w:p w14:paraId="6323992F" w14:textId="77777777" w:rsidR="00072A9D" w:rsidRPr="006B777C" w:rsidRDefault="00072A9D" w:rsidP="00072A9D">
            <w:pPr>
              <w:pStyle w:val="TableContents"/>
              <w:rPr>
                <w:rFonts w:cs="Arial"/>
                <w:sz w:val="18"/>
                <w:szCs w:val="18"/>
              </w:rPr>
            </w:pPr>
            <w:r w:rsidRPr="006B777C">
              <w:rPr>
                <w:rFonts w:cs="Arial"/>
                <w:sz w:val="18"/>
                <w:szCs w:val="18"/>
              </w:rPr>
              <w:t>Sous-épreuve : Mathématiques</w:t>
            </w:r>
          </w:p>
        </w:tc>
        <w:tc>
          <w:tcPr>
            <w:tcW w:w="678" w:type="dxa"/>
            <w:tcBorders>
              <w:top w:val="single" w:sz="4" w:space="0" w:color="000000"/>
              <w:left w:val="single" w:sz="4" w:space="0" w:color="000000"/>
              <w:bottom w:val="single" w:sz="4" w:space="0" w:color="000000"/>
            </w:tcBorders>
            <w:vAlign w:val="center"/>
          </w:tcPr>
          <w:p w14:paraId="67B897F1" w14:textId="77777777" w:rsidR="00072A9D" w:rsidRPr="006B777C" w:rsidRDefault="00072A9D" w:rsidP="00072A9D">
            <w:pPr>
              <w:pStyle w:val="TableContents"/>
              <w:jc w:val="center"/>
              <w:rPr>
                <w:rFonts w:cs="Arial"/>
                <w:b/>
                <w:sz w:val="18"/>
                <w:szCs w:val="18"/>
              </w:rPr>
            </w:pPr>
            <w:r w:rsidRPr="006B777C">
              <w:rPr>
                <w:rFonts w:cs="Arial"/>
                <w:b/>
                <w:sz w:val="18"/>
                <w:szCs w:val="18"/>
              </w:rPr>
              <w:t>U31</w:t>
            </w:r>
          </w:p>
        </w:tc>
        <w:tc>
          <w:tcPr>
            <w:tcW w:w="644" w:type="dxa"/>
            <w:tcBorders>
              <w:top w:val="single" w:sz="4" w:space="0" w:color="000000"/>
              <w:left w:val="single" w:sz="4" w:space="0" w:color="000000"/>
              <w:bottom w:val="single" w:sz="4" w:space="0" w:color="000000"/>
              <w:right w:val="single" w:sz="12" w:space="0" w:color="000000"/>
            </w:tcBorders>
            <w:vAlign w:val="center"/>
          </w:tcPr>
          <w:p w14:paraId="2FA9F9E1" w14:textId="77777777" w:rsidR="00072A9D" w:rsidRPr="006B777C" w:rsidRDefault="00072A9D" w:rsidP="00072A9D">
            <w:pPr>
              <w:pStyle w:val="TableContents"/>
              <w:jc w:val="center"/>
              <w:rPr>
                <w:rFonts w:cs="Arial"/>
                <w:sz w:val="18"/>
                <w:szCs w:val="18"/>
              </w:rPr>
            </w:pPr>
            <w:r w:rsidRPr="006B777C">
              <w:rPr>
                <w:rFonts w:cs="Arial"/>
                <w:sz w:val="18"/>
                <w:szCs w:val="18"/>
              </w:rPr>
              <w:t>2</w:t>
            </w:r>
          </w:p>
        </w:tc>
        <w:tc>
          <w:tcPr>
            <w:tcW w:w="1219" w:type="dxa"/>
            <w:tcBorders>
              <w:top w:val="single" w:sz="4" w:space="0" w:color="000000"/>
              <w:left w:val="single" w:sz="12" w:space="0" w:color="000000"/>
              <w:bottom w:val="single" w:sz="4" w:space="0" w:color="000000"/>
            </w:tcBorders>
            <w:vAlign w:val="center"/>
          </w:tcPr>
          <w:p w14:paraId="3E4C55C9" w14:textId="77777777" w:rsidR="00072A9D" w:rsidRDefault="00072A9D" w:rsidP="00072A9D">
            <w:pPr>
              <w:pStyle w:val="TableContents"/>
              <w:jc w:val="center"/>
              <w:rPr>
                <w:rFonts w:cs="Arial"/>
                <w:sz w:val="18"/>
                <w:szCs w:val="18"/>
              </w:rPr>
            </w:pPr>
            <w:r w:rsidRPr="006B777C">
              <w:rPr>
                <w:rFonts w:cs="Arial"/>
                <w:sz w:val="18"/>
                <w:szCs w:val="18"/>
              </w:rPr>
              <w:t>CCF</w:t>
            </w:r>
          </w:p>
          <w:p w14:paraId="120E8DC6" w14:textId="1183C2C9" w:rsidR="00072A9D" w:rsidRPr="006B777C" w:rsidRDefault="00072A9D" w:rsidP="00072A9D">
            <w:pPr>
              <w:pStyle w:val="TableContents"/>
              <w:jc w:val="center"/>
              <w:rPr>
                <w:rFonts w:cs="Arial"/>
                <w:sz w:val="18"/>
                <w:szCs w:val="18"/>
              </w:rPr>
            </w:pPr>
            <w:r>
              <w:rPr>
                <w:rFonts w:cs="Arial"/>
                <w:sz w:val="18"/>
                <w:szCs w:val="18"/>
              </w:rPr>
              <w:t>2 situations</w:t>
            </w:r>
          </w:p>
        </w:tc>
        <w:tc>
          <w:tcPr>
            <w:tcW w:w="1219" w:type="dxa"/>
            <w:tcBorders>
              <w:top w:val="single" w:sz="4" w:space="0" w:color="000000"/>
              <w:left w:val="single" w:sz="4" w:space="0" w:color="000000"/>
              <w:bottom w:val="single" w:sz="4" w:space="0" w:color="000000"/>
              <w:right w:val="single" w:sz="12" w:space="0" w:color="000000"/>
            </w:tcBorders>
            <w:vAlign w:val="center"/>
          </w:tcPr>
          <w:p w14:paraId="53619269" w14:textId="77777777" w:rsidR="00072A9D" w:rsidRPr="006B777C" w:rsidRDefault="00072A9D" w:rsidP="00072A9D">
            <w:pPr>
              <w:pStyle w:val="TableContents"/>
              <w:jc w:val="center"/>
              <w:rPr>
                <w:rFonts w:cs="Arial"/>
                <w:sz w:val="18"/>
                <w:szCs w:val="18"/>
              </w:rPr>
            </w:pPr>
          </w:p>
        </w:tc>
        <w:tc>
          <w:tcPr>
            <w:tcW w:w="1219" w:type="dxa"/>
            <w:tcBorders>
              <w:top w:val="single" w:sz="4" w:space="0" w:color="000000"/>
              <w:left w:val="single" w:sz="12" w:space="0" w:color="000000"/>
              <w:bottom w:val="single" w:sz="4" w:space="0" w:color="000000"/>
              <w:right w:val="single" w:sz="12" w:space="0" w:color="000000"/>
            </w:tcBorders>
            <w:vAlign w:val="center"/>
          </w:tcPr>
          <w:p w14:paraId="0BDDC861" w14:textId="77777777" w:rsidR="00072A9D" w:rsidRDefault="00072A9D" w:rsidP="00072A9D">
            <w:pPr>
              <w:pStyle w:val="TableContents"/>
              <w:jc w:val="center"/>
              <w:rPr>
                <w:rFonts w:cs="Arial"/>
                <w:caps/>
                <w:sz w:val="18"/>
                <w:szCs w:val="18"/>
              </w:rPr>
            </w:pPr>
            <w:r w:rsidRPr="006B777C">
              <w:rPr>
                <w:rFonts w:cs="Arial"/>
                <w:caps/>
                <w:sz w:val="18"/>
                <w:szCs w:val="18"/>
              </w:rPr>
              <w:t>CCF</w:t>
            </w:r>
          </w:p>
          <w:p w14:paraId="613AA9CC" w14:textId="565CDA4C" w:rsidR="00072A9D" w:rsidRPr="006B777C" w:rsidRDefault="00072A9D" w:rsidP="00072A9D">
            <w:pPr>
              <w:pStyle w:val="TableContents"/>
              <w:jc w:val="center"/>
              <w:rPr>
                <w:rFonts w:cs="Arial"/>
                <w:sz w:val="18"/>
                <w:szCs w:val="18"/>
              </w:rPr>
            </w:pPr>
            <w:r>
              <w:rPr>
                <w:rFonts w:cs="Arial"/>
                <w:caps/>
                <w:sz w:val="18"/>
                <w:szCs w:val="18"/>
              </w:rPr>
              <w:t xml:space="preserve">2 </w:t>
            </w:r>
            <w:r>
              <w:rPr>
                <w:rFonts w:cs="Arial"/>
                <w:sz w:val="18"/>
                <w:szCs w:val="18"/>
              </w:rPr>
              <w:t>situations</w:t>
            </w:r>
          </w:p>
        </w:tc>
        <w:tc>
          <w:tcPr>
            <w:tcW w:w="1219" w:type="dxa"/>
            <w:tcBorders>
              <w:top w:val="single" w:sz="4" w:space="0" w:color="000000"/>
              <w:left w:val="single" w:sz="12" w:space="0" w:color="000000"/>
              <w:bottom w:val="single" w:sz="4" w:space="0" w:color="000000"/>
            </w:tcBorders>
            <w:vAlign w:val="center"/>
          </w:tcPr>
          <w:p w14:paraId="2290E747" w14:textId="77777777" w:rsidR="00072A9D" w:rsidRPr="006B777C" w:rsidRDefault="00072A9D" w:rsidP="00072A9D">
            <w:pPr>
              <w:pStyle w:val="TableContents"/>
              <w:jc w:val="center"/>
              <w:rPr>
                <w:rFonts w:cs="Arial"/>
                <w:sz w:val="18"/>
                <w:szCs w:val="18"/>
              </w:rPr>
            </w:pPr>
            <w:r w:rsidRPr="006B777C">
              <w:rPr>
                <w:rFonts w:cs="Arial"/>
                <w:sz w:val="18"/>
                <w:szCs w:val="18"/>
              </w:rPr>
              <w:t>Ponctuelle</w:t>
            </w:r>
          </w:p>
          <w:p w14:paraId="2C056569" w14:textId="77777777" w:rsidR="00072A9D" w:rsidRPr="006B777C" w:rsidRDefault="00072A9D" w:rsidP="00072A9D">
            <w:pPr>
              <w:pStyle w:val="TableContents"/>
              <w:jc w:val="center"/>
              <w:rPr>
                <w:rFonts w:cs="Arial"/>
                <w:sz w:val="18"/>
                <w:szCs w:val="18"/>
              </w:rPr>
            </w:pPr>
            <w:r w:rsidRPr="006B777C">
              <w:rPr>
                <w:rFonts w:cs="Arial"/>
                <w:sz w:val="18"/>
                <w:szCs w:val="18"/>
              </w:rPr>
              <w:t>écrite</w:t>
            </w:r>
          </w:p>
        </w:tc>
        <w:tc>
          <w:tcPr>
            <w:tcW w:w="1204" w:type="dxa"/>
            <w:tcBorders>
              <w:top w:val="single" w:sz="4" w:space="0" w:color="000000"/>
              <w:left w:val="single" w:sz="4" w:space="0" w:color="000000"/>
              <w:bottom w:val="single" w:sz="4" w:space="0" w:color="000000"/>
              <w:right w:val="single" w:sz="12" w:space="0" w:color="000000"/>
            </w:tcBorders>
            <w:vAlign w:val="center"/>
          </w:tcPr>
          <w:p w14:paraId="66104615" w14:textId="77777777" w:rsidR="00072A9D" w:rsidRPr="006B777C" w:rsidRDefault="00072A9D" w:rsidP="00072A9D">
            <w:pPr>
              <w:pStyle w:val="TableContents"/>
              <w:jc w:val="center"/>
              <w:rPr>
                <w:rFonts w:cs="Arial"/>
                <w:sz w:val="18"/>
                <w:szCs w:val="18"/>
              </w:rPr>
            </w:pPr>
            <w:r w:rsidRPr="006B777C">
              <w:rPr>
                <w:rFonts w:cs="Arial"/>
                <w:sz w:val="18"/>
                <w:szCs w:val="18"/>
              </w:rPr>
              <w:t>2 h</w:t>
            </w:r>
          </w:p>
        </w:tc>
      </w:tr>
      <w:tr w:rsidR="00072A9D" w:rsidRPr="006B777C" w14:paraId="597F39F7" w14:textId="77777777" w:rsidTr="005E04FD">
        <w:trPr>
          <w:trHeight w:val="624"/>
        </w:trPr>
        <w:tc>
          <w:tcPr>
            <w:tcW w:w="2985" w:type="dxa"/>
            <w:tcBorders>
              <w:top w:val="single" w:sz="4" w:space="0" w:color="000000"/>
              <w:left w:val="single" w:sz="12" w:space="0" w:color="000000"/>
              <w:bottom w:val="single" w:sz="4" w:space="0" w:color="000000"/>
            </w:tcBorders>
            <w:shd w:val="clear" w:color="FFFFFF" w:fill="auto"/>
            <w:vAlign w:val="center"/>
          </w:tcPr>
          <w:p w14:paraId="33BB5E0C" w14:textId="77777777" w:rsidR="00072A9D" w:rsidRPr="006B777C" w:rsidRDefault="00072A9D" w:rsidP="00072A9D">
            <w:pPr>
              <w:pStyle w:val="TableContents"/>
              <w:rPr>
                <w:rFonts w:cs="Arial"/>
                <w:sz w:val="18"/>
                <w:szCs w:val="18"/>
              </w:rPr>
            </w:pPr>
            <w:r w:rsidRPr="006B777C">
              <w:rPr>
                <w:rFonts w:cs="Arial"/>
                <w:sz w:val="18"/>
                <w:szCs w:val="18"/>
              </w:rPr>
              <w:t xml:space="preserve">Sous-épreuve : Physique - Chimie </w:t>
            </w:r>
          </w:p>
        </w:tc>
        <w:tc>
          <w:tcPr>
            <w:tcW w:w="678" w:type="dxa"/>
            <w:tcBorders>
              <w:top w:val="single" w:sz="4" w:space="0" w:color="000000"/>
              <w:left w:val="single" w:sz="4" w:space="0" w:color="000000"/>
              <w:bottom w:val="single" w:sz="4" w:space="0" w:color="000000"/>
            </w:tcBorders>
            <w:shd w:val="clear" w:color="FFFFFF" w:fill="auto"/>
            <w:vAlign w:val="center"/>
          </w:tcPr>
          <w:p w14:paraId="3613BC17" w14:textId="77777777" w:rsidR="00072A9D" w:rsidRPr="006B777C" w:rsidRDefault="00072A9D" w:rsidP="00072A9D">
            <w:pPr>
              <w:pStyle w:val="TableContents"/>
              <w:jc w:val="center"/>
              <w:rPr>
                <w:rFonts w:cs="Arial"/>
                <w:b/>
                <w:sz w:val="18"/>
                <w:szCs w:val="18"/>
              </w:rPr>
            </w:pPr>
            <w:r w:rsidRPr="006B777C">
              <w:rPr>
                <w:rFonts w:cs="Arial"/>
                <w:b/>
                <w:sz w:val="18"/>
                <w:szCs w:val="18"/>
              </w:rPr>
              <w:t>U32</w:t>
            </w:r>
          </w:p>
        </w:tc>
        <w:tc>
          <w:tcPr>
            <w:tcW w:w="644" w:type="dxa"/>
            <w:tcBorders>
              <w:top w:val="single" w:sz="4" w:space="0" w:color="000000"/>
              <w:left w:val="single" w:sz="4" w:space="0" w:color="000000"/>
              <w:bottom w:val="single" w:sz="4" w:space="0" w:color="000000"/>
              <w:right w:val="single" w:sz="12" w:space="0" w:color="000000"/>
            </w:tcBorders>
            <w:shd w:val="clear" w:color="FFFFFF" w:fill="auto"/>
            <w:vAlign w:val="center"/>
          </w:tcPr>
          <w:p w14:paraId="2E238E01" w14:textId="77777777" w:rsidR="00072A9D" w:rsidRPr="006B777C" w:rsidRDefault="00072A9D" w:rsidP="00072A9D">
            <w:pPr>
              <w:pStyle w:val="TableContents"/>
              <w:jc w:val="center"/>
              <w:rPr>
                <w:rFonts w:cs="Arial"/>
                <w:sz w:val="18"/>
                <w:szCs w:val="18"/>
              </w:rPr>
            </w:pPr>
            <w:r w:rsidRPr="006B777C">
              <w:rPr>
                <w:rFonts w:cs="Arial"/>
                <w:sz w:val="18"/>
                <w:szCs w:val="18"/>
              </w:rPr>
              <w:t>2</w:t>
            </w:r>
          </w:p>
        </w:tc>
        <w:tc>
          <w:tcPr>
            <w:tcW w:w="1219" w:type="dxa"/>
            <w:tcBorders>
              <w:top w:val="single" w:sz="4" w:space="0" w:color="000000"/>
              <w:left w:val="single" w:sz="12" w:space="0" w:color="000000"/>
              <w:bottom w:val="single" w:sz="4" w:space="0" w:color="000000"/>
            </w:tcBorders>
            <w:shd w:val="clear" w:color="FFFFFF" w:fill="auto"/>
            <w:vAlign w:val="center"/>
          </w:tcPr>
          <w:p w14:paraId="06D4466E" w14:textId="77777777" w:rsidR="00072A9D" w:rsidRDefault="00072A9D" w:rsidP="00072A9D">
            <w:pPr>
              <w:pStyle w:val="TableContents"/>
              <w:jc w:val="center"/>
              <w:rPr>
                <w:rFonts w:cs="Arial"/>
                <w:caps/>
                <w:sz w:val="18"/>
                <w:szCs w:val="18"/>
              </w:rPr>
            </w:pPr>
            <w:r w:rsidRPr="006B777C">
              <w:rPr>
                <w:rFonts w:cs="Arial"/>
                <w:caps/>
                <w:sz w:val="18"/>
                <w:szCs w:val="18"/>
              </w:rPr>
              <w:t>CCF</w:t>
            </w:r>
          </w:p>
          <w:p w14:paraId="250B996D" w14:textId="189EA049" w:rsidR="00072A9D" w:rsidRPr="006B777C" w:rsidRDefault="00072A9D" w:rsidP="00072A9D">
            <w:pPr>
              <w:pStyle w:val="TableContents"/>
              <w:jc w:val="center"/>
              <w:rPr>
                <w:rFonts w:cs="Arial"/>
                <w:sz w:val="18"/>
                <w:szCs w:val="18"/>
              </w:rPr>
            </w:pPr>
            <w:r>
              <w:rPr>
                <w:rFonts w:cs="Arial"/>
                <w:caps/>
                <w:sz w:val="18"/>
                <w:szCs w:val="18"/>
              </w:rPr>
              <w:t xml:space="preserve">2 </w:t>
            </w:r>
            <w:r>
              <w:rPr>
                <w:rFonts w:cs="Arial"/>
                <w:sz w:val="18"/>
                <w:szCs w:val="18"/>
              </w:rPr>
              <w:t>situations</w:t>
            </w:r>
          </w:p>
        </w:tc>
        <w:tc>
          <w:tcPr>
            <w:tcW w:w="1219" w:type="dxa"/>
            <w:tcBorders>
              <w:top w:val="single" w:sz="4" w:space="0" w:color="000000"/>
              <w:left w:val="single" w:sz="4" w:space="0" w:color="000000"/>
              <w:bottom w:val="single" w:sz="4" w:space="0" w:color="000000"/>
              <w:right w:val="single" w:sz="12" w:space="0" w:color="000000"/>
            </w:tcBorders>
            <w:shd w:val="clear" w:color="FFFFFF" w:fill="auto"/>
            <w:vAlign w:val="center"/>
          </w:tcPr>
          <w:p w14:paraId="4909B500" w14:textId="77777777" w:rsidR="00072A9D" w:rsidRPr="006B777C" w:rsidRDefault="00072A9D" w:rsidP="00072A9D">
            <w:pPr>
              <w:pStyle w:val="TableContents"/>
              <w:jc w:val="center"/>
              <w:rPr>
                <w:rFonts w:cs="Arial"/>
                <w:sz w:val="18"/>
                <w:szCs w:val="18"/>
              </w:rPr>
            </w:pPr>
          </w:p>
        </w:tc>
        <w:tc>
          <w:tcPr>
            <w:tcW w:w="1219" w:type="dxa"/>
            <w:tcBorders>
              <w:top w:val="single" w:sz="4" w:space="0" w:color="000000"/>
              <w:left w:val="single" w:sz="12" w:space="0" w:color="000000"/>
              <w:bottom w:val="single" w:sz="4" w:space="0" w:color="000000"/>
              <w:right w:val="single" w:sz="12" w:space="0" w:color="000000"/>
            </w:tcBorders>
            <w:shd w:val="clear" w:color="FFFFFF" w:fill="auto"/>
            <w:vAlign w:val="center"/>
          </w:tcPr>
          <w:p w14:paraId="432F8421" w14:textId="77777777" w:rsidR="00072A9D" w:rsidRDefault="00072A9D" w:rsidP="00072A9D">
            <w:pPr>
              <w:pStyle w:val="TableContents"/>
              <w:jc w:val="center"/>
              <w:rPr>
                <w:rFonts w:cs="Arial"/>
                <w:caps/>
                <w:sz w:val="18"/>
                <w:szCs w:val="18"/>
              </w:rPr>
            </w:pPr>
            <w:r w:rsidRPr="006B777C">
              <w:rPr>
                <w:rFonts w:cs="Arial"/>
                <w:caps/>
                <w:sz w:val="18"/>
                <w:szCs w:val="18"/>
              </w:rPr>
              <w:t>CCF</w:t>
            </w:r>
          </w:p>
          <w:p w14:paraId="1471A901" w14:textId="10ECBCC2" w:rsidR="00072A9D" w:rsidRPr="006B777C" w:rsidRDefault="00072A9D" w:rsidP="00072A9D">
            <w:pPr>
              <w:pStyle w:val="TableContents"/>
              <w:jc w:val="center"/>
              <w:rPr>
                <w:rFonts w:cs="Arial"/>
                <w:sz w:val="18"/>
                <w:szCs w:val="18"/>
              </w:rPr>
            </w:pPr>
            <w:r>
              <w:rPr>
                <w:rFonts w:cs="Arial"/>
                <w:caps/>
                <w:sz w:val="18"/>
                <w:szCs w:val="18"/>
              </w:rPr>
              <w:t xml:space="preserve">2 </w:t>
            </w:r>
            <w:r>
              <w:rPr>
                <w:rFonts w:cs="Arial"/>
                <w:sz w:val="18"/>
                <w:szCs w:val="18"/>
              </w:rPr>
              <w:t>situations</w:t>
            </w:r>
          </w:p>
        </w:tc>
        <w:tc>
          <w:tcPr>
            <w:tcW w:w="1219" w:type="dxa"/>
            <w:tcBorders>
              <w:top w:val="single" w:sz="4" w:space="0" w:color="000000"/>
              <w:left w:val="single" w:sz="12" w:space="0" w:color="000000"/>
              <w:bottom w:val="single" w:sz="4" w:space="0" w:color="000000"/>
            </w:tcBorders>
            <w:shd w:val="clear" w:color="FFFFFF" w:fill="auto"/>
            <w:vAlign w:val="center"/>
          </w:tcPr>
          <w:p w14:paraId="676D4355" w14:textId="77777777" w:rsidR="00072A9D" w:rsidRPr="006B777C" w:rsidRDefault="00072A9D" w:rsidP="00072A9D">
            <w:pPr>
              <w:pStyle w:val="TableContents"/>
              <w:jc w:val="center"/>
              <w:rPr>
                <w:rFonts w:cs="Arial"/>
                <w:sz w:val="18"/>
                <w:szCs w:val="18"/>
              </w:rPr>
            </w:pPr>
            <w:r w:rsidRPr="006B777C">
              <w:rPr>
                <w:rFonts w:cs="Arial"/>
                <w:sz w:val="18"/>
                <w:szCs w:val="18"/>
              </w:rPr>
              <w:t>ponctuelle</w:t>
            </w:r>
          </w:p>
          <w:p w14:paraId="65BD0804" w14:textId="77777777" w:rsidR="00072A9D" w:rsidRPr="006B777C" w:rsidRDefault="00072A9D" w:rsidP="00072A9D">
            <w:pPr>
              <w:pStyle w:val="TableContents"/>
              <w:jc w:val="center"/>
              <w:rPr>
                <w:rFonts w:cs="Arial"/>
                <w:sz w:val="18"/>
                <w:szCs w:val="18"/>
              </w:rPr>
            </w:pPr>
            <w:r w:rsidRPr="006B777C">
              <w:rPr>
                <w:rFonts w:cs="Arial"/>
                <w:sz w:val="18"/>
                <w:szCs w:val="18"/>
              </w:rPr>
              <w:t>écrite</w:t>
            </w:r>
          </w:p>
        </w:tc>
        <w:tc>
          <w:tcPr>
            <w:tcW w:w="1204" w:type="dxa"/>
            <w:tcBorders>
              <w:top w:val="single" w:sz="4" w:space="0" w:color="000000"/>
              <w:left w:val="single" w:sz="4" w:space="0" w:color="000000"/>
              <w:bottom w:val="single" w:sz="4" w:space="0" w:color="000000"/>
              <w:right w:val="single" w:sz="12" w:space="0" w:color="000000"/>
            </w:tcBorders>
            <w:shd w:val="clear" w:color="FFFFFF" w:fill="auto"/>
            <w:vAlign w:val="center"/>
          </w:tcPr>
          <w:p w14:paraId="1FE97020" w14:textId="77777777" w:rsidR="00072A9D" w:rsidRPr="006B777C" w:rsidRDefault="00072A9D" w:rsidP="00072A9D">
            <w:pPr>
              <w:pStyle w:val="TableContents"/>
              <w:jc w:val="center"/>
              <w:rPr>
                <w:rFonts w:cs="Arial"/>
                <w:sz w:val="18"/>
                <w:szCs w:val="18"/>
              </w:rPr>
            </w:pPr>
            <w:r w:rsidRPr="006B777C">
              <w:rPr>
                <w:rFonts w:cs="Arial"/>
                <w:sz w:val="18"/>
                <w:szCs w:val="18"/>
              </w:rPr>
              <w:t>2 h</w:t>
            </w:r>
          </w:p>
        </w:tc>
      </w:tr>
      <w:tr w:rsidR="00072A9D" w:rsidRPr="006B777C" w14:paraId="3725948C" w14:textId="77777777" w:rsidTr="005E04FD">
        <w:trPr>
          <w:trHeight w:val="624"/>
        </w:trPr>
        <w:tc>
          <w:tcPr>
            <w:tcW w:w="2985" w:type="dxa"/>
            <w:tcBorders>
              <w:top w:val="single" w:sz="4" w:space="0" w:color="000000"/>
              <w:left w:val="single" w:sz="12" w:space="0" w:color="000000"/>
              <w:bottom w:val="single" w:sz="4" w:space="0" w:color="000000"/>
            </w:tcBorders>
            <w:vAlign w:val="center"/>
          </w:tcPr>
          <w:p w14:paraId="00DF975E" w14:textId="77777777" w:rsidR="00072A9D" w:rsidRPr="006B777C" w:rsidRDefault="00072A9D" w:rsidP="00072A9D">
            <w:pPr>
              <w:rPr>
                <w:rFonts w:ascii="Arial" w:hAnsi="Arial" w:cs="Arial"/>
              </w:rPr>
            </w:pPr>
            <w:r w:rsidRPr="006B777C">
              <w:rPr>
                <w:rFonts w:ascii="Arial" w:hAnsi="Arial" w:cs="Arial"/>
                <w:b/>
                <w:sz w:val="18"/>
                <w:szCs w:val="18"/>
              </w:rPr>
              <w:t xml:space="preserve">E4 </w:t>
            </w:r>
            <w:r w:rsidRPr="006B777C">
              <w:rPr>
                <w:rFonts w:ascii="Arial" w:hAnsi="Arial" w:cs="Arial"/>
                <w:b/>
                <w:color w:val="000000"/>
                <w:sz w:val="18"/>
                <w:szCs w:val="18"/>
              </w:rPr>
              <w:t>– Analyse d’un dysfonctionnement</w:t>
            </w:r>
          </w:p>
          <w:p w14:paraId="1CBEB470" w14:textId="77777777" w:rsidR="00072A9D" w:rsidRPr="006B777C" w:rsidRDefault="00072A9D" w:rsidP="00072A9D">
            <w:pPr>
              <w:pStyle w:val="TableContents"/>
              <w:rPr>
                <w:rFonts w:cs="Arial"/>
                <w:b/>
                <w:color w:val="000000"/>
                <w:sz w:val="18"/>
                <w:szCs w:val="18"/>
              </w:rPr>
            </w:pPr>
          </w:p>
        </w:tc>
        <w:tc>
          <w:tcPr>
            <w:tcW w:w="678" w:type="dxa"/>
            <w:tcBorders>
              <w:top w:val="single" w:sz="4" w:space="0" w:color="000000"/>
              <w:left w:val="single" w:sz="4" w:space="0" w:color="000000"/>
              <w:bottom w:val="single" w:sz="4" w:space="0" w:color="000000"/>
            </w:tcBorders>
            <w:vAlign w:val="center"/>
          </w:tcPr>
          <w:p w14:paraId="5B1CE482" w14:textId="77777777" w:rsidR="00072A9D" w:rsidRPr="006B777C" w:rsidRDefault="00072A9D" w:rsidP="00072A9D">
            <w:pPr>
              <w:pStyle w:val="TableContents"/>
              <w:jc w:val="center"/>
              <w:rPr>
                <w:rFonts w:cs="Arial"/>
                <w:b/>
                <w:color w:val="000000"/>
                <w:sz w:val="18"/>
                <w:szCs w:val="18"/>
              </w:rPr>
            </w:pPr>
            <w:r w:rsidRPr="006B777C">
              <w:rPr>
                <w:rFonts w:cs="Arial"/>
                <w:b/>
                <w:color w:val="000000"/>
                <w:sz w:val="18"/>
                <w:szCs w:val="18"/>
              </w:rPr>
              <w:t>U4</w:t>
            </w:r>
          </w:p>
        </w:tc>
        <w:tc>
          <w:tcPr>
            <w:tcW w:w="644" w:type="dxa"/>
            <w:tcBorders>
              <w:top w:val="single" w:sz="4" w:space="0" w:color="000000"/>
              <w:left w:val="single" w:sz="4" w:space="0" w:color="000000"/>
              <w:bottom w:val="single" w:sz="4" w:space="0" w:color="000000"/>
              <w:right w:val="single" w:sz="12" w:space="0" w:color="000000"/>
            </w:tcBorders>
            <w:vAlign w:val="center"/>
          </w:tcPr>
          <w:p w14:paraId="7E7740ED"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5</w:t>
            </w:r>
          </w:p>
        </w:tc>
        <w:tc>
          <w:tcPr>
            <w:tcW w:w="1219" w:type="dxa"/>
            <w:tcBorders>
              <w:top w:val="single" w:sz="4" w:space="0" w:color="000000"/>
              <w:left w:val="single" w:sz="12" w:space="0" w:color="000000"/>
              <w:bottom w:val="single" w:sz="4" w:space="0" w:color="000000"/>
            </w:tcBorders>
            <w:vAlign w:val="center"/>
          </w:tcPr>
          <w:p w14:paraId="4002C99F"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 écrite</w:t>
            </w:r>
          </w:p>
        </w:tc>
        <w:tc>
          <w:tcPr>
            <w:tcW w:w="1219" w:type="dxa"/>
            <w:tcBorders>
              <w:top w:val="single" w:sz="4" w:space="0" w:color="000000"/>
              <w:left w:val="single" w:sz="4" w:space="0" w:color="000000"/>
              <w:bottom w:val="single" w:sz="4" w:space="0" w:color="000000"/>
              <w:right w:val="single" w:sz="12" w:space="0" w:color="000000"/>
            </w:tcBorders>
            <w:vAlign w:val="center"/>
          </w:tcPr>
          <w:p w14:paraId="45FDA69D" w14:textId="5D277342"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4 h</w:t>
            </w:r>
          </w:p>
        </w:tc>
        <w:tc>
          <w:tcPr>
            <w:tcW w:w="1219" w:type="dxa"/>
            <w:tcBorders>
              <w:top w:val="single" w:sz="4" w:space="0" w:color="000000"/>
              <w:left w:val="single" w:sz="12" w:space="0" w:color="000000"/>
              <w:bottom w:val="single" w:sz="4" w:space="0" w:color="000000"/>
              <w:right w:val="single" w:sz="12" w:space="0" w:color="000000"/>
            </w:tcBorders>
            <w:vAlign w:val="center"/>
          </w:tcPr>
          <w:p w14:paraId="2EEDA450"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w:t>
            </w:r>
          </w:p>
          <w:p w14:paraId="6DC54B48"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écrite</w:t>
            </w:r>
          </w:p>
        </w:tc>
        <w:tc>
          <w:tcPr>
            <w:tcW w:w="1219" w:type="dxa"/>
            <w:tcBorders>
              <w:top w:val="single" w:sz="4" w:space="0" w:color="000000"/>
              <w:left w:val="single" w:sz="12" w:space="0" w:color="000000"/>
              <w:bottom w:val="single" w:sz="4" w:space="0" w:color="000000"/>
            </w:tcBorders>
            <w:vAlign w:val="center"/>
          </w:tcPr>
          <w:p w14:paraId="44E5E82A"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 écrite</w:t>
            </w:r>
          </w:p>
        </w:tc>
        <w:tc>
          <w:tcPr>
            <w:tcW w:w="1204" w:type="dxa"/>
            <w:tcBorders>
              <w:top w:val="single" w:sz="4" w:space="0" w:color="000000"/>
              <w:left w:val="single" w:sz="4" w:space="0" w:color="000000"/>
              <w:bottom w:val="single" w:sz="4" w:space="0" w:color="000000"/>
              <w:right w:val="single" w:sz="12" w:space="0" w:color="000000"/>
            </w:tcBorders>
            <w:vAlign w:val="center"/>
          </w:tcPr>
          <w:p w14:paraId="43087963" w14:textId="6584FEC4"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4 h</w:t>
            </w:r>
          </w:p>
        </w:tc>
      </w:tr>
      <w:tr w:rsidR="00072A9D" w:rsidRPr="006B777C" w14:paraId="6C62AD68" w14:textId="77777777" w:rsidTr="007748CC">
        <w:trPr>
          <w:trHeight w:val="624"/>
        </w:trPr>
        <w:tc>
          <w:tcPr>
            <w:tcW w:w="10387" w:type="dxa"/>
            <w:gridSpan w:val="8"/>
            <w:tcBorders>
              <w:left w:val="single" w:sz="12" w:space="0" w:color="000000"/>
              <w:bottom w:val="single" w:sz="4" w:space="0" w:color="000000"/>
              <w:right w:val="single" w:sz="12" w:space="0" w:color="000000"/>
            </w:tcBorders>
            <w:vAlign w:val="center"/>
          </w:tcPr>
          <w:p w14:paraId="59D21B00" w14:textId="2E1E57BA" w:rsidR="00072A9D" w:rsidRPr="006B777C" w:rsidRDefault="00072A9D" w:rsidP="00072A9D">
            <w:pPr>
              <w:pStyle w:val="TableContents"/>
              <w:rPr>
                <w:rFonts w:cs="Arial"/>
                <w:color w:val="000000"/>
                <w:sz w:val="18"/>
                <w:szCs w:val="18"/>
              </w:rPr>
            </w:pPr>
            <w:r w:rsidRPr="006B777C">
              <w:rPr>
                <w:rFonts w:cs="Arial"/>
                <w:b/>
                <w:color w:val="000000"/>
                <w:sz w:val="18"/>
                <w:szCs w:val="18"/>
              </w:rPr>
              <w:t>E5 – Intervention</w:t>
            </w:r>
          </w:p>
        </w:tc>
      </w:tr>
      <w:tr w:rsidR="00072A9D" w:rsidRPr="006B777C" w14:paraId="4676D394" w14:textId="77777777" w:rsidTr="005E04FD">
        <w:trPr>
          <w:trHeight w:val="624"/>
        </w:trPr>
        <w:tc>
          <w:tcPr>
            <w:tcW w:w="2985" w:type="dxa"/>
            <w:tcBorders>
              <w:left w:val="single" w:sz="12" w:space="0" w:color="000000"/>
              <w:bottom w:val="single" w:sz="4" w:space="0" w:color="000000"/>
            </w:tcBorders>
            <w:vAlign w:val="center"/>
          </w:tcPr>
          <w:p w14:paraId="20A369E4" w14:textId="7A47C364" w:rsidR="00072A9D" w:rsidRPr="006B777C" w:rsidRDefault="00072A9D" w:rsidP="00072A9D">
            <w:pPr>
              <w:pStyle w:val="TableContents"/>
              <w:rPr>
                <w:rFonts w:cs="Arial"/>
                <w:color w:val="000000"/>
                <w:sz w:val="18"/>
                <w:szCs w:val="18"/>
              </w:rPr>
            </w:pPr>
            <w:r w:rsidRPr="006B777C">
              <w:rPr>
                <w:rFonts w:cs="Arial"/>
                <w:color w:val="000000"/>
                <w:sz w:val="18"/>
                <w:szCs w:val="18"/>
              </w:rPr>
              <w:t>Sous-épreuve : Réalisation d’un diagnostic</w:t>
            </w:r>
          </w:p>
        </w:tc>
        <w:tc>
          <w:tcPr>
            <w:tcW w:w="678" w:type="dxa"/>
            <w:tcBorders>
              <w:left w:val="single" w:sz="4" w:space="0" w:color="000000"/>
              <w:bottom w:val="single" w:sz="4" w:space="0" w:color="000000"/>
            </w:tcBorders>
            <w:vAlign w:val="center"/>
          </w:tcPr>
          <w:p w14:paraId="38221417" w14:textId="77777777" w:rsidR="00072A9D" w:rsidRPr="006B777C" w:rsidRDefault="00072A9D" w:rsidP="00072A9D">
            <w:pPr>
              <w:pStyle w:val="TableContents"/>
              <w:jc w:val="center"/>
              <w:rPr>
                <w:rFonts w:cs="Arial"/>
                <w:b/>
                <w:color w:val="000000"/>
                <w:sz w:val="18"/>
                <w:szCs w:val="18"/>
              </w:rPr>
            </w:pPr>
            <w:r w:rsidRPr="006B777C">
              <w:rPr>
                <w:rFonts w:cs="Arial"/>
                <w:b/>
                <w:color w:val="000000"/>
                <w:sz w:val="18"/>
                <w:szCs w:val="18"/>
              </w:rPr>
              <w:t>U51</w:t>
            </w:r>
          </w:p>
        </w:tc>
        <w:tc>
          <w:tcPr>
            <w:tcW w:w="644" w:type="dxa"/>
            <w:tcBorders>
              <w:left w:val="single" w:sz="4" w:space="0" w:color="000000"/>
              <w:bottom w:val="single" w:sz="4" w:space="0" w:color="000000"/>
              <w:right w:val="single" w:sz="12" w:space="0" w:color="000000"/>
            </w:tcBorders>
            <w:vAlign w:val="center"/>
          </w:tcPr>
          <w:p w14:paraId="0E697C0B" w14:textId="063E59BF"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3</w:t>
            </w:r>
          </w:p>
        </w:tc>
        <w:tc>
          <w:tcPr>
            <w:tcW w:w="1219" w:type="dxa"/>
            <w:tcBorders>
              <w:left w:val="single" w:sz="12" w:space="0" w:color="000000"/>
              <w:bottom w:val="single" w:sz="4" w:space="0" w:color="000000"/>
            </w:tcBorders>
            <w:vAlign w:val="center"/>
          </w:tcPr>
          <w:p w14:paraId="3CA2C5DA" w14:textId="77777777" w:rsidR="00072A9D" w:rsidRDefault="00072A9D" w:rsidP="00072A9D">
            <w:pPr>
              <w:pStyle w:val="TableContents"/>
              <w:jc w:val="center"/>
              <w:rPr>
                <w:rFonts w:cs="Arial"/>
                <w:sz w:val="18"/>
                <w:szCs w:val="18"/>
              </w:rPr>
            </w:pPr>
            <w:r w:rsidRPr="006B777C">
              <w:rPr>
                <w:rFonts w:cs="Arial"/>
                <w:sz w:val="18"/>
                <w:szCs w:val="18"/>
              </w:rPr>
              <w:t>CCF</w:t>
            </w:r>
          </w:p>
          <w:p w14:paraId="7FC8629F" w14:textId="4B8D180F" w:rsidR="00072A9D" w:rsidRPr="006B777C" w:rsidRDefault="00072A9D" w:rsidP="00072A9D">
            <w:pPr>
              <w:pStyle w:val="TableContents"/>
              <w:jc w:val="center"/>
              <w:rPr>
                <w:rFonts w:cs="Arial"/>
                <w:color w:val="000000"/>
                <w:sz w:val="18"/>
                <w:szCs w:val="18"/>
              </w:rPr>
            </w:pPr>
            <w:r>
              <w:rPr>
                <w:rFonts w:cs="Arial"/>
                <w:sz w:val="18"/>
                <w:szCs w:val="18"/>
              </w:rPr>
              <w:t>2 situations</w:t>
            </w:r>
          </w:p>
        </w:tc>
        <w:tc>
          <w:tcPr>
            <w:tcW w:w="1219" w:type="dxa"/>
            <w:tcBorders>
              <w:left w:val="single" w:sz="4" w:space="0" w:color="000000"/>
              <w:bottom w:val="single" w:sz="4" w:space="0" w:color="000000"/>
              <w:right w:val="single" w:sz="12" w:space="0" w:color="000000"/>
            </w:tcBorders>
            <w:vAlign w:val="center"/>
          </w:tcPr>
          <w:p w14:paraId="457C698B" w14:textId="77777777" w:rsidR="00072A9D" w:rsidRPr="006B777C" w:rsidRDefault="00072A9D" w:rsidP="00072A9D">
            <w:pPr>
              <w:pStyle w:val="TableContents"/>
              <w:jc w:val="center"/>
              <w:rPr>
                <w:rFonts w:cs="Arial"/>
                <w:color w:val="000000"/>
                <w:sz w:val="18"/>
                <w:szCs w:val="18"/>
              </w:rPr>
            </w:pPr>
          </w:p>
        </w:tc>
        <w:tc>
          <w:tcPr>
            <w:tcW w:w="1219" w:type="dxa"/>
            <w:tcBorders>
              <w:left w:val="single" w:sz="12" w:space="0" w:color="000000"/>
              <w:bottom w:val="single" w:sz="4" w:space="0" w:color="000000"/>
              <w:right w:val="single" w:sz="12" w:space="0" w:color="000000"/>
            </w:tcBorders>
            <w:vAlign w:val="center"/>
          </w:tcPr>
          <w:p w14:paraId="20D784DF" w14:textId="77777777" w:rsidR="00072A9D" w:rsidRDefault="00072A9D" w:rsidP="00072A9D">
            <w:pPr>
              <w:pStyle w:val="TableContents"/>
              <w:jc w:val="center"/>
              <w:rPr>
                <w:rFonts w:cs="Arial"/>
                <w:sz w:val="18"/>
                <w:szCs w:val="18"/>
              </w:rPr>
            </w:pPr>
            <w:r w:rsidRPr="006B777C">
              <w:rPr>
                <w:rFonts w:cs="Arial"/>
                <w:sz w:val="18"/>
                <w:szCs w:val="18"/>
              </w:rPr>
              <w:t>CCF</w:t>
            </w:r>
          </w:p>
          <w:p w14:paraId="50E9D608" w14:textId="071134BC" w:rsidR="00072A9D" w:rsidRPr="006B777C" w:rsidRDefault="00072A9D" w:rsidP="00072A9D">
            <w:pPr>
              <w:pStyle w:val="TableContents"/>
              <w:jc w:val="center"/>
              <w:rPr>
                <w:rFonts w:cs="Arial"/>
                <w:color w:val="000000"/>
                <w:sz w:val="18"/>
                <w:szCs w:val="18"/>
              </w:rPr>
            </w:pPr>
            <w:r>
              <w:rPr>
                <w:rFonts w:cs="Arial"/>
                <w:sz w:val="18"/>
                <w:szCs w:val="18"/>
              </w:rPr>
              <w:t>2 situations</w:t>
            </w:r>
          </w:p>
        </w:tc>
        <w:tc>
          <w:tcPr>
            <w:tcW w:w="1219" w:type="dxa"/>
            <w:tcBorders>
              <w:left w:val="single" w:sz="12" w:space="0" w:color="000000"/>
              <w:bottom w:val="single" w:sz="4" w:space="0" w:color="000000"/>
            </w:tcBorders>
            <w:vAlign w:val="center"/>
          </w:tcPr>
          <w:p w14:paraId="35C4D742" w14:textId="71692C10"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 xml:space="preserve">Ponctuelle </w:t>
            </w:r>
            <w:r>
              <w:rPr>
                <w:rFonts w:cs="Arial"/>
                <w:color w:val="000000"/>
                <w:sz w:val="18"/>
                <w:szCs w:val="18"/>
              </w:rPr>
              <w:t>pratique</w:t>
            </w:r>
          </w:p>
        </w:tc>
        <w:tc>
          <w:tcPr>
            <w:tcW w:w="1204" w:type="dxa"/>
            <w:tcBorders>
              <w:left w:val="single" w:sz="4" w:space="0" w:color="000000"/>
              <w:bottom w:val="single" w:sz="4" w:space="0" w:color="000000"/>
              <w:right w:val="single" w:sz="12" w:space="0" w:color="000000"/>
            </w:tcBorders>
            <w:vAlign w:val="center"/>
          </w:tcPr>
          <w:p w14:paraId="5B82DD76" w14:textId="1F78C81E"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4 h</w:t>
            </w:r>
          </w:p>
        </w:tc>
      </w:tr>
      <w:tr w:rsidR="00072A9D" w:rsidRPr="006B777C" w14:paraId="1730FDE0" w14:textId="77777777" w:rsidTr="005E04FD">
        <w:trPr>
          <w:trHeight w:val="624"/>
        </w:trPr>
        <w:tc>
          <w:tcPr>
            <w:tcW w:w="2985" w:type="dxa"/>
            <w:tcBorders>
              <w:left w:val="single" w:sz="12" w:space="0" w:color="000000"/>
              <w:bottom w:val="single" w:sz="4" w:space="0" w:color="000000"/>
            </w:tcBorders>
            <w:vAlign w:val="center"/>
          </w:tcPr>
          <w:p w14:paraId="579FBB31" w14:textId="72D18643" w:rsidR="00072A9D" w:rsidRPr="006B777C" w:rsidRDefault="00072A9D" w:rsidP="00072A9D">
            <w:pPr>
              <w:pStyle w:val="TableContents"/>
              <w:rPr>
                <w:rFonts w:cs="Arial"/>
                <w:color w:val="000000"/>
                <w:sz w:val="18"/>
                <w:szCs w:val="18"/>
              </w:rPr>
            </w:pPr>
            <w:r w:rsidRPr="006B777C">
              <w:rPr>
                <w:rFonts w:cs="Arial"/>
                <w:color w:val="000000"/>
                <w:sz w:val="18"/>
                <w:szCs w:val="18"/>
              </w:rPr>
              <w:t>Sous-épreuve : Organisation et réalisation d’une intervention</w:t>
            </w:r>
          </w:p>
        </w:tc>
        <w:tc>
          <w:tcPr>
            <w:tcW w:w="678" w:type="dxa"/>
            <w:tcBorders>
              <w:left w:val="single" w:sz="4" w:space="0" w:color="000000"/>
              <w:bottom w:val="single" w:sz="4" w:space="0" w:color="000000"/>
            </w:tcBorders>
            <w:vAlign w:val="center"/>
          </w:tcPr>
          <w:p w14:paraId="25DD2C41" w14:textId="77777777" w:rsidR="00072A9D" w:rsidRPr="006B777C" w:rsidRDefault="00072A9D" w:rsidP="00072A9D">
            <w:pPr>
              <w:pStyle w:val="TableContents"/>
              <w:jc w:val="center"/>
              <w:rPr>
                <w:rFonts w:cs="Arial"/>
                <w:b/>
                <w:color w:val="000000"/>
                <w:sz w:val="18"/>
                <w:szCs w:val="18"/>
              </w:rPr>
            </w:pPr>
            <w:r w:rsidRPr="006B777C">
              <w:rPr>
                <w:rFonts w:cs="Arial"/>
                <w:b/>
                <w:color w:val="000000"/>
                <w:sz w:val="18"/>
                <w:szCs w:val="18"/>
              </w:rPr>
              <w:t>U52</w:t>
            </w:r>
          </w:p>
        </w:tc>
        <w:tc>
          <w:tcPr>
            <w:tcW w:w="644" w:type="dxa"/>
            <w:tcBorders>
              <w:left w:val="single" w:sz="4" w:space="0" w:color="000000"/>
              <w:bottom w:val="single" w:sz="4" w:space="0" w:color="000000"/>
              <w:right w:val="single" w:sz="12" w:space="0" w:color="000000"/>
            </w:tcBorders>
            <w:vAlign w:val="center"/>
          </w:tcPr>
          <w:p w14:paraId="30F79135"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5</w:t>
            </w:r>
          </w:p>
        </w:tc>
        <w:tc>
          <w:tcPr>
            <w:tcW w:w="1219" w:type="dxa"/>
            <w:tcBorders>
              <w:left w:val="single" w:sz="12" w:space="0" w:color="000000"/>
              <w:bottom w:val="single" w:sz="4" w:space="0" w:color="000000"/>
            </w:tcBorders>
            <w:vAlign w:val="center"/>
          </w:tcPr>
          <w:p w14:paraId="7EE0C572" w14:textId="77777777" w:rsidR="00072A9D" w:rsidRDefault="00072A9D" w:rsidP="00072A9D">
            <w:pPr>
              <w:pStyle w:val="TableContents"/>
              <w:jc w:val="center"/>
              <w:rPr>
                <w:rFonts w:cs="Arial"/>
                <w:sz w:val="18"/>
                <w:szCs w:val="18"/>
              </w:rPr>
            </w:pPr>
            <w:r w:rsidRPr="006B777C">
              <w:rPr>
                <w:rFonts w:cs="Arial"/>
                <w:sz w:val="18"/>
                <w:szCs w:val="18"/>
              </w:rPr>
              <w:t>CCF</w:t>
            </w:r>
          </w:p>
          <w:p w14:paraId="248A5EB2" w14:textId="1003A9FE" w:rsidR="00072A9D" w:rsidRPr="006B777C" w:rsidRDefault="00072A9D" w:rsidP="00072A9D">
            <w:pPr>
              <w:pStyle w:val="TableContents"/>
              <w:jc w:val="center"/>
              <w:rPr>
                <w:rFonts w:cs="Arial"/>
                <w:color w:val="000000"/>
                <w:sz w:val="18"/>
                <w:szCs w:val="18"/>
              </w:rPr>
            </w:pPr>
            <w:r>
              <w:rPr>
                <w:rFonts w:cs="Arial"/>
                <w:sz w:val="18"/>
                <w:szCs w:val="18"/>
              </w:rPr>
              <w:t>2 situations</w:t>
            </w:r>
          </w:p>
        </w:tc>
        <w:tc>
          <w:tcPr>
            <w:tcW w:w="1219" w:type="dxa"/>
            <w:tcBorders>
              <w:left w:val="single" w:sz="4" w:space="0" w:color="000000"/>
              <w:bottom w:val="single" w:sz="4" w:space="0" w:color="000000"/>
              <w:right w:val="single" w:sz="12" w:space="0" w:color="000000"/>
            </w:tcBorders>
            <w:vAlign w:val="center"/>
          </w:tcPr>
          <w:p w14:paraId="6B5F8E3B" w14:textId="77777777" w:rsidR="00072A9D" w:rsidRPr="006B777C" w:rsidRDefault="00072A9D" w:rsidP="00072A9D">
            <w:pPr>
              <w:pStyle w:val="TableContents"/>
              <w:jc w:val="center"/>
              <w:rPr>
                <w:rFonts w:cs="Arial"/>
                <w:color w:val="000000"/>
                <w:sz w:val="18"/>
                <w:szCs w:val="18"/>
              </w:rPr>
            </w:pPr>
          </w:p>
        </w:tc>
        <w:tc>
          <w:tcPr>
            <w:tcW w:w="1219" w:type="dxa"/>
            <w:tcBorders>
              <w:left w:val="single" w:sz="12" w:space="0" w:color="000000"/>
              <w:bottom w:val="single" w:sz="4" w:space="0" w:color="000000"/>
              <w:right w:val="single" w:sz="12" w:space="0" w:color="000000"/>
            </w:tcBorders>
            <w:vAlign w:val="center"/>
          </w:tcPr>
          <w:p w14:paraId="3A20BBFB" w14:textId="77777777" w:rsidR="00072A9D" w:rsidRDefault="00072A9D" w:rsidP="00072A9D">
            <w:pPr>
              <w:pStyle w:val="TableContents"/>
              <w:jc w:val="center"/>
              <w:rPr>
                <w:rFonts w:cs="Arial"/>
                <w:sz w:val="18"/>
                <w:szCs w:val="18"/>
              </w:rPr>
            </w:pPr>
            <w:r w:rsidRPr="006B777C">
              <w:rPr>
                <w:rFonts w:cs="Arial"/>
                <w:sz w:val="18"/>
                <w:szCs w:val="18"/>
              </w:rPr>
              <w:t>CCF</w:t>
            </w:r>
          </w:p>
          <w:p w14:paraId="4BE056C8" w14:textId="14D8620E" w:rsidR="00072A9D" w:rsidRPr="006B777C" w:rsidRDefault="00072A9D" w:rsidP="00072A9D">
            <w:pPr>
              <w:pStyle w:val="TableContents"/>
              <w:jc w:val="center"/>
              <w:rPr>
                <w:rFonts w:cs="Arial"/>
                <w:color w:val="000000"/>
                <w:sz w:val="18"/>
                <w:szCs w:val="18"/>
              </w:rPr>
            </w:pPr>
            <w:r>
              <w:rPr>
                <w:rFonts w:cs="Arial"/>
                <w:sz w:val="18"/>
                <w:szCs w:val="18"/>
              </w:rPr>
              <w:t>2 situations</w:t>
            </w:r>
          </w:p>
        </w:tc>
        <w:tc>
          <w:tcPr>
            <w:tcW w:w="1219" w:type="dxa"/>
            <w:tcBorders>
              <w:left w:val="single" w:sz="12" w:space="0" w:color="000000"/>
              <w:bottom w:val="single" w:sz="4" w:space="0" w:color="000000"/>
            </w:tcBorders>
            <w:vAlign w:val="center"/>
          </w:tcPr>
          <w:p w14:paraId="786E1F7A"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 pratique</w:t>
            </w:r>
          </w:p>
        </w:tc>
        <w:tc>
          <w:tcPr>
            <w:tcW w:w="1204" w:type="dxa"/>
            <w:tcBorders>
              <w:left w:val="single" w:sz="4" w:space="0" w:color="000000"/>
              <w:bottom w:val="single" w:sz="4" w:space="0" w:color="000000"/>
              <w:right w:val="single" w:sz="12" w:space="0" w:color="000000"/>
            </w:tcBorders>
            <w:vAlign w:val="center"/>
          </w:tcPr>
          <w:p w14:paraId="33BA8FF2"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6 h</w:t>
            </w:r>
          </w:p>
        </w:tc>
      </w:tr>
      <w:tr w:rsidR="00072A9D" w:rsidRPr="006B777C" w14:paraId="06FA3D01" w14:textId="77777777" w:rsidTr="009D54A3">
        <w:trPr>
          <w:trHeight w:val="624"/>
        </w:trPr>
        <w:tc>
          <w:tcPr>
            <w:tcW w:w="2985" w:type="dxa"/>
            <w:tcBorders>
              <w:top w:val="single" w:sz="4" w:space="0" w:color="000000"/>
              <w:left w:val="single" w:sz="12" w:space="0" w:color="000000"/>
              <w:bottom w:val="single" w:sz="12" w:space="0" w:color="000000"/>
            </w:tcBorders>
            <w:vAlign w:val="center"/>
          </w:tcPr>
          <w:p w14:paraId="4D882E60" w14:textId="5FB67983" w:rsidR="00072A9D" w:rsidRPr="006B777C" w:rsidRDefault="00072A9D" w:rsidP="00072A9D">
            <w:pPr>
              <w:pStyle w:val="TableContents"/>
              <w:rPr>
                <w:rFonts w:cs="Arial"/>
                <w:b/>
                <w:color w:val="000000"/>
                <w:sz w:val="18"/>
                <w:szCs w:val="18"/>
              </w:rPr>
            </w:pPr>
            <w:r w:rsidRPr="006B777C">
              <w:rPr>
                <w:rFonts w:cs="Arial"/>
                <w:b/>
                <w:color w:val="000000"/>
                <w:sz w:val="18"/>
                <w:szCs w:val="18"/>
              </w:rPr>
              <w:t xml:space="preserve">E6 – </w:t>
            </w:r>
            <w:r w:rsidRPr="006B777C">
              <w:rPr>
                <w:rFonts w:cs="Arial"/>
                <w:b/>
              </w:rPr>
              <w:t>Contribution au fonctionnement d’un service</w:t>
            </w:r>
          </w:p>
        </w:tc>
        <w:tc>
          <w:tcPr>
            <w:tcW w:w="678" w:type="dxa"/>
            <w:tcBorders>
              <w:top w:val="single" w:sz="4" w:space="0" w:color="000000"/>
              <w:left w:val="single" w:sz="4" w:space="0" w:color="000000"/>
              <w:bottom w:val="single" w:sz="12" w:space="0" w:color="000000"/>
            </w:tcBorders>
            <w:vAlign w:val="center"/>
          </w:tcPr>
          <w:p w14:paraId="7C67F4F5" w14:textId="3B88EAFF" w:rsidR="00072A9D" w:rsidRPr="006B777C" w:rsidRDefault="00072A9D" w:rsidP="00072A9D">
            <w:pPr>
              <w:pStyle w:val="TableContents"/>
              <w:jc w:val="center"/>
              <w:rPr>
                <w:rFonts w:cs="Arial"/>
                <w:b/>
                <w:color w:val="000000"/>
                <w:sz w:val="18"/>
                <w:szCs w:val="18"/>
              </w:rPr>
            </w:pPr>
            <w:r w:rsidRPr="006B777C">
              <w:rPr>
                <w:rFonts w:cs="Arial"/>
                <w:b/>
                <w:color w:val="000000"/>
                <w:sz w:val="18"/>
                <w:szCs w:val="18"/>
              </w:rPr>
              <w:t>U6</w:t>
            </w:r>
          </w:p>
        </w:tc>
        <w:tc>
          <w:tcPr>
            <w:tcW w:w="644" w:type="dxa"/>
            <w:tcBorders>
              <w:top w:val="single" w:sz="4" w:space="0" w:color="000000"/>
              <w:left w:val="single" w:sz="4" w:space="0" w:color="000000"/>
              <w:bottom w:val="single" w:sz="12" w:space="0" w:color="000000"/>
              <w:right w:val="single" w:sz="12" w:space="0" w:color="000000"/>
            </w:tcBorders>
            <w:vAlign w:val="center"/>
          </w:tcPr>
          <w:p w14:paraId="3B2D6446" w14:textId="49C73C09"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3</w:t>
            </w:r>
          </w:p>
        </w:tc>
        <w:tc>
          <w:tcPr>
            <w:tcW w:w="1219" w:type="dxa"/>
            <w:tcBorders>
              <w:top w:val="single" w:sz="4" w:space="0" w:color="000000"/>
              <w:left w:val="single" w:sz="12" w:space="0" w:color="000000"/>
              <w:bottom w:val="single" w:sz="12" w:space="0" w:color="000000"/>
            </w:tcBorders>
            <w:vAlign w:val="center"/>
          </w:tcPr>
          <w:p w14:paraId="6909D433" w14:textId="77777777" w:rsidR="00072A9D" w:rsidRPr="006B777C" w:rsidRDefault="00072A9D" w:rsidP="00072A9D">
            <w:pPr>
              <w:pStyle w:val="TableContents"/>
              <w:jc w:val="center"/>
              <w:rPr>
                <w:rFonts w:cs="Arial"/>
                <w:color w:val="000000"/>
                <w:sz w:val="18"/>
                <w:szCs w:val="18"/>
              </w:rPr>
            </w:pPr>
          </w:p>
          <w:p w14:paraId="391E860A" w14:textId="77777777"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 orale</w:t>
            </w:r>
          </w:p>
          <w:p w14:paraId="576CA247" w14:textId="77777777" w:rsidR="00072A9D" w:rsidRPr="006B777C" w:rsidRDefault="00072A9D" w:rsidP="00072A9D">
            <w:pPr>
              <w:pStyle w:val="TableContents"/>
              <w:jc w:val="center"/>
              <w:rPr>
                <w:rFonts w:cs="Arial"/>
                <w:color w:val="000000"/>
                <w:sz w:val="18"/>
                <w:szCs w:val="18"/>
              </w:rPr>
            </w:pPr>
          </w:p>
        </w:tc>
        <w:tc>
          <w:tcPr>
            <w:tcW w:w="12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D9A5741" w14:textId="5A20A554" w:rsidR="00072A9D" w:rsidRPr="003776A2" w:rsidRDefault="00072A9D" w:rsidP="00072A9D">
            <w:pPr>
              <w:pStyle w:val="TableContents"/>
              <w:jc w:val="center"/>
              <w:rPr>
                <w:rFonts w:cs="Arial"/>
                <w:color w:val="000000"/>
                <w:sz w:val="15"/>
                <w:szCs w:val="15"/>
              </w:rPr>
            </w:pPr>
            <w:r w:rsidRPr="003776A2">
              <w:rPr>
                <w:rFonts w:cs="Arial"/>
                <w:sz w:val="15"/>
                <w:szCs w:val="15"/>
              </w:rPr>
              <w:t>30 min de présentation + 20 min d’échanges</w:t>
            </w:r>
          </w:p>
        </w:tc>
        <w:tc>
          <w:tcPr>
            <w:tcW w:w="1219" w:type="dxa"/>
            <w:tcBorders>
              <w:top w:val="single" w:sz="4" w:space="0" w:color="000000"/>
              <w:left w:val="single" w:sz="12" w:space="0" w:color="000000"/>
              <w:bottom w:val="single" w:sz="12" w:space="0" w:color="000000"/>
              <w:right w:val="single" w:sz="12" w:space="0" w:color="000000"/>
            </w:tcBorders>
            <w:vAlign w:val="center"/>
          </w:tcPr>
          <w:p w14:paraId="4C366CB5" w14:textId="77777777" w:rsidR="00072A9D" w:rsidRDefault="00072A9D" w:rsidP="00072A9D">
            <w:pPr>
              <w:pStyle w:val="TableContents"/>
              <w:jc w:val="center"/>
              <w:rPr>
                <w:rFonts w:cs="Arial"/>
                <w:color w:val="000000"/>
                <w:sz w:val="18"/>
                <w:szCs w:val="18"/>
              </w:rPr>
            </w:pPr>
            <w:r w:rsidRPr="006B777C">
              <w:rPr>
                <w:rFonts w:cs="Arial"/>
                <w:color w:val="000000"/>
                <w:sz w:val="18"/>
                <w:szCs w:val="18"/>
              </w:rPr>
              <w:t>CCF</w:t>
            </w:r>
          </w:p>
          <w:p w14:paraId="2512542C" w14:textId="5EF52961" w:rsidR="00072A9D" w:rsidRPr="006B777C" w:rsidRDefault="00072A9D" w:rsidP="00072A9D">
            <w:pPr>
              <w:pStyle w:val="TableContents"/>
              <w:jc w:val="center"/>
              <w:rPr>
                <w:rFonts w:cs="Arial"/>
                <w:color w:val="000000"/>
                <w:sz w:val="18"/>
                <w:szCs w:val="18"/>
              </w:rPr>
            </w:pPr>
            <w:r>
              <w:rPr>
                <w:rFonts w:cs="Arial"/>
                <w:color w:val="000000"/>
                <w:sz w:val="18"/>
                <w:szCs w:val="18"/>
              </w:rPr>
              <w:t>1 situation</w:t>
            </w:r>
          </w:p>
        </w:tc>
        <w:tc>
          <w:tcPr>
            <w:tcW w:w="1219" w:type="dxa"/>
            <w:tcBorders>
              <w:top w:val="single" w:sz="4" w:space="0" w:color="000000"/>
              <w:left w:val="single" w:sz="12" w:space="0" w:color="000000"/>
              <w:bottom w:val="single" w:sz="12" w:space="0" w:color="000000"/>
            </w:tcBorders>
            <w:vAlign w:val="center"/>
          </w:tcPr>
          <w:p w14:paraId="4B33E3B1" w14:textId="46B4915F" w:rsidR="00072A9D" w:rsidRPr="006B777C" w:rsidRDefault="00072A9D" w:rsidP="00072A9D">
            <w:pPr>
              <w:pStyle w:val="TableContents"/>
              <w:jc w:val="center"/>
              <w:rPr>
                <w:rFonts w:cs="Arial"/>
                <w:color w:val="000000"/>
                <w:sz w:val="18"/>
                <w:szCs w:val="18"/>
              </w:rPr>
            </w:pPr>
            <w:r w:rsidRPr="006B777C">
              <w:rPr>
                <w:rFonts w:cs="Arial"/>
                <w:color w:val="000000"/>
                <w:sz w:val="18"/>
                <w:szCs w:val="18"/>
              </w:rPr>
              <w:t>Ponctuelle orale</w:t>
            </w:r>
          </w:p>
        </w:tc>
        <w:tc>
          <w:tcPr>
            <w:tcW w:w="1204" w:type="dxa"/>
            <w:tcBorders>
              <w:top w:val="single" w:sz="4" w:space="0" w:color="000000"/>
              <w:left w:val="single" w:sz="4" w:space="0" w:color="000000"/>
              <w:bottom w:val="single" w:sz="12" w:space="0" w:color="000000"/>
              <w:right w:val="single" w:sz="12" w:space="0" w:color="000000"/>
            </w:tcBorders>
            <w:vAlign w:val="center"/>
          </w:tcPr>
          <w:p w14:paraId="20B2D0A0" w14:textId="78C470DF" w:rsidR="00072A9D" w:rsidRPr="003776A2" w:rsidRDefault="00072A9D" w:rsidP="00072A9D">
            <w:pPr>
              <w:pStyle w:val="TableContents"/>
              <w:jc w:val="center"/>
              <w:rPr>
                <w:rFonts w:cs="Arial"/>
                <w:color w:val="000000"/>
                <w:sz w:val="15"/>
                <w:szCs w:val="15"/>
              </w:rPr>
            </w:pPr>
            <w:r w:rsidRPr="003776A2">
              <w:rPr>
                <w:rFonts w:cs="Arial"/>
                <w:sz w:val="15"/>
                <w:szCs w:val="15"/>
              </w:rPr>
              <w:t xml:space="preserve">30 min de présentation + </w:t>
            </w:r>
            <w:r>
              <w:rPr>
                <w:rFonts w:cs="Arial"/>
                <w:sz w:val="15"/>
                <w:szCs w:val="15"/>
              </w:rPr>
              <w:t>2</w:t>
            </w:r>
            <w:r w:rsidRPr="003776A2">
              <w:rPr>
                <w:rFonts w:cs="Arial"/>
                <w:sz w:val="15"/>
                <w:szCs w:val="15"/>
              </w:rPr>
              <w:t>0 min d’échanges</w:t>
            </w:r>
          </w:p>
        </w:tc>
      </w:tr>
    </w:tbl>
    <w:p w14:paraId="166F0D88" w14:textId="77777777" w:rsidR="001A76BB" w:rsidRPr="006B777C" w:rsidRDefault="001A76BB" w:rsidP="001A76BB">
      <w:pPr>
        <w:rPr>
          <w:rFonts w:ascii="Arial" w:hAnsi="Arial" w:cs="Arial"/>
        </w:rPr>
      </w:pPr>
    </w:p>
    <w:tbl>
      <w:tblPr>
        <w:tblW w:w="10440" w:type="dxa"/>
        <w:tblInd w:w="-38" w:type="dxa"/>
        <w:tblLayout w:type="fixed"/>
        <w:tblCellMar>
          <w:left w:w="70" w:type="dxa"/>
          <w:right w:w="70" w:type="dxa"/>
        </w:tblCellMar>
        <w:tblLook w:val="0000" w:firstRow="0" w:lastRow="0" w:firstColumn="0" w:lastColumn="0" w:noHBand="0" w:noVBand="0"/>
      </w:tblPr>
      <w:tblGrid>
        <w:gridCol w:w="38"/>
        <w:gridCol w:w="498"/>
        <w:gridCol w:w="2487"/>
        <w:gridCol w:w="678"/>
        <w:gridCol w:w="644"/>
        <w:gridCol w:w="1219"/>
        <w:gridCol w:w="1219"/>
        <w:gridCol w:w="1219"/>
        <w:gridCol w:w="1219"/>
        <w:gridCol w:w="1126"/>
        <w:gridCol w:w="93"/>
      </w:tblGrid>
      <w:tr w:rsidR="00260C3E" w:rsidRPr="006B777C" w14:paraId="2EBEC85C" w14:textId="77777777" w:rsidTr="00260C3E">
        <w:trPr>
          <w:gridBefore w:val="1"/>
          <w:wBefore w:w="38" w:type="dxa"/>
          <w:trHeight w:val="624"/>
        </w:trPr>
        <w:tc>
          <w:tcPr>
            <w:tcW w:w="2985" w:type="dxa"/>
            <w:gridSpan w:val="2"/>
            <w:tcBorders>
              <w:top w:val="single" w:sz="12" w:space="0" w:color="000000"/>
              <w:left w:val="single" w:sz="12" w:space="0" w:color="000000"/>
              <w:bottom w:val="single" w:sz="12" w:space="0" w:color="000000"/>
            </w:tcBorders>
            <w:vAlign w:val="center"/>
          </w:tcPr>
          <w:p w14:paraId="3D66E76F" w14:textId="77777777" w:rsidR="00260C3E" w:rsidRPr="006B777C" w:rsidRDefault="00260C3E" w:rsidP="00DE3BA0">
            <w:pPr>
              <w:pStyle w:val="TableContents"/>
              <w:rPr>
                <w:rFonts w:cs="Arial"/>
                <w:b/>
                <w:sz w:val="18"/>
                <w:szCs w:val="18"/>
              </w:rPr>
            </w:pPr>
            <w:r w:rsidRPr="006B777C">
              <w:rPr>
                <w:rFonts w:cs="Arial"/>
                <w:b/>
                <w:sz w:val="18"/>
                <w:szCs w:val="18"/>
              </w:rPr>
              <w:t xml:space="preserve">EF1 – Langue vivante facultative </w:t>
            </w:r>
            <w:r w:rsidRPr="006B777C">
              <w:rPr>
                <w:rFonts w:cs="Arial"/>
                <w:sz w:val="18"/>
                <w:szCs w:val="18"/>
              </w:rPr>
              <w:t>(2) (3)</w:t>
            </w:r>
          </w:p>
        </w:tc>
        <w:tc>
          <w:tcPr>
            <w:tcW w:w="678" w:type="dxa"/>
            <w:tcBorders>
              <w:top w:val="single" w:sz="12" w:space="0" w:color="000000"/>
              <w:left w:val="single" w:sz="4" w:space="0" w:color="000000"/>
              <w:bottom w:val="single" w:sz="12" w:space="0" w:color="000000"/>
            </w:tcBorders>
            <w:vAlign w:val="center"/>
          </w:tcPr>
          <w:p w14:paraId="2FC95CAD" w14:textId="77777777" w:rsidR="00260C3E" w:rsidRPr="006B777C" w:rsidRDefault="00260C3E" w:rsidP="00DE3BA0">
            <w:pPr>
              <w:pStyle w:val="TableContents"/>
              <w:jc w:val="center"/>
              <w:rPr>
                <w:rFonts w:cs="Arial"/>
                <w:b/>
                <w:sz w:val="18"/>
                <w:szCs w:val="18"/>
              </w:rPr>
            </w:pPr>
            <w:r w:rsidRPr="006B777C">
              <w:rPr>
                <w:rFonts w:cs="Arial"/>
                <w:b/>
                <w:sz w:val="18"/>
                <w:szCs w:val="18"/>
              </w:rPr>
              <w:t>UF1</w:t>
            </w:r>
          </w:p>
        </w:tc>
        <w:tc>
          <w:tcPr>
            <w:tcW w:w="644" w:type="dxa"/>
            <w:tcBorders>
              <w:top w:val="single" w:sz="12" w:space="0" w:color="000000"/>
              <w:left w:val="single" w:sz="4" w:space="0" w:color="000000"/>
              <w:bottom w:val="single" w:sz="12" w:space="0" w:color="000000"/>
              <w:right w:val="single" w:sz="12" w:space="0" w:color="000000"/>
            </w:tcBorders>
            <w:vAlign w:val="center"/>
          </w:tcPr>
          <w:p w14:paraId="5AF51A09" w14:textId="77777777" w:rsidR="00260C3E" w:rsidRPr="006B777C" w:rsidRDefault="00260C3E" w:rsidP="00DE3BA0">
            <w:pPr>
              <w:pStyle w:val="TableContents"/>
              <w:jc w:val="center"/>
              <w:rPr>
                <w:rFonts w:cs="Arial"/>
                <w:sz w:val="18"/>
                <w:szCs w:val="18"/>
              </w:rPr>
            </w:pPr>
          </w:p>
        </w:tc>
        <w:tc>
          <w:tcPr>
            <w:tcW w:w="1219" w:type="dxa"/>
            <w:tcBorders>
              <w:top w:val="single" w:sz="12" w:space="0" w:color="000000"/>
              <w:left w:val="single" w:sz="12" w:space="0" w:color="000000"/>
              <w:bottom w:val="single" w:sz="12" w:space="0" w:color="000000"/>
            </w:tcBorders>
            <w:vAlign w:val="center"/>
          </w:tcPr>
          <w:p w14:paraId="07F4A629" w14:textId="77777777" w:rsidR="00260C3E" w:rsidRPr="006B777C" w:rsidRDefault="00260C3E" w:rsidP="00DE3BA0">
            <w:pPr>
              <w:pStyle w:val="TableContents"/>
              <w:jc w:val="center"/>
              <w:rPr>
                <w:rFonts w:cs="Arial"/>
                <w:sz w:val="18"/>
                <w:szCs w:val="18"/>
              </w:rPr>
            </w:pPr>
            <w:r w:rsidRPr="006B777C">
              <w:rPr>
                <w:rFonts w:cs="Arial"/>
                <w:sz w:val="18"/>
                <w:szCs w:val="18"/>
              </w:rPr>
              <w:t>Ponctuelle orale</w:t>
            </w:r>
          </w:p>
        </w:tc>
        <w:tc>
          <w:tcPr>
            <w:tcW w:w="1219" w:type="dxa"/>
            <w:tcBorders>
              <w:top w:val="single" w:sz="12" w:space="0" w:color="000000"/>
              <w:left w:val="single" w:sz="4" w:space="0" w:color="000000"/>
              <w:bottom w:val="single" w:sz="12" w:space="0" w:color="000000"/>
              <w:right w:val="single" w:sz="12" w:space="0" w:color="000000"/>
            </w:tcBorders>
            <w:vAlign w:val="center"/>
          </w:tcPr>
          <w:p w14:paraId="4F973308" w14:textId="4B17236C" w:rsidR="00260C3E" w:rsidRPr="003776A2" w:rsidRDefault="00260C3E" w:rsidP="00B95F0C">
            <w:pPr>
              <w:pStyle w:val="TableContents"/>
              <w:ind w:right="27"/>
              <w:jc w:val="center"/>
              <w:rPr>
                <w:rFonts w:cs="Arial"/>
                <w:sz w:val="15"/>
                <w:szCs w:val="15"/>
              </w:rPr>
            </w:pPr>
            <w:r w:rsidRPr="003776A2">
              <w:rPr>
                <w:rFonts w:cs="Arial"/>
                <w:sz w:val="15"/>
                <w:szCs w:val="15"/>
              </w:rPr>
              <w:t>20 min de préparation + 20 min</w:t>
            </w:r>
          </w:p>
        </w:tc>
        <w:tc>
          <w:tcPr>
            <w:tcW w:w="1219" w:type="dxa"/>
            <w:tcBorders>
              <w:top w:val="single" w:sz="12" w:space="0" w:color="000000"/>
              <w:left w:val="single" w:sz="12" w:space="0" w:color="000000"/>
              <w:bottom w:val="single" w:sz="12" w:space="0" w:color="000000"/>
              <w:right w:val="single" w:sz="12" w:space="0" w:color="000000"/>
            </w:tcBorders>
            <w:vAlign w:val="center"/>
          </w:tcPr>
          <w:p w14:paraId="768DA653" w14:textId="77777777" w:rsidR="00260C3E" w:rsidRPr="006B777C" w:rsidRDefault="00260C3E" w:rsidP="00DE3BA0">
            <w:pPr>
              <w:pStyle w:val="TableContents"/>
              <w:jc w:val="center"/>
              <w:rPr>
                <w:rFonts w:cs="Arial"/>
                <w:sz w:val="18"/>
                <w:szCs w:val="18"/>
              </w:rPr>
            </w:pPr>
            <w:r w:rsidRPr="006B777C">
              <w:rPr>
                <w:rFonts w:cs="Arial"/>
                <w:sz w:val="18"/>
                <w:szCs w:val="18"/>
              </w:rPr>
              <w:t>Ponctuelle orale</w:t>
            </w:r>
          </w:p>
        </w:tc>
        <w:tc>
          <w:tcPr>
            <w:tcW w:w="1219" w:type="dxa"/>
            <w:tcBorders>
              <w:top w:val="single" w:sz="12" w:space="0" w:color="000000"/>
              <w:left w:val="single" w:sz="12" w:space="0" w:color="000000"/>
              <w:bottom w:val="single" w:sz="12" w:space="0" w:color="000000"/>
            </w:tcBorders>
            <w:vAlign w:val="center"/>
          </w:tcPr>
          <w:p w14:paraId="3332B7FD" w14:textId="77777777" w:rsidR="00260C3E" w:rsidRPr="006B777C" w:rsidRDefault="00260C3E" w:rsidP="00DE3BA0">
            <w:pPr>
              <w:pStyle w:val="TableContents"/>
              <w:jc w:val="center"/>
              <w:rPr>
                <w:rFonts w:cs="Arial"/>
                <w:sz w:val="18"/>
                <w:szCs w:val="18"/>
              </w:rPr>
            </w:pPr>
            <w:r w:rsidRPr="006B777C">
              <w:rPr>
                <w:rFonts w:cs="Arial"/>
                <w:sz w:val="18"/>
                <w:szCs w:val="18"/>
              </w:rPr>
              <w:t>Ponctuelle orale</w:t>
            </w:r>
          </w:p>
        </w:tc>
        <w:tc>
          <w:tcPr>
            <w:tcW w:w="1219" w:type="dxa"/>
            <w:gridSpan w:val="2"/>
            <w:tcBorders>
              <w:top w:val="single" w:sz="12" w:space="0" w:color="000000"/>
              <w:left w:val="single" w:sz="4" w:space="0" w:color="000000"/>
              <w:bottom w:val="single" w:sz="12" w:space="0" w:color="000000"/>
              <w:right w:val="single" w:sz="12" w:space="0" w:color="000000"/>
            </w:tcBorders>
            <w:vAlign w:val="center"/>
          </w:tcPr>
          <w:p w14:paraId="3BC925E0" w14:textId="77777777" w:rsidR="00260C3E" w:rsidRPr="003776A2" w:rsidRDefault="00260C3E" w:rsidP="00DE3BA0">
            <w:pPr>
              <w:pStyle w:val="TableContents"/>
              <w:jc w:val="center"/>
              <w:rPr>
                <w:rFonts w:cs="Arial"/>
                <w:sz w:val="15"/>
                <w:szCs w:val="15"/>
              </w:rPr>
            </w:pPr>
            <w:r w:rsidRPr="003776A2">
              <w:rPr>
                <w:rFonts w:cs="Arial"/>
                <w:sz w:val="15"/>
                <w:szCs w:val="15"/>
              </w:rPr>
              <w:t>20 min de préparation + 20 min</w:t>
            </w:r>
          </w:p>
        </w:tc>
      </w:tr>
      <w:tr w:rsidR="00260C3E" w:rsidRPr="006B777C" w14:paraId="61490C43" w14:textId="77777777" w:rsidTr="00260C3E">
        <w:tblPrEx>
          <w:tblCellMar>
            <w:left w:w="108" w:type="dxa"/>
            <w:right w:w="108" w:type="dxa"/>
          </w:tblCellMar>
          <w:tblLook w:val="04A0" w:firstRow="1" w:lastRow="0" w:firstColumn="1" w:lastColumn="0" w:noHBand="0" w:noVBand="1"/>
        </w:tblPrEx>
        <w:trPr>
          <w:gridAfter w:val="1"/>
          <w:wAfter w:w="93" w:type="dxa"/>
        </w:trPr>
        <w:tc>
          <w:tcPr>
            <w:tcW w:w="536" w:type="dxa"/>
            <w:gridSpan w:val="2"/>
            <w:shd w:val="clear" w:color="auto" w:fill="auto"/>
          </w:tcPr>
          <w:p w14:paraId="68193DEC" w14:textId="77777777" w:rsidR="00260C3E" w:rsidRPr="006B777C" w:rsidRDefault="00260C3E" w:rsidP="00DE3BA0">
            <w:pPr>
              <w:pStyle w:val="Standard"/>
              <w:ind w:right="-36"/>
              <w:jc w:val="right"/>
              <w:rPr>
                <w:rFonts w:cs="Arial"/>
              </w:rPr>
            </w:pPr>
            <w:r w:rsidRPr="006B777C">
              <w:rPr>
                <w:rFonts w:cs="Arial"/>
              </w:rPr>
              <w:t>(1) :</w:t>
            </w:r>
          </w:p>
          <w:p w14:paraId="2B697209" w14:textId="77777777" w:rsidR="00260C3E" w:rsidRPr="006B777C" w:rsidRDefault="00260C3E" w:rsidP="00DE3BA0">
            <w:pPr>
              <w:pStyle w:val="Standard"/>
              <w:ind w:right="-36"/>
              <w:jc w:val="right"/>
              <w:rPr>
                <w:rFonts w:cs="Arial"/>
              </w:rPr>
            </w:pPr>
          </w:p>
          <w:p w14:paraId="07487AF2" w14:textId="77777777" w:rsidR="00260C3E" w:rsidRPr="006B777C" w:rsidRDefault="00260C3E" w:rsidP="00DE3BA0">
            <w:pPr>
              <w:pStyle w:val="Standard"/>
              <w:spacing w:before="60"/>
              <w:ind w:left="-68"/>
              <w:jc w:val="right"/>
              <w:rPr>
                <w:rFonts w:cs="Arial"/>
              </w:rPr>
            </w:pPr>
            <w:r w:rsidRPr="006B777C">
              <w:rPr>
                <w:rFonts w:cs="Arial"/>
              </w:rPr>
              <w:t>(2) :</w:t>
            </w:r>
          </w:p>
          <w:p w14:paraId="02A147D2" w14:textId="77777777" w:rsidR="00260C3E" w:rsidRPr="006B777C" w:rsidRDefault="00260C3E" w:rsidP="00DE3BA0">
            <w:pPr>
              <w:pStyle w:val="Standard"/>
              <w:spacing w:before="60"/>
              <w:ind w:left="-68"/>
              <w:jc w:val="right"/>
              <w:rPr>
                <w:rFonts w:cs="Arial"/>
              </w:rPr>
            </w:pPr>
            <w:r w:rsidRPr="006B777C">
              <w:rPr>
                <w:rFonts w:cs="Arial"/>
              </w:rPr>
              <w:t>(3) :</w:t>
            </w:r>
          </w:p>
        </w:tc>
        <w:tc>
          <w:tcPr>
            <w:tcW w:w="9811" w:type="dxa"/>
            <w:gridSpan w:val="8"/>
            <w:shd w:val="clear" w:color="auto" w:fill="auto"/>
          </w:tcPr>
          <w:p w14:paraId="004CF5B8" w14:textId="67444FFC" w:rsidR="00260C3E" w:rsidRPr="006B777C" w:rsidRDefault="00260C3E" w:rsidP="00DE3BA0">
            <w:pPr>
              <w:pStyle w:val="Standard"/>
              <w:ind w:left="-88"/>
              <w:rPr>
                <w:rFonts w:cs="Arial"/>
                <w:szCs w:val="20"/>
              </w:rPr>
            </w:pPr>
            <w:r w:rsidRPr="006B777C">
              <w:rPr>
                <w:rFonts w:cs="Arial"/>
                <w:szCs w:val="20"/>
              </w:rPr>
              <w:t xml:space="preserve">La deuxième situation de CCF d’expression et interaction orales en anglais </w:t>
            </w:r>
            <w:r w:rsidR="005E179F" w:rsidRPr="006B777C">
              <w:rPr>
                <w:rFonts w:cs="Arial"/>
                <w:szCs w:val="20"/>
              </w:rPr>
              <w:t>prend</w:t>
            </w:r>
            <w:r w:rsidR="00CB1194" w:rsidRPr="006B777C">
              <w:rPr>
                <w:rFonts w:cs="Arial"/>
                <w:szCs w:val="20"/>
              </w:rPr>
              <w:t xml:space="preserve"> appui</w:t>
            </w:r>
            <w:r w:rsidR="005E179F" w:rsidRPr="006B777C">
              <w:rPr>
                <w:rFonts w:cs="Arial"/>
                <w:szCs w:val="20"/>
              </w:rPr>
              <w:t>, pour le premier document</w:t>
            </w:r>
            <w:r w:rsidR="008D0DDD" w:rsidRPr="006B777C">
              <w:rPr>
                <w:rFonts w:cs="Arial"/>
                <w:szCs w:val="20"/>
              </w:rPr>
              <w:t xml:space="preserve"> de travail</w:t>
            </w:r>
            <w:r w:rsidR="005E179F" w:rsidRPr="006B777C">
              <w:rPr>
                <w:rFonts w:cs="Arial"/>
                <w:szCs w:val="20"/>
              </w:rPr>
              <w:t>,</w:t>
            </w:r>
            <w:r w:rsidR="00CB1194" w:rsidRPr="006B777C">
              <w:rPr>
                <w:rFonts w:cs="Arial"/>
                <w:szCs w:val="20"/>
              </w:rPr>
              <w:t xml:space="preserve"> sur les travaux des apprenants menés dans le cadre de l’unité U6.</w:t>
            </w:r>
          </w:p>
          <w:p w14:paraId="237B50B1" w14:textId="77777777" w:rsidR="00260C3E" w:rsidRPr="006B777C" w:rsidRDefault="00260C3E" w:rsidP="00DE3BA0">
            <w:pPr>
              <w:pStyle w:val="Standard"/>
              <w:spacing w:before="60"/>
              <w:ind w:left="-88"/>
              <w:rPr>
                <w:rFonts w:cs="Arial"/>
                <w:szCs w:val="20"/>
              </w:rPr>
            </w:pPr>
            <w:r w:rsidRPr="006B777C">
              <w:rPr>
                <w:rFonts w:cs="Arial"/>
                <w:szCs w:val="20"/>
              </w:rPr>
              <w:t>La langue vivante choisie au titre de l'épreuve facultative est obligatoirement différente de l’anglais.</w:t>
            </w:r>
          </w:p>
          <w:p w14:paraId="4CD34D4B" w14:textId="77777777" w:rsidR="00260C3E" w:rsidRPr="006B777C" w:rsidRDefault="00260C3E" w:rsidP="00DE3BA0">
            <w:pPr>
              <w:pStyle w:val="Standard"/>
              <w:spacing w:before="60"/>
              <w:ind w:left="-88"/>
              <w:rPr>
                <w:rFonts w:cs="Arial"/>
              </w:rPr>
            </w:pPr>
            <w:r w:rsidRPr="006B777C">
              <w:rPr>
                <w:rFonts w:cs="Arial"/>
                <w:szCs w:val="20"/>
              </w:rPr>
              <w:t>Seuls les points au-dessus de la moyenne sont pris en compte.</w:t>
            </w:r>
          </w:p>
        </w:tc>
      </w:tr>
    </w:tbl>
    <w:p w14:paraId="4A685442" w14:textId="77777777" w:rsidR="00260C3E" w:rsidRPr="006B777C" w:rsidRDefault="00260C3E" w:rsidP="001A76BB">
      <w:pPr>
        <w:rPr>
          <w:rFonts w:ascii="Arial" w:hAnsi="Arial" w:cs="Arial"/>
        </w:rPr>
      </w:pPr>
    </w:p>
    <w:p w14:paraId="1F7553BA" w14:textId="77777777" w:rsidR="001A76BB" w:rsidRPr="006B777C" w:rsidRDefault="001A76BB" w:rsidP="001A76BB">
      <w:pPr>
        <w:rPr>
          <w:rFonts w:ascii="Arial" w:hAnsi="Arial" w:cs="Arial"/>
        </w:rPr>
      </w:pPr>
    </w:p>
    <w:p w14:paraId="7319C1B0" w14:textId="77777777" w:rsidR="001A76BB" w:rsidRPr="006B777C" w:rsidRDefault="001A76BB" w:rsidP="001A76BB">
      <w:pPr>
        <w:rPr>
          <w:rFonts w:ascii="Arial" w:hAnsi="Arial" w:cs="Arial"/>
        </w:rPr>
      </w:pPr>
      <w:r w:rsidRPr="006B777C">
        <w:rPr>
          <w:rFonts w:ascii="Arial" w:hAnsi="Arial" w:cs="Arial"/>
        </w:rPr>
        <w:br w:type="page"/>
      </w:r>
    </w:p>
    <w:p w14:paraId="3E2862D7" w14:textId="77777777" w:rsidR="007260B3" w:rsidRPr="006B777C" w:rsidRDefault="007260B3" w:rsidP="007260B3">
      <w:pPr>
        <w:rPr>
          <w:rFonts w:ascii="Arial" w:hAnsi="Arial" w:cs="Arial"/>
        </w:rPr>
      </w:pPr>
    </w:p>
    <w:p w14:paraId="1B41A2F4" w14:textId="77777777" w:rsidR="00806832" w:rsidRPr="006B777C" w:rsidRDefault="00806832" w:rsidP="007260B3">
      <w:pPr>
        <w:rPr>
          <w:rFonts w:ascii="Arial" w:hAnsi="Arial" w:cs="Arial"/>
        </w:rPr>
      </w:pPr>
    </w:p>
    <w:p w14:paraId="40152D07" w14:textId="77777777" w:rsidR="00806832" w:rsidRPr="006B777C" w:rsidRDefault="00806832" w:rsidP="007260B3">
      <w:pPr>
        <w:rPr>
          <w:rFonts w:ascii="Arial" w:hAnsi="Arial" w:cs="Arial"/>
        </w:rPr>
      </w:pPr>
    </w:p>
    <w:p w14:paraId="612A9A89" w14:textId="77777777" w:rsidR="00806832" w:rsidRPr="006B777C" w:rsidRDefault="00806832" w:rsidP="007260B3">
      <w:pPr>
        <w:rPr>
          <w:rFonts w:ascii="Arial" w:hAnsi="Arial" w:cs="Arial"/>
        </w:rPr>
      </w:pPr>
    </w:p>
    <w:p w14:paraId="5112B7E9" w14:textId="77777777" w:rsidR="00806832" w:rsidRPr="006B777C" w:rsidRDefault="00806832" w:rsidP="007260B3">
      <w:pPr>
        <w:rPr>
          <w:rFonts w:ascii="Arial" w:hAnsi="Arial" w:cs="Arial"/>
        </w:rPr>
      </w:pPr>
    </w:p>
    <w:p w14:paraId="71F5CBEE" w14:textId="77777777" w:rsidR="00806832" w:rsidRPr="006B777C" w:rsidRDefault="00806832" w:rsidP="007260B3">
      <w:pPr>
        <w:rPr>
          <w:rFonts w:ascii="Arial" w:hAnsi="Arial" w:cs="Arial"/>
        </w:rPr>
      </w:pPr>
    </w:p>
    <w:p w14:paraId="22B9D5CE" w14:textId="77777777" w:rsidR="00806832" w:rsidRPr="006B777C" w:rsidRDefault="00806832" w:rsidP="007260B3">
      <w:pPr>
        <w:rPr>
          <w:rFonts w:ascii="Arial" w:hAnsi="Arial" w:cs="Arial"/>
        </w:rPr>
      </w:pPr>
    </w:p>
    <w:p w14:paraId="7C52336D" w14:textId="77777777" w:rsidR="00806832" w:rsidRPr="006B777C" w:rsidRDefault="00806832" w:rsidP="007260B3">
      <w:pPr>
        <w:rPr>
          <w:rFonts w:ascii="Arial" w:hAnsi="Arial" w:cs="Arial"/>
        </w:rPr>
      </w:pPr>
    </w:p>
    <w:p w14:paraId="25043567" w14:textId="77777777" w:rsidR="00806832" w:rsidRPr="006B777C" w:rsidRDefault="00806832" w:rsidP="007260B3">
      <w:pPr>
        <w:rPr>
          <w:rFonts w:ascii="Arial" w:hAnsi="Arial" w:cs="Arial"/>
        </w:rPr>
      </w:pPr>
    </w:p>
    <w:p w14:paraId="0DAACC9C" w14:textId="77777777" w:rsidR="00806832" w:rsidRPr="006B777C" w:rsidRDefault="00806832" w:rsidP="007260B3">
      <w:pPr>
        <w:rPr>
          <w:rFonts w:ascii="Arial" w:hAnsi="Arial" w:cs="Arial"/>
        </w:rPr>
      </w:pPr>
    </w:p>
    <w:p w14:paraId="54017B6E" w14:textId="77777777" w:rsidR="00806832" w:rsidRPr="006B777C" w:rsidRDefault="00806832" w:rsidP="007260B3">
      <w:pPr>
        <w:rPr>
          <w:rFonts w:ascii="Arial" w:hAnsi="Arial" w:cs="Arial"/>
        </w:rPr>
      </w:pPr>
    </w:p>
    <w:p w14:paraId="60B44A40" w14:textId="77777777" w:rsidR="00806832" w:rsidRPr="006B777C" w:rsidRDefault="00806832" w:rsidP="007260B3">
      <w:pPr>
        <w:rPr>
          <w:rFonts w:ascii="Arial" w:hAnsi="Arial" w:cs="Arial"/>
        </w:rPr>
      </w:pPr>
    </w:p>
    <w:p w14:paraId="02C08D29" w14:textId="77777777" w:rsidR="00806832" w:rsidRPr="006B777C" w:rsidRDefault="00806832" w:rsidP="007260B3">
      <w:pPr>
        <w:rPr>
          <w:rFonts w:ascii="Arial" w:hAnsi="Arial" w:cs="Arial"/>
        </w:rPr>
      </w:pPr>
    </w:p>
    <w:p w14:paraId="1BC9CD64" w14:textId="77777777" w:rsidR="00806832" w:rsidRPr="006B777C" w:rsidRDefault="00806832" w:rsidP="007260B3">
      <w:pPr>
        <w:rPr>
          <w:rFonts w:ascii="Arial" w:hAnsi="Arial" w:cs="Arial"/>
        </w:rPr>
      </w:pPr>
    </w:p>
    <w:p w14:paraId="272E396A" w14:textId="77777777" w:rsidR="00806832" w:rsidRPr="006B777C" w:rsidRDefault="00806832" w:rsidP="007260B3">
      <w:pPr>
        <w:rPr>
          <w:rFonts w:ascii="Arial" w:hAnsi="Arial" w:cs="Arial"/>
        </w:rPr>
      </w:pPr>
    </w:p>
    <w:p w14:paraId="61C6E3AF" w14:textId="77777777" w:rsidR="00806832" w:rsidRPr="006B777C" w:rsidRDefault="00806832" w:rsidP="007260B3">
      <w:pPr>
        <w:rPr>
          <w:rFonts w:ascii="Arial" w:hAnsi="Arial" w:cs="Arial"/>
        </w:rPr>
      </w:pPr>
    </w:p>
    <w:p w14:paraId="2E64AD25" w14:textId="0714568C" w:rsidR="007260B3" w:rsidRPr="006B777C" w:rsidRDefault="00847778" w:rsidP="007260B3">
      <w:pPr>
        <w:pStyle w:val="Titre1"/>
        <w:rPr>
          <w:rFonts w:cs="Arial"/>
          <w:lang w:val="fr-FR"/>
        </w:rPr>
      </w:pPr>
      <w:bookmarkStart w:id="33" w:name="_Toc427871541"/>
      <w:bookmarkStart w:id="34" w:name="_Toc467500722"/>
      <w:r w:rsidRPr="006B777C">
        <w:rPr>
          <w:rFonts w:cs="Arial"/>
          <w:lang w:val="fr-FR"/>
        </w:rPr>
        <w:t xml:space="preserve">Annexe </w:t>
      </w:r>
      <w:r w:rsidR="00717BF5">
        <w:rPr>
          <w:rFonts w:cs="Arial"/>
          <w:lang w:val="fr-FR"/>
        </w:rPr>
        <w:t>II d</w:t>
      </w:r>
      <w:r w:rsidR="007260B3" w:rsidRPr="006B777C">
        <w:rPr>
          <w:rFonts w:cs="Arial"/>
          <w:lang w:val="fr-FR"/>
        </w:rPr>
        <w:t xml:space="preserve"> – Définition des épreuves</w:t>
      </w:r>
      <w:bookmarkEnd w:id="33"/>
      <w:bookmarkEnd w:id="34"/>
    </w:p>
    <w:p w14:paraId="67533284" w14:textId="77777777" w:rsidR="007260B3" w:rsidRPr="006B777C" w:rsidRDefault="007260B3" w:rsidP="007260B3">
      <w:pPr>
        <w:pStyle w:val="Textbody"/>
        <w:rPr>
          <w:rFonts w:cs="Arial"/>
        </w:rPr>
      </w:pPr>
    </w:p>
    <w:p w14:paraId="7DC5D621" w14:textId="77777777" w:rsidR="007260B3" w:rsidRPr="006B777C" w:rsidRDefault="007260B3" w:rsidP="007260B3">
      <w:pPr>
        <w:pStyle w:val="Standard"/>
        <w:rPr>
          <w:rFonts w:cs="Arial"/>
        </w:rPr>
      </w:pPr>
    </w:p>
    <w:p w14:paraId="29B4AA93" w14:textId="77777777" w:rsidR="007260B3" w:rsidRPr="006B777C" w:rsidRDefault="007260B3" w:rsidP="007260B3">
      <w:pPr>
        <w:pStyle w:val="Standard"/>
        <w:rPr>
          <w:rFonts w:cs="Arial"/>
        </w:rPr>
      </w:pPr>
    </w:p>
    <w:p w14:paraId="1300832D" w14:textId="77777777" w:rsidR="007260B3" w:rsidRPr="006B777C" w:rsidRDefault="007260B3" w:rsidP="007260B3">
      <w:pPr>
        <w:pStyle w:val="preuve"/>
        <w:rPr>
          <w:sz w:val="22"/>
          <w:szCs w:val="22"/>
        </w:rPr>
      </w:pPr>
      <w:r w:rsidRPr="006B777C">
        <w:br w:type="page"/>
      </w:r>
      <w:r w:rsidRPr="006B777C">
        <w:rPr>
          <w:sz w:val="22"/>
          <w:szCs w:val="22"/>
        </w:rPr>
        <w:t>Épreuve E1 (Unité 1) – Culture générale et expression</w:t>
      </w:r>
    </w:p>
    <w:p w14:paraId="15B50A8D" w14:textId="77777777" w:rsidR="007260B3" w:rsidRPr="006B777C" w:rsidRDefault="007260B3" w:rsidP="007260B3">
      <w:pPr>
        <w:pStyle w:val="preuve"/>
        <w:rPr>
          <w:sz w:val="22"/>
          <w:szCs w:val="22"/>
        </w:rPr>
      </w:pPr>
      <w:r w:rsidRPr="006B777C">
        <w:rPr>
          <w:sz w:val="22"/>
          <w:szCs w:val="22"/>
        </w:rPr>
        <w:t>(Coefficient 3)</w:t>
      </w:r>
    </w:p>
    <w:p w14:paraId="5D627559" w14:textId="77777777" w:rsidR="007260B3" w:rsidRPr="006B777C" w:rsidRDefault="007260B3" w:rsidP="007260B3">
      <w:pPr>
        <w:pStyle w:val="chappreuve"/>
        <w:numPr>
          <w:ilvl w:val="0"/>
          <w:numId w:val="0"/>
        </w:numPr>
        <w:ind w:left="360"/>
        <w:jc w:val="center"/>
        <w:rPr>
          <w:rFonts w:cs="Arial"/>
          <w:sz w:val="22"/>
          <w:szCs w:val="22"/>
        </w:rPr>
      </w:pPr>
    </w:p>
    <w:p w14:paraId="253CC507" w14:textId="77777777" w:rsidR="007260B3" w:rsidRPr="006B777C" w:rsidRDefault="007260B3" w:rsidP="00275AAA">
      <w:pPr>
        <w:pStyle w:val="chappreuve"/>
        <w:numPr>
          <w:ilvl w:val="0"/>
          <w:numId w:val="12"/>
        </w:numPr>
        <w:rPr>
          <w:rFonts w:cs="Arial"/>
          <w:sz w:val="20"/>
          <w:szCs w:val="20"/>
        </w:rPr>
      </w:pPr>
      <w:r w:rsidRPr="006B777C">
        <w:rPr>
          <w:rFonts w:cs="Arial"/>
          <w:sz w:val="20"/>
          <w:szCs w:val="20"/>
        </w:rPr>
        <w:t>Objectif de l’épreuve</w:t>
      </w:r>
    </w:p>
    <w:p w14:paraId="275F7463"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rPr>
        <w:t>L’objectif visé est de certifier l’aptitude des candidats à communiquer avec efficacité dans la vie courante et la vie professionnelle.</w:t>
      </w:r>
    </w:p>
    <w:p w14:paraId="1400C173"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rPr>
        <w:t>L’évaluation a donc pour but de vérifier les capacités du candidat à :</w:t>
      </w:r>
    </w:p>
    <w:p w14:paraId="7C0A1730"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tirer parti des documents lus dans l’année et de la réflexion menée en cours ;</w:t>
      </w:r>
    </w:p>
    <w:p w14:paraId="2A289868"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rendre compte d’une culture acquise en cours de formation ;</w:t>
      </w:r>
    </w:p>
    <w:p w14:paraId="726B8CF1"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apprécier un message ou une situation ;</w:t>
      </w:r>
    </w:p>
    <w:p w14:paraId="230AFE7A"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communiquer par écrit ou oralement ;</w:t>
      </w:r>
    </w:p>
    <w:p w14:paraId="77D14AC9"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appréhender un message ;</w:t>
      </w:r>
    </w:p>
    <w:p w14:paraId="332EF143" w14:textId="77777777" w:rsidR="007260B3" w:rsidRPr="006B777C" w:rsidRDefault="007260B3" w:rsidP="00646C08">
      <w:pPr>
        <w:widowControl/>
        <w:numPr>
          <w:ilvl w:val="0"/>
          <w:numId w:val="14"/>
        </w:numPr>
        <w:tabs>
          <w:tab w:val="clear" w:pos="1427"/>
          <w:tab w:val="num" w:pos="720"/>
          <w:tab w:val="num" w:pos="851"/>
          <w:tab w:val="num" w:pos="1866"/>
        </w:tabs>
        <w:suppressAutoHyphens w:val="0"/>
        <w:spacing w:before="40"/>
        <w:ind w:left="851" w:hanging="284"/>
        <w:jc w:val="both"/>
        <w:rPr>
          <w:rFonts w:ascii="Arial" w:hAnsi="Arial" w:cs="Arial"/>
          <w:sz w:val="20"/>
          <w:szCs w:val="20"/>
        </w:rPr>
      </w:pPr>
      <w:r w:rsidRPr="006B777C">
        <w:rPr>
          <w:rFonts w:ascii="Arial" w:hAnsi="Arial" w:cs="Arial"/>
          <w:sz w:val="20"/>
          <w:szCs w:val="20"/>
        </w:rPr>
        <w:t>réaliser un message.</w:t>
      </w:r>
    </w:p>
    <w:p w14:paraId="2AEA7514" w14:textId="77777777" w:rsidR="007260B3" w:rsidRPr="006B777C" w:rsidRDefault="007260B3" w:rsidP="007260B3">
      <w:pPr>
        <w:spacing w:before="120"/>
        <w:jc w:val="both"/>
        <w:rPr>
          <w:rFonts w:ascii="Arial" w:hAnsi="Arial" w:cs="Arial"/>
          <w:i/>
          <w:color w:val="000000"/>
          <w:sz w:val="20"/>
          <w:szCs w:val="20"/>
        </w:rPr>
      </w:pPr>
      <w:r w:rsidRPr="006B777C">
        <w:rPr>
          <w:rFonts w:ascii="Arial" w:hAnsi="Arial" w:cs="Arial"/>
          <w:i/>
          <w:color w:val="000000"/>
          <w:sz w:val="20"/>
          <w:szCs w:val="20"/>
        </w:rPr>
        <w:t xml:space="preserve"> (cf. annexe III de l’arrêté du 17 janvier 2005 – BO n° 7 du 17 février 2005.)</w:t>
      </w:r>
    </w:p>
    <w:p w14:paraId="7F9A3CA7" w14:textId="77777777" w:rsidR="007260B3" w:rsidRPr="006B777C" w:rsidRDefault="007260B3" w:rsidP="007260B3">
      <w:pPr>
        <w:spacing w:before="120"/>
        <w:jc w:val="both"/>
        <w:rPr>
          <w:rFonts w:ascii="Arial" w:hAnsi="Arial" w:cs="Arial"/>
          <w:i/>
          <w:color w:val="000000"/>
          <w:sz w:val="20"/>
          <w:szCs w:val="20"/>
        </w:rPr>
      </w:pPr>
    </w:p>
    <w:p w14:paraId="5B15E24E" w14:textId="77777777" w:rsidR="007260B3" w:rsidRPr="006B777C" w:rsidRDefault="007260B3" w:rsidP="00275AAA">
      <w:pPr>
        <w:pStyle w:val="chappreuve"/>
        <w:numPr>
          <w:ilvl w:val="0"/>
          <w:numId w:val="12"/>
        </w:numPr>
        <w:rPr>
          <w:rFonts w:cs="Arial"/>
          <w:sz w:val="20"/>
          <w:szCs w:val="20"/>
        </w:rPr>
      </w:pPr>
      <w:r w:rsidRPr="006B777C">
        <w:rPr>
          <w:rFonts w:cs="Arial"/>
          <w:sz w:val="20"/>
          <w:szCs w:val="20"/>
        </w:rPr>
        <w:t>Formes de l’évaluation</w:t>
      </w:r>
    </w:p>
    <w:p w14:paraId="7197AC1D" w14:textId="77777777" w:rsidR="007260B3" w:rsidRPr="006B777C" w:rsidRDefault="007260B3" w:rsidP="007260B3">
      <w:pPr>
        <w:pStyle w:val="Titre5"/>
        <w:numPr>
          <w:ilvl w:val="1"/>
          <w:numId w:val="3"/>
        </w:numPr>
        <w:spacing w:after="0"/>
        <w:ind w:left="992" w:hanging="567"/>
        <w:rPr>
          <w:rFonts w:ascii="Arial" w:hAnsi="Arial" w:cs="Arial"/>
          <w:i w:val="0"/>
          <w:sz w:val="20"/>
          <w:szCs w:val="20"/>
        </w:rPr>
      </w:pPr>
      <w:r w:rsidRPr="006B777C">
        <w:rPr>
          <w:rFonts w:ascii="Arial" w:hAnsi="Arial" w:cs="Arial"/>
          <w:i w:val="0"/>
          <w:sz w:val="20"/>
          <w:szCs w:val="20"/>
        </w:rPr>
        <w:t>Forme ponctuelle</w:t>
      </w:r>
    </w:p>
    <w:p w14:paraId="62B2D64F" w14:textId="77777777" w:rsidR="007260B3" w:rsidRPr="006B777C" w:rsidRDefault="007260B3" w:rsidP="007260B3">
      <w:pPr>
        <w:spacing w:before="120"/>
        <w:ind w:left="360"/>
        <w:jc w:val="both"/>
        <w:rPr>
          <w:rFonts w:ascii="Arial" w:hAnsi="Arial" w:cs="Arial"/>
          <w:i/>
          <w:sz w:val="20"/>
          <w:szCs w:val="20"/>
        </w:rPr>
      </w:pPr>
      <w:r w:rsidRPr="006B777C">
        <w:rPr>
          <w:rFonts w:ascii="Arial" w:hAnsi="Arial" w:cs="Arial"/>
          <w:i/>
          <w:sz w:val="20"/>
          <w:szCs w:val="20"/>
        </w:rPr>
        <w:t>Épreuve écrite, durée 4 h</w:t>
      </w:r>
    </w:p>
    <w:p w14:paraId="01D4859F"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rPr>
        <w:t xml:space="preserve">On propose trois à quatre documents de nature différente (textes littéraires, textes non littéraires, documents iconographiques, tableaux statistiques, etc.) choisis en référence à l’un des deux thèmes inscrits au programme de la deuxième année de STS. Chacun d’eux est daté et situé dans son contexte. </w:t>
      </w:r>
    </w:p>
    <w:p w14:paraId="5116CDF9"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u w:val="single"/>
        </w:rPr>
        <w:t>Première partie</w:t>
      </w:r>
      <w:r w:rsidRPr="006B777C">
        <w:rPr>
          <w:rFonts w:ascii="Arial" w:hAnsi="Arial" w:cs="Arial"/>
          <w:sz w:val="20"/>
          <w:szCs w:val="20"/>
        </w:rPr>
        <w:t> : synthèse (notée sur 40)</w:t>
      </w:r>
    </w:p>
    <w:p w14:paraId="72E89F8D"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Le candidat rédige une synthèse objective en confrontant les documents fournis.</w:t>
      </w:r>
    </w:p>
    <w:p w14:paraId="613DC9C0"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u w:val="single"/>
        </w:rPr>
        <w:t>Deuxième partie</w:t>
      </w:r>
      <w:r w:rsidRPr="006B777C">
        <w:rPr>
          <w:rFonts w:ascii="Arial" w:hAnsi="Arial" w:cs="Arial"/>
          <w:sz w:val="20"/>
          <w:szCs w:val="20"/>
        </w:rPr>
        <w:t> : écriture personnelle (notée sur 20)</w:t>
      </w:r>
    </w:p>
    <w:p w14:paraId="1A71A963"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Le candidat répond de façon argumentée à une question relative aux documents proposés. La question posée invite à confronter les documents proposés en synthèse et les études de documents menées dans l’année en cours de “Culture générale et expression”.</w:t>
      </w:r>
    </w:p>
    <w:p w14:paraId="157BFE41"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rPr>
        <w:t>La note globale est ramenée à une note sur 20 points.</w:t>
      </w:r>
    </w:p>
    <w:p w14:paraId="50D5BB6F" w14:textId="77777777" w:rsidR="007260B3" w:rsidRPr="006B777C" w:rsidRDefault="007260B3" w:rsidP="007260B3">
      <w:pPr>
        <w:jc w:val="both"/>
        <w:rPr>
          <w:rFonts w:ascii="Arial" w:hAnsi="Arial" w:cs="Arial"/>
          <w:i/>
          <w:sz w:val="20"/>
          <w:szCs w:val="20"/>
        </w:rPr>
      </w:pPr>
      <w:r w:rsidRPr="006B777C">
        <w:rPr>
          <w:rFonts w:ascii="Arial" w:hAnsi="Arial" w:cs="Arial"/>
          <w:i/>
          <w:sz w:val="20"/>
          <w:szCs w:val="20"/>
        </w:rPr>
        <w:t>(cf. annexe III de l’arrêté du 17 janvier 2005 – BO n° 7 du 17 février 2005.)</w:t>
      </w:r>
    </w:p>
    <w:p w14:paraId="32847787" w14:textId="77777777" w:rsidR="007260B3" w:rsidRPr="006B777C" w:rsidRDefault="007260B3" w:rsidP="007260B3">
      <w:pPr>
        <w:pStyle w:val="Titre5"/>
        <w:numPr>
          <w:ilvl w:val="1"/>
          <w:numId w:val="3"/>
        </w:numPr>
        <w:spacing w:after="0"/>
        <w:ind w:left="993" w:hanging="567"/>
        <w:rPr>
          <w:rFonts w:ascii="Arial" w:hAnsi="Arial" w:cs="Arial"/>
          <w:i w:val="0"/>
          <w:sz w:val="20"/>
          <w:szCs w:val="20"/>
        </w:rPr>
      </w:pPr>
      <w:r w:rsidRPr="006B777C">
        <w:rPr>
          <w:rFonts w:ascii="Arial" w:hAnsi="Arial" w:cs="Arial"/>
          <w:i w:val="0"/>
          <w:sz w:val="20"/>
          <w:szCs w:val="20"/>
        </w:rPr>
        <w:t>Contrôle en cours de formation</w:t>
      </w:r>
    </w:p>
    <w:p w14:paraId="1EEA4698" w14:textId="77777777" w:rsidR="007260B3" w:rsidRPr="006B777C" w:rsidRDefault="007260B3" w:rsidP="007260B3">
      <w:pPr>
        <w:spacing w:before="120"/>
        <w:jc w:val="both"/>
        <w:rPr>
          <w:rFonts w:ascii="Arial" w:hAnsi="Arial" w:cs="Arial"/>
          <w:sz w:val="20"/>
          <w:szCs w:val="20"/>
        </w:rPr>
      </w:pPr>
      <w:r w:rsidRPr="006B777C">
        <w:rPr>
          <w:rFonts w:ascii="Arial" w:hAnsi="Arial" w:cs="Arial"/>
          <w:sz w:val="20"/>
          <w:szCs w:val="20"/>
        </w:rPr>
        <w:t>L’unité de “Culture générale et expression” est constituée de trois situations d’évaluation. Les deux premières, de poids identiques, sont relatives à l’évaluation de la capacité du candidat à appréhender et à réaliser un message écrit.</w:t>
      </w:r>
    </w:p>
    <w:p w14:paraId="1CA2F2D0" w14:textId="77777777" w:rsidR="007260B3" w:rsidRPr="006B777C" w:rsidRDefault="007260B3" w:rsidP="007260B3">
      <w:pPr>
        <w:spacing w:before="120"/>
        <w:jc w:val="both"/>
        <w:rPr>
          <w:rFonts w:ascii="Arial" w:hAnsi="Arial" w:cs="Arial"/>
          <w:color w:val="000000"/>
          <w:sz w:val="20"/>
          <w:szCs w:val="20"/>
        </w:rPr>
      </w:pPr>
      <w:r w:rsidRPr="006B777C">
        <w:rPr>
          <w:rFonts w:ascii="Arial" w:hAnsi="Arial" w:cs="Arial"/>
          <w:b/>
          <w:color w:val="000000"/>
          <w:sz w:val="20"/>
          <w:szCs w:val="20"/>
        </w:rPr>
        <w:t>Première situation d’évaluation</w:t>
      </w:r>
      <w:r w:rsidRPr="006B777C">
        <w:rPr>
          <w:rFonts w:ascii="Arial" w:hAnsi="Arial" w:cs="Arial"/>
          <w:color w:val="000000"/>
          <w:sz w:val="20"/>
          <w:szCs w:val="20"/>
        </w:rPr>
        <w:t xml:space="preserve"> (durée indicative : 2 heures) :</w:t>
      </w:r>
    </w:p>
    <w:p w14:paraId="3249D4E1" w14:textId="77777777" w:rsidR="007260B3" w:rsidRPr="006B777C" w:rsidRDefault="007260B3" w:rsidP="00275AAA">
      <w:pPr>
        <w:widowControl/>
        <w:numPr>
          <w:ilvl w:val="0"/>
          <w:numId w:val="10"/>
        </w:numPr>
        <w:suppressAutoHyphens w:val="0"/>
        <w:spacing w:before="120"/>
        <w:jc w:val="both"/>
        <w:rPr>
          <w:rFonts w:ascii="Arial" w:hAnsi="Arial" w:cs="Arial"/>
          <w:color w:val="000000"/>
          <w:sz w:val="20"/>
          <w:szCs w:val="20"/>
        </w:rPr>
      </w:pPr>
      <w:r w:rsidRPr="006B777C">
        <w:rPr>
          <w:rFonts w:ascii="Arial" w:hAnsi="Arial" w:cs="Arial"/>
          <w:color w:val="000000"/>
          <w:sz w:val="20"/>
          <w:szCs w:val="20"/>
          <w:u w:val="single"/>
        </w:rPr>
        <w:t>Objectif général</w:t>
      </w:r>
      <w:r w:rsidRPr="006B777C">
        <w:rPr>
          <w:rFonts w:ascii="Arial" w:hAnsi="Arial" w:cs="Arial"/>
          <w:color w:val="000000"/>
          <w:sz w:val="20"/>
          <w:szCs w:val="20"/>
        </w:rPr>
        <w:t> : Évaluation de la capacité du candidat à appréhender et réaliser un message écrit.</w:t>
      </w:r>
    </w:p>
    <w:p w14:paraId="557881DF" w14:textId="77777777" w:rsidR="007260B3" w:rsidRPr="006B777C" w:rsidRDefault="007260B3" w:rsidP="00275AAA">
      <w:pPr>
        <w:widowControl/>
        <w:numPr>
          <w:ilvl w:val="0"/>
          <w:numId w:val="10"/>
        </w:numPr>
        <w:suppressAutoHyphens w:val="0"/>
        <w:spacing w:before="120"/>
        <w:jc w:val="both"/>
        <w:rPr>
          <w:rFonts w:ascii="Arial" w:hAnsi="Arial" w:cs="Arial"/>
          <w:color w:val="000000"/>
          <w:sz w:val="20"/>
          <w:szCs w:val="20"/>
        </w:rPr>
      </w:pPr>
      <w:r w:rsidRPr="006B777C">
        <w:rPr>
          <w:rFonts w:ascii="Arial" w:hAnsi="Arial" w:cs="Arial"/>
          <w:color w:val="000000"/>
          <w:sz w:val="20"/>
          <w:szCs w:val="20"/>
          <w:u w:val="single"/>
        </w:rPr>
        <w:t>Compétences à évaluer</w:t>
      </w:r>
      <w:r w:rsidRPr="006B777C">
        <w:rPr>
          <w:rFonts w:ascii="Arial" w:hAnsi="Arial" w:cs="Arial"/>
          <w:color w:val="000000"/>
          <w:sz w:val="20"/>
          <w:szCs w:val="20"/>
        </w:rPr>
        <w:t> :</w:t>
      </w:r>
    </w:p>
    <w:p w14:paraId="0B1B2274" w14:textId="77777777" w:rsidR="007260B3" w:rsidRPr="006B777C" w:rsidRDefault="007260B3" w:rsidP="00646C08">
      <w:pPr>
        <w:widowControl/>
        <w:numPr>
          <w:ilvl w:val="1"/>
          <w:numId w:val="17"/>
        </w:numPr>
        <w:suppressAutoHyphens w:val="0"/>
        <w:spacing w:before="60"/>
        <w:jc w:val="both"/>
        <w:rPr>
          <w:rFonts w:ascii="Arial" w:hAnsi="Arial" w:cs="Arial"/>
          <w:color w:val="000000"/>
          <w:sz w:val="20"/>
          <w:szCs w:val="20"/>
        </w:rPr>
      </w:pPr>
      <w:r w:rsidRPr="006B777C">
        <w:rPr>
          <w:rFonts w:ascii="Arial" w:hAnsi="Arial" w:cs="Arial"/>
          <w:color w:val="000000"/>
          <w:sz w:val="20"/>
          <w:szCs w:val="20"/>
        </w:rPr>
        <w:t>Respecter les contraintes de la langue écrite ;</w:t>
      </w:r>
    </w:p>
    <w:p w14:paraId="2B0578D6" w14:textId="77777777" w:rsidR="007260B3" w:rsidRPr="006B777C" w:rsidRDefault="007260B3" w:rsidP="00646C08">
      <w:pPr>
        <w:widowControl/>
        <w:numPr>
          <w:ilvl w:val="1"/>
          <w:numId w:val="17"/>
        </w:numPr>
        <w:suppressAutoHyphens w:val="0"/>
        <w:spacing w:before="60"/>
        <w:jc w:val="both"/>
        <w:rPr>
          <w:rFonts w:ascii="Arial" w:hAnsi="Arial" w:cs="Arial"/>
          <w:color w:val="000000"/>
          <w:sz w:val="20"/>
          <w:szCs w:val="20"/>
        </w:rPr>
      </w:pPr>
      <w:r w:rsidRPr="006B777C">
        <w:rPr>
          <w:rFonts w:ascii="Arial" w:hAnsi="Arial" w:cs="Arial"/>
          <w:color w:val="000000"/>
          <w:sz w:val="20"/>
          <w:szCs w:val="20"/>
        </w:rPr>
        <w:t>Synthétiser des informations : fidélité à la signification des documents, exactitude et précision dans leur compréhension et leur mise en relation, pertinence des choix opérés en fonction du problème posé et de la problématique, cohérence de la production (classement et enchaînement des éléments, équilibre des parties, densité du propos, efficacité du message).</w:t>
      </w:r>
    </w:p>
    <w:p w14:paraId="0BF9622B" w14:textId="77777777" w:rsidR="007260B3" w:rsidRPr="006B777C" w:rsidRDefault="007260B3" w:rsidP="00275AAA">
      <w:pPr>
        <w:widowControl/>
        <w:numPr>
          <w:ilvl w:val="0"/>
          <w:numId w:val="10"/>
        </w:numPr>
        <w:suppressAutoHyphens w:val="0"/>
        <w:spacing w:before="120"/>
        <w:jc w:val="both"/>
        <w:rPr>
          <w:rFonts w:ascii="Arial" w:hAnsi="Arial" w:cs="Arial"/>
          <w:color w:val="000000"/>
          <w:sz w:val="20"/>
          <w:szCs w:val="20"/>
        </w:rPr>
      </w:pPr>
      <w:r w:rsidRPr="006B777C">
        <w:rPr>
          <w:rFonts w:ascii="Arial" w:hAnsi="Arial" w:cs="Arial"/>
          <w:color w:val="000000"/>
          <w:sz w:val="20"/>
          <w:szCs w:val="20"/>
          <w:u w:val="single"/>
        </w:rPr>
        <w:t>Exemple de situation</w:t>
      </w:r>
      <w:r w:rsidRPr="006B777C">
        <w:rPr>
          <w:rFonts w:ascii="Arial" w:hAnsi="Arial" w:cs="Arial"/>
          <w:color w:val="000000"/>
          <w:sz w:val="20"/>
          <w:szCs w:val="20"/>
        </w:rPr>
        <w:t> :</w:t>
      </w:r>
    </w:p>
    <w:p w14:paraId="7937B67A" w14:textId="77777777" w:rsidR="007260B3" w:rsidRPr="006B777C" w:rsidRDefault="007260B3" w:rsidP="007260B3">
      <w:pPr>
        <w:spacing w:before="60"/>
        <w:ind w:left="714"/>
        <w:jc w:val="both"/>
        <w:rPr>
          <w:rFonts w:ascii="Arial" w:hAnsi="Arial" w:cs="Arial"/>
          <w:color w:val="000000"/>
          <w:sz w:val="20"/>
          <w:szCs w:val="20"/>
        </w:rPr>
      </w:pPr>
      <w:r w:rsidRPr="006B777C">
        <w:rPr>
          <w:rFonts w:ascii="Arial" w:hAnsi="Arial" w:cs="Arial"/>
          <w:color w:val="000000"/>
          <w:sz w:val="20"/>
          <w:szCs w:val="20"/>
        </w:rPr>
        <w:t>Réalisation d’une synthèse de documents à partir de 2 à 3 documents de nature différente (textes littéraires, textes non littéraires, documents iconographiques, tableaux statistiques, etc.) dont chacun est daté et situé dans son contexte. Ces documents font référence au deuxième thème du programme de la deuxième année de STS.</w:t>
      </w:r>
    </w:p>
    <w:p w14:paraId="59A34123" w14:textId="77777777" w:rsidR="00786280" w:rsidRDefault="00786280" w:rsidP="007260B3">
      <w:pPr>
        <w:spacing w:before="120"/>
        <w:jc w:val="both"/>
        <w:rPr>
          <w:rFonts w:ascii="Arial" w:hAnsi="Arial" w:cs="Arial"/>
          <w:b/>
          <w:color w:val="000000"/>
          <w:sz w:val="20"/>
          <w:szCs w:val="20"/>
        </w:rPr>
      </w:pPr>
    </w:p>
    <w:p w14:paraId="7F99AAC3" w14:textId="77777777" w:rsidR="003A1881" w:rsidRDefault="003A1881" w:rsidP="007260B3">
      <w:pPr>
        <w:spacing w:before="120"/>
        <w:jc w:val="both"/>
        <w:rPr>
          <w:rFonts w:ascii="Arial" w:hAnsi="Arial" w:cs="Arial"/>
          <w:b/>
          <w:color w:val="000000"/>
          <w:sz w:val="20"/>
          <w:szCs w:val="20"/>
        </w:rPr>
      </w:pPr>
    </w:p>
    <w:p w14:paraId="696062A0" w14:textId="77777777" w:rsidR="007260B3" w:rsidRPr="006B777C" w:rsidRDefault="007260B3" w:rsidP="007260B3">
      <w:pPr>
        <w:spacing w:before="120"/>
        <w:jc w:val="both"/>
        <w:rPr>
          <w:rFonts w:ascii="Arial" w:hAnsi="Arial" w:cs="Arial"/>
          <w:color w:val="000000"/>
          <w:sz w:val="20"/>
          <w:szCs w:val="20"/>
        </w:rPr>
      </w:pPr>
      <w:r w:rsidRPr="006B777C">
        <w:rPr>
          <w:rFonts w:ascii="Arial" w:hAnsi="Arial" w:cs="Arial"/>
          <w:b/>
          <w:color w:val="000000"/>
          <w:sz w:val="20"/>
          <w:szCs w:val="20"/>
        </w:rPr>
        <w:t>Deuxième situation d’évaluation</w:t>
      </w:r>
      <w:r w:rsidRPr="006B777C">
        <w:rPr>
          <w:rFonts w:ascii="Arial" w:hAnsi="Arial" w:cs="Arial"/>
          <w:color w:val="000000"/>
          <w:sz w:val="20"/>
          <w:szCs w:val="20"/>
        </w:rPr>
        <w:t xml:space="preserve"> (durée indicative : 2 heures) :</w:t>
      </w:r>
    </w:p>
    <w:p w14:paraId="31B47B27" w14:textId="77777777" w:rsidR="007260B3" w:rsidRPr="006B777C" w:rsidRDefault="007260B3" w:rsidP="00646C08">
      <w:pPr>
        <w:widowControl/>
        <w:numPr>
          <w:ilvl w:val="0"/>
          <w:numId w:val="16"/>
        </w:numPr>
        <w:suppressAutoHyphens w:val="0"/>
        <w:spacing w:before="120"/>
        <w:ind w:left="714" w:hanging="357"/>
        <w:jc w:val="both"/>
        <w:rPr>
          <w:rFonts w:ascii="Arial" w:hAnsi="Arial" w:cs="Arial"/>
          <w:color w:val="000000"/>
          <w:sz w:val="20"/>
          <w:szCs w:val="20"/>
        </w:rPr>
      </w:pPr>
      <w:r w:rsidRPr="006B777C">
        <w:rPr>
          <w:rFonts w:ascii="Arial" w:hAnsi="Arial" w:cs="Arial"/>
          <w:color w:val="000000"/>
          <w:sz w:val="20"/>
          <w:szCs w:val="20"/>
          <w:u w:val="single"/>
        </w:rPr>
        <w:t>Objectif général </w:t>
      </w:r>
      <w:r w:rsidRPr="006B777C">
        <w:rPr>
          <w:rFonts w:ascii="Arial" w:hAnsi="Arial" w:cs="Arial"/>
          <w:color w:val="000000"/>
          <w:sz w:val="20"/>
          <w:szCs w:val="20"/>
        </w:rPr>
        <w:t>: Évaluation de la capacité du candidat à appréhender et à réaliser un message écrit.</w:t>
      </w:r>
    </w:p>
    <w:p w14:paraId="73E557A3" w14:textId="77777777" w:rsidR="007260B3" w:rsidRPr="006B777C" w:rsidRDefault="007260B3" w:rsidP="00646C08">
      <w:pPr>
        <w:widowControl/>
        <w:numPr>
          <w:ilvl w:val="0"/>
          <w:numId w:val="16"/>
        </w:numPr>
        <w:suppressAutoHyphens w:val="0"/>
        <w:spacing w:before="120"/>
        <w:jc w:val="both"/>
        <w:rPr>
          <w:rFonts w:ascii="Arial" w:hAnsi="Arial" w:cs="Arial"/>
          <w:color w:val="000000"/>
          <w:sz w:val="20"/>
          <w:szCs w:val="20"/>
        </w:rPr>
      </w:pPr>
      <w:r w:rsidRPr="006B777C">
        <w:rPr>
          <w:rFonts w:ascii="Arial" w:hAnsi="Arial" w:cs="Arial"/>
          <w:color w:val="000000"/>
          <w:sz w:val="20"/>
          <w:szCs w:val="20"/>
          <w:u w:val="single"/>
        </w:rPr>
        <w:t>Compétences à évaluer</w:t>
      </w:r>
      <w:r w:rsidRPr="006B777C">
        <w:rPr>
          <w:rFonts w:ascii="Arial" w:hAnsi="Arial" w:cs="Arial"/>
          <w:color w:val="000000"/>
          <w:sz w:val="20"/>
          <w:szCs w:val="20"/>
        </w:rPr>
        <w:t> :</w:t>
      </w:r>
    </w:p>
    <w:p w14:paraId="40600B90" w14:textId="77777777" w:rsidR="007260B3" w:rsidRPr="006B777C" w:rsidRDefault="007260B3" w:rsidP="00646C08">
      <w:pPr>
        <w:widowControl/>
        <w:numPr>
          <w:ilvl w:val="1"/>
          <w:numId w:val="18"/>
        </w:numPr>
        <w:suppressAutoHyphens w:val="0"/>
        <w:spacing w:before="60"/>
        <w:jc w:val="both"/>
        <w:rPr>
          <w:rFonts w:ascii="Arial" w:hAnsi="Arial" w:cs="Arial"/>
          <w:color w:val="000000"/>
          <w:sz w:val="20"/>
          <w:szCs w:val="20"/>
        </w:rPr>
      </w:pPr>
      <w:r w:rsidRPr="006B777C">
        <w:rPr>
          <w:rFonts w:ascii="Arial" w:hAnsi="Arial" w:cs="Arial"/>
          <w:color w:val="000000"/>
          <w:sz w:val="20"/>
          <w:szCs w:val="20"/>
        </w:rPr>
        <w:t>Respecter les contraintes de la langue écrite ;</w:t>
      </w:r>
    </w:p>
    <w:p w14:paraId="3FA87D30" w14:textId="77777777" w:rsidR="007260B3" w:rsidRPr="006B777C" w:rsidRDefault="007260B3" w:rsidP="00646C08">
      <w:pPr>
        <w:widowControl/>
        <w:numPr>
          <w:ilvl w:val="1"/>
          <w:numId w:val="18"/>
        </w:numPr>
        <w:suppressAutoHyphens w:val="0"/>
        <w:spacing w:before="60"/>
        <w:jc w:val="both"/>
        <w:rPr>
          <w:rFonts w:ascii="Arial" w:hAnsi="Arial" w:cs="Arial"/>
          <w:color w:val="000000"/>
          <w:sz w:val="20"/>
          <w:szCs w:val="20"/>
        </w:rPr>
      </w:pPr>
      <w:r w:rsidRPr="006B777C">
        <w:rPr>
          <w:rFonts w:ascii="Arial" w:hAnsi="Arial" w:cs="Arial"/>
          <w:color w:val="000000"/>
          <w:sz w:val="20"/>
          <w:szCs w:val="20"/>
        </w:rPr>
        <w:t>Répondre de façon argumentée à une question posée en relation avec les documents proposés en lecture.</w:t>
      </w:r>
    </w:p>
    <w:p w14:paraId="3DD7672A" w14:textId="77777777" w:rsidR="007260B3" w:rsidRPr="006B777C" w:rsidRDefault="007260B3" w:rsidP="00646C08">
      <w:pPr>
        <w:widowControl/>
        <w:numPr>
          <w:ilvl w:val="0"/>
          <w:numId w:val="16"/>
        </w:numPr>
        <w:suppressAutoHyphens w:val="0"/>
        <w:spacing w:before="120"/>
        <w:jc w:val="both"/>
        <w:rPr>
          <w:rFonts w:ascii="Arial" w:hAnsi="Arial" w:cs="Arial"/>
          <w:color w:val="000000"/>
          <w:sz w:val="20"/>
          <w:szCs w:val="20"/>
        </w:rPr>
      </w:pPr>
      <w:r w:rsidRPr="006B777C">
        <w:rPr>
          <w:rFonts w:ascii="Arial" w:hAnsi="Arial" w:cs="Arial"/>
          <w:color w:val="000000"/>
          <w:sz w:val="20"/>
          <w:szCs w:val="20"/>
          <w:u w:val="single"/>
        </w:rPr>
        <w:t>Exemple de situation</w:t>
      </w:r>
      <w:r w:rsidRPr="006B777C">
        <w:rPr>
          <w:rFonts w:ascii="Arial" w:hAnsi="Arial" w:cs="Arial"/>
          <w:color w:val="000000"/>
          <w:sz w:val="20"/>
          <w:szCs w:val="20"/>
        </w:rPr>
        <w:t> :</w:t>
      </w:r>
    </w:p>
    <w:p w14:paraId="0B9D901A" w14:textId="572D5A7D" w:rsidR="007260B3" w:rsidRPr="006B777C" w:rsidRDefault="00806832" w:rsidP="007260B3">
      <w:pPr>
        <w:spacing w:before="60"/>
        <w:ind w:left="714"/>
        <w:jc w:val="both"/>
        <w:rPr>
          <w:rFonts w:ascii="Arial" w:hAnsi="Arial" w:cs="Arial"/>
          <w:color w:val="000000"/>
          <w:sz w:val="20"/>
          <w:szCs w:val="20"/>
        </w:rPr>
      </w:pPr>
      <w:r w:rsidRPr="006B777C">
        <w:rPr>
          <w:rFonts w:ascii="Arial" w:hAnsi="Arial" w:cs="Arial"/>
          <w:color w:val="000000"/>
          <w:sz w:val="20"/>
          <w:szCs w:val="20"/>
        </w:rPr>
        <w:t>À</w:t>
      </w:r>
      <w:r w:rsidR="007260B3" w:rsidRPr="006B777C">
        <w:rPr>
          <w:rFonts w:ascii="Arial" w:hAnsi="Arial" w:cs="Arial"/>
          <w:color w:val="000000"/>
          <w:sz w:val="20"/>
          <w:szCs w:val="20"/>
        </w:rPr>
        <w:t xml:space="preserve"> partir d’un dossier donné à lire dans les jours qui précèdent la situation d’évaluation et composé de 2 à 3 documents de nature différente (textes littéraires, textes non littéraires, documents iconographiques, tableaux statistiques, etc.), reliés par une problématique explicite en référence à un des deux thèmes inscrits au programme de la deuxième année de STS et dont chaque document est daté et situé dans son contexte, rédaction d’une réponse argumentée à une question portant sur la problématique du dossier.</w:t>
      </w:r>
    </w:p>
    <w:p w14:paraId="36ADE0C1" w14:textId="77777777" w:rsidR="007260B3" w:rsidRPr="006B777C" w:rsidRDefault="007260B3" w:rsidP="007260B3">
      <w:pPr>
        <w:tabs>
          <w:tab w:val="left" w:pos="1134"/>
          <w:tab w:val="left" w:pos="3969"/>
          <w:tab w:val="left" w:pos="8505"/>
        </w:tabs>
        <w:jc w:val="both"/>
        <w:rPr>
          <w:rFonts w:ascii="Arial" w:hAnsi="Arial" w:cs="Arial"/>
          <w:b/>
          <w:color w:val="000000"/>
          <w:sz w:val="20"/>
          <w:szCs w:val="20"/>
        </w:rPr>
      </w:pPr>
    </w:p>
    <w:p w14:paraId="47942581" w14:textId="77777777" w:rsidR="007260B3" w:rsidRPr="006B777C" w:rsidRDefault="007260B3" w:rsidP="007260B3">
      <w:pPr>
        <w:tabs>
          <w:tab w:val="left" w:pos="1134"/>
          <w:tab w:val="left" w:pos="3969"/>
          <w:tab w:val="left" w:pos="8505"/>
        </w:tabs>
        <w:jc w:val="both"/>
        <w:rPr>
          <w:rFonts w:ascii="Arial" w:hAnsi="Arial" w:cs="Arial"/>
          <w:color w:val="000000"/>
          <w:sz w:val="20"/>
          <w:szCs w:val="20"/>
        </w:rPr>
      </w:pPr>
      <w:r w:rsidRPr="006B777C">
        <w:rPr>
          <w:rFonts w:ascii="Arial" w:hAnsi="Arial" w:cs="Arial"/>
          <w:b/>
          <w:color w:val="000000"/>
          <w:sz w:val="20"/>
          <w:szCs w:val="20"/>
        </w:rPr>
        <w:t>Troisième situation d’évaluation</w:t>
      </w:r>
    </w:p>
    <w:p w14:paraId="196F9417" w14:textId="77777777" w:rsidR="007260B3" w:rsidRPr="006B777C" w:rsidRDefault="007260B3" w:rsidP="00646C08">
      <w:pPr>
        <w:widowControl/>
        <w:numPr>
          <w:ilvl w:val="0"/>
          <w:numId w:val="19"/>
        </w:numPr>
        <w:spacing w:before="120"/>
        <w:jc w:val="both"/>
        <w:rPr>
          <w:rFonts w:ascii="Arial" w:hAnsi="Arial" w:cs="Arial"/>
          <w:color w:val="000000"/>
          <w:sz w:val="20"/>
          <w:szCs w:val="20"/>
          <w:lang w:eastAsia="ar-SA"/>
        </w:rPr>
      </w:pPr>
      <w:r w:rsidRPr="006B777C">
        <w:rPr>
          <w:rFonts w:ascii="Arial" w:hAnsi="Arial" w:cs="Arial"/>
          <w:color w:val="000000"/>
          <w:sz w:val="20"/>
          <w:szCs w:val="20"/>
          <w:u w:val="single"/>
          <w:lang w:eastAsia="ar-SA"/>
        </w:rPr>
        <w:t>Objectif général</w:t>
      </w:r>
      <w:r w:rsidRPr="006B777C">
        <w:rPr>
          <w:rFonts w:ascii="Arial" w:hAnsi="Arial" w:cs="Arial"/>
          <w:color w:val="000000"/>
          <w:sz w:val="20"/>
          <w:szCs w:val="20"/>
          <w:lang w:eastAsia="ar-SA"/>
        </w:rPr>
        <w:t xml:space="preserve"> : Évaluation de la capacité du candidat à communiquer oralement.</w:t>
      </w:r>
    </w:p>
    <w:p w14:paraId="6891021B" w14:textId="77777777" w:rsidR="007260B3" w:rsidRPr="006B777C" w:rsidRDefault="007260B3" w:rsidP="00646C08">
      <w:pPr>
        <w:widowControl/>
        <w:numPr>
          <w:ilvl w:val="0"/>
          <w:numId w:val="19"/>
        </w:numPr>
        <w:spacing w:before="120"/>
        <w:jc w:val="both"/>
        <w:rPr>
          <w:rFonts w:ascii="Arial" w:hAnsi="Arial" w:cs="Arial"/>
          <w:color w:val="000000"/>
          <w:sz w:val="20"/>
          <w:szCs w:val="20"/>
          <w:lang w:eastAsia="ar-SA"/>
        </w:rPr>
      </w:pPr>
      <w:r w:rsidRPr="006B777C">
        <w:rPr>
          <w:rFonts w:ascii="Arial" w:hAnsi="Arial" w:cs="Arial"/>
          <w:color w:val="000000"/>
          <w:sz w:val="20"/>
          <w:szCs w:val="20"/>
          <w:u w:val="single"/>
          <w:lang w:eastAsia="ar-SA"/>
        </w:rPr>
        <w:t>Compétences à évaluer</w:t>
      </w:r>
      <w:r w:rsidRPr="006B777C">
        <w:rPr>
          <w:rFonts w:ascii="Arial" w:hAnsi="Arial" w:cs="Arial"/>
          <w:color w:val="000000"/>
          <w:sz w:val="20"/>
          <w:szCs w:val="20"/>
          <w:lang w:eastAsia="ar-SA"/>
        </w:rPr>
        <w:t xml:space="preserve"> : </w:t>
      </w:r>
    </w:p>
    <w:p w14:paraId="1E0AB827" w14:textId="77777777" w:rsidR="007260B3" w:rsidRPr="006B777C" w:rsidRDefault="007260B3" w:rsidP="00646C08">
      <w:pPr>
        <w:widowControl/>
        <w:numPr>
          <w:ilvl w:val="1"/>
          <w:numId w:val="18"/>
        </w:numPr>
        <w:spacing w:before="60"/>
        <w:jc w:val="both"/>
        <w:rPr>
          <w:rFonts w:ascii="Arial" w:hAnsi="Arial" w:cs="Arial"/>
          <w:color w:val="000000"/>
          <w:sz w:val="20"/>
          <w:szCs w:val="20"/>
          <w:lang w:eastAsia="ar-SA"/>
        </w:rPr>
      </w:pPr>
      <w:r w:rsidRPr="006B777C">
        <w:rPr>
          <w:rFonts w:ascii="Arial" w:hAnsi="Arial" w:cs="Arial"/>
          <w:color w:val="000000"/>
          <w:sz w:val="20"/>
          <w:szCs w:val="20"/>
          <w:lang w:eastAsia="ar-SA"/>
        </w:rPr>
        <w:t xml:space="preserve">S’adapter à la situation (maîtrise des contraintes de temps, de lieu, d’objectifs et d’adaptation au destinataire, choix des moyens d’expression appropriés, prise en compte de l’attitude et des questions du ou des interlocuteurs) ; </w:t>
      </w:r>
    </w:p>
    <w:p w14:paraId="1C476AB1" w14:textId="77777777" w:rsidR="007260B3" w:rsidRPr="006B777C" w:rsidRDefault="007260B3" w:rsidP="00646C08">
      <w:pPr>
        <w:widowControl/>
        <w:numPr>
          <w:ilvl w:val="1"/>
          <w:numId w:val="18"/>
        </w:numPr>
        <w:spacing w:before="60"/>
        <w:jc w:val="both"/>
        <w:rPr>
          <w:rFonts w:ascii="Arial" w:hAnsi="Arial" w:cs="Arial"/>
          <w:color w:val="000000"/>
          <w:sz w:val="20"/>
          <w:szCs w:val="20"/>
          <w:lang w:eastAsia="ar-SA"/>
        </w:rPr>
      </w:pPr>
      <w:r w:rsidRPr="006B777C">
        <w:rPr>
          <w:rFonts w:ascii="Arial" w:hAnsi="Arial" w:cs="Arial"/>
          <w:color w:val="000000"/>
          <w:sz w:val="20"/>
          <w:szCs w:val="20"/>
          <w:lang w:eastAsia="ar-SA"/>
        </w:rPr>
        <w:t>Organiser un message oral : respect du sujet, structure interne du message (intelligibilité, précision et pertinence des idées, valeur de l’argumentation, netteté de la conclusion, pertinence des réponses...).</w:t>
      </w:r>
    </w:p>
    <w:p w14:paraId="7AD4B674" w14:textId="77777777" w:rsidR="007260B3" w:rsidRPr="006B777C" w:rsidRDefault="007260B3" w:rsidP="00646C08">
      <w:pPr>
        <w:widowControl/>
        <w:numPr>
          <w:ilvl w:val="0"/>
          <w:numId w:val="19"/>
        </w:numPr>
        <w:spacing w:before="120"/>
        <w:jc w:val="both"/>
        <w:rPr>
          <w:rFonts w:ascii="Arial" w:hAnsi="Arial" w:cs="Arial"/>
          <w:color w:val="000000"/>
          <w:sz w:val="20"/>
          <w:szCs w:val="20"/>
          <w:lang w:eastAsia="ar-SA"/>
        </w:rPr>
      </w:pPr>
      <w:r w:rsidRPr="006B777C">
        <w:rPr>
          <w:rFonts w:ascii="Arial" w:hAnsi="Arial" w:cs="Arial"/>
          <w:color w:val="000000"/>
          <w:sz w:val="20"/>
          <w:szCs w:val="20"/>
          <w:u w:val="single"/>
          <w:lang w:eastAsia="ar-SA"/>
        </w:rPr>
        <w:t>Exemple de situation</w:t>
      </w:r>
    </w:p>
    <w:p w14:paraId="4D687C25" w14:textId="77777777" w:rsidR="007260B3" w:rsidRPr="006B777C" w:rsidRDefault="007260B3" w:rsidP="007260B3">
      <w:pPr>
        <w:spacing w:before="120"/>
        <w:ind w:left="742"/>
        <w:jc w:val="both"/>
        <w:rPr>
          <w:rFonts w:ascii="Arial" w:hAnsi="Arial" w:cs="Arial"/>
          <w:color w:val="000000"/>
          <w:sz w:val="20"/>
          <w:szCs w:val="20"/>
          <w:lang w:eastAsia="ar-SA"/>
        </w:rPr>
      </w:pPr>
      <w:r w:rsidRPr="006B777C">
        <w:rPr>
          <w:rFonts w:ascii="Arial" w:hAnsi="Arial" w:cs="Arial"/>
          <w:color w:val="000000"/>
          <w:sz w:val="20"/>
          <w:szCs w:val="20"/>
          <w:lang w:eastAsia="ar-SA"/>
        </w:rPr>
        <w:t>La capacité du candidat à communiquer oralement est évaluée au moment de la soutenance du rapport de stage.</w:t>
      </w:r>
    </w:p>
    <w:p w14:paraId="3C6F88F5" w14:textId="77777777" w:rsidR="007260B3" w:rsidRPr="006B777C" w:rsidRDefault="007260B3" w:rsidP="007260B3">
      <w:pPr>
        <w:spacing w:before="120"/>
        <w:jc w:val="both"/>
        <w:rPr>
          <w:rFonts w:ascii="Arial" w:hAnsi="Arial" w:cs="Arial"/>
          <w:color w:val="000000"/>
          <w:sz w:val="20"/>
          <w:szCs w:val="20"/>
          <w:lang w:eastAsia="ar-SA"/>
        </w:rPr>
      </w:pPr>
    </w:p>
    <w:p w14:paraId="1DE5FFF7" w14:textId="77777777" w:rsidR="007260B3" w:rsidRPr="006B777C" w:rsidRDefault="007260B3" w:rsidP="007260B3">
      <w:pPr>
        <w:spacing w:before="120"/>
        <w:rPr>
          <w:rFonts w:ascii="Arial" w:hAnsi="Arial" w:cs="Arial"/>
          <w:i/>
          <w:color w:val="000000"/>
          <w:sz w:val="20"/>
          <w:szCs w:val="20"/>
          <w:lang w:eastAsia="ar-SA"/>
        </w:rPr>
      </w:pPr>
      <w:r w:rsidRPr="006B777C">
        <w:rPr>
          <w:rFonts w:ascii="Arial" w:hAnsi="Arial" w:cs="Arial"/>
          <w:i/>
          <w:color w:val="000000"/>
          <w:sz w:val="20"/>
          <w:szCs w:val="20"/>
          <w:lang w:eastAsia="ar-SA"/>
        </w:rPr>
        <w:t>Chaque situation est notée sur 20 points. La note globale est ramenée à une note sur 20.</w:t>
      </w:r>
    </w:p>
    <w:p w14:paraId="1B995BDB" w14:textId="77777777" w:rsidR="007260B3" w:rsidRPr="006B777C" w:rsidRDefault="007260B3" w:rsidP="007260B3">
      <w:pPr>
        <w:tabs>
          <w:tab w:val="left" w:pos="8222"/>
        </w:tabs>
        <w:rPr>
          <w:rFonts w:ascii="Arial" w:hAnsi="Arial" w:cs="Arial"/>
          <w:sz w:val="20"/>
          <w:szCs w:val="20"/>
        </w:rPr>
      </w:pPr>
    </w:p>
    <w:p w14:paraId="6565B214" w14:textId="77777777" w:rsidR="007260B3" w:rsidRPr="006B777C" w:rsidRDefault="007260B3" w:rsidP="007260B3">
      <w:pPr>
        <w:ind w:left="193"/>
        <w:jc w:val="center"/>
        <w:rPr>
          <w:rFonts w:ascii="Arial" w:hAnsi="Arial" w:cs="Arial"/>
          <w:b/>
          <w:sz w:val="2"/>
          <w:szCs w:val="2"/>
        </w:rPr>
      </w:pPr>
      <w:r w:rsidRPr="006B777C">
        <w:rPr>
          <w:rFonts w:ascii="Arial" w:hAnsi="Arial" w:cs="Arial"/>
          <w:sz w:val="20"/>
          <w:szCs w:val="20"/>
        </w:rPr>
        <w:br w:type="page"/>
      </w:r>
    </w:p>
    <w:p w14:paraId="096D9B16" w14:textId="77777777" w:rsidR="007260B3" w:rsidRPr="006B777C" w:rsidRDefault="007260B3" w:rsidP="007260B3">
      <w:pPr>
        <w:pStyle w:val="preuve"/>
        <w:rPr>
          <w:sz w:val="22"/>
          <w:szCs w:val="22"/>
        </w:rPr>
      </w:pPr>
      <w:r w:rsidRPr="006B777C">
        <w:rPr>
          <w:sz w:val="22"/>
          <w:szCs w:val="22"/>
        </w:rPr>
        <w:t>Épreuve E2 (Unité 2) – Langue vivante étrangère anglais</w:t>
      </w:r>
    </w:p>
    <w:p w14:paraId="46C4C916" w14:textId="796F597A" w:rsidR="00AE67A5" w:rsidRPr="006B777C" w:rsidRDefault="007260B3" w:rsidP="00B40727">
      <w:pPr>
        <w:pStyle w:val="preuve"/>
      </w:pPr>
      <w:r w:rsidRPr="006B777C">
        <w:rPr>
          <w:sz w:val="22"/>
          <w:szCs w:val="22"/>
        </w:rPr>
        <w:t>(Coefficient 2)</w:t>
      </w:r>
    </w:p>
    <w:p w14:paraId="06632404" w14:textId="7403826D" w:rsidR="007260B3" w:rsidRPr="006B777C" w:rsidRDefault="002D66D5" w:rsidP="00646C08">
      <w:pPr>
        <w:widowControl/>
        <w:numPr>
          <w:ilvl w:val="0"/>
          <w:numId w:val="15"/>
        </w:numPr>
        <w:tabs>
          <w:tab w:val="clear" w:pos="1440"/>
          <w:tab w:val="num" w:pos="420"/>
        </w:tabs>
        <w:spacing w:before="360"/>
        <w:ind w:left="431" w:hanging="357"/>
        <w:jc w:val="both"/>
        <w:rPr>
          <w:rFonts w:ascii="Arial" w:hAnsi="Arial" w:cs="Arial"/>
          <w:b/>
          <w:sz w:val="20"/>
          <w:szCs w:val="20"/>
          <w:lang w:eastAsia="ar-SA"/>
        </w:rPr>
      </w:pPr>
      <w:r w:rsidRPr="006B777C">
        <w:rPr>
          <w:rFonts w:ascii="Arial" w:hAnsi="Arial" w:cs="Arial"/>
          <w:b/>
          <w:sz w:val="20"/>
          <w:szCs w:val="20"/>
          <w:lang w:eastAsia="ar-SA"/>
        </w:rPr>
        <w:t>O</w:t>
      </w:r>
      <w:r w:rsidR="007260B3" w:rsidRPr="006B777C">
        <w:rPr>
          <w:rFonts w:ascii="Arial" w:hAnsi="Arial" w:cs="Arial"/>
          <w:b/>
          <w:sz w:val="20"/>
          <w:szCs w:val="20"/>
          <w:lang w:eastAsia="ar-SA"/>
        </w:rPr>
        <w:t>bjectifs</w:t>
      </w:r>
      <w:r w:rsidRPr="006B777C">
        <w:rPr>
          <w:rFonts w:ascii="Arial" w:hAnsi="Arial" w:cs="Arial"/>
          <w:b/>
          <w:sz w:val="20"/>
          <w:szCs w:val="20"/>
          <w:lang w:eastAsia="ar-SA"/>
        </w:rPr>
        <w:t xml:space="preserve"> de l’épreuve</w:t>
      </w:r>
    </w:p>
    <w:p w14:paraId="24696AD2" w14:textId="77777777" w:rsidR="007260B3" w:rsidRPr="006B777C" w:rsidRDefault="007260B3" w:rsidP="007260B3">
      <w:pPr>
        <w:spacing w:before="120"/>
        <w:jc w:val="both"/>
        <w:rPr>
          <w:rFonts w:ascii="Arial" w:hAnsi="Arial" w:cs="Arial"/>
          <w:sz w:val="20"/>
          <w:szCs w:val="20"/>
          <w:lang w:eastAsia="ar-SA"/>
        </w:rPr>
      </w:pPr>
      <w:r w:rsidRPr="006B777C">
        <w:rPr>
          <w:rFonts w:ascii="Arial" w:hAnsi="Arial" w:cs="Arial"/>
          <w:sz w:val="20"/>
          <w:szCs w:val="20"/>
          <w:lang w:eastAsia="ar-SA"/>
        </w:rPr>
        <w:t xml:space="preserve">L’épreuve a pour but d’évaluer </w:t>
      </w:r>
      <w:r w:rsidRPr="006B777C">
        <w:rPr>
          <w:rFonts w:ascii="Arial" w:hAnsi="Arial" w:cs="Arial"/>
          <w:b/>
          <w:sz w:val="20"/>
          <w:szCs w:val="20"/>
          <w:lang w:eastAsia="ar-SA"/>
        </w:rPr>
        <w:t xml:space="preserve">au niveau B2 </w:t>
      </w:r>
      <w:r w:rsidRPr="006B777C">
        <w:rPr>
          <w:rFonts w:ascii="Arial" w:hAnsi="Arial" w:cs="Arial"/>
          <w:sz w:val="20"/>
          <w:szCs w:val="20"/>
          <w:lang w:eastAsia="ar-SA"/>
        </w:rPr>
        <w:t>les activités langagières suivantes :</w:t>
      </w:r>
    </w:p>
    <w:p w14:paraId="7B33CB0F" w14:textId="77777777" w:rsidR="007260B3" w:rsidRPr="006B777C" w:rsidRDefault="007260B3" w:rsidP="00275AAA">
      <w:pPr>
        <w:numPr>
          <w:ilvl w:val="2"/>
          <w:numId w:val="12"/>
        </w:numPr>
        <w:spacing w:before="60"/>
        <w:ind w:left="1259" w:hanging="357"/>
        <w:jc w:val="both"/>
        <w:rPr>
          <w:rFonts w:ascii="Arial" w:hAnsi="Arial" w:cs="Arial"/>
          <w:sz w:val="20"/>
          <w:szCs w:val="20"/>
          <w:lang w:eastAsia="ar-SA"/>
        </w:rPr>
      </w:pPr>
      <w:r w:rsidRPr="006B777C">
        <w:rPr>
          <w:rFonts w:ascii="Arial" w:hAnsi="Arial" w:cs="Arial"/>
          <w:sz w:val="20"/>
          <w:szCs w:val="20"/>
          <w:lang w:eastAsia="ar-SA"/>
        </w:rPr>
        <w:t>compréhension de l’oral ;</w:t>
      </w:r>
    </w:p>
    <w:p w14:paraId="0D01F750" w14:textId="6B659BFC" w:rsidR="007260B3" w:rsidRPr="006B777C" w:rsidRDefault="007260B3" w:rsidP="00275AAA">
      <w:pPr>
        <w:numPr>
          <w:ilvl w:val="2"/>
          <w:numId w:val="12"/>
        </w:numPr>
        <w:spacing w:before="60"/>
        <w:ind w:left="1259" w:hanging="357"/>
        <w:jc w:val="both"/>
        <w:rPr>
          <w:rFonts w:ascii="Arial" w:hAnsi="Arial" w:cs="Arial"/>
          <w:sz w:val="20"/>
          <w:szCs w:val="20"/>
          <w:lang w:eastAsia="ar-SA"/>
        </w:rPr>
      </w:pPr>
      <w:r w:rsidRPr="006B777C">
        <w:rPr>
          <w:rFonts w:ascii="Arial" w:hAnsi="Arial" w:cs="Arial"/>
          <w:sz w:val="20"/>
          <w:szCs w:val="20"/>
          <w:lang w:eastAsia="ar-SA"/>
        </w:rPr>
        <w:t>expression orale en continu et en interaction.</w:t>
      </w:r>
    </w:p>
    <w:p w14:paraId="1F796B17" w14:textId="77777777" w:rsidR="007260B3" w:rsidRPr="006B777C" w:rsidRDefault="007260B3" w:rsidP="00646C08">
      <w:pPr>
        <w:widowControl/>
        <w:numPr>
          <w:ilvl w:val="0"/>
          <w:numId w:val="15"/>
        </w:numPr>
        <w:tabs>
          <w:tab w:val="clear" w:pos="1440"/>
          <w:tab w:val="num" w:pos="420"/>
        </w:tabs>
        <w:spacing w:before="360"/>
        <w:ind w:left="431" w:hanging="357"/>
        <w:jc w:val="both"/>
        <w:rPr>
          <w:rFonts w:ascii="Arial" w:hAnsi="Arial" w:cs="Arial"/>
          <w:b/>
          <w:sz w:val="20"/>
          <w:szCs w:val="20"/>
          <w:lang w:eastAsia="ar-SA"/>
        </w:rPr>
      </w:pPr>
      <w:r w:rsidRPr="006B777C">
        <w:rPr>
          <w:rFonts w:ascii="Arial" w:hAnsi="Arial" w:cs="Arial"/>
          <w:b/>
          <w:sz w:val="20"/>
          <w:szCs w:val="20"/>
          <w:lang w:eastAsia="ar-SA"/>
        </w:rPr>
        <w:t>Formes de l’évaluation</w:t>
      </w:r>
    </w:p>
    <w:p w14:paraId="100E1F95" w14:textId="77777777" w:rsidR="007260B3" w:rsidRPr="006B777C" w:rsidRDefault="007260B3" w:rsidP="00646C08">
      <w:pPr>
        <w:widowControl/>
        <w:numPr>
          <w:ilvl w:val="1"/>
          <w:numId w:val="20"/>
        </w:numPr>
        <w:tabs>
          <w:tab w:val="clear" w:pos="1501"/>
          <w:tab w:val="num" w:pos="684"/>
        </w:tabs>
        <w:spacing w:before="240"/>
        <w:ind w:left="680" w:hanging="431"/>
        <w:jc w:val="both"/>
        <w:rPr>
          <w:rFonts w:ascii="Arial" w:hAnsi="Arial" w:cs="Arial"/>
          <w:b/>
          <w:color w:val="000000"/>
          <w:sz w:val="20"/>
          <w:szCs w:val="20"/>
          <w:lang w:eastAsia="ar-SA"/>
        </w:rPr>
      </w:pPr>
      <w:r w:rsidRPr="006B777C">
        <w:rPr>
          <w:rFonts w:ascii="Arial" w:hAnsi="Arial" w:cs="Arial"/>
          <w:b/>
          <w:color w:val="000000"/>
          <w:sz w:val="20"/>
          <w:szCs w:val="20"/>
          <w:lang w:eastAsia="ar-SA"/>
        </w:rPr>
        <w:t>Contrôle en cours de formation, deux situations d’évaluation</w:t>
      </w:r>
    </w:p>
    <w:p w14:paraId="08DE62E3" w14:textId="77777777" w:rsidR="007260B3" w:rsidRPr="006B777C" w:rsidRDefault="007260B3" w:rsidP="007260B3">
      <w:pPr>
        <w:autoSpaceDE w:val="0"/>
        <w:autoSpaceDN w:val="0"/>
        <w:adjustRightInd w:val="0"/>
        <w:ind w:left="284"/>
        <w:rPr>
          <w:rFonts w:ascii="Arial" w:hAnsi="Arial" w:cs="Arial"/>
          <w:b/>
          <w:bCs/>
          <w:i/>
          <w:iCs/>
          <w:sz w:val="20"/>
          <w:szCs w:val="20"/>
        </w:rPr>
      </w:pPr>
    </w:p>
    <w:p w14:paraId="56844414" w14:textId="77777777" w:rsidR="007260B3" w:rsidRPr="006B777C" w:rsidRDefault="007260B3" w:rsidP="007260B3">
      <w:pPr>
        <w:autoSpaceDE w:val="0"/>
        <w:autoSpaceDN w:val="0"/>
        <w:adjustRightInd w:val="0"/>
        <w:ind w:left="284"/>
        <w:jc w:val="both"/>
        <w:rPr>
          <w:rFonts w:ascii="Arial" w:hAnsi="Arial" w:cs="Arial"/>
          <w:bCs/>
          <w:sz w:val="20"/>
          <w:szCs w:val="20"/>
          <w:lang w:eastAsia="en-US"/>
        </w:rPr>
      </w:pPr>
      <w:r w:rsidRPr="006B777C">
        <w:rPr>
          <w:rFonts w:ascii="Arial" w:hAnsi="Arial" w:cs="Arial"/>
          <w:b/>
          <w:bCs/>
          <w:sz w:val="20"/>
          <w:szCs w:val="20"/>
          <w:lang w:eastAsia="en-US"/>
        </w:rPr>
        <w:t xml:space="preserve">Première situation d’évaluation : </w:t>
      </w:r>
      <w:r w:rsidRPr="006B777C">
        <w:rPr>
          <w:rFonts w:ascii="Arial" w:hAnsi="Arial" w:cs="Arial"/>
          <w:bCs/>
          <w:sz w:val="20"/>
          <w:szCs w:val="20"/>
          <w:lang w:eastAsia="en-US"/>
        </w:rPr>
        <w:t>évaluation de la compréhension de l’oral, durée 30 minutes maximum sans préparation, au cours du deuxième ou du troisième trimestre de la deuxième année.</w:t>
      </w:r>
    </w:p>
    <w:p w14:paraId="2B349426" w14:textId="77777777" w:rsidR="007260B3" w:rsidRPr="006B777C" w:rsidRDefault="007260B3" w:rsidP="007260B3">
      <w:pPr>
        <w:autoSpaceDE w:val="0"/>
        <w:autoSpaceDN w:val="0"/>
        <w:adjustRightInd w:val="0"/>
        <w:ind w:left="284"/>
        <w:jc w:val="both"/>
        <w:rPr>
          <w:rFonts w:ascii="Arial" w:hAnsi="Arial" w:cs="Arial"/>
          <w:b/>
          <w:bCs/>
          <w:sz w:val="20"/>
          <w:szCs w:val="20"/>
          <w:lang w:eastAsia="en-US"/>
        </w:rPr>
      </w:pPr>
    </w:p>
    <w:p w14:paraId="1B244A54"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iCs/>
          <w:sz w:val="20"/>
          <w:szCs w:val="20"/>
          <w:lang w:eastAsia="en-US"/>
        </w:rPr>
      </w:pPr>
      <w:r w:rsidRPr="006B777C">
        <w:rPr>
          <w:rFonts w:ascii="Arial" w:hAnsi="Arial" w:cs="Arial"/>
          <w:b/>
          <w:bCs/>
          <w:iCs/>
          <w:sz w:val="20"/>
          <w:szCs w:val="20"/>
          <w:lang w:eastAsia="en-US"/>
        </w:rPr>
        <w:t xml:space="preserve">Organisation de l'épreuve </w:t>
      </w:r>
    </w:p>
    <w:p w14:paraId="5A4427CB"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Les enseignants organisent cette situation d'évaluation au moment où ils jugent que les étudiants sont prêts et sur des supports qu'ils sélectionnent. Cette situation d’évaluation est organisée formellement pour chaque étudiant ou pour un groupe d’étudiants selon le rythme d’acquisition, en tout état de cause avant la fin du troisième semestre. Les notes obtenues ne sont pas communiquées aux étudiants et aucun rattrapage n’est prévu.</w:t>
      </w:r>
    </w:p>
    <w:p w14:paraId="03B78831"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Arial" w:hAnsi="Arial" w:cs="Arial"/>
          <w:iCs/>
          <w:sz w:val="20"/>
          <w:szCs w:val="20"/>
          <w:lang w:eastAsia="en-US"/>
        </w:rPr>
      </w:pPr>
    </w:p>
    <w:p w14:paraId="32F0736D"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b/>
          <w:bCs/>
          <w:iCs/>
          <w:sz w:val="20"/>
          <w:szCs w:val="20"/>
          <w:lang w:eastAsia="en-US"/>
        </w:rPr>
      </w:pPr>
      <w:r w:rsidRPr="006B777C">
        <w:rPr>
          <w:rFonts w:ascii="Arial" w:hAnsi="Arial" w:cs="Arial"/>
          <w:b/>
          <w:bCs/>
          <w:iCs/>
          <w:sz w:val="20"/>
          <w:szCs w:val="20"/>
          <w:lang w:eastAsia="en-US"/>
        </w:rPr>
        <w:t xml:space="preserve">Passation de l'épreuve </w:t>
      </w:r>
    </w:p>
    <w:p w14:paraId="4D88FC35"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 xml:space="preserve">Le titre de l’enregistrement est communiqué au candidat. On veillera à ce qu’il ne présente pas de difficulté particulière. Trois écoutes espacées de 2 minutes d'un document audio ou vidéo dont le candidat rendra compte par écrit ou oralement </w:t>
      </w:r>
      <w:r w:rsidRPr="006B777C">
        <w:rPr>
          <w:rFonts w:ascii="Arial" w:hAnsi="Arial" w:cs="Arial"/>
          <w:b/>
          <w:iCs/>
          <w:sz w:val="20"/>
          <w:szCs w:val="20"/>
          <w:lang w:eastAsia="en-US"/>
        </w:rPr>
        <w:t>en français</w:t>
      </w:r>
      <w:r w:rsidRPr="006B777C">
        <w:rPr>
          <w:rFonts w:ascii="Arial" w:hAnsi="Arial" w:cs="Arial"/>
          <w:iCs/>
          <w:sz w:val="20"/>
          <w:szCs w:val="20"/>
          <w:lang w:eastAsia="en-US"/>
        </w:rPr>
        <w:t>.</w:t>
      </w:r>
    </w:p>
    <w:p w14:paraId="1B404E67"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Arial" w:hAnsi="Arial" w:cs="Arial"/>
          <w:b/>
          <w:bCs/>
          <w:iCs/>
          <w:sz w:val="20"/>
          <w:szCs w:val="20"/>
          <w:lang w:eastAsia="en-US"/>
        </w:rPr>
      </w:pPr>
    </w:p>
    <w:p w14:paraId="0D0C9465"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b/>
          <w:bCs/>
          <w:iCs/>
          <w:sz w:val="20"/>
          <w:szCs w:val="20"/>
          <w:lang w:eastAsia="en-US"/>
        </w:rPr>
      </w:pPr>
      <w:r w:rsidRPr="006B777C">
        <w:rPr>
          <w:rFonts w:ascii="Arial" w:hAnsi="Arial" w:cs="Arial"/>
          <w:b/>
          <w:bCs/>
          <w:iCs/>
          <w:sz w:val="20"/>
          <w:szCs w:val="20"/>
          <w:lang w:eastAsia="en-US"/>
        </w:rPr>
        <w:t xml:space="preserve">Longueur des enregistrements </w:t>
      </w:r>
    </w:p>
    <w:p w14:paraId="36A5AB67"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La durée de l’enregistrement n’excédera pas trois minutes. Le recours à des documents authentiques nécessite parfois de sélectionner des extraits un peu plus longs (d’où la limite supérieure fixée à 3 minutes) afin de ne pas procéder à la coupure de certains éléments qui facilitent la compréhension plus qu’ils ne la compliquent.</w:t>
      </w:r>
    </w:p>
    <w:p w14:paraId="0CAD578D"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Arial" w:hAnsi="Arial" w:cs="Arial"/>
          <w:b/>
          <w:bCs/>
          <w:iCs/>
          <w:sz w:val="20"/>
          <w:szCs w:val="20"/>
          <w:lang w:eastAsia="en-US"/>
        </w:rPr>
      </w:pPr>
    </w:p>
    <w:p w14:paraId="71047A7C"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b/>
          <w:bCs/>
          <w:iCs/>
          <w:sz w:val="20"/>
          <w:szCs w:val="20"/>
          <w:lang w:eastAsia="en-US"/>
        </w:rPr>
      </w:pPr>
      <w:r w:rsidRPr="006B777C">
        <w:rPr>
          <w:rFonts w:ascii="Arial" w:hAnsi="Arial" w:cs="Arial"/>
          <w:b/>
          <w:bCs/>
          <w:iCs/>
          <w:sz w:val="20"/>
          <w:szCs w:val="20"/>
          <w:lang w:eastAsia="en-US"/>
        </w:rPr>
        <w:t xml:space="preserve">Nature des supports </w:t>
      </w:r>
    </w:p>
    <w:p w14:paraId="53DBE513"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Les documents enregistrés, audio ou vidéo, seront de nature à intéresser un étudiant en STS sans toutefois présenter une technicité excessive. On peut citer, à titre d’exemple, les documents relatifs à l'emploi (recherche et recrutement), à la sécurité et à la santé au travail, à la vie en entreprise, à la diversité et à la mixité dans le monde professionnel, à la formation professionnelle, à la prise en compte par l’industrie des questions relatives à l’environnement, au développement durable, etc. Il pourra s’agir de monologues, dialogues, discours, discussions, émissions de radio, extraits de documentaires, de films, de journaux télévisés.</w:t>
      </w:r>
    </w:p>
    <w:p w14:paraId="35EFF7D3"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b/>
          <w:bCs/>
          <w:iCs/>
          <w:sz w:val="20"/>
          <w:szCs w:val="20"/>
          <w:lang w:eastAsia="en-US"/>
        </w:rPr>
        <w:t xml:space="preserve">Il ne s'agira en aucune façon d'écrit oralisé ni d'enregistrements issus de manuels. </w:t>
      </w:r>
      <w:r w:rsidRPr="006B777C">
        <w:rPr>
          <w:rFonts w:ascii="Arial" w:hAnsi="Arial" w:cs="Arial"/>
          <w:iCs/>
          <w:sz w:val="20"/>
          <w:szCs w:val="20"/>
          <w:lang w:eastAsia="en-US"/>
        </w:rPr>
        <w:t xml:space="preserve">On évitera les articles de presse ou tout autre document conçu pour être lu. </w:t>
      </w:r>
    </w:p>
    <w:p w14:paraId="52031F09" w14:textId="77777777" w:rsidR="007260B3" w:rsidRPr="006B777C" w:rsidRDefault="007260B3" w:rsidP="007260B3">
      <w:pPr>
        <w:widowControl/>
        <w:suppressAutoHyphens w:val="0"/>
        <w:rPr>
          <w:rFonts w:ascii="Arial" w:hAnsi="Arial" w:cs="Arial"/>
          <w:b/>
          <w:sz w:val="20"/>
          <w:szCs w:val="20"/>
          <w:lang w:eastAsia="ar-SA"/>
        </w:rPr>
      </w:pPr>
    </w:p>
    <w:p w14:paraId="5CCA7DC0" w14:textId="3EC538EB" w:rsidR="007260B3" w:rsidRPr="006B777C" w:rsidRDefault="007260B3" w:rsidP="007260B3">
      <w:pPr>
        <w:autoSpaceDE w:val="0"/>
        <w:autoSpaceDN w:val="0"/>
        <w:adjustRightInd w:val="0"/>
        <w:ind w:left="284"/>
        <w:jc w:val="both"/>
        <w:rPr>
          <w:rFonts w:ascii="Arial" w:hAnsi="Arial" w:cs="Arial"/>
          <w:bCs/>
          <w:sz w:val="20"/>
          <w:szCs w:val="20"/>
          <w:lang w:eastAsia="en-US"/>
        </w:rPr>
      </w:pPr>
      <w:r w:rsidRPr="006B777C">
        <w:rPr>
          <w:rFonts w:ascii="Arial" w:hAnsi="Arial" w:cs="Arial"/>
          <w:b/>
          <w:bCs/>
          <w:sz w:val="20"/>
          <w:szCs w:val="20"/>
          <w:lang w:eastAsia="en-US"/>
        </w:rPr>
        <w:t xml:space="preserve">Deuxième situation d’évaluation : </w:t>
      </w:r>
      <w:r w:rsidRPr="006B777C">
        <w:rPr>
          <w:rFonts w:ascii="Arial" w:hAnsi="Arial" w:cs="Arial"/>
          <w:bCs/>
          <w:sz w:val="20"/>
          <w:szCs w:val="20"/>
          <w:lang w:eastAsia="en-US"/>
        </w:rPr>
        <w:t>évaluation de l’expression orale en continu et de l’interaction en anglais pouvant être associée à la soutenance de l</w:t>
      </w:r>
      <w:r w:rsidR="004B65AC" w:rsidRPr="006B777C">
        <w:rPr>
          <w:rFonts w:ascii="Arial" w:hAnsi="Arial" w:cs="Arial"/>
          <w:bCs/>
          <w:sz w:val="20"/>
          <w:szCs w:val="20"/>
          <w:lang w:eastAsia="en-US"/>
        </w:rPr>
        <w:t>’</w:t>
      </w:r>
      <w:r w:rsidRPr="006B777C">
        <w:rPr>
          <w:rFonts w:ascii="Arial" w:hAnsi="Arial" w:cs="Arial"/>
          <w:bCs/>
          <w:sz w:val="20"/>
          <w:szCs w:val="20"/>
          <w:lang w:eastAsia="en-US"/>
        </w:rPr>
        <w:t>épreuve « </w:t>
      </w:r>
      <w:r w:rsidR="004B65AC" w:rsidRPr="006B777C">
        <w:rPr>
          <w:rFonts w:ascii="Arial" w:hAnsi="Arial" w:cs="Arial"/>
          <w:bCs/>
          <w:sz w:val="20"/>
          <w:szCs w:val="20"/>
          <w:lang w:eastAsia="en-US"/>
        </w:rPr>
        <w:t>Contribution au fonctionnement d’un service »</w:t>
      </w:r>
      <w:r w:rsidRPr="006B777C">
        <w:rPr>
          <w:rFonts w:ascii="Arial" w:hAnsi="Arial" w:cs="Arial"/>
          <w:bCs/>
          <w:sz w:val="20"/>
          <w:szCs w:val="20"/>
          <w:lang w:eastAsia="en-US"/>
        </w:rPr>
        <w:t xml:space="preserve"> (Unité U6), au cours de la deuxième année (durée indicative 5 + 10 minutes)</w:t>
      </w:r>
      <w:r w:rsidRPr="006B777C">
        <w:rPr>
          <w:rFonts w:ascii="Arial" w:hAnsi="Arial" w:cs="Arial"/>
          <w:b/>
          <w:bCs/>
          <w:sz w:val="20"/>
          <w:szCs w:val="20"/>
          <w:lang w:eastAsia="en-US"/>
        </w:rPr>
        <w:t xml:space="preserve">. </w:t>
      </w:r>
    </w:p>
    <w:p w14:paraId="5F4714A7" w14:textId="77777777" w:rsidR="007260B3" w:rsidRPr="006B777C" w:rsidRDefault="007260B3" w:rsidP="007260B3">
      <w:pPr>
        <w:autoSpaceDE w:val="0"/>
        <w:autoSpaceDN w:val="0"/>
        <w:adjustRightInd w:val="0"/>
        <w:ind w:left="284"/>
        <w:jc w:val="both"/>
        <w:rPr>
          <w:rFonts w:ascii="Arial" w:hAnsi="Arial" w:cs="Arial"/>
          <w:b/>
          <w:bCs/>
          <w:sz w:val="20"/>
          <w:szCs w:val="20"/>
          <w:lang w:eastAsia="en-US"/>
        </w:rPr>
      </w:pPr>
    </w:p>
    <w:p w14:paraId="44F025B5"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iCs/>
          <w:sz w:val="20"/>
          <w:szCs w:val="20"/>
          <w:lang w:eastAsia="en-US"/>
        </w:rPr>
      </w:pPr>
      <w:r w:rsidRPr="006B777C">
        <w:rPr>
          <w:rFonts w:ascii="Arial" w:hAnsi="Arial" w:cs="Arial"/>
          <w:b/>
          <w:bCs/>
          <w:iCs/>
          <w:sz w:val="20"/>
          <w:szCs w:val="20"/>
          <w:lang w:eastAsia="en-US"/>
        </w:rPr>
        <w:t xml:space="preserve">Expression orale en continu (durée indicative 5 minutes) </w:t>
      </w:r>
    </w:p>
    <w:p w14:paraId="4BE35ED4"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Cette épreuve prend appui sur trois documents en langue anglaise, d’une page chacun, qui illustrent le thème du stage ou de l’activité professionnelle et annexés au rapport : un document technique et deux extraits de la presse écrite ou de sites d’information scientifique ou généraliste. Le premier est en lien direct avec le contenu technique ou scientifique du stage (ou de l’activité professionnelle), les deux autres fournissent une perspective complémentaire sur le sujet. Il peut s’agir d’articles de vulgarisation technologique ou scientifique, de commentaires ou témoignages sur le champ d’activité, ou de tout autre texte qui induise une réflexion sur le domaine professionnel concerné, à partir d’une source ou d’un contexte anglophone. Les documents iconographiques ne représenteront au plus qu’un tiers de la page.</w:t>
      </w:r>
    </w:p>
    <w:p w14:paraId="6CB9CF31"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 xml:space="preserve">Le candidat fera une présentation structurée des trois documents ; il mettra en évidence le thème et les points de vue qu’ils illustrent, en soulignant les aspects importants et les détails pertinents du dossier (cf. descripteurs du niveau B2 du CECRL pour la production orale en continu). </w:t>
      </w:r>
    </w:p>
    <w:p w14:paraId="2F4E8563" w14:textId="77777777" w:rsidR="007260B3" w:rsidRPr="006B777C" w:rsidRDefault="007260B3" w:rsidP="00726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Arial" w:hAnsi="Arial" w:cs="Arial"/>
          <w:b/>
          <w:bCs/>
          <w:iCs/>
          <w:sz w:val="20"/>
          <w:szCs w:val="20"/>
          <w:lang w:eastAsia="en-US"/>
        </w:rPr>
      </w:pPr>
    </w:p>
    <w:p w14:paraId="725FE0BB" w14:textId="77777777" w:rsidR="007260B3" w:rsidRPr="006B777C" w:rsidRDefault="007260B3" w:rsidP="00646C08">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04"/>
        <w:contextualSpacing/>
        <w:jc w:val="both"/>
        <w:rPr>
          <w:rFonts w:ascii="Arial" w:hAnsi="Arial" w:cs="Arial"/>
          <w:b/>
          <w:bCs/>
          <w:iCs/>
          <w:sz w:val="20"/>
          <w:szCs w:val="20"/>
          <w:lang w:eastAsia="en-US"/>
        </w:rPr>
      </w:pPr>
      <w:r w:rsidRPr="006B777C">
        <w:rPr>
          <w:rFonts w:ascii="Arial" w:hAnsi="Arial" w:cs="Arial"/>
          <w:b/>
          <w:bCs/>
          <w:iCs/>
          <w:sz w:val="20"/>
          <w:szCs w:val="20"/>
          <w:lang w:eastAsia="en-US"/>
        </w:rPr>
        <w:t xml:space="preserve">Expression orale en interaction (10 minutes minimum) </w:t>
      </w:r>
    </w:p>
    <w:p w14:paraId="633D67DC" w14:textId="77777777" w:rsidR="007260B3" w:rsidRPr="006B777C" w:rsidRDefault="007260B3" w:rsidP="007260B3">
      <w:pPr>
        <w:autoSpaceDE w:val="0"/>
        <w:autoSpaceDN w:val="0"/>
        <w:adjustRightInd w:val="0"/>
        <w:spacing w:before="60"/>
        <w:ind w:left="567"/>
        <w:jc w:val="both"/>
        <w:rPr>
          <w:rFonts w:ascii="Arial" w:hAnsi="Arial" w:cs="Arial"/>
          <w:iCs/>
          <w:sz w:val="20"/>
          <w:szCs w:val="20"/>
          <w:lang w:eastAsia="en-US"/>
        </w:rPr>
      </w:pPr>
      <w:r w:rsidRPr="006B777C">
        <w:rPr>
          <w:rFonts w:ascii="Arial" w:hAnsi="Arial" w:cs="Arial"/>
          <w:iCs/>
          <w:sz w:val="20"/>
          <w:szCs w:val="20"/>
          <w:lang w:eastAsia="en-US"/>
        </w:rPr>
        <w:t>Pendant l’entretien, l'examinateur prendra appui sur le dossier documentaire présenté par le candidat pour l’inviter à</w:t>
      </w:r>
      <w:r w:rsidRPr="006B777C">
        <w:rPr>
          <w:rFonts w:ascii="Arial" w:hAnsi="Arial" w:cs="Arial"/>
          <w:sz w:val="20"/>
          <w:szCs w:val="20"/>
          <w:lang w:eastAsia="en-US"/>
        </w:rPr>
        <w:t xml:space="preserve"> développer certains aspects et lui donner éventuellement l’occasion de défendre un point de vue. </w:t>
      </w:r>
      <w:r w:rsidRPr="006B777C">
        <w:rPr>
          <w:rFonts w:ascii="Arial" w:hAnsi="Arial" w:cs="Arial"/>
          <w:iCs/>
          <w:sz w:val="20"/>
          <w:szCs w:val="20"/>
          <w:lang w:eastAsia="en-US"/>
        </w:rPr>
        <w:t xml:space="preserve">Il pourra lui demander de préciser certains points et en aborder d’autres qu’il aurait omis. </w:t>
      </w:r>
    </w:p>
    <w:p w14:paraId="45C63B90" w14:textId="77777777" w:rsidR="007260B3" w:rsidRPr="006B777C" w:rsidRDefault="007260B3" w:rsidP="007260B3">
      <w:pPr>
        <w:autoSpaceDE w:val="0"/>
        <w:autoSpaceDN w:val="0"/>
        <w:adjustRightInd w:val="0"/>
        <w:spacing w:before="60"/>
        <w:ind w:left="567"/>
        <w:jc w:val="both"/>
        <w:rPr>
          <w:rFonts w:ascii="Arial" w:hAnsi="Arial" w:cs="Arial"/>
          <w:b/>
          <w:bCs/>
          <w:sz w:val="20"/>
          <w:szCs w:val="20"/>
          <w:lang w:eastAsia="en-US"/>
        </w:rPr>
      </w:pPr>
      <w:r w:rsidRPr="006B777C">
        <w:rPr>
          <w:rFonts w:ascii="Arial" w:hAnsi="Arial" w:cs="Arial"/>
          <w:iCs/>
          <w:sz w:val="20"/>
          <w:szCs w:val="20"/>
          <w:lang w:eastAsia="en-US"/>
        </w:rPr>
        <w:t>On laissera au candidat tout loisir d’exprimer son opinion, de réagir et de prendre l’initiative dans les échanges (cf. descripteurs du niveau B2 du CECRL pour l’interaction orale).</w:t>
      </w:r>
    </w:p>
    <w:p w14:paraId="60E7D894" w14:textId="7B11F80A" w:rsidR="007260B3" w:rsidRPr="006B777C" w:rsidRDefault="007260B3" w:rsidP="00646C08">
      <w:pPr>
        <w:widowControl/>
        <w:numPr>
          <w:ilvl w:val="1"/>
          <w:numId w:val="20"/>
        </w:numPr>
        <w:tabs>
          <w:tab w:val="clear" w:pos="1501"/>
          <w:tab w:val="num" w:pos="684"/>
        </w:tabs>
        <w:spacing w:before="240"/>
        <w:ind w:left="680" w:hanging="431"/>
        <w:jc w:val="both"/>
        <w:rPr>
          <w:rFonts w:ascii="Arial" w:hAnsi="Arial" w:cs="Arial"/>
          <w:b/>
          <w:color w:val="000000"/>
          <w:sz w:val="20"/>
          <w:szCs w:val="20"/>
          <w:lang w:eastAsia="ar-SA"/>
        </w:rPr>
      </w:pPr>
      <w:r w:rsidRPr="006B777C">
        <w:rPr>
          <w:rFonts w:ascii="Arial" w:hAnsi="Arial" w:cs="Arial"/>
          <w:b/>
          <w:color w:val="000000"/>
          <w:sz w:val="20"/>
          <w:szCs w:val="20"/>
          <w:lang w:eastAsia="ar-SA"/>
        </w:rPr>
        <w:t>Forme ponctuelle</w:t>
      </w:r>
      <w:r w:rsidR="00557D78" w:rsidRPr="006B777C">
        <w:rPr>
          <w:rFonts w:ascii="Arial" w:hAnsi="Arial" w:cs="Arial"/>
          <w:b/>
          <w:color w:val="000000"/>
          <w:sz w:val="20"/>
          <w:szCs w:val="20"/>
          <w:lang w:eastAsia="ar-SA"/>
        </w:rPr>
        <w:t xml:space="preserve"> orale</w:t>
      </w:r>
    </w:p>
    <w:p w14:paraId="396C9ABB" w14:textId="341E1200" w:rsidR="007260B3" w:rsidRPr="006B777C" w:rsidRDefault="007260B3" w:rsidP="007260B3">
      <w:pPr>
        <w:spacing w:before="120"/>
        <w:jc w:val="both"/>
        <w:rPr>
          <w:rFonts w:ascii="Arial" w:hAnsi="Arial" w:cs="Arial"/>
          <w:color w:val="000000"/>
          <w:sz w:val="20"/>
          <w:szCs w:val="20"/>
          <w:lang w:eastAsia="ar-SA"/>
        </w:rPr>
      </w:pPr>
      <w:r w:rsidRPr="006B777C">
        <w:rPr>
          <w:rFonts w:ascii="Arial" w:hAnsi="Arial" w:cs="Arial"/>
          <w:color w:val="000000"/>
          <w:sz w:val="20"/>
          <w:szCs w:val="20"/>
          <w:lang w:eastAsia="ar-SA"/>
        </w:rPr>
        <w:t>Les modalités de passation de l’épreuve, la définition de la longueur des enregistrements et de la nature des supports pour la compréhension de l’oral et l’expression orale en continu et en interaction ainsi que le coefficient sont identiques à ceux du contrôle en cours de formation.</w:t>
      </w:r>
    </w:p>
    <w:p w14:paraId="1678C02B" w14:textId="77777777" w:rsidR="007260B3" w:rsidRPr="006B777C" w:rsidRDefault="007260B3" w:rsidP="00646C08">
      <w:pPr>
        <w:widowControl/>
        <w:numPr>
          <w:ilvl w:val="0"/>
          <w:numId w:val="21"/>
        </w:numPr>
        <w:spacing w:before="60"/>
        <w:ind w:left="714" w:hanging="357"/>
        <w:jc w:val="both"/>
        <w:rPr>
          <w:rFonts w:ascii="Arial" w:hAnsi="Arial" w:cs="Arial"/>
          <w:i/>
          <w:color w:val="000000"/>
          <w:sz w:val="20"/>
          <w:szCs w:val="20"/>
          <w:lang w:eastAsia="ar-SA"/>
        </w:rPr>
      </w:pPr>
      <w:r w:rsidRPr="006B777C">
        <w:rPr>
          <w:rFonts w:ascii="Arial" w:hAnsi="Arial" w:cs="Arial"/>
          <w:b/>
          <w:i/>
          <w:color w:val="000000"/>
          <w:sz w:val="20"/>
          <w:szCs w:val="20"/>
          <w:lang w:eastAsia="ar-SA"/>
        </w:rPr>
        <w:t>Compréhension de l’oral </w:t>
      </w:r>
      <w:r w:rsidRPr="006B777C">
        <w:rPr>
          <w:rFonts w:ascii="Arial" w:hAnsi="Arial" w:cs="Arial"/>
          <w:i/>
          <w:color w:val="000000"/>
          <w:sz w:val="20"/>
          <w:szCs w:val="20"/>
          <w:lang w:eastAsia="ar-SA"/>
        </w:rPr>
        <w:t>: 30 minutes sans préparation</w:t>
      </w:r>
    </w:p>
    <w:p w14:paraId="3170E8FF" w14:textId="69C787AA" w:rsidR="007260B3" w:rsidRPr="006B777C" w:rsidRDefault="007260B3" w:rsidP="007260B3">
      <w:pPr>
        <w:ind w:firstLine="708"/>
        <w:jc w:val="both"/>
        <w:rPr>
          <w:rFonts w:ascii="Arial" w:hAnsi="Arial" w:cs="Arial"/>
          <w:color w:val="000000"/>
          <w:sz w:val="20"/>
          <w:szCs w:val="20"/>
          <w:lang w:eastAsia="ar-SA"/>
        </w:rPr>
      </w:pPr>
      <w:r w:rsidRPr="006B777C">
        <w:rPr>
          <w:rFonts w:ascii="Arial" w:hAnsi="Arial" w:cs="Arial"/>
          <w:color w:val="000000"/>
          <w:sz w:val="20"/>
          <w:szCs w:val="20"/>
          <w:lang w:eastAsia="ar-SA"/>
        </w:rPr>
        <w:t>Modalités : Cf. Première situation d’évaluation du CCF ci-dessus.</w:t>
      </w:r>
    </w:p>
    <w:p w14:paraId="53A73B07" w14:textId="77777777" w:rsidR="007260B3" w:rsidRPr="006B777C" w:rsidRDefault="007260B3" w:rsidP="00646C08">
      <w:pPr>
        <w:widowControl/>
        <w:numPr>
          <w:ilvl w:val="0"/>
          <w:numId w:val="21"/>
        </w:numPr>
        <w:spacing w:before="60"/>
        <w:ind w:left="714" w:hanging="357"/>
        <w:jc w:val="both"/>
        <w:rPr>
          <w:rFonts w:ascii="Arial" w:hAnsi="Arial" w:cs="Arial"/>
          <w:i/>
          <w:color w:val="000000"/>
          <w:sz w:val="20"/>
          <w:szCs w:val="20"/>
          <w:lang w:eastAsia="ar-SA"/>
        </w:rPr>
      </w:pPr>
      <w:r w:rsidRPr="006B777C">
        <w:rPr>
          <w:rFonts w:ascii="Arial" w:hAnsi="Arial" w:cs="Arial"/>
          <w:b/>
          <w:i/>
          <w:color w:val="000000"/>
          <w:sz w:val="20"/>
          <w:szCs w:val="20"/>
          <w:lang w:eastAsia="ar-SA"/>
        </w:rPr>
        <w:t>Expression orale en continu et en interaction </w:t>
      </w:r>
      <w:r w:rsidRPr="006B777C">
        <w:rPr>
          <w:rFonts w:ascii="Arial" w:hAnsi="Arial" w:cs="Arial"/>
          <w:i/>
          <w:color w:val="000000"/>
          <w:sz w:val="20"/>
          <w:szCs w:val="20"/>
          <w:lang w:eastAsia="ar-SA"/>
        </w:rPr>
        <w:t xml:space="preserve">: 15 minutes. </w:t>
      </w:r>
    </w:p>
    <w:p w14:paraId="519064D1" w14:textId="77777777" w:rsidR="007260B3" w:rsidRPr="006B777C" w:rsidRDefault="007260B3" w:rsidP="007260B3">
      <w:pPr>
        <w:widowControl/>
        <w:spacing w:before="60"/>
        <w:ind w:left="714"/>
        <w:jc w:val="both"/>
        <w:rPr>
          <w:rFonts w:ascii="Arial" w:hAnsi="Arial" w:cs="Arial"/>
          <w:i/>
          <w:color w:val="000000"/>
          <w:sz w:val="20"/>
          <w:szCs w:val="20"/>
          <w:lang w:eastAsia="ar-SA"/>
        </w:rPr>
      </w:pPr>
      <w:r w:rsidRPr="006B777C">
        <w:rPr>
          <w:rFonts w:ascii="Arial" w:hAnsi="Arial" w:cs="Arial"/>
          <w:color w:val="000000"/>
          <w:sz w:val="20"/>
          <w:szCs w:val="20"/>
          <w:lang w:eastAsia="ar-SA"/>
        </w:rPr>
        <w:t>Modalités : Cf. Deuxième situation d’évaluation du CCF ci-dessus.</w:t>
      </w:r>
    </w:p>
    <w:p w14:paraId="2B7887A2" w14:textId="77777777" w:rsidR="007260B3" w:rsidRPr="006B777C" w:rsidRDefault="007260B3" w:rsidP="007260B3">
      <w:pPr>
        <w:ind w:left="696"/>
        <w:rPr>
          <w:rFonts w:ascii="Arial" w:hAnsi="Arial" w:cs="Arial"/>
          <w:sz w:val="20"/>
          <w:szCs w:val="20"/>
        </w:rPr>
      </w:pPr>
    </w:p>
    <w:p w14:paraId="49F8264C" w14:textId="77777777" w:rsidR="007260B3" w:rsidRPr="006B777C" w:rsidRDefault="007260B3" w:rsidP="007260B3">
      <w:pPr>
        <w:rPr>
          <w:rFonts w:ascii="Arial" w:hAnsi="Arial" w:cs="Arial"/>
          <w:b/>
          <w:sz w:val="20"/>
          <w:szCs w:val="20"/>
        </w:rPr>
      </w:pPr>
      <w:r w:rsidRPr="006B777C">
        <w:rPr>
          <w:rFonts w:ascii="Arial" w:hAnsi="Arial" w:cs="Arial"/>
          <w:sz w:val="20"/>
          <w:szCs w:val="20"/>
        </w:rPr>
        <w:br w:type="page"/>
      </w:r>
    </w:p>
    <w:p w14:paraId="4FE20049" w14:textId="77777777" w:rsidR="007260B3" w:rsidRPr="006B777C" w:rsidRDefault="007260B3" w:rsidP="007260B3">
      <w:pPr>
        <w:pStyle w:val="preuve"/>
      </w:pPr>
      <w:r w:rsidRPr="006B777C">
        <w:t>Épreuve E3 – Mathématiques et Physique</w:t>
      </w:r>
      <w:r w:rsidR="005E04FD" w:rsidRPr="006B777C">
        <w:t>-</w:t>
      </w:r>
      <w:r w:rsidRPr="006B777C">
        <w:t>Chimie</w:t>
      </w:r>
    </w:p>
    <w:p w14:paraId="2C31BFB8" w14:textId="77777777" w:rsidR="007260B3" w:rsidRPr="006B777C" w:rsidRDefault="007260B3" w:rsidP="007260B3">
      <w:pPr>
        <w:pStyle w:val="preuve"/>
      </w:pPr>
      <w:r w:rsidRPr="006B777C">
        <w:t>Unité U31 – Mathématiques</w:t>
      </w:r>
    </w:p>
    <w:p w14:paraId="0B94CF76" w14:textId="77777777" w:rsidR="007260B3" w:rsidRPr="006B777C" w:rsidRDefault="007260B3" w:rsidP="007260B3">
      <w:pPr>
        <w:pStyle w:val="preuve"/>
      </w:pPr>
      <w:r w:rsidRPr="006B777C">
        <w:t>(Coefficient 2)</w:t>
      </w:r>
    </w:p>
    <w:p w14:paraId="5EBD929A" w14:textId="77777777" w:rsidR="005E04FD" w:rsidRPr="006B777C" w:rsidRDefault="005E04FD" w:rsidP="007260B3">
      <w:pPr>
        <w:rPr>
          <w:rFonts w:ascii="Arial" w:hAnsi="Arial" w:cs="Arial"/>
        </w:rPr>
      </w:pPr>
    </w:p>
    <w:p w14:paraId="29AE1169" w14:textId="388BC433" w:rsidR="007260B3" w:rsidRPr="006B777C" w:rsidRDefault="007260B3" w:rsidP="007260B3">
      <w:pPr>
        <w:tabs>
          <w:tab w:val="left" w:pos="684"/>
        </w:tabs>
        <w:spacing w:before="240"/>
        <w:ind w:left="684" w:hanging="430"/>
        <w:outlineLvl w:val="4"/>
        <w:rPr>
          <w:rFonts w:ascii="Arial" w:hAnsi="Arial" w:cs="Arial"/>
          <w:b/>
          <w:bCs/>
          <w:iCs/>
          <w:sz w:val="20"/>
          <w:szCs w:val="20"/>
        </w:rPr>
      </w:pPr>
      <w:r w:rsidRPr="006B777C">
        <w:rPr>
          <w:rFonts w:ascii="Arial" w:hAnsi="Arial" w:cs="Arial"/>
          <w:b/>
          <w:bCs/>
          <w:iCs/>
          <w:sz w:val="20"/>
          <w:szCs w:val="20"/>
        </w:rPr>
        <w:t xml:space="preserve">1. </w:t>
      </w:r>
      <w:r w:rsidR="002D66D5" w:rsidRPr="006B777C">
        <w:rPr>
          <w:rFonts w:ascii="Arial" w:hAnsi="Arial" w:cs="Arial"/>
          <w:b/>
          <w:bCs/>
          <w:iCs/>
          <w:sz w:val="20"/>
          <w:szCs w:val="20"/>
        </w:rPr>
        <w:t>O</w:t>
      </w:r>
      <w:r w:rsidRPr="006B777C">
        <w:rPr>
          <w:rFonts w:ascii="Arial" w:hAnsi="Arial" w:cs="Arial"/>
          <w:b/>
          <w:bCs/>
          <w:iCs/>
          <w:sz w:val="20"/>
          <w:szCs w:val="20"/>
        </w:rPr>
        <w:t>bjectifs</w:t>
      </w:r>
      <w:r w:rsidR="002D66D5" w:rsidRPr="006B777C">
        <w:rPr>
          <w:rFonts w:ascii="Arial" w:hAnsi="Arial" w:cs="Arial"/>
          <w:b/>
          <w:bCs/>
          <w:iCs/>
          <w:sz w:val="20"/>
          <w:szCs w:val="20"/>
        </w:rPr>
        <w:t xml:space="preserve"> de l’épreuve</w:t>
      </w:r>
    </w:p>
    <w:p w14:paraId="15DEBF77"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La sous-épreuve de mathématiques a pour objectifs d’évaluer :</w:t>
      </w:r>
    </w:p>
    <w:p w14:paraId="1D63F54D" w14:textId="501D7740"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la solidité des connaissances et des compétences des étudiants et leur capacité à les mobiliser dans des situations variées ;</w:t>
      </w:r>
    </w:p>
    <w:p w14:paraId="1EC63FE0" w14:textId="0C328E25"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leurs capacités d’investigation ou de prise d’initiative, s’appuyant notamment sur l’utilisation de la calculatrice ou de logiciels ;</w:t>
      </w:r>
    </w:p>
    <w:p w14:paraId="368D30FE" w14:textId="5421598F" w:rsidR="007260B3" w:rsidRPr="006B777C" w:rsidRDefault="00711448" w:rsidP="00711448">
      <w:pPr>
        <w:pStyle w:val="Paragraphedeliste"/>
        <w:numPr>
          <w:ilvl w:val="0"/>
          <w:numId w:val="25"/>
        </w:numPr>
        <w:tabs>
          <w:tab w:val="left" w:leader="dot" w:pos="9639"/>
        </w:tabs>
        <w:jc w:val="both"/>
        <w:rPr>
          <w:rFonts w:cs="Arial"/>
          <w:szCs w:val="20"/>
        </w:rPr>
      </w:pPr>
      <w:r w:rsidRPr="006B777C">
        <w:rPr>
          <w:rFonts w:cs="Arial"/>
          <w:szCs w:val="20"/>
        </w:rPr>
        <w:t>l</w:t>
      </w:r>
      <w:r w:rsidR="007260B3" w:rsidRPr="006B777C">
        <w:rPr>
          <w:rFonts w:cs="Arial"/>
          <w:szCs w:val="20"/>
        </w:rPr>
        <w:t>eur aptitude au raisonnement et leur capacité à analyser correctement un problème, à justifier les résultats obtenus et à apprécier leur portée ;</w:t>
      </w:r>
    </w:p>
    <w:p w14:paraId="619D5816" w14:textId="14DE9C4B"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leurs qualités d’expression écrite et/ou orale.</w:t>
      </w:r>
    </w:p>
    <w:p w14:paraId="6C493FB2" w14:textId="77777777" w:rsidR="007260B3" w:rsidRPr="006B777C" w:rsidRDefault="007260B3" w:rsidP="007260B3">
      <w:pPr>
        <w:tabs>
          <w:tab w:val="left" w:leader="dot" w:pos="9639"/>
        </w:tabs>
        <w:ind w:left="868" w:hanging="159"/>
        <w:jc w:val="both"/>
        <w:rPr>
          <w:rFonts w:ascii="Arial" w:eastAsia="Times New Roman" w:hAnsi="Arial" w:cs="Arial"/>
          <w:sz w:val="20"/>
          <w:szCs w:val="20"/>
        </w:rPr>
      </w:pPr>
    </w:p>
    <w:p w14:paraId="511D8B98" w14:textId="6A55D9BC" w:rsidR="007260B3" w:rsidRPr="006B777C" w:rsidRDefault="007260B3" w:rsidP="007260B3">
      <w:pPr>
        <w:tabs>
          <w:tab w:val="left" w:pos="684"/>
        </w:tabs>
        <w:spacing w:before="240"/>
        <w:ind w:left="684" w:hanging="430"/>
        <w:outlineLvl w:val="4"/>
        <w:rPr>
          <w:rFonts w:ascii="Arial" w:hAnsi="Arial" w:cs="Arial"/>
          <w:b/>
          <w:bCs/>
          <w:iCs/>
          <w:sz w:val="20"/>
          <w:szCs w:val="20"/>
        </w:rPr>
      </w:pPr>
      <w:r w:rsidRPr="006B777C">
        <w:rPr>
          <w:rFonts w:ascii="Arial" w:hAnsi="Arial" w:cs="Arial"/>
          <w:b/>
          <w:bCs/>
          <w:iCs/>
          <w:sz w:val="20"/>
          <w:szCs w:val="20"/>
        </w:rPr>
        <w:t>2. Contenu de l’évaluation</w:t>
      </w:r>
    </w:p>
    <w:p w14:paraId="758130D7"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L’évaluation est conçue comme un sondage probant sur des contenus et des capacités du programme de mathématiques.</w:t>
      </w:r>
    </w:p>
    <w:p w14:paraId="783B9426"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Les sujets portent principalement sur les domaines mathématiques les plus utiles pour résoudre un problème en liaison avec les disciplines technologiques ou les sciences physiques appliquées. Lorsque la situation s’appuie sur d’autres disciplines, aucune connaissance relative à ces disciplines n’est exigible des candidats et toutes les indications utiles doivent être fournies.</w:t>
      </w:r>
    </w:p>
    <w:p w14:paraId="20AF7350"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05E78122" w14:textId="77777777" w:rsidR="007260B3" w:rsidRPr="006B777C" w:rsidRDefault="007260B3" w:rsidP="007260B3">
      <w:pPr>
        <w:tabs>
          <w:tab w:val="left" w:pos="684"/>
        </w:tabs>
        <w:spacing w:before="240"/>
        <w:ind w:left="684" w:hanging="430"/>
        <w:outlineLvl w:val="4"/>
        <w:rPr>
          <w:rFonts w:ascii="Arial" w:hAnsi="Arial" w:cs="Arial"/>
          <w:b/>
          <w:bCs/>
          <w:iCs/>
          <w:sz w:val="20"/>
          <w:szCs w:val="20"/>
        </w:rPr>
      </w:pPr>
      <w:r w:rsidRPr="006B777C">
        <w:rPr>
          <w:rFonts w:ascii="Arial" w:hAnsi="Arial" w:cs="Arial"/>
          <w:b/>
          <w:bCs/>
          <w:iCs/>
          <w:sz w:val="20"/>
          <w:szCs w:val="20"/>
        </w:rPr>
        <w:t>3. Formes de l’évaluation</w:t>
      </w:r>
    </w:p>
    <w:p w14:paraId="1D51AA41" w14:textId="6C1A3800" w:rsidR="007260B3" w:rsidRPr="006B777C" w:rsidRDefault="007260B3" w:rsidP="007260B3">
      <w:pPr>
        <w:keepNext/>
        <w:spacing w:before="120" w:after="60"/>
        <w:ind w:left="284"/>
        <w:jc w:val="both"/>
        <w:outlineLvl w:val="2"/>
        <w:rPr>
          <w:rFonts w:ascii="Arial" w:eastAsia="Times New Roman" w:hAnsi="Arial" w:cs="Arial"/>
          <w:b/>
          <w:sz w:val="20"/>
          <w:szCs w:val="20"/>
        </w:rPr>
      </w:pPr>
      <w:r w:rsidRPr="006B777C">
        <w:rPr>
          <w:rFonts w:ascii="Arial" w:eastAsia="Times New Roman" w:hAnsi="Arial" w:cs="Arial"/>
          <w:b/>
          <w:sz w:val="20"/>
          <w:szCs w:val="20"/>
        </w:rPr>
        <w:t>3.1. Co</w:t>
      </w:r>
      <w:r w:rsidR="002D66D5" w:rsidRPr="006B777C">
        <w:rPr>
          <w:rFonts w:ascii="Arial" w:eastAsia="Times New Roman" w:hAnsi="Arial" w:cs="Arial"/>
          <w:b/>
          <w:sz w:val="20"/>
          <w:szCs w:val="20"/>
        </w:rPr>
        <w:t>ntrôle en cours de formation</w:t>
      </w:r>
    </w:p>
    <w:p w14:paraId="60FD3C3B"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Le contrôle en cours de formation comporte deux situations d’évaluation. Chaque situation d’évaluation, d’une durée de cinquante-cinq minutes, fait l’objet d’une note sur 10 points coefficient 1.</w:t>
      </w:r>
    </w:p>
    <w:p w14:paraId="6DFC7B3F"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Elle se déroule lorsque le candidat est considéré comme prêt à être évalué à partir des capacités du programme. Toutefois, la première situation doit être organisée avant la fin de la première année et la seconde avant la fin de la deuxième année.</w:t>
      </w:r>
    </w:p>
    <w:p w14:paraId="42460B11" w14:textId="77777777" w:rsidR="00572E01" w:rsidRPr="006B777C" w:rsidRDefault="00572E01" w:rsidP="007260B3">
      <w:pPr>
        <w:tabs>
          <w:tab w:val="left" w:leader="dot" w:pos="9639"/>
        </w:tabs>
        <w:ind w:left="284"/>
        <w:jc w:val="both"/>
        <w:rPr>
          <w:rFonts w:ascii="Arial" w:eastAsia="Times New Roman" w:hAnsi="Arial" w:cs="Arial"/>
          <w:sz w:val="20"/>
          <w:szCs w:val="20"/>
        </w:rPr>
      </w:pPr>
    </w:p>
    <w:p w14:paraId="0A111B99" w14:textId="1F5C1876"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Chaque situation d’évaluation comporte un ou deux exercices avec des questions de difficulté progressive. Il s’agit d’évaluer les aptitudes à mobiliser les connaissances et compétences pour résoudr</w:t>
      </w:r>
      <w:r w:rsidR="004F409F" w:rsidRPr="006B777C">
        <w:rPr>
          <w:rFonts w:ascii="Arial" w:eastAsia="Times New Roman" w:hAnsi="Arial" w:cs="Arial"/>
          <w:sz w:val="20"/>
          <w:szCs w:val="20"/>
        </w:rPr>
        <w:t>e des problèmes, en particulier :</w:t>
      </w:r>
    </w:p>
    <w:p w14:paraId="4D5C6BDC" w14:textId="5E0C251F"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s’informer ;</w:t>
      </w:r>
    </w:p>
    <w:p w14:paraId="6DA2C85C" w14:textId="000FBC3E"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chercher ;</w:t>
      </w:r>
    </w:p>
    <w:p w14:paraId="18ED71C7" w14:textId="498A062E"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modéliser ;</w:t>
      </w:r>
    </w:p>
    <w:p w14:paraId="6832989C" w14:textId="34888B93"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raisonner, argumenter ;</w:t>
      </w:r>
    </w:p>
    <w:p w14:paraId="78159726" w14:textId="0D7935E6"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calculer, illustrer, mettre en œuvre une stratégie ;</w:t>
      </w:r>
    </w:p>
    <w:p w14:paraId="6F547E05" w14:textId="46315665"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communiquer.</w:t>
      </w:r>
    </w:p>
    <w:p w14:paraId="142362D3" w14:textId="77777777" w:rsidR="00572E01" w:rsidRPr="006B777C" w:rsidRDefault="00572E01" w:rsidP="007260B3">
      <w:pPr>
        <w:tabs>
          <w:tab w:val="left" w:leader="dot" w:pos="9639"/>
        </w:tabs>
        <w:ind w:left="284"/>
        <w:jc w:val="both"/>
        <w:rPr>
          <w:rFonts w:ascii="Arial" w:eastAsia="Times New Roman" w:hAnsi="Arial" w:cs="Arial"/>
          <w:sz w:val="20"/>
          <w:szCs w:val="20"/>
        </w:rPr>
      </w:pPr>
    </w:p>
    <w:p w14:paraId="17737157"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L’un au moins des exercices de chaque situation comporte une ou deux questions dont la résolution nécessite l’utilisation de logiciels (implantés sur ordinateur ou calculatrice). La présentation de la résolution de la (les) question(s) utilisant les outils numériques se fait en présence de l’examinateur. Ce type de question permet d’évaluer les capacités à illustrer, calculer, expérimenter, simuler, programmer, émettre des conjectures ou contrôler leur vraisemblance. Le candidat porte ensuite par écrit sur une fiche à compléter, les résultats obtenus, des observations ou des commentaires.</w:t>
      </w:r>
    </w:p>
    <w:p w14:paraId="42CFE342"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3C4E2DD9" w14:textId="03686733"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 xml:space="preserve">À l’issue de chaque situation d’évaluation, </w:t>
      </w:r>
      <w:r w:rsidR="007772EC" w:rsidRPr="006B777C">
        <w:rPr>
          <w:rFonts w:ascii="Arial" w:eastAsia="Times New Roman" w:hAnsi="Arial" w:cs="Arial"/>
          <w:sz w:val="20"/>
          <w:szCs w:val="20"/>
        </w:rPr>
        <w:t>un dossier est constitué pour chaque candidat. Il comprend</w:t>
      </w:r>
      <w:r w:rsidRPr="006B777C">
        <w:rPr>
          <w:rFonts w:ascii="Arial" w:eastAsia="Times New Roman" w:hAnsi="Arial" w:cs="Arial"/>
          <w:sz w:val="20"/>
          <w:szCs w:val="20"/>
        </w:rPr>
        <w:t> :</w:t>
      </w:r>
    </w:p>
    <w:p w14:paraId="1E41B3A1" w14:textId="481821EF"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la situation d’évaluation ;</w:t>
      </w:r>
    </w:p>
    <w:p w14:paraId="5994DA23" w14:textId="0A442EC1"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les copies rédigées par le candidat à cette occasion ;</w:t>
      </w:r>
    </w:p>
    <w:p w14:paraId="3E8168D3" w14:textId="34FA177C" w:rsidR="007260B3" w:rsidRPr="006B777C" w:rsidRDefault="007260B3" w:rsidP="00711448">
      <w:pPr>
        <w:pStyle w:val="Paragraphedeliste"/>
        <w:numPr>
          <w:ilvl w:val="0"/>
          <w:numId w:val="25"/>
        </w:numPr>
        <w:tabs>
          <w:tab w:val="left" w:leader="dot" w:pos="9639"/>
        </w:tabs>
        <w:jc w:val="both"/>
        <w:rPr>
          <w:rFonts w:cs="Arial"/>
          <w:szCs w:val="20"/>
        </w:rPr>
      </w:pPr>
      <w:r w:rsidRPr="006B777C">
        <w:rPr>
          <w:rFonts w:cs="Arial"/>
          <w:szCs w:val="20"/>
        </w:rPr>
        <w:t>la grille d’évaluation de la situation, dont le modèle est fourni en annexe ci-après, avec une proposition de note sur 10 points.</w:t>
      </w:r>
    </w:p>
    <w:p w14:paraId="734C9F86" w14:textId="77777777" w:rsidR="00BD5EF0" w:rsidRPr="006B777C" w:rsidRDefault="00BD5EF0" w:rsidP="004F409F">
      <w:pPr>
        <w:tabs>
          <w:tab w:val="left" w:leader="dot" w:pos="9639"/>
        </w:tabs>
        <w:ind w:left="284"/>
        <w:jc w:val="both"/>
        <w:rPr>
          <w:rFonts w:ascii="Arial" w:eastAsia="Times New Roman" w:hAnsi="Arial" w:cs="Arial"/>
          <w:sz w:val="20"/>
          <w:szCs w:val="20"/>
        </w:rPr>
      </w:pPr>
    </w:p>
    <w:p w14:paraId="5D90D6D5" w14:textId="77777777" w:rsidR="00BD5EF0" w:rsidRPr="006B777C" w:rsidRDefault="00BD5EF0" w:rsidP="004F409F">
      <w:pPr>
        <w:tabs>
          <w:tab w:val="left" w:leader="dot" w:pos="9639"/>
        </w:tabs>
        <w:ind w:left="284"/>
        <w:jc w:val="both"/>
        <w:rPr>
          <w:rFonts w:ascii="Arial" w:eastAsia="Times New Roman" w:hAnsi="Arial" w:cs="Arial"/>
          <w:sz w:val="20"/>
          <w:szCs w:val="20"/>
        </w:rPr>
      </w:pPr>
    </w:p>
    <w:p w14:paraId="3D8BC1F0" w14:textId="77777777" w:rsidR="004F409F" w:rsidRPr="006B777C" w:rsidRDefault="004F409F" w:rsidP="004F409F">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L’ensemble des deux situations d’évaluation permet l’évaluation, par sondage, des contenus et des capacités de la totalité du programme.</w:t>
      </w:r>
    </w:p>
    <w:p w14:paraId="108C0C75" w14:textId="77777777" w:rsidR="007260B3" w:rsidRPr="006B777C" w:rsidRDefault="007260B3" w:rsidP="004F409F">
      <w:pPr>
        <w:rPr>
          <w:rFonts w:ascii="Arial" w:hAnsi="Arial" w:cs="Arial"/>
          <w:sz w:val="20"/>
          <w:szCs w:val="20"/>
        </w:rPr>
      </w:pPr>
    </w:p>
    <w:p w14:paraId="36EEFD00" w14:textId="77777777" w:rsidR="004F409F" w:rsidRDefault="004F409F" w:rsidP="004F409F">
      <w:pPr>
        <w:rPr>
          <w:rFonts w:ascii="Arial" w:hAnsi="Arial" w:cs="Arial"/>
          <w:sz w:val="20"/>
          <w:szCs w:val="20"/>
        </w:rPr>
      </w:pPr>
    </w:p>
    <w:p w14:paraId="453907DB" w14:textId="77777777" w:rsidR="003A1881" w:rsidRPr="006B777C" w:rsidRDefault="003A1881" w:rsidP="004F409F">
      <w:pPr>
        <w:rPr>
          <w:rFonts w:ascii="Arial" w:hAnsi="Arial" w:cs="Arial"/>
          <w:sz w:val="20"/>
          <w:szCs w:val="20"/>
        </w:rPr>
      </w:pPr>
    </w:p>
    <w:p w14:paraId="67C6914F" w14:textId="654B3F0D"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 xml:space="preserve">À l’issue de la seconde situation d’évaluation, </w:t>
      </w:r>
      <w:r w:rsidR="007772EC" w:rsidRPr="006B777C">
        <w:rPr>
          <w:rFonts w:ascii="Arial" w:eastAsia="Times New Roman" w:hAnsi="Arial" w:cs="Arial"/>
          <w:sz w:val="20"/>
          <w:szCs w:val="20"/>
        </w:rPr>
        <w:t xml:space="preserve">le chef d’établissement, ou par délégation </w:t>
      </w:r>
      <w:r w:rsidRPr="006B777C">
        <w:rPr>
          <w:rFonts w:ascii="Arial" w:eastAsia="Times New Roman" w:hAnsi="Arial" w:cs="Arial"/>
          <w:sz w:val="20"/>
          <w:szCs w:val="20"/>
        </w:rPr>
        <w:t>l’équipe pédagogique</w:t>
      </w:r>
      <w:r w:rsidR="007772EC" w:rsidRPr="006B777C">
        <w:rPr>
          <w:rFonts w:ascii="Arial" w:eastAsia="Times New Roman" w:hAnsi="Arial" w:cs="Arial"/>
          <w:sz w:val="20"/>
          <w:szCs w:val="20"/>
        </w:rPr>
        <w:t xml:space="preserve">, </w:t>
      </w:r>
      <w:r w:rsidRPr="006B777C">
        <w:rPr>
          <w:rFonts w:ascii="Arial" w:eastAsia="Times New Roman" w:hAnsi="Arial" w:cs="Arial"/>
          <w:sz w:val="20"/>
          <w:szCs w:val="20"/>
        </w:rPr>
        <w:t>adresse au jury la proposition de note sur 20 points, accompagnée des deux grilles d’évaluation. Les dossiers décrits ci-dessus, relatifs aux situations d’évaluation, sont tenus à la disposition du jury et des autorités académiques jusqu’à la session suivante. Le jury peut en exiger la communication et, à la suite d’un examen approfondi, peut formuler toutes remarques et observations qu’il juge utile pour arrêter la note.</w:t>
      </w:r>
    </w:p>
    <w:p w14:paraId="47C1755E"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63C05FAD" w14:textId="4E9BF621" w:rsidR="007260B3" w:rsidRPr="006B777C" w:rsidRDefault="007260B3" w:rsidP="007260B3">
      <w:pPr>
        <w:keepNext/>
        <w:spacing w:before="120" w:after="60"/>
        <w:ind w:left="284"/>
        <w:jc w:val="both"/>
        <w:outlineLvl w:val="2"/>
        <w:rPr>
          <w:rFonts w:ascii="Arial" w:eastAsia="Times New Roman" w:hAnsi="Arial" w:cs="Arial"/>
          <w:b/>
          <w:sz w:val="20"/>
          <w:szCs w:val="20"/>
        </w:rPr>
      </w:pPr>
      <w:r w:rsidRPr="006B777C">
        <w:rPr>
          <w:rFonts w:ascii="Arial" w:eastAsia="Times New Roman" w:hAnsi="Arial" w:cs="Arial"/>
          <w:b/>
          <w:sz w:val="20"/>
          <w:szCs w:val="20"/>
        </w:rPr>
        <w:t xml:space="preserve">3.2. </w:t>
      </w:r>
      <w:r w:rsidR="002D66D5" w:rsidRPr="006B777C">
        <w:rPr>
          <w:rFonts w:ascii="Arial" w:eastAsia="Times New Roman" w:hAnsi="Arial" w:cs="Arial"/>
          <w:b/>
          <w:sz w:val="20"/>
          <w:szCs w:val="20"/>
        </w:rPr>
        <w:t>Forme</w:t>
      </w:r>
      <w:r w:rsidRPr="006B777C">
        <w:rPr>
          <w:rFonts w:ascii="Arial" w:eastAsia="Times New Roman" w:hAnsi="Arial" w:cs="Arial"/>
          <w:b/>
          <w:sz w:val="20"/>
          <w:szCs w:val="20"/>
        </w:rPr>
        <w:t xml:space="preserve"> ponctuelle</w:t>
      </w:r>
    </w:p>
    <w:p w14:paraId="66236974"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Épreuve écrite d’une durée de deux heures.</w:t>
      </w:r>
    </w:p>
    <w:p w14:paraId="77917FC6"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Les sujets comportent deux exercices de mathématiques. Ces exercices portent sur des parties différentes du programme et doivent rester proches de la réalité professionnelle.</w:t>
      </w:r>
    </w:p>
    <w:p w14:paraId="23DFB9B4"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Il convient d’éviter toute difficulté théorique et toute technicité mathématique excessives.</w:t>
      </w:r>
    </w:p>
    <w:p w14:paraId="58E40216" w14:textId="77777777" w:rsidR="007260B3" w:rsidRPr="006B777C" w:rsidRDefault="007260B3" w:rsidP="007260B3">
      <w:pPr>
        <w:tabs>
          <w:tab w:val="left" w:leader="dot" w:pos="9639"/>
        </w:tabs>
        <w:ind w:left="284"/>
        <w:jc w:val="both"/>
        <w:rPr>
          <w:rFonts w:ascii="Arial" w:eastAsia="Times New Roman" w:hAnsi="Arial" w:cs="Arial"/>
          <w:sz w:val="20"/>
          <w:szCs w:val="20"/>
        </w:rPr>
      </w:pPr>
      <w:r w:rsidRPr="006B777C">
        <w:rPr>
          <w:rFonts w:ascii="Arial" w:eastAsia="Times New Roman" w:hAnsi="Arial" w:cs="Arial"/>
          <w:sz w:val="20"/>
          <w:szCs w:val="20"/>
        </w:rPr>
        <w:t>L'usage de la calculatrice est autorisé selon la réglementation en vigueur.</w:t>
      </w:r>
    </w:p>
    <w:p w14:paraId="3E30DBB6" w14:textId="77777777" w:rsidR="007260B3" w:rsidRPr="006B777C" w:rsidRDefault="007260B3" w:rsidP="007260B3">
      <w:pPr>
        <w:rPr>
          <w:rFonts w:ascii="Arial" w:eastAsia="Times New Roman" w:hAnsi="Arial" w:cs="Arial"/>
          <w:sz w:val="20"/>
          <w:szCs w:val="20"/>
        </w:rPr>
      </w:pPr>
    </w:p>
    <w:p w14:paraId="7369A729"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373ECC20"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7F29C7C1" w14:textId="77777777" w:rsidR="007260B3" w:rsidRPr="006B777C" w:rsidRDefault="007260B3" w:rsidP="007260B3">
      <w:pPr>
        <w:tabs>
          <w:tab w:val="left" w:leader="dot" w:pos="9639"/>
        </w:tabs>
        <w:ind w:left="284"/>
        <w:jc w:val="both"/>
        <w:rPr>
          <w:rFonts w:ascii="Arial" w:eastAsia="Times New Roman" w:hAnsi="Arial" w:cs="Arial"/>
          <w:sz w:val="20"/>
          <w:szCs w:val="20"/>
        </w:rPr>
      </w:pPr>
    </w:p>
    <w:p w14:paraId="00E1390B" w14:textId="77777777" w:rsidR="007260B3" w:rsidRPr="006B777C" w:rsidRDefault="007260B3" w:rsidP="007260B3">
      <w:pPr>
        <w:rPr>
          <w:rFonts w:ascii="Arial" w:hAnsi="Arial" w:cs="Arial"/>
          <w:sz w:val="20"/>
          <w:szCs w:val="20"/>
        </w:rPr>
      </w:pPr>
    </w:p>
    <w:p w14:paraId="5B560D46" w14:textId="77777777" w:rsidR="007260B3" w:rsidRPr="006B777C" w:rsidRDefault="007260B3" w:rsidP="007260B3">
      <w:pPr>
        <w:pStyle w:val="preuve"/>
      </w:pPr>
      <w:r w:rsidRPr="006B777C">
        <w:br w:type="page"/>
        <w:t>Épreuve E3 – Mathématiques et Physique</w:t>
      </w:r>
      <w:r w:rsidR="005E04FD" w:rsidRPr="006B777C">
        <w:t>-</w:t>
      </w:r>
      <w:r w:rsidRPr="006B777C">
        <w:t>Chimie</w:t>
      </w:r>
    </w:p>
    <w:p w14:paraId="0F480BB4" w14:textId="77777777" w:rsidR="007260B3" w:rsidRPr="006B777C" w:rsidRDefault="007260B3" w:rsidP="007260B3">
      <w:pPr>
        <w:pStyle w:val="preuve"/>
      </w:pPr>
      <w:r w:rsidRPr="006B777C">
        <w:t>Unité U32 – Physique</w:t>
      </w:r>
      <w:r w:rsidR="005E04FD" w:rsidRPr="006B777C">
        <w:t>-</w:t>
      </w:r>
      <w:r w:rsidRPr="006B777C">
        <w:t xml:space="preserve">Chimie </w:t>
      </w:r>
    </w:p>
    <w:p w14:paraId="59F5AC17" w14:textId="77777777" w:rsidR="007260B3" w:rsidRPr="006B777C" w:rsidRDefault="007260B3" w:rsidP="007260B3">
      <w:pPr>
        <w:pStyle w:val="preuve"/>
      </w:pPr>
      <w:r w:rsidRPr="006B777C">
        <w:t>(Coefficient 2)</w:t>
      </w:r>
    </w:p>
    <w:p w14:paraId="3310A1DA" w14:textId="77777777" w:rsidR="005E04FD" w:rsidRPr="006B777C" w:rsidRDefault="005E04FD" w:rsidP="007260B3">
      <w:pPr>
        <w:rPr>
          <w:rFonts w:ascii="Arial" w:hAnsi="Arial" w:cs="Arial"/>
          <w:b/>
          <w:strike/>
          <w:color w:val="000000"/>
          <w:sz w:val="22"/>
          <w:szCs w:val="22"/>
          <w:lang w:eastAsia="ar-SA"/>
        </w:rPr>
      </w:pPr>
    </w:p>
    <w:p w14:paraId="201DF78C" w14:textId="05284381" w:rsidR="007260B3" w:rsidRPr="006B777C" w:rsidRDefault="007260B3" w:rsidP="007260B3">
      <w:pPr>
        <w:jc w:val="both"/>
        <w:rPr>
          <w:rFonts w:ascii="Arial" w:hAnsi="Arial" w:cs="Arial"/>
          <w:b/>
          <w:sz w:val="20"/>
          <w:szCs w:val="20"/>
        </w:rPr>
      </w:pPr>
      <w:r w:rsidRPr="006B777C">
        <w:rPr>
          <w:rFonts w:ascii="Arial" w:hAnsi="Arial" w:cs="Arial"/>
          <w:b/>
          <w:sz w:val="20"/>
          <w:szCs w:val="20"/>
        </w:rPr>
        <w:t xml:space="preserve">1. Objectifs </w:t>
      </w:r>
      <w:r w:rsidR="002D66D5" w:rsidRPr="006B777C">
        <w:rPr>
          <w:rFonts w:ascii="Arial" w:hAnsi="Arial" w:cs="Arial"/>
          <w:b/>
          <w:sz w:val="20"/>
          <w:szCs w:val="20"/>
        </w:rPr>
        <w:t>de l’épreuve</w:t>
      </w:r>
    </w:p>
    <w:p w14:paraId="38AE770C" w14:textId="77777777" w:rsidR="007260B3" w:rsidRPr="006B777C" w:rsidRDefault="007260B3" w:rsidP="007260B3">
      <w:pPr>
        <w:jc w:val="both"/>
        <w:rPr>
          <w:rFonts w:ascii="Arial" w:hAnsi="Arial" w:cs="Arial"/>
          <w:sz w:val="20"/>
          <w:szCs w:val="20"/>
        </w:rPr>
      </w:pPr>
    </w:p>
    <w:p w14:paraId="1819E240"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 xml:space="preserve">La sous-épreuve de physique et chimie permet d’évaluer : </w:t>
      </w:r>
    </w:p>
    <w:p w14:paraId="34097164" w14:textId="77777777" w:rsidR="007260B3" w:rsidRPr="006B777C" w:rsidRDefault="007260B3" w:rsidP="00646C08">
      <w:pPr>
        <w:widowControl/>
        <w:numPr>
          <w:ilvl w:val="0"/>
          <w:numId w:val="41"/>
        </w:numPr>
        <w:suppressAutoHyphens w:val="0"/>
        <w:contextualSpacing/>
        <w:jc w:val="both"/>
        <w:rPr>
          <w:rFonts w:ascii="Arial" w:hAnsi="Arial" w:cs="Arial"/>
          <w:sz w:val="20"/>
          <w:szCs w:val="20"/>
        </w:rPr>
      </w:pPr>
      <w:r w:rsidRPr="006B777C">
        <w:rPr>
          <w:rFonts w:ascii="Arial" w:hAnsi="Arial" w:cs="Arial"/>
          <w:sz w:val="20"/>
          <w:szCs w:val="20"/>
        </w:rPr>
        <w:t xml:space="preserve">le niveau de maîtrise des connaissances et capacités visées ; </w:t>
      </w:r>
    </w:p>
    <w:p w14:paraId="694FCF62" w14:textId="77777777" w:rsidR="007260B3" w:rsidRPr="006B777C" w:rsidRDefault="007260B3" w:rsidP="00646C08">
      <w:pPr>
        <w:widowControl/>
        <w:numPr>
          <w:ilvl w:val="0"/>
          <w:numId w:val="41"/>
        </w:numPr>
        <w:suppressAutoHyphens w:val="0"/>
        <w:contextualSpacing/>
        <w:jc w:val="both"/>
        <w:rPr>
          <w:rFonts w:ascii="Arial" w:hAnsi="Arial" w:cs="Arial"/>
          <w:sz w:val="20"/>
          <w:szCs w:val="20"/>
        </w:rPr>
      </w:pPr>
      <w:r w:rsidRPr="006B777C">
        <w:rPr>
          <w:rFonts w:ascii="Arial" w:hAnsi="Arial" w:cs="Arial"/>
          <w:sz w:val="20"/>
          <w:szCs w:val="20"/>
        </w:rPr>
        <w:t xml:space="preserve">la maîtrise des différentes étapes de la démarche scientifique ; </w:t>
      </w:r>
    </w:p>
    <w:p w14:paraId="35D3DC70" w14:textId="77777777" w:rsidR="007260B3" w:rsidRPr="006B777C" w:rsidRDefault="007260B3" w:rsidP="00646C08">
      <w:pPr>
        <w:widowControl/>
        <w:numPr>
          <w:ilvl w:val="0"/>
          <w:numId w:val="41"/>
        </w:numPr>
        <w:suppressAutoHyphens w:val="0"/>
        <w:contextualSpacing/>
        <w:jc w:val="both"/>
        <w:rPr>
          <w:rFonts w:ascii="Arial" w:hAnsi="Arial" w:cs="Arial"/>
          <w:sz w:val="20"/>
          <w:szCs w:val="20"/>
        </w:rPr>
      </w:pPr>
      <w:r w:rsidRPr="006B777C">
        <w:rPr>
          <w:rFonts w:ascii="Arial" w:hAnsi="Arial" w:cs="Arial"/>
          <w:sz w:val="20"/>
          <w:szCs w:val="20"/>
        </w:rPr>
        <w:t>la maitrise de l’outil informatique ;</w:t>
      </w:r>
    </w:p>
    <w:p w14:paraId="1BBC7581" w14:textId="77777777" w:rsidR="007260B3" w:rsidRPr="006B777C" w:rsidRDefault="007260B3" w:rsidP="00646C08">
      <w:pPr>
        <w:widowControl/>
        <w:numPr>
          <w:ilvl w:val="0"/>
          <w:numId w:val="41"/>
        </w:numPr>
        <w:suppressAutoHyphens w:val="0"/>
        <w:contextualSpacing/>
        <w:jc w:val="both"/>
        <w:rPr>
          <w:rFonts w:ascii="Arial" w:hAnsi="Arial" w:cs="Arial"/>
          <w:sz w:val="20"/>
          <w:szCs w:val="20"/>
        </w:rPr>
      </w:pPr>
      <w:r w:rsidRPr="006B777C">
        <w:rPr>
          <w:rFonts w:ascii="Arial" w:hAnsi="Arial" w:cs="Arial"/>
          <w:sz w:val="20"/>
          <w:szCs w:val="20"/>
        </w:rPr>
        <w:t xml:space="preserve">l’aptitude à mettre en œuvre cette démarche en autonomie. </w:t>
      </w:r>
    </w:p>
    <w:p w14:paraId="27F48DE9" w14:textId="77777777" w:rsidR="007260B3" w:rsidRPr="006B777C" w:rsidRDefault="007260B3" w:rsidP="007260B3">
      <w:pPr>
        <w:jc w:val="both"/>
        <w:rPr>
          <w:rFonts w:ascii="Arial" w:hAnsi="Arial" w:cs="Arial"/>
          <w:sz w:val="20"/>
          <w:szCs w:val="20"/>
        </w:rPr>
      </w:pPr>
    </w:p>
    <w:p w14:paraId="6BF4F863" w14:textId="6AF2A0D4" w:rsidR="007260B3" w:rsidRPr="006B777C" w:rsidRDefault="007260B3" w:rsidP="007260B3">
      <w:pPr>
        <w:jc w:val="both"/>
        <w:rPr>
          <w:rFonts w:ascii="Arial" w:hAnsi="Arial" w:cs="Arial"/>
          <w:b/>
          <w:sz w:val="20"/>
          <w:szCs w:val="20"/>
        </w:rPr>
      </w:pPr>
      <w:r w:rsidRPr="006B777C">
        <w:rPr>
          <w:rFonts w:ascii="Arial" w:hAnsi="Arial" w:cs="Arial"/>
          <w:b/>
          <w:sz w:val="20"/>
          <w:szCs w:val="20"/>
        </w:rPr>
        <w:t xml:space="preserve">2. Contenu de l’évaluation </w:t>
      </w:r>
    </w:p>
    <w:p w14:paraId="2FE9D884" w14:textId="77777777" w:rsidR="007260B3" w:rsidRPr="006B777C" w:rsidRDefault="007260B3" w:rsidP="007260B3">
      <w:pPr>
        <w:jc w:val="both"/>
        <w:rPr>
          <w:rFonts w:ascii="Arial" w:hAnsi="Arial" w:cs="Arial"/>
          <w:sz w:val="20"/>
          <w:szCs w:val="20"/>
        </w:rPr>
      </w:pPr>
    </w:p>
    <w:p w14:paraId="2CA24D6E" w14:textId="224297B2" w:rsidR="002800A1" w:rsidRPr="006B777C" w:rsidRDefault="007260B3" w:rsidP="007260B3">
      <w:pPr>
        <w:jc w:val="both"/>
        <w:rPr>
          <w:rFonts w:ascii="Arial" w:hAnsi="Arial" w:cs="Arial"/>
          <w:sz w:val="20"/>
          <w:szCs w:val="20"/>
        </w:rPr>
      </w:pPr>
      <w:r w:rsidRPr="006B777C">
        <w:rPr>
          <w:rFonts w:ascii="Arial" w:hAnsi="Arial" w:cs="Arial"/>
          <w:sz w:val="20"/>
          <w:szCs w:val="20"/>
        </w:rPr>
        <w:t xml:space="preserve">L’évaluation est conçue comme un sondage probant sur les </w:t>
      </w:r>
      <w:r w:rsidR="002800A1" w:rsidRPr="006B777C">
        <w:rPr>
          <w:rFonts w:ascii="Arial" w:hAnsi="Arial" w:cs="Arial"/>
          <w:sz w:val="20"/>
          <w:szCs w:val="20"/>
        </w:rPr>
        <w:t>contenus</w:t>
      </w:r>
      <w:r w:rsidRPr="006B777C">
        <w:rPr>
          <w:rFonts w:ascii="Arial" w:hAnsi="Arial" w:cs="Arial"/>
          <w:sz w:val="20"/>
          <w:szCs w:val="20"/>
        </w:rPr>
        <w:t xml:space="preserve"> et capacités du p</w:t>
      </w:r>
      <w:r w:rsidR="002800A1" w:rsidRPr="006B777C">
        <w:rPr>
          <w:rFonts w:ascii="Arial" w:hAnsi="Arial" w:cs="Arial"/>
          <w:sz w:val="20"/>
          <w:szCs w:val="20"/>
        </w:rPr>
        <w:t>rogramme de physique et chimie.</w:t>
      </w:r>
    </w:p>
    <w:p w14:paraId="3923FED2" w14:textId="4E1FE17F" w:rsidR="007260B3" w:rsidRPr="006B777C" w:rsidRDefault="007260B3" w:rsidP="007260B3">
      <w:pPr>
        <w:jc w:val="both"/>
        <w:rPr>
          <w:rFonts w:ascii="Arial" w:hAnsi="Arial" w:cs="Arial"/>
          <w:sz w:val="20"/>
          <w:szCs w:val="20"/>
        </w:rPr>
      </w:pPr>
      <w:r w:rsidRPr="006B777C">
        <w:rPr>
          <w:rFonts w:ascii="Arial" w:hAnsi="Arial" w:cs="Arial"/>
          <w:sz w:val="20"/>
          <w:szCs w:val="20"/>
        </w:rPr>
        <w:t>Les sujets portent sur les domaines de savoirs les plus utiles pour résoudre un problème technique en liaison avec le domaine professionnel correspondant à ce BTS, tout comme avec les disciplines technologiques et professionnelles y préparant.</w:t>
      </w:r>
      <w:r w:rsidR="002800A1" w:rsidRPr="006B777C">
        <w:rPr>
          <w:rFonts w:ascii="Arial" w:hAnsi="Arial" w:cs="Arial"/>
          <w:sz w:val="20"/>
          <w:szCs w:val="20"/>
        </w:rPr>
        <w:t xml:space="preserve"> </w:t>
      </w:r>
      <w:r w:rsidR="002800A1" w:rsidRPr="006B777C">
        <w:rPr>
          <w:rFonts w:ascii="Arial" w:eastAsia="Times New Roman" w:hAnsi="Arial" w:cs="Arial"/>
          <w:sz w:val="20"/>
          <w:szCs w:val="20"/>
        </w:rPr>
        <w:t>Lorsque la situation s’appuie sur d’autres disciplines, aucune connaissance relative à ces disciplines n’est exigible des candidats et toutes les indications utiles doivent être fournies.</w:t>
      </w:r>
    </w:p>
    <w:p w14:paraId="34F380FA" w14:textId="77777777" w:rsidR="007260B3" w:rsidRPr="006B777C" w:rsidRDefault="007260B3" w:rsidP="007260B3">
      <w:pPr>
        <w:jc w:val="both"/>
        <w:rPr>
          <w:rFonts w:ascii="Arial" w:hAnsi="Arial" w:cs="Arial"/>
          <w:sz w:val="20"/>
          <w:szCs w:val="20"/>
        </w:rPr>
      </w:pPr>
    </w:p>
    <w:p w14:paraId="7CA7C39E" w14:textId="632043E0" w:rsidR="007260B3" w:rsidRPr="006B777C" w:rsidRDefault="007260B3" w:rsidP="007260B3">
      <w:pPr>
        <w:jc w:val="both"/>
        <w:rPr>
          <w:rFonts w:ascii="Arial" w:hAnsi="Arial" w:cs="Arial"/>
          <w:b/>
          <w:sz w:val="20"/>
          <w:szCs w:val="20"/>
        </w:rPr>
      </w:pPr>
      <w:r w:rsidRPr="006B777C">
        <w:rPr>
          <w:rFonts w:ascii="Arial" w:hAnsi="Arial" w:cs="Arial"/>
          <w:b/>
          <w:sz w:val="20"/>
          <w:szCs w:val="20"/>
        </w:rPr>
        <w:t xml:space="preserve">3. </w:t>
      </w:r>
      <w:r w:rsidR="002800A1" w:rsidRPr="006B777C">
        <w:rPr>
          <w:rFonts w:ascii="Arial" w:hAnsi="Arial" w:cs="Arial"/>
          <w:b/>
          <w:sz w:val="20"/>
          <w:szCs w:val="20"/>
        </w:rPr>
        <w:t>Formes</w:t>
      </w:r>
      <w:r w:rsidRPr="006B777C">
        <w:rPr>
          <w:rFonts w:ascii="Arial" w:hAnsi="Arial" w:cs="Arial"/>
          <w:b/>
          <w:sz w:val="20"/>
          <w:szCs w:val="20"/>
        </w:rPr>
        <w:t xml:space="preserve"> d</w:t>
      </w:r>
      <w:r w:rsidR="002800A1" w:rsidRPr="006B777C">
        <w:rPr>
          <w:rFonts w:ascii="Arial" w:hAnsi="Arial" w:cs="Arial"/>
          <w:b/>
          <w:sz w:val="20"/>
          <w:szCs w:val="20"/>
        </w:rPr>
        <w:t>e l</w:t>
      </w:r>
      <w:r w:rsidRPr="006B777C">
        <w:rPr>
          <w:rFonts w:ascii="Arial" w:hAnsi="Arial" w:cs="Arial"/>
          <w:b/>
          <w:sz w:val="20"/>
          <w:szCs w:val="20"/>
        </w:rPr>
        <w:t xml:space="preserve">’évaluation </w:t>
      </w:r>
    </w:p>
    <w:p w14:paraId="4B088B92" w14:textId="77777777" w:rsidR="007260B3" w:rsidRPr="006B777C" w:rsidRDefault="007260B3" w:rsidP="007260B3">
      <w:pPr>
        <w:jc w:val="both"/>
        <w:rPr>
          <w:rFonts w:ascii="Arial" w:hAnsi="Arial" w:cs="Arial"/>
          <w:sz w:val="20"/>
          <w:szCs w:val="20"/>
        </w:rPr>
      </w:pPr>
    </w:p>
    <w:p w14:paraId="21DF2D98" w14:textId="77777777" w:rsidR="007260B3" w:rsidRPr="006B777C" w:rsidRDefault="007260B3" w:rsidP="007260B3">
      <w:pPr>
        <w:jc w:val="both"/>
        <w:rPr>
          <w:rFonts w:ascii="Arial" w:hAnsi="Arial" w:cs="Arial"/>
          <w:b/>
          <w:sz w:val="20"/>
          <w:szCs w:val="20"/>
        </w:rPr>
      </w:pPr>
      <w:r w:rsidRPr="006B777C">
        <w:rPr>
          <w:rFonts w:ascii="Arial" w:hAnsi="Arial" w:cs="Arial"/>
          <w:b/>
          <w:sz w:val="20"/>
          <w:szCs w:val="20"/>
        </w:rPr>
        <w:t xml:space="preserve">3.1. Contrôle en cours de formation </w:t>
      </w:r>
    </w:p>
    <w:p w14:paraId="09E4D3A0" w14:textId="77777777" w:rsidR="007260B3" w:rsidRPr="006B777C" w:rsidRDefault="007260B3" w:rsidP="007260B3">
      <w:pPr>
        <w:jc w:val="both"/>
        <w:rPr>
          <w:rFonts w:ascii="Arial" w:hAnsi="Arial" w:cs="Arial"/>
          <w:sz w:val="20"/>
          <w:szCs w:val="20"/>
        </w:rPr>
      </w:pPr>
    </w:p>
    <w:p w14:paraId="2A974578"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Il s’effectue sur la base de deux situations d’évaluation contextualisées. Celles-ci sont complémentaires et évaluent des connaissances, des capacités et des compétences différentes. L’évaluation des capacités liées aux méthodes expérimentales visées par la formation implique qu’elles soient organisées toutes les deux dans le laboratoire où l’étudiant a l’habitude de manipuler. Des documentations diverses concernant l'objet de l'étude et le matériel scientifique sont fournies en volume raisonnable.</w:t>
      </w:r>
    </w:p>
    <w:p w14:paraId="0850C3BF" w14:textId="77777777" w:rsidR="007260B3" w:rsidRPr="006B777C" w:rsidRDefault="007260B3" w:rsidP="007260B3">
      <w:pPr>
        <w:jc w:val="both"/>
        <w:rPr>
          <w:rFonts w:ascii="Arial" w:hAnsi="Arial" w:cs="Arial"/>
          <w:sz w:val="20"/>
          <w:szCs w:val="20"/>
        </w:rPr>
      </w:pPr>
    </w:p>
    <w:p w14:paraId="1D721DE0"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Pour chacune des deux situations d’évaluation, de poids identique, l’épreuve est constituée de plusieurs parties pouvant être traitées indépendamment, ou non, les unes des autres mais en lien avec une seule situation concrète du domaine professionnel et doit comporter la résolution d’une tâche complexe.</w:t>
      </w:r>
    </w:p>
    <w:p w14:paraId="3DF0E9A6" w14:textId="77777777" w:rsidR="007260B3" w:rsidRPr="006B777C" w:rsidRDefault="007260B3" w:rsidP="007260B3">
      <w:pPr>
        <w:jc w:val="both"/>
        <w:rPr>
          <w:rFonts w:ascii="Arial" w:hAnsi="Arial" w:cs="Arial"/>
          <w:sz w:val="20"/>
          <w:szCs w:val="20"/>
        </w:rPr>
      </w:pPr>
    </w:p>
    <w:p w14:paraId="5E4065E3"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Les situations d'évaluation sont expérimentales, chacune a une durée maximale de deux heures et est notée sur vingt points. Elles doivent surtout permettre d’évaluer les savoir-faire expérimentaux. Des connaissances ou des savoir-faire théoriques en lien avec la situation expérimentale peuvent aussi être évalués mais leur part ne doit pas dépasser le quart de la note. La longueur et l'ampleur du sujet doivent permettre à un candidat moyen de traiter le sujet et de le rédiger posément dans le temps imparti. L'utilisation de l’outil informatique (acquisition, tracé de courbes, modélisation, simulation) est fortement recommandée. Il est tout à fait envisageable que le candidat fournisse un document informatisé comme copie.</w:t>
      </w:r>
    </w:p>
    <w:p w14:paraId="67919479" w14:textId="77777777" w:rsidR="007260B3" w:rsidRPr="006B777C" w:rsidRDefault="007260B3" w:rsidP="007260B3">
      <w:pPr>
        <w:jc w:val="both"/>
        <w:rPr>
          <w:rFonts w:ascii="Arial" w:hAnsi="Arial" w:cs="Arial"/>
          <w:sz w:val="20"/>
          <w:szCs w:val="20"/>
        </w:rPr>
      </w:pPr>
    </w:p>
    <w:p w14:paraId="56F9CC15"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L’énoncé du sujet commence par une courte description d’une situation concrète et propose ou invite à un questionnement. Des informations complémentaires (listes de plusieurs protocoles, résultats expérimentaux…) peuvent être fournies de manière à circonscrire le champ de l’étude ou de l’expérimentation.</w:t>
      </w:r>
    </w:p>
    <w:p w14:paraId="48173192" w14:textId="77777777" w:rsidR="007260B3" w:rsidRPr="006B777C" w:rsidRDefault="007260B3" w:rsidP="007260B3">
      <w:pPr>
        <w:jc w:val="both"/>
        <w:rPr>
          <w:rFonts w:ascii="Arial" w:hAnsi="Arial" w:cs="Arial"/>
          <w:sz w:val="20"/>
          <w:szCs w:val="20"/>
        </w:rPr>
      </w:pPr>
    </w:p>
    <w:p w14:paraId="3CD5961D"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 xml:space="preserve">L’informatique doit fournir aux étudiants les outils nécessaires au traitement des données et à l’évaluation des incertitudes sans qu’ils soient conduits à entrer dans le détail des outils mathématiques utilisés. </w:t>
      </w:r>
    </w:p>
    <w:p w14:paraId="68ECBBD6" w14:textId="77777777" w:rsidR="007260B3" w:rsidRPr="006B777C" w:rsidRDefault="007260B3" w:rsidP="007260B3">
      <w:pPr>
        <w:jc w:val="both"/>
        <w:rPr>
          <w:rFonts w:ascii="Arial" w:hAnsi="Arial" w:cs="Arial"/>
          <w:sz w:val="20"/>
          <w:szCs w:val="20"/>
        </w:rPr>
      </w:pPr>
    </w:p>
    <w:p w14:paraId="5CEEF0C2"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Tout au long de l’épreuve, l’étudiant doit agir en autonomie et faire preuve d’initiative. Lors des appels, l’examinateur peut conforter l’étudiant dans ses choix ou lui apporter une aide adaptée de manière à évaluer les compétences mobilisées par le sujet, même quand l’étudiant n’est pas parvenu à réaliser certaines tâches. Ces aides peuvent être formalisées lors de la conception de la situation d’évaluation. La nature de l’aide apportée influe sur le niveau d’évaluation de la compétence.</w:t>
      </w:r>
    </w:p>
    <w:p w14:paraId="55973185" w14:textId="77777777" w:rsidR="007260B3" w:rsidRPr="006B777C" w:rsidRDefault="007260B3" w:rsidP="007260B3">
      <w:pPr>
        <w:jc w:val="both"/>
        <w:rPr>
          <w:rFonts w:ascii="Arial" w:hAnsi="Arial" w:cs="Arial"/>
          <w:sz w:val="20"/>
          <w:szCs w:val="20"/>
        </w:rPr>
      </w:pPr>
    </w:p>
    <w:p w14:paraId="24539C80"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 xml:space="preserve">La correction de l'épreuve tiendra le plus grand compte de la maîtrise de la conduite des manipulations et de la rédaction du compte rendu, de la compatibilité de la précision des résultats numériques avec celle des données de l'énoncé et de celle des appareils de mesure utilisés, du soin apporté aux représentations graphiques éventuelles et de la qualité de la langue française dans son emploi scientifique. </w:t>
      </w:r>
    </w:p>
    <w:p w14:paraId="36A7A488" w14:textId="77777777" w:rsidR="007260B3" w:rsidRPr="006B777C" w:rsidRDefault="007260B3" w:rsidP="007260B3">
      <w:pPr>
        <w:jc w:val="both"/>
        <w:rPr>
          <w:rFonts w:ascii="Arial" w:hAnsi="Arial" w:cs="Arial"/>
          <w:sz w:val="20"/>
          <w:szCs w:val="20"/>
        </w:rPr>
      </w:pPr>
    </w:p>
    <w:p w14:paraId="33022145" w14:textId="77777777" w:rsidR="00EE6E2B" w:rsidRDefault="00EE6E2B" w:rsidP="007260B3">
      <w:pPr>
        <w:jc w:val="both"/>
        <w:rPr>
          <w:rFonts w:ascii="Arial" w:hAnsi="Arial" w:cs="Arial"/>
          <w:sz w:val="20"/>
          <w:szCs w:val="20"/>
        </w:rPr>
      </w:pPr>
    </w:p>
    <w:p w14:paraId="585FBA90"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La note finale sur vingt proposée à la commission d’évaluation est la moyenne, arrondie au demi-point supérieur, des notes résultant des deux situations d’évaluation.</w:t>
      </w:r>
    </w:p>
    <w:p w14:paraId="6B851940" w14:textId="77777777" w:rsidR="007260B3" w:rsidRPr="006B777C" w:rsidRDefault="007260B3" w:rsidP="007260B3">
      <w:pPr>
        <w:jc w:val="both"/>
        <w:rPr>
          <w:rFonts w:ascii="Arial" w:hAnsi="Arial" w:cs="Arial"/>
          <w:sz w:val="20"/>
          <w:szCs w:val="20"/>
        </w:rPr>
      </w:pPr>
    </w:p>
    <w:p w14:paraId="6C269E83"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 xml:space="preserve">La première situation d’évaluation se déroule au premier semestre de la deuxième année de formation, la seconde, au deuxième semestre de la deuxième année de formation. </w:t>
      </w:r>
    </w:p>
    <w:p w14:paraId="209C07F2"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ab/>
      </w:r>
      <w:r w:rsidRPr="006B777C">
        <w:rPr>
          <w:rFonts w:ascii="Arial" w:hAnsi="Arial" w:cs="Arial"/>
          <w:sz w:val="20"/>
          <w:szCs w:val="20"/>
        </w:rPr>
        <w:tab/>
      </w:r>
      <w:r w:rsidRPr="006B777C">
        <w:rPr>
          <w:rFonts w:ascii="Arial" w:hAnsi="Arial" w:cs="Arial"/>
          <w:sz w:val="20"/>
          <w:szCs w:val="20"/>
        </w:rPr>
        <w:tab/>
      </w:r>
      <w:r w:rsidRPr="006B777C">
        <w:rPr>
          <w:rFonts w:ascii="Arial" w:hAnsi="Arial" w:cs="Arial"/>
          <w:sz w:val="20"/>
          <w:szCs w:val="20"/>
        </w:rPr>
        <w:tab/>
      </w:r>
    </w:p>
    <w:p w14:paraId="1CE9883D"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 xml:space="preserve">L’épreuve est une tâche complexe qu’un étudiant de niveau moyen aura à mener en mobilisant des connaissances, des capacités et des attitudes face à une situation qui nécessite, pour être traitée, l’usage de matériel de laboratoire ou d’un ordinateur. </w:t>
      </w:r>
    </w:p>
    <w:p w14:paraId="461C3DEA"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L’étudiant est évalué sur les six compétences suivantes :</w:t>
      </w:r>
    </w:p>
    <w:p w14:paraId="448004DC"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s'approprier : </w:t>
      </w:r>
      <w:r w:rsidRPr="006B777C">
        <w:rPr>
          <w:rFonts w:ascii="Arial" w:hAnsi="Arial" w:cs="Arial"/>
          <w:sz w:val="20"/>
          <w:szCs w:val="20"/>
        </w:rPr>
        <w:t>l’étudiant s'approprie la problématique du travail à effectuer et l'environnement matériel à l'aide d'une documentation ;</w:t>
      </w:r>
    </w:p>
    <w:p w14:paraId="7E47575E"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analyser : </w:t>
      </w:r>
      <w:r w:rsidRPr="006B777C">
        <w:rPr>
          <w:rFonts w:ascii="Arial" w:hAnsi="Arial" w:cs="Arial"/>
          <w:sz w:val="20"/>
          <w:szCs w:val="20"/>
        </w:rPr>
        <w:t>l’étudiant justifie ou propose un protocole, propose un modèle ou justifie sa validité, choisit et justifie les modalités d'acquisition et de traitement des mesures ;</w:t>
      </w:r>
    </w:p>
    <w:p w14:paraId="11EF9D20"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réaliser : </w:t>
      </w:r>
      <w:r w:rsidRPr="006B777C">
        <w:rPr>
          <w:rFonts w:ascii="Arial" w:hAnsi="Arial" w:cs="Arial"/>
          <w:sz w:val="20"/>
          <w:szCs w:val="20"/>
        </w:rPr>
        <w:t>l’étudiant met en œuvre un protocole expérimental en respectant les règles de sécurité ;</w:t>
      </w:r>
    </w:p>
    <w:p w14:paraId="306B7E5D"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valider : </w:t>
      </w:r>
      <w:r w:rsidRPr="006B777C">
        <w:rPr>
          <w:rFonts w:ascii="Arial" w:hAnsi="Arial" w:cs="Arial"/>
          <w:sz w:val="20"/>
          <w:szCs w:val="20"/>
        </w:rPr>
        <w:t>l’étudiant identifie des sources d'erreur, estime l'incertitude sur les mesures à partir d'outils fournis, analyse de manière critique les résultats et propose éventuellement des améliorations de la démarche ou du modèle ;</w:t>
      </w:r>
    </w:p>
    <w:p w14:paraId="26DB6FEE"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communiquer : </w:t>
      </w:r>
      <w:r w:rsidRPr="006B777C">
        <w:rPr>
          <w:rFonts w:ascii="Arial" w:hAnsi="Arial" w:cs="Arial"/>
          <w:sz w:val="20"/>
          <w:szCs w:val="20"/>
        </w:rPr>
        <w:t>l’étudiant explique ses choix et rend compte de ses résultats sous forme écrite et orale ;</w:t>
      </w:r>
    </w:p>
    <w:p w14:paraId="4B61D580" w14:textId="77777777" w:rsidR="007260B3" w:rsidRPr="006B777C" w:rsidRDefault="007260B3" w:rsidP="00646C08">
      <w:pPr>
        <w:widowControl/>
        <w:numPr>
          <w:ilvl w:val="0"/>
          <w:numId w:val="45"/>
        </w:numPr>
        <w:suppressAutoHyphens w:val="0"/>
        <w:autoSpaceDE w:val="0"/>
        <w:autoSpaceDN w:val="0"/>
        <w:adjustRightInd w:val="0"/>
        <w:contextualSpacing/>
        <w:jc w:val="both"/>
        <w:rPr>
          <w:rFonts w:ascii="Arial" w:hAnsi="Arial" w:cs="Arial"/>
          <w:sz w:val="20"/>
          <w:szCs w:val="20"/>
        </w:rPr>
      </w:pPr>
      <w:r w:rsidRPr="006B777C">
        <w:rPr>
          <w:rFonts w:ascii="Arial" w:hAnsi="Arial" w:cs="Arial"/>
          <w:b/>
          <w:bCs/>
          <w:sz w:val="20"/>
          <w:szCs w:val="20"/>
        </w:rPr>
        <w:t xml:space="preserve">être autonome et faire preuve d'initiative : </w:t>
      </w:r>
      <w:r w:rsidRPr="006B777C">
        <w:rPr>
          <w:rFonts w:ascii="Arial" w:hAnsi="Arial" w:cs="Arial"/>
          <w:sz w:val="20"/>
          <w:szCs w:val="20"/>
        </w:rPr>
        <w:t>l’étudiant exerce son autonomie et prend des initiatives</w:t>
      </w:r>
      <w:r w:rsidRPr="006B777C">
        <w:rPr>
          <w:rFonts w:ascii="Arial" w:hAnsi="Arial" w:cs="Arial"/>
          <w:i/>
          <w:sz w:val="20"/>
          <w:szCs w:val="20"/>
        </w:rPr>
        <w:t xml:space="preserve"> </w:t>
      </w:r>
      <w:r w:rsidRPr="006B777C">
        <w:rPr>
          <w:rFonts w:ascii="Arial" w:hAnsi="Arial" w:cs="Arial"/>
          <w:sz w:val="20"/>
          <w:szCs w:val="20"/>
        </w:rPr>
        <w:t>avec discernement et responsabilité. </w:t>
      </w:r>
    </w:p>
    <w:p w14:paraId="034879C1" w14:textId="77777777" w:rsidR="007260B3" w:rsidRPr="006B777C" w:rsidRDefault="007260B3" w:rsidP="007260B3">
      <w:pPr>
        <w:autoSpaceDE w:val="0"/>
        <w:autoSpaceDN w:val="0"/>
        <w:adjustRightInd w:val="0"/>
        <w:jc w:val="both"/>
        <w:rPr>
          <w:rFonts w:ascii="Arial" w:hAnsi="Arial" w:cs="Arial"/>
          <w:b/>
          <w:sz w:val="20"/>
          <w:szCs w:val="20"/>
        </w:rPr>
      </w:pPr>
    </w:p>
    <w:p w14:paraId="0E7383F5"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Quelques incontournables :</w:t>
      </w:r>
    </w:p>
    <w:p w14:paraId="009A133F" w14:textId="77777777" w:rsidR="007260B3" w:rsidRPr="006B777C" w:rsidRDefault="007260B3" w:rsidP="00646C08">
      <w:pPr>
        <w:widowControl/>
        <w:numPr>
          <w:ilvl w:val="0"/>
          <w:numId w:val="44"/>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le sujet laisse une place importante à l’initiative et à l’autonomie ;</w:t>
      </w:r>
      <w:r w:rsidRPr="006B777C" w:rsidDel="00107E43">
        <w:rPr>
          <w:rFonts w:ascii="Arial" w:hAnsi="Arial" w:cs="Arial"/>
          <w:sz w:val="20"/>
          <w:szCs w:val="20"/>
        </w:rPr>
        <w:t xml:space="preserve"> </w:t>
      </w:r>
      <w:r w:rsidRPr="006B777C">
        <w:rPr>
          <w:rFonts w:ascii="Arial" w:hAnsi="Arial" w:cs="Arial"/>
          <w:sz w:val="20"/>
          <w:szCs w:val="20"/>
        </w:rPr>
        <w:t>le sujet ne doit pas donner lieu à un travail expérimental principalement centré sur les techniques de laboratoire. En effet, il ne s’agit pas de valider uniquement des capacités techniques mais d’évaluer les compétences des étudiants, dans le cadre d’une épreuve expérimentale où ils sont amenés à raisonner, à valider, à argumenter et à exercer leur esprit d’analyse pour faire des choix et prendre des décisions dans le domaine de la pratique du laboratoire ;</w:t>
      </w:r>
    </w:p>
    <w:p w14:paraId="31E0F5B6" w14:textId="77777777" w:rsidR="007260B3" w:rsidRPr="006B777C" w:rsidRDefault="007260B3" w:rsidP="00646C08">
      <w:pPr>
        <w:widowControl/>
        <w:numPr>
          <w:ilvl w:val="0"/>
          <w:numId w:val="44"/>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les documents proposés ne doivent pas être trop longs à lire et à exploiter ;</w:t>
      </w:r>
    </w:p>
    <w:p w14:paraId="1E3F05D6" w14:textId="72AF21B9" w:rsidR="007260B3" w:rsidRPr="006B777C" w:rsidRDefault="007260B3" w:rsidP="00646C08">
      <w:pPr>
        <w:widowControl/>
        <w:numPr>
          <w:ilvl w:val="0"/>
          <w:numId w:val="44"/>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les productions attendues des étudiants doivent être clair</w:t>
      </w:r>
      <w:r w:rsidR="00EB3491" w:rsidRPr="006B777C">
        <w:rPr>
          <w:rFonts w:ascii="Arial" w:hAnsi="Arial" w:cs="Arial"/>
          <w:sz w:val="20"/>
          <w:szCs w:val="20"/>
        </w:rPr>
        <w:t>ement explicitées dans le sujet ;</w:t>
      </w:r>
    </w:p>
    <w:p w14:paraId="72CFA2FE" w14:textId="481A5423" w:rsidR="007260B3" w:rsidRPr="006B777C" w:rsidRDefault="00EB3491" w:rsidP="00646C08">
      <w:pPr>
        <w:widowControl/>
        <w:numPr>
          <w:ilvl w:val="0"/>
          <w:numId w:val="44"/>
        </w:numPr>
        <w:suppressAutoHyphens w:val="0"/>
        <w:spacing w:before="120" w:after="200" w:line="276" w:lineRule="auto"/>
        <w:contextualSpacing/>
        <w:jc w:val="both"/>
        <w:rPr>
          <w:rFonts w:ascii="Arial" w:hAnsi="Arial" w:cs="Arial"/>
          <w:sz w:val="20"/>
          <w:szCs w:val="20"/>
        </w:rPr>
      </w:pPr>
      <w:r w:rsidRPr="006B777C">
        <w:rPr>
          <w:rFonts w:ascii="Arial" w:hAnsi="Arial" w:cs="Arial"/>
          <w:sz w:val="20"/>
          <w:szCs w:val="20"/>
        </w:rPr>
        <w:t xml:space="preserve">afin </w:t>
      </w:r>
      <w:r w:rsidR="007260B3" w:rsidRPr="006B777C">
        <w:rPr>
          <w:rFonts w:ascii="Arial" w:hAnsi="Arial" w:cs="Arial"/>
          <w:sz w:val="20"/>
          <w:szCs w:val="20"/>
        </w:rPr>
        <w:t xml:space="preserve">de permettre à l’évaluateur de déterminer pour chaque domaine de compétences le niveau du candidat, le sujet laissera la place à l’initiative mais comportera des compléments et des aides que l'examinateur pourra proposer aux candidats selon leurs besoins. </w:t>
      </w:r>
    </w:p>
    <w:p w14:paraId="22ACCDF8" w14:textId="77777777" w:rsidR="007260B3" w:rsidRPr="006B777C" w:rsidRDefault="007260B3" w:rsidP="007260B3">
      <w:pPr>
        <w:rPr>
          <w:rFonts w:ascii="Arial" w:hAnsi="Arial" w:cs="Arial"/>
          <w:sz w:val="20"/>
          <w:szCs w:val="20"/>
        </w:rPr>
      </w:pPr>
    </w:p>
    <w:p w14:paraId="5A665D50"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Conditions de mise en œuvre des compétences évaluées</w:t>
      </w:r>
    </w:p>
    <w:p w14:paraId="2416A513" w14:textId="77777777" w:rsidR="007260B3" w:rsidRPr="006B777C" w:rsidRDefault="007260B3" w:rsidP="007260B3">
      <w:pPr>
        <w:jc w:val="both"/>
        <w:rPr>
          <w:rFonts w:ascii="Arial" w:hAnsi="Arial" w:cs="Arial"/>
          <w:i/>
          <w:sz w:val="20"/>
          <w:szCs w:val="20"/>
          <w:u w:val="single"/>
        </w:rPr>
      </w:pPr>
      <w:r w:rsidRPr="006B777C">
        <w:rPr>
          <w:rFonts w:ascii="Arial" w:hAnsi="Arial" w:cs="Arial"/>
          <w:i/>
          <w:sz w:val="20"/>
          <w:szCs w:val="20"/>
          <w:u w:val="single"/>
        </w:rPr>
        <w:t xml:space="preserve"> </w:t>
      </w:r>
    </w:p>
    <w:p w14:paraId="13C789AB"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Le sujet doit offrir la possibilité d'évaluer l’étudiant sur les six compétences dans une mise en œuvre explicitée ci-dessous.</w:t>
      </w:r>
    </w:p>
    <w:p w14:paraId="68F92EB3" w14:textId="77777777" w:rsidR="007260B3" w:rsidRPr="006B777C" w:rsidRDefault="007260B3" w:rsidP="007260B3">
      <w:pPr>
        <w:autoSpaceDE w:val="0"/>
        <w:autoSpaceDN w:val="0"/>
        <w:adjustRightInd w:val="0"/>
        <w:rPr>
          <w:rFonts w:ascii="Arial" w:hAnsi="Arial" w:cs="Arial"/>
          <w:sz w:val="20"/>
          <w:szCs w:val="20"/>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3685"/>
        <w:gridCol w:w="4535"/>
      </w:tblGrid>
      <w:tr w:rsidR="007260B3" w:rsidRPr="006B777C" w14:paraId="678F2076" w14:textId="77777777" w:rsidTr="005E04FD">
        <w:trPr>
          <w:trHeight w:val="567"/>
          <w:jc w:val="center"/>
        </w:trPr>
        <w:tc>
          <w:tcPr>
            <w:tcW w:w="1701" w:type="dxa"/>
            <w:vAlign w:val="center"/>
          </w:tcPr>
          <w:p w14:paraId="3A81711A"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br w:type="page"/>
              <w:t>Compétence</w:t>
            </w:r>
          </w:p>
        </w:tc>
        <w:tc>
          <w:tcPr>
            <w:tcW w:w="3685" w:type="dxa"/>
            <w:vAlign w:val="center"/>
          </w:tcPr>
          <w:p w14:paraId="12DCD7C0"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Conditions de mise en œuvre</w:t>
            </w:r>
          </w:p>
        </w:tc>
        <w:tc>
          <w:tcPr>
            <w:tcW w:w="4535" w:type="dxa"/>
            <w:vAlign w:val="center"/>
          </w:tcPr>
          <w:p w14:paraId="3D4DAA68" w14:textId="77777777" w:rsidR="007260B3" w:rsidRPr="006B777C" w:rsidRDefault="007260B3" w:rsidP="00EB3491">
            <w:pPr>
              <w:pStyle w:val="Paragraphedeliste1"/>
              <w:spacing w:after="0"/>
              <w:ind w:left="113" w:right="113"/>
              <w:jc w:val="center"/>
              <w:rPr>
                <w:rFonts w:ascii="Arial" w:hAnsi="Arial" w:cs="Arial"/>
                <w:b/>
                <w:sz w:val="20"/>
                <w:szCs w:val="20"/>
              </w:rPr>
            </w:pPr>
            <w:r w:rsidRPr="006B777C">
              <w:rPr>
                <w:rFonts w:ascii="Arial" w:hAnsi="Arial" w:cs="Arial"/>
                <w:b/>
                <w:sz w:val="20"/>
                <w:szCs w:val="20"/>
              </w:rPr>
              <w:t>Exemples de capacités et d’attitudes (non exhaustives)</w:t>
            </w:r>
          </w:p>
        </w:tc>
      </w:tr>
      <w:tr w:rsidR="007260B3" w:rsidRPr="006B777C" w14:paraId="2A79A10F" w14:textId="77777777" w:rsidTr="005E04FD">
        <w:trPr>
          <w:trHeight w:val="1701"/>
          <w:jc w:val="center"/>
        </w:trPr>
        <w:tc>
          <w:tcPr>
            <w:tcW w:w="1701" w:type="dxa"/>
            <w:vAlign w:val="center"/>
          </w:tcPr>
          <w:p w14:paraId="78DD300C"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S’approprier</w:t>
            </w:r>
          </w:p>
        </w:tc>
        <w:tc>
          <w:tcPr>
            <w:tcW w:w="3685" w:type="dxa"/>
            <w:vAlign w:val="center"/>
          </w:tcPr>
          <w:p w14:paraId="58892CC0" w14:textId="77777777" w:rsidR="007260B3" w:rsidRPr="006B777C" w:rsidRDefault="007260B3" w:rsidP="005E04FD">
            <w:pPr>
              <w:ind w:left="113" w:right="113"/>
              <w:rPr>
                <w:rFonts w:ascii="Arial" w:hAnsi="Arial" w:cs="Arial"/>
                <w:sz w:val="20"/>
                <w:szCs w:val="20"/>
              </w:rPr>
            </w:pPr>
            <w:r w:rsidRPr="006B777C">
              <w:rPr>
                <w:rFonts w:ascii="Arial" w:hAnsi="Arial" w:cs="Arial"/>
                <w:sz w:val="20"/>
                <w:szCs w:val="20"/>
              </w:rPr>
              <w:t>Sujet contextualisé, c’est-à-dire fondé sur un système ou sur une problématique.</w:t>
            </w:r>
          </w:p>
          <w:p w14:paraId="2186AD46" w14:textId="77777777" w:rsidR="007260B3" w:rsidRPr="006B777C" w:rsidRDefault="007260B3" w:rsidP="005E04FD">
            <w:pPr>
              <w:ind w:left="113" w:right="113"/>
              <w:rPr>
                <w:rFonts w:ascii="Arial" w:hAnsi="Arial" w:cs="Arial"/>
                <w:sz w:val="20"/>
                <w:szCs w:val="20"/>
              </w:rPr>
            </w:pPr>
            <w:r w:rsidRPr="006B777C">
              <w:rPr>
                <w:rFonts w:ascii="Arial" w:hAnsi="Arial" w:cs="Arial"/>
                <w:sz w:val="20"/>
                <w:szCs w:val="20"/>
              </w:rPr>
              <w:t>Des documentations diverses concernant l'objet de l'étude et le matériel scientifique doivent être fournies en volume raisonnable.</w:t>
            </w:r>
          </w:p>
        </w:tc>
        <w:tc>
          <w:tcPr>
            <w:tcW w:w="4535" w:type="dxa"/>
            <w:vAlign w:val="center"/>
          </w:tcPr>
          <w:p w14:paraId="46B22302" w14:textId="32F30448"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 xml:space="preserve">Énoncer </w:t>
            </w:r>
            <w:r w:rsidR="007260B3" w:rsidRPr="006B777C">
              <w:rPr>
                <w:rFonts w:ascii="Arial" w:hAnsi="Arial" w:cs="Arial"/>
                <w:sz w:val="20"/>
                <w:szCs w:val="20"/>
              </w:rPr>
              <w:t>une problématique à caractère scientifique ou technologique.</w:t>
            </w:r>
          </w:p>
          <w:p w14:paraId="3AF5CFA1" w14:textId="58704954"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 xml:space="preserve">Définir </w:t>
            </w:r>
            <w:r w:rsidR="007260B3" w:rsidRPr="006B777C">
              <w:rPr>
                <w:rFonts w:ascii="Arial" w:hAnsi="Arial" w:cs="Arial"/>
                <w:sz w:val="20"/>
                <w:szCs w:val="20"/>
              </w:rPr>
              <w:t>des objectifs qualitatifs ou quantitatifs.</w:t>
            </w:r>
          </w:p>
          <w:p w14:paraId="032B2D68" w14:textId="0A4DCFF9"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Rechercher</w:t>
            </w:r>
            <w:r w:rsidR="007260B3" w:rsidRPr="006B777C">
              <w:rPr>
                <w:rFonts w:ascii="Arial" w:hAnsi="Arial" w:cs="Arial"/>
                <w:sz w:val="20"/>
                <w:szCs w:val="20"/>
              </w:rPr>
              <w:t>, extraire et organiser l’information en lien avec une situation.</w:t>
            </w:r>
          </w:p>
        </w:tc>
      </w:tr>
      <w:tr w:rsidR="007260B3" w:rsidRPr="006B777C" w14:paraId="471B49D3" w14:textId="77777777" w:rsidTr="005E04FD">
        <w:trPr>
          <w:trHeight w:val="1701"/>
          <w:jc w:val="center"/>
        </w:trPr>
        <w:tc>
          <w:tcPr>
            <w:tcW w:w="1701" w:type="dxa"/>
            <w:vAlign w:val="center"/>
          </w:tcPr>
          <w:p w14:paraId="172491B9"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Analyser</w:t>
            </w:r>
          </w:p>
        </w:tc>
        <w:tc>
          <w:tcPr>
            <w:tcW w:w="3685" w:type="dxa"/>
            <w:vAlign w:val="center"/>
          </w:tcPr>
          <w:p w14:paraId="70F72572" w14:textId="77777777" w:rsidR="007260B3" w:rsidRPr="006B777C" w:rsidRDefault="007260B3" w:rsidP="005E04FD">
            <w:pPr>
              <w:pStyle w:val="Paragraphedeliste1"/>
              <w:ind w:left="113" w:right="113"/>
              <w:rPr>
                <w:rFonts w:ascii="Arial" w:hAnsi="Arial" w:cs="Arial"/>
                <w:sz w:val="20"/>
                <w:szCs w:val="20"/>
              </w:rPr>
            </w:pPr>
            <w:r w:rsidRPr="006B777C">
              <w:rPr>
                <w:rFonts w:ascii="Arial" w:hAnsi="Arial" w:cs="Arial"/>
                <w:sz w:val="20"/>
                <w:szCs w:val="20"/>
              </w:rPr>
              <w:t>Le sujet doit permettre une diversité des approches expérimentales et le matériel à disposition doit être suffisamment varié pour offrir plusieurs possibilités à l’étudiant. Les documentations techniques sont mises à disposition.</w:t>
            </w:r>
          </w:p>
        </w:tc>
        <w:tc>
          <w:tcPr>
            <w:tcW w:w="4535" w:type="dxa"/>
            <w:vAlign w:val="center"/>
          </w:tcPr>
          <w:p w14:paraId="54646BF1" w14:textId="608A9995"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Formuler </w:t>
            </w:r>
            <w:r w:rsidR="007260B3" w:rsidRPr="006B777C">
              <w:rPr>
                <w:rFonts w:ascii="Arial" w:hAnsi="Arial" w:cs="Arial"/>
                <w:sz w:val="20"/>
                <w:szCs w:val="20"/>
              </w:rPr>
              <w:t>une hypothèse.</w:t>
            </w:r>
          </w:p>
          <w:p w14:paraId="2B8DDB30" w14:textId="7B313EEE"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Évaluer </w:t>
            </w:r>
            <w:r w:rsidR="007260B3" w:rsidRPr="006B777C">
              <w:rPr>
                <w:rFonts w:ascii="Arial" w:hAnsi="Arial" w:cs="Arial"/>
                <w:sz w:val="20"/>
                <w:szCs w:val="20"/>
              </w:rPr>
              <w:t>l’ordre de grandeur des grandeurs physico-chimiques impliquées et de leurs variations.</w:t>
            </w:r>
          </w:p>
          <w:p w14:paraId="7C1E83B8" w14:textId="5C75115E"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Proposer </w:t>
            </w:r>
            <w:r w:rsidR="007260B3" w:rsidRPr="006B777C">
              <w:rPr>
                <w:rFonts w:ascii="Arial" w:hAnsi="Arial" w:cs="Arial"/>
                <w:sz w:val="20"/>
                <w:szCs w:val="20"/>
              </w:rPr>
              <w:t xml:space="preserve">une stratégie pour répondre à la </w:t>
            </w:r>
            <w:r w:rsidRPr="006B777C">
              <w:rPr>
                <w:rFonts w:ascii="Arial" w:hAnsi="Arial" w:cs="Arial"/>
                <w:sz w:val="20"/>
                <w:szCs w:val="20"/>
              </w:rPr>
              <w:t>problématique</w:t>
            </w:r>
            <w:r w:rsidR="007260B3" w:rsidRPr="006B777C">
              <w:rPr>
                <w:rFonts w:ascii="Arial" w:hAnsi="Arial" w:cs="Arial"/>
                <w:sz w:val="20"/>
                <w:szCs w:val="20"/>
              </w:rPr>
              <w:t>.</w:t>
            </w:r>
          </w:p>
          <w:p w14:paraId="39B02E65" w14:textId="2A2BCDB8"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Proposer </w:t>
            </w:r>
            <w:r w:rsidR="007260B3" w:rsidRPr="006B777C">
              <w:rPr>
                <w:rFonts w:ascii="Arial" w:hAnsi="Arial" w:cs="Arial"/>
                <w:sz w:val="20"/>
                <w:szCs w:val="20"/>
              </w:rPr>
              <w:t>une modélisation.</w:t>
            </w:r>
          </w:p>
          <w:p w14:paraId="36F0989B" w14:textId="5BC11D18"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Choisir</w:t>
            </w:r>
            <w:r w:rsidR="007260B3" w:rsidRPr="006B777C">
              <w:rPr>
                <w:rFonts w:ascii="Arial" w:hAnsi="Arial" w:cs="Arial"/>
                <w:sz w:val="20"/>
                <w:szCs w:val="20"/>
              </w:rPr>
              <w:t>, concevoir ou justifier un protocole ou un dispositif expérimental.</w:t>
            </w:r>
          </w:p>
        </w:tc>
      </w:tr>
      <w:tr w:rsidR="007260B3" w:rsidRPr="006B777C" w14:paraId="1256D0CE" w14:textId="77777777" w:rsidTr="005E04FD">
        <w:trPr>
          <w:trHeight w:val="1984"/>
          <w:jc w:val="center"/>
        </w:trPr>
        <w:tc>
          <w:tcPr>
            <w:tcW w:w="1701" w:type="dxa"/>
            <w:vAlign w:val="center"/>
          </w:tcPr>
          <w:p w14:paraId="7CEC037B"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Réaliser</w:t>
            </w:r>
          </w:p>
        </w:tc>
        <w:tc>
          <w:tcPr>
            <w:tcW w:w="3685" w:type="dxa"/>
            <w:vAlign w:val="center"/>
          </w:tcPr>
          <w:p w14:paraId="054E921A" w14:textId="77777777" w:rsidR="007260B3" w:rsidRPr="006B777C" w:rsidRDefault="007260B3" w:rsidP="005E04FD">
            <w:pPr>
              <w:pStyle w:val="Paragraphedeliste1"/>
              <w:ind w:left="113" w:right="113"/>
              <w:rPr>
                <w:rFonts w:ascii="Arial" w:hAnsi="Arial" w:cs="Arial"/>
                <w:sz w:val="20"/>
                <w:szCs w:val="20"/>
              </w:rPr>
            </w:pPr>
            <w:r w:rsidRPr="006B777C">
              <w:rPr>
                <w:rFonts w:ascii="Arial" w:hAnsi="Arial" w:cs="Arial"/>
                <w:sz w:val="20"/>
                <w:szCs w:val="20"/>
              </w:rPr>
              <w:t>Le sujet doit permettre à l'examinateur d'observer la maîtrise globale de certaines opérations techniques et l’attitude appropriée de l’étudiant dans l’environnement du laboratoire.</w:t>
            </w:r>
          </w:p>
        </w:tc>
        <w:tc>
          <w:tcPr>
            <w:tcW w:w="4535" w:type="dxa"/>
            <w:vAlign w:val="center"/>
          </w:tcPr>
          <w:p w14:paraId="3247B235" w14:textId="22A2DC84"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Évoluer </w:t>
            </w:r>
            <w:r w:rsidR="007260B3" w:rsidRPr="006B777C">
              <w:rPr>
                <w:rFonts w:ascii="Arial" w:hAnsi="Arial" w:cs="Arial"/>
                <w:sz w:val="20"/>
                <w:szCs w:val="20"/>
              </w:rPr>
              <w:t>avec aisance dans l’environnement du laboratoire.</w:t>
            </w:r>
          </w:p>
          <w:p w14:paraId="038C6F07" w14:textId="3241734B"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Respecter </w:t>
            </w:r>
            <w:r w:rsidR="007260B3" w:rsidRPr="006B777C">
              <w:rPr>
                <w:rFonts w:ascii="Arial" w:hAnsi="Arial" w:cs="Arial"/>
                <w:sz w:val="20"/>
                <w:szCs w:val="20"/>
              </w:rPr>
              <w:t>les règles de sécurité.</w:t>
            </w:r>
          </w:p>
          <w:p w14:paraId="3D8C15DE" w14:textId="71A74434"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Organiser </w:t>
            </w:r>
            <w:r w:rsidR="007260B3" w:rsidRPr="006B777C">
              <w:rPr>
                <w:rFonts w:ascii="Arial" w:hAnsi="Arial" w:cs="Arial"/>
                <w:sz w:val="20"/>
                <w:szCs w:val="20"/>
              </w:rPr>
              <w:t>son poste de travail.</w:t>
            </w:r>
          </w:p>
          <w:p w14:paraId="422FB393" w14:textId="5FEBB9C7"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Utiliser </w:t>
            </w:r>
            <w:r w:rsidR="007260B3" w:rsidRPr="006B777C">
              <w:rPr>
                <w:rFonts w:ascii="Arial" w:hAnsi="Arial" w:cs="Arial"/>
                <w:sz w:val="20"/>
                <w:szCs w:val="20"/>
              </w:rPr>
              <w:t>le matériel (dont l’outil informatique) de manière adaptée.</w:t>
            </w:r>
          </w:p>
          <w:p w14:paraId="3B08E4A5" w14:textId="7DEF45F6"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Exécuter </w:t>
            </w:r>
            <w:r w:rsidR="007260B3" w:rsidRPr="006B777C">
              <w:rPr>
                <w:rFonts w:ascii="Arial" w:hAnsi="Arial" w:cs="Arial"/>
                <w:sz w:val="20"/>
                <w:szCs w:val="20"/>
              </w:rPr>
              <w:t>un protocole.</w:t>
            </w:r>
          </w:p>
          <w:p w14:paraId="5F386A67" w14:textId="64830CB8"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Effectuer </w:t>
            </w:r>
            <w:r w:rsidR="007260B3" w:rsidRPr="006B777C">
              <w:rPr>
                <w:rFonts w:ascii="Arial" w:hAnsi="Arial" w:cs="Arial"/>
                <w:sz w:val="20"/>
                <w:szCs w:val="20"/>
              </w:rPr>
              <w:t>des mesures et évaluer les incertitudes associées.</w:t>
            </w:r>
          </w:p>
        </w:tc>
      </w:tr>
      <w:tr w:rsidR="007260B3" w:rsidRPr="006B777C" w14:paraId="40BC0D1F" w14:textId="77777777" w:rsidTr="005E04FD">
        <w:trPr>
          <w:trHeight w:val="1417"/>
          <w:jc w:val="center"/>
        </w:trPr>
        <w:tc>
          <w:tcPr>
            <w:tcW w:w="1701" w:type="dxa"/>
            <w:vAlign w:val="center"/>
          </w:tcPr>
          <w:p w14:paraId="27952B15"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Valider</w:t>
            </w:r>
          </w:p>
        </w:tc>
        <w:tc>
          <w:tcPr>
            <w:tcW w:w="3685" w:type="dxa"/>
            <w:vAlign w:val="center"/>
          </w:tcPr>
          <w:p w14:paraId="20A2799B" w14:textId="77777777" w:rsidR="007260B3" w:rsidRPr="006B777C" w:rsidRDefault="007260B3" w:rsidP="005E04FD">
            <w:pPr>
              <w:pStyle w:val="Paragraphedeliste1"/>
              <w:ind w:left="113" w:right="113"/>
              <w:rPr>
                <w:rFonts w:ascii="Arial" w:hAnsi="Arial" w:cs="Arial"/>
                <w:sz w:val="20"/>
                <w:szCs w:val="20"/>
              </w:rPr>
            </w:pPr>
            <w:r w:rsidRPr="006B777C">
              <w:rPr>
                <w:rFonts w:ascii="Arial" w:hAnsi="Arial" w:cs="Arial"/>
                <w:sz w:val="20"/>
                <w:szCs w:val="20"/>
              </w:rPr>
              <w:t>Le sujet doit permettre de s’assurer que l’étudiant est capable d’analyser de manière critique des résultats et de répondre à la problématique.</w:t>
            </w:r>
          </w:p>
        </w:tc>
        <w:tc>
          <w:tcPr>
            <w:tcW w:w="4535" w:type="dxa"/>
            <w:vAlign w:val="center"/>
          </w:tcPr>
          <w:p w14:paraId="141FF2E6" w14:textId="19733E2B"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Exploiter </w:t>
            </w:r>
            <w:r w:rsidR="007260B3" w:rsidRPr="006B777C">
              <w:rPr>
                <w:rFonts w:ascii="Arial" w:hAnsi="Arial" w:cs="Arial"/>
                <w:sz w:val="20"/>
                <w:szCs w:val="20"/>
              </w:rPr>
              <w:t>et interpréter de manière critique les observations, les mesures.</w:t>
            </w:r>
          </w:p>
          <w:p w14:paraId="28B60EE3" w14:textId="1D84F012"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Valider </w:t>
            </w:r>
            <w:r w:rsidR="007260B3" w:rsidRPr="006B777C">
              <w:rPr>
                <w:rFonts w:ascii="Arial" w:hAnsi="Arial" w:cs="Arial"/>
                <w:sz w:val="20"/>
                <w:szCs w:val="20"/>
              </w:rPr>
              <w:t>ou infirmer les hypothèses établies dans la phase d’analyse.</w:t>
            </w:r>
          </w:p>
          <w:p w14:paraId="6B65F02E" w14:textId="1F36BCA4"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Proposer </w:t>
            </w:r>
            <w:r w:rsidR="007260B3" w:rsidRPr="006B777C">
              <w:rPr>
                <w:rFonts w:ascii="Arial" w:hAnsi="Arial" w:cs="Arial"/>
                <w:sz w:val="20"/>
                <w:szCs w:val="20"/>
              </w:rPr>
              <w:t>des améliorations de la démarche ou du modèle.</w:t>
            </w:r>
          </w:p>
        </w:tc>
      </w:tr>
      <w:tr w:rsidR="007260B3" w:rsidRPr="006B777C" w14:paraId="1F8B7AA0" w14:textId="77777777" w:rsidTr="005E04FD">
        <w:trPr>
          <w:trHeight w:val="2268"/>
          <w:jc w:val="center"/>
        </w:trPr>
        <w:tc>
          <w:tcPr>
            <w:tcW w:w="1701" w:type="dxa"/>
            <w:vAlign w:val="center"/>
          </w:tcPr>
          <w:p w14:paraId="09503435"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Communiquer</w:t>
            </w:r>
          </w:p>
        </w:tc>
        <w:tc>
          <w:tcPr>
            <w:tcW w:w="3685" w:type="dxa"/>
            <w:vAlign w:val="center"/>
          </w:tcPr>
          <w:p w14:paraId="64EF95D7" w14:textId="77777777" w:rsidR="007260B3" w:rsidRPr="006B777C" w:rsidRDefault="007260B3" w:rsidP="005E04FD">
            <w:pPr>
              <w:ind w:left="113" w:right="113"/>
              <w:rPr>
                <w:rFonts w:ascii="Arial" w:hAnsi="Arial" w:cs="Arial"/>
                <w:sz w:val="20"/>
                <w:szCs w:val="20"/>
              </w:rPr>
            </w:pPr>
            <w:r w:rsidRPr="006B777C">
              <w:rPr>
                <w:rFonts w:ascii="Arial" w:hAnsi="Arial" w:cs="Arial"/>
                <w:sz w:val="20"/>
                <w:szCs w:val="20"/>
              </w:rPr>
              <w:t>L’étudiant explique ses choix et rend compte de ses résultats sous forme écrite ou orale, à des moments identifiés dans le sujet.</w:t>
            </w:r>
          </w:p>
        </w:tc>
        <w:tc>
          <w:tcPr>
            <w:tcW w:w="4535" w:type="dxa"/>
            <w:vAlign w:val="center"/>
          </w:tcPr>
          <w:p w14:paraId="565448F9" w14:textId="2F1D0F6E"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 xml:space="preserve">Présenter </w:t>
            </w:r>
            <w:r w:rsidR="007260B3" w:rsidRPr="006B777C">
              <w:rPr>
                <w:rFonts w:ascii="Arial" w:hAnsi="Arial" w:cs="Arial"/>
                <w:sz w:val="20"/>
                <w:szCs w:val="20"/>
              </w:rPr>
              <w:t>les mesures de manière adaptée (courbe, tableau, etc.).</w:t>
            </w:r>
          </w:p>
          <w:p w14:paraId="7A805990" w14:textId="72A5AE85"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 xml:space="preserve">Utiliser </w:t>
            </w:r>
            <w:r w:rsidR="007260B3" w:rsidRPr="006B777C">
              <w:rPr>
                <w:rFonts w:ascii="Arial" w:hAnsi="Arial" w:cs="Arial"/>
                <w:sz w:val="20"/>
                <w:szCs w:val="20"/>
              </w:rPr>
              <w:t>les notions et le vocabulaire scientifique adaptés.</w:t>
            </w:r>
          </w:p>
          <w:p w14:paraId="28F8D2BD" w14:textId="00DA155C"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Utiliser </w:t>
            </w:r>
            <w:r w:rsidR="007260B3" w:rsidRPr="006B777C">
              <w:rPr>
                <w:rFonts w:ascii="Arial" w:hAnsi="Arial" w:cs="Arial"/>
                <w:sz w:val="20"/>
                <w:szCs w:val="20"/>
              </w:rPr>
              <w:t>les symboles et unités adéquats.</w:t>
            </w:r>
          </w:p>
          <w:p w14:paraId="6CB96603" w14:textId="3B592210" w:rsidR="007260B3" w:rsidRPr="006B777C" w:rsidRDefault="006F57A0" w:rsidP="006F57A0">
            <w:pPr>
              <w:widowControl/>
              <w:suppressAutoHyphens w:val="0"/>
              <w:ind w:left="138" w:right="113"/>
              <w:rPr>
                <w:rFonts w:ascii="Arial" w:hAnsi="Arial" w:cs="Arial"/>
                <w:sz w:val="20"/>
                <w:szCs w:val="20"/>
              </w:rPr>
            </w:pPr>
            <w:r w:rsidRPr="006B777C">
              <w:rPr>
                <w:rFonts w:ascii="Arial" w:hAnsi="Arial" w:cs="Arial"/>
                <w:sz w:val="20"/>
                <w:szCs w:val="20"/>
              </w:rPr>
              <w:t>Présenter</w:t>
            </w:r>
            <w:r w:rsidR="007260B3" w:rsidRPr="006B777C">
              <w:rPr>
                <w:rFonts w:ascii="Arial" w:hAnsi="Arial" w:cs="Arial"/>
                <w:sz w:val="20"/>
                <w:szCs w:val="20"/>
              </w:rPr>
              <w:t>, formuler une proposition, une argumentation, une synthèse ou une conclusion de manière cohérente, complète et compréhensible, à l’écrit et à l’oral.</w:t>
            </w:r>
          </w:p>
        </w:tc>
      </w:tr>
      <w:tr w:rsidR="007260B3" w:rsidRPr="006B777C" w14:paraId="500C50A3" w14:textId="77777777" w:rsidTr="005E04FD">
        <w:trPr>
          <w:trHeight w:val="1134"/>
          <w:jc w:val="center"/>
        </w:trPr>
        <w:tc>
          <w:tcPr>
            <w:tcW w:w="1701" w:type="dxa"/>
            <w:vAlign w:val="center"/>
          </w:tcPr>
          <w:p w14:paraId="44EC1794" w14:textId="77777777" w:rsidR="007260B3" w:rsidRPr="006B777C" w:rsidRDefault="007260B3" w:rsidP="005E04FD">
            <w:pPr>
              <w:pStyle w:val="Paragraphedeliste1"/>
              <w:ind w:left="113" w:right="113"/>
              <w:jc w:val="center"/>
              <w:rPr>
                <w:rFonts w:ascii="Arial" w:hAnsi="Arial" w:cs="Arial"/>
                <w:b/>
                <w:sz w:val="20"/>
                <w:szCs w:val="20"/>
              </w:rPr>
            </w:pPr>
            <w:r w:rsidRPr="006B777C">
              <w:rPr>
                <w:rFonts w:ascii="Arial" w:hAnsi="Arial" w:cs="Arial"/>
                <w:b/>
                <w:sz w:val="20"/>
                <w:szCs w:val="20"/>
              </w:rPr>
              <w:t>Être autonome, faire preuve d’initiative</w:t>
            </w:r>
          </w:p>
        </w:tc>
        <w:tc>
          <w:tcPr>
            <w:tcW w:w="3685" w:type="dxa"/>
            <w:vAlign w:val="center"/>
          </w:tcPr>
          <w:p w14:paraId="30515F3C" w14:textId="77777777" w:rsidR="007260B3" w:rsidRPr="006B777C" w:rsidRDefault="007260B3" w:rsidP="005E04FD">
            <w:pPr>
              <w:ind w:left="113" w:right="113"/>
              <w:rPr>
                <w:rFonts w:ascii="Arial" w:hAnsi="Arial" w:cs="Arial"/>
                <w:sz w:val="20"/>
                <w:szCs w:val="20"/>
              </w:rPr>
            </w:pPr>
            <w:r w:rsidRPr="006B777C">
              <w:rPr>
                <w:rFonts w:ascii="Arial" w:hAnsi="Arial" w:cs="Arial"/>
                <w:sz w:val="20"/>
                <w:szCs w:val="20"/>
              </w:rPr>
              <w:t>Cette compétence</w:t>
            </w:r>
            <w:r w:rsidRPr="006B777C">
              <w:rPr>
                <w:rFonts w:ascii="Arial" w:hAnsi="Arial" w:cs="Arial"/>
                <w:b/>
                <w:sz w:val="20"/>
                <w:szCs w:val="20"/>
              </w:rPr>
              <w:t xml:space="preserve"> </w:t>
            </w:r>
            <w:r w:rsidRPr="006B777C">
              <w:rPr>
                <w:rFonts w:ascii="Arial" w:hAnsi="Arial" w:cs="Arial"/>
                <w:sz w:val="20"/>
                <w:szCs w:val="20"/>
              </w:rPr>
              <w:t>est mobilisée sur l'ensemble de l’épreuve en participant à la définition du niveau de maîtrise des autres compétences.</w:t>
            </w:r>
          </w:p>
        </w:tc>
        <w:tc>
          <w:tcPr>
            <w:tcW w:w="4535" w:type="dxa"/>
            <w:vAlign w:val="center"/>
          </w:tcPr>
          <w:p w14:paraId="3CBF4BCD" w14:textId="775076A6"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Travailler </w:t>
            </w:r>
            <w:r w:rsidR="007260B3" w:rsidRPr="006B777C">
              <w:rPr>
                <w:rFonts w:ascii="Arial" w:hAnsi="Arial" w:cs="Arial"/>
                <w:sz w:val="20"/>
                <w:szCs w:val="20"/>
              </w:rPr>
              <w:t>en autonomie.</w:t>
            </w:r>
          </w:p>
          <w:p w14:paraId="11CBCA7F" w14:textId="34D52557"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Mener </w:t>
            </w:r>
            <w:r w:rsidR="007260B3" w:rsidRPr="006B777C">
              <w:rPr>
                <w:rFonts w:ascii="Arial" w:hAnsi="Arial" w:cs="Arial"/>
                <w:sz w:val="20"/>
                <w:szCs w:val="20"/>
              </w:rPr>
              <w:t>à bien une tâche sans aide de l’enseignant.</w:t>
            </w:r>
          </w:p>
          <w:p w14:paraId="52242781" w14:textId="3A92713D" w:rsidR="007260B3" w:rsidRPr="006B777C" w:rsidRDefault="006F57A0" w:rsidP="006F57A0">
            <w:pPr>
              <w:widowControl/>
              <w:tabs>
                <w:tab w:val="num" w:pos="360"/>
              </w:tabs>
              <w:suppressAutoHyphens w:val="0"/>
              <w:ind w:left="138" w:right="113"/>
              <w:rPr>
                <w:rFonts w:ascii="Arial" w:hAnsi="Arial" w:cs="Arial"/>
                <w:sz w:val="20"/>
                <w:szCs w:val="20"/>
              </w:rPr>
            </w:pPr>
            <w:r w:rsidRPr="006B777C">
              <w:rPr>
                <w:rFonts w:ascii="Arial" w:hAnsi="Arial" w:cs="Arial"/>
                <w:sz w:val="20"/>
                <w:szCs w:val="20"/>
              </w:rPr>
              <w:t xml:space="preserve">Demander </w:t>
            </w:r>
            <w:r w:rsidR="007260B3" w:rsidRPr="006B777C">
              <w:rPr>
                <w:rFonts w:ascii="Arial" w:hAnsi="Arial" w:cs="Arial"/>
                <w:sz w:val="20"/>
                <w:szCs w:val="20"/>
              </w:rPr>
              <w:t>une aide de manière pertinente.</w:t>
            </w:r>
          </w:p>
        </w:tc>
      </w:tr>
    </w:tbl>
    <w:p w14:paraId="1FC4D26F" w14:textId="77777777" w:rsidR="007260B3" w:rsidRPr="006B777C" w:rsidRDefault="007260B3" w:rsidP="007260B3">
      <w:pPr>
        <w:rPr>
          <w:rFonts w:ascii="Arial" w:hAnsi="Arial" w:cs="Arial"/>
          <w:sz w:val="20"/>
          <w:szCs w:val="20"/>
        </w:rPr>
      </w:pPr>
    </w:p>
    <w:p w14:paraId="5CC9B394"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Grille d’évaluation</w:t>
      </w:r>
    </w:p>
    <w:p w14:paraId="40FB2B01" w14:textId="77777777" w:rsidR="007260B3" w:rsidRPr="006B777C" w:rsidRDefault="007260B3" w:rsidP="007260B3">
      <w:pPr>
        <w:autoSpaceDE w:val="0"/>
        <w:autoSpaceDN w:val="0"/>
        <w:adjustRightInd w:val="0"/>
        <w:jc w:val="both"/>
        <w:rPr>
          <w:rFonts w:ascii="Arial" w:hAnsi="Arial" w:cs="Arial"/>
          <w:sz w:val="20"/>
          <w:szCs w:val="20"/>
        </w:rPr>
      </w:pPr>
    </w:p>
    <w:p w14:paraId="7EAD90F6"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La grille doit faire apparaître des items rattachés aux compétences. Toutes les compétences doivent être évaluées sur l’ensemble des situations de CCF. L'évaluation permet d’apprécier, selon quatre niveaux décrits ici de manière assez générale, le degré de maîtrise par l’étudiant de chacune des compétences évaluées dans le sujet.</w:t>
      </w:r>
    </w:p>
    <w:p w14:paraId="639F3822" w14:textId="77777777" w:rsidR="007260B3" w:rsidRPr="006B777C" w:rsidRDefault="007260B3" w:rsidP="007260B3">
      <w:pPr>
        <w:autoSpaceDE w:val="0"/>
        <w:autoSpaceDN w:val="0"/>
        <w:adjustRightInd w:val="0"/>
        <w:jc w:val="both"/>
        <w:rPr>
          <w:rFonts w:ascii="Arial" w:hAnsi="Arial" w:cs="Arial"/>
          <w:sz w:val="20"/>
          <w:szCs w:val="20"/>
        </w:rPr>
      </w:pPr>
    </w:p>
    <w:p w14:paraId="6E395979"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 xml:space="preserve">Niveau A : l’étudiant a réalisé l'ensemble du travail demandé de manière satisfaisante selon les critères précisés dans le sujet. En cas de difficulté qu’il sait identifier et formuler par lui-même, l’étudiant sait tirer profit de l’intervention de l‘examinateur pour apporter une réponse par lui-même. </w:t>
      </w:r>
    </w:p>
    <w:p w14:paraId="292A7118" w14:textId="77777777" w:rsidR="007260B3" w:rsidRPr="006B777C" w:rsidRDefault="007260B3" w:rsidP="007260B3">
      <w:pPr>
        <w:autoSpaceDE w:val="0"/>
        <w:autoSpaceDN w:val="0"/>
        <w:adjustRightInd w:val="0"/>
        <w:jc w:val="both"/>
        <w:rPr>
          <w:rFonts w:ascii="Arial" w:hAnsi="Arial" w:cs="Arial"/>
          <w:sz w:val="20"/>
          <w:szCs w:val="20"/>
        </w:rPr>
      </w:pPr>
    </w:p>
    <w:p w14:paraId="5C415C31"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Niveau B : l’étudiant a réalisé l'ensemble du travail demandé de manière satisfaisante selon les critères précisés dans le sujet mais avec quelques interventions de l’examinateur concernant des difficultés ou erreurs non identifiées par l’étudiant lui-même mais résolues par lui une fois soulignées par l’examinateur :</w:t>
      </w:r>
    </w:p>
    <w:p w14:paraId="527A9FA9" w14:textId="77777777" w:rsidR="007260B3" w:rsidRPr="006B777C" w:rsidRDefault="007260B3" w:rsidP="00646C08">
      <w:pPr>
        <w:widowControl/>
        <w:numPr>
          <w:ilvl w:val="0"/>
          <w:numId w:val="46"/>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après avoir réfléchi suite à un questionnement ouvert mené par l’examinateur ;</w:t>
      </w:r>
    </w:p>
    <w:p w14:paraId="454C0AC2" w14:textId="77777777" w:rsidR="007260B3" w:rsidRPr="006B777C" w:rsidRDefault="007260B3" w:rsidP="00646C08">
      <w:pPr>
        <w:widowControl/>
        <w:numPr>
          <w:ilvl w:val="0"/>
          <w:numId w:val="46"/>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ou par l’apport d’une solution partielle.</w:t>
      </w:r>
    </w:p>
    <w:p w14:paraId="114591B1" w14:textId="77777777" w:rsidR="007260B3" w:rsidRPr="006B777C" w:rsidRDefault="007260B3" w:rsidP="007260B3">
      <w:pPr>
        <w:autoSpaceDE w:val="0"/>
        <w:autoSpaceDN w:val="0"/>
        <w:adjustRightInd w:val="0"/>
        <w:jc w:val="both"/>
        <w:rPr>
          <w:rFonts w:ascii="Arial" w:hAnsi="Arial" w:cs="Arial"/>
          <w:sz w:val="20"/>
          <w:szCs w:val="20"/>
        </w:rPr>
      </w:pPr>
    </w:p>
    <w:p w14:paraId="34F2E547"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 xml:space="preserve">Niveau C : l’étudiant reste bloqué dans l’avancement des tâches demandées, malgré les questions posées par l’examinateur. Des éléments de solutions lui sont apportés, ce qui lui permet de poursuivre les tâches. </w:t>
      </w:r>
    </w:p>
    <w:p w14:paraId="6552B48D" w14:textId="77777777" w:rsidR="007260B3" w:rsidRPr="006B777C" w:rsidRDefault="007260B3" w:rsidP="007260B3">
      <w:pPr>
        <w:autoSpaceDE w:val="0"/>
        <w:autoSpaceDN w:val="0"/>
        <w:adjustRightInd w:val="0"/>
        <w:jc w:val="both"/>
        <w:rPr>
          <w:rFonts w:ascii="Arial" w:hAnsi="Arial" w:cs="Arial"/>
          <w:sz w:val="20"/>
          <w:szCs w:val="20"/>
        </w:rPr>
      </w:pPr>
    </w:p>
    <w:p w14:paraId="30E5644F"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Niveau D : l’étudiant n’a pas été en mesure de réaliser les tâches demandées malgré les éléments de réponses apportés par l’examinateur. Cette situation conduit l’examinateur à fournir une solution complète de la tâche.</w:t>
      </w:r>
    </w:p>
    <w:p w14:paraId="6B45F16E" w14:textId="77777777" w:rsidR="007260B3" w:rsidRPr="006B777C" w:rsidRDefault="007260B3" w:rsidP="007260B3">
      <w:pPr>
        <w:jc w:val="both"/>
        <w:rPr>
          <w:rFonts w:ascii="Arial" w:hAnsi="Arial" w:cs="Arial"/>
          <w:iCs/>
          <w:sz w:val="20"/>
          <w:szCs w:val="20"/>
        </w:rPr>
      </w:pPr>
    </w:p>
    <w:p w14:paraId="754BF4C8"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 xml:space="preserve">Il est légitime qu’un étudiant demande des précisions sur les tâches à effectuer, sans pour autant qu’il soit pénalisé. L’étudiant doit être rassuré à ce niveau, ce qui doit lui permettre de dialoguer sereinement avec l’examinateur. </w:t>
      </w:r>
    </w:p>
    <w:p w14:paraId="7DFA852E" w14:textId="77777777" w:rsidR="007260B3" w:rsidRPr="006B777C" w:rsidRDefault="007260B3" w:rsidP="007260B3">
      <w:pPr>
        <w:autoSpaceDE w:val="0"/>
        <w:autoSpaceDN w:val="0"/>
        <w:adjustRightInd w:val="0"/>
        <w:jc w:val="both"/>
        <w:rPr>
          <w:rFonts w:ascii="Arial" w:hAnsi="Arial" w:cs="Arial"/>
          <w:sz w:val="20"/>
          <w:szCs w:val="20"/>
        </w:rPr>
      </w:pPr>
    </w:p>
    <w:p w14:paraId="0ED41E8A"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En tout état de cause, lorsqu’une erreur ou une difficulté de l’étudiant est constatée :</w:t>
      </w:r>
    </w:p>
    <w:p w14:paraId="7AA44C1A" w14:textId="77777777" w:rsidR="007260B3" w:rsidRPr="006B777C" w:rsidRDefault="007260B3" w:rsidP="00646C08">
      <w:pPr>
        <w:widowControl/>
        <w:numPr>
          <w:ilvl w:val="0"/>
          <w:numId w:val="46"/>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le professeur doit tout d’abord lui poser une ou plusieurs questions ouvertes dans le but de l’amener à reprendre seul le fil de l’épreuve ;</w:t>
      </w:r>
    </w:p>
    <w:p w14:paraId="0C087596" w14:textId="77777777" w:rsidR="007260B3" w:rsidRPr="006B777C" w:rsidRDefault="007260B3" w:rsidP="00646C08">
      <w:pPr>
        <w:widowControl/>
        <w:numPr>
          <w:ilvl w:val="0"/>
          <w:numId w:val="46"/>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 xml:space="preserve">si cela n’a pas </w:t>
      </w:r>
      <w:r w:rsidRPr="006B777C">
        <w:rPr>
          <w:rFonts w:ascii="Arial" w:hAnsi="Arial" w:cs="Arial"/>
          <w:color w:val="000000"/>
          <w:sz w:val="20"/>
          <w:szCs w:val="20"/>
        </w:rPr>
        <w:t>suffi,</w:t>
      </w:r>
      <w:r w:rsidRPr="006B777C">
        <w:rPr>
          <w:rFonts w:ascii="Arial" w:hAnsi="Arial" w:cs="Arial"/>
          <w:sz w:val="20"/>
          <w:szCs w:val="20"/>
        </w:rPr>
        <w:t xml:space="preserve"> le professeur donne un ou plusieurs éléments de solution ;</w:t>
      </w:r>
    </w:p>
    <w:p w14:paraId="3B93C3F3" w14:textId="77777777" w:rsidR="007260B3" w:rsidRPr="006B777C" w:rsidRDefault="007260B3" w:rsidP="00646C08">
      <w:pPr>
        <w:widowControl/>
        <w:numPr>
          <w:ilvl w:val="0"/>
          <w:numId w:val="46"/>
        </w:numPr>
        <w:suppressAutoHyphens w:val="0"/>
        <w:autoSpaceDE w:val="0"/>
        <w:autoSpaceDN w:val="0"/>
        <w:adjustRightInd w:val="0"/>
        <w:contextualSpacing/>
        <w:jc w:val="both"/>
        <w:rPr>
          <w:rFonts w:ascii="Arial" w:hAnsi="Arial" w:cs="Arial"/>
          <w:sz w:val="20"/>
          <w:szCs w:val="20"/>
        </w:rPr>
      </w:pPr>
      <w:r w:rsidRPr="006B777C">
        <w:rPr>
          <w:rFonts w:ascii="Arial" w:hAnsi="Arial" w:cs="Arial"/>
          <w:sz w:val="20"/>
          <w:szCs w:val="20"/>
        </w:rPr>
        <w:t>si cela est encore insuffisant, le professeur donne, sans l’expliquer, la solution qui va permettre la poursuite de l’épreuve.</w:t>
      </w:r>
    </w:p>
    <w:p w14:paraId="2ED10D8E" w14:textId="77777777" w:rsidR="007260B3" w:rsidRPr="006B777C" w:rsidRDefault="007260B3" w:rsidP="007260B3">
      <w:pPr>
        <w:autoSpaceDE w:val="0"/>
        <w:autoSpaceDN w:val="0"/>
        <w:adjustRightInd w:val="0"/>
        <w:ind w:left="360"/>
        <w:jc w:val="both"/>
        <w:rPr>
          <w:rFonts w:ascii="Arial" w:hAnsi="Arial" w:cs="Arial"/>
          <w:sz w:val="20"/>
          <w:szCs w:val="20"/>
        </w:rPr>
      </w:pPr>
    </w:p>
    <w:p w14:paraId="2501D6FB" w14:textId="77777777" w:rsidR="007260B3" w:rsidRPr="006B777C" w:rsidRDefault="007260B3" w:rsidP="007260B3">
      <w:pPr>
        <w:autoSpaceDE w:val="0"/>
        <w:autoSpaceDN w:val="0"/>
        <w:adjustRightInd w:val="0"/>
        <w:jc w:val="both"/>
        <w:rPr>
          <w:rFonts w:ascii="Arial" w:hAnsi="Arial" w:cs="Arial"/>
          <w:sz w:val="20"/>
          <w:szCs w:val="20"/>
        </w:rPr>
      </w:pPr>
      <w:r w:rsidRPr="006B777C">
        <w:rPr>
          <w:rFonts w:ascii="Arial" w:hAnsi="Arial" w:cs="Arial"/>
          <w:sz w:val="20"/>
          <w:szCs w:val="20"/>
        </w:rPr>
        <w:t>Une nécessaire préparation</w:t>
      </w:r>
    </w:p>
    <w:p w14:paraId="52A11F38" w14:textId="77777777" w:rsidR="007260B3" w:rsidRPr="006B777C" w:rsidRDefault="007260B3" w:rsidP="007260B3">
      <w:pPr>
        <w:autoSpaceDE w:val="0"/>
        <w:autoSpaceDN w:val="0"/>
        <w:adjustRightInd w:val="0"/>
        <w:jc w:val="both"/>
        <w:rPr>
          <w:rFonts w:ascii="Arial" w:hAnsi="Arial" w:cs="Arial"/>
          <w:b/>
          <w:sz w:val="20"/>
          <w:szCs w:val="20"/>
          <w:u w:val="single"/>
        </w:rPr>
      </w:pPr>
    </w:p>
    <w:p w14:paraId="0A377E7D"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Les étudiants doivent être formés à cette démarche tout au long des deux années de formation et le professeur doit donc leur proposer des activités permettant la mise en œuvre des compétences dans l’esprit décrit précédemment.</w:t>
      </w:r>
    </w:p>
    <w:p w14:paraId="20F2C9B7" w14:textId="77777777" w:rsidR="007260B3" w:rsidRPr="006B777C" w:rsidRDefault="007260B3" w:rsidP="007260B3">
      <w:pPr>
        <w:rPr>
          <w:rFonts w:ascii="Arial" w:hAnsi="Arial" w:cs="Arial"/>
          <w:sz w:val="20"/>
          <w:szCs w:val="20"/>
        </w:rPr>
      </w:pPr>
    </w:p>
    <w:p w14:paraId="1D313239" w14:textId="77777777" w:rsidR="007260B3" w:rsidRPr="006B777C" w:rsidRDefault="007260B3" w:rsidP="007260B3">
      <w:pPr>
        <w:jc w:val="both"/>
        <w:rPr>
          <w:rFonts w:ascii="Arial" w:hAnsi="Arial" w:cs="Arial"/>
          <w:b/>
          <w:sz w:val="20"/>
          <w:szCs w:val="20"/>
        </w:rPr>
      </w:pPr>
      <w:r w:rsidRPr="006B777C">
        <w:rPr>
          <w:rFonts w:ascii="Arial" w:hAnsi="Arial" w:cs="Arial"/>
          <w:b/>
          <w:sz w:val="20"/>
          <w:szCs w:val="20"/>
        </w:rPr>
        <w:t>3.2. Forme ponctuelle</w:t>
      </w:r>
    </w:p>
    <w:p w14:paraId="036065CA" w14:textId="77777777" w:rsidR="007260B3" w:rsidRPr="006B777C" w:rsidRDefault="007260B3" w:rsidP="007260B3">
      <w:pPr>
        <w:jc w:val="both"/>
        <w:rPr>
          <w:rFonts w:ascii="Arial" w:hAnsi="Arial" w:cs="Arial"/>
          <w:sz w:val="20"/>
          <w:szCs w:val="20"/>
        </w:rPr>
      </w:pPr>
    </w:p>
    <w:p w14:paraId="242DA8E3"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 xml:space="preserve">Épreuve écrite d’une durée de 2 heures. </w:t>
      </w:r>
    </w:p>
    <w:p w14:paraId="06B4D047" w14:textId="77777777" w:rsidR="007260B3" w:rsidRPr="006B777C" w:rsidRDefault="007260B3" w:rsidP="007260B3">
      <w:pPr>
        <w:jc w:val="both"/>
        <w:rPr>
          <w:rFonts w:ascii="Arial" w:hAnsi="Arial" w:cs="Arial"/>
          <w:sz w:val="20"/>
          <w:szCs w:val="20"/>
        </w:rPr>
      </w:pPr>
    </w:p>
    <w:p w14:paraId="61A6F607"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Le sujet de physique et chimie comporte des exercices qui portent sur des parties différentes du programme et qui doivent rester proches de la réalité professionnelle. L’épreuve porte sur le programme de l’ensemble du cursus, mais on ne s'interdit pas, si cela s’avère nécessaire, de faire appel à toute connaissance acquise antérieurement et supposée connue.</w:t>
      </w:r>
    </w:p>
    <w:p w14:paraId="5D395A42" w14:textId="77777777" w:rsidR="007260B3" w:rsidRPr="006B777C" w:rsidRDefault="007260B3" w:rsidP="007260B3">
      <w:pPr>
        <w:jc w:val="both"/>
        <w:rPr>
          <w:rFonts w:ascii="Arial" w:hAnsi="Arial" w:cs="Arial"/>
          <w:sz w:val="20"/>
          <w:szCs w:val="20"/>
        </w:rPr>
      </w:pPr>
    </w:p>
    <w:p w14:paraId="7C488F82"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Chaque exercice comporte une part d'analyse d'une situation expérimentale ou pratique permettant d’évaluer les savoir-faire des candidats dans le domaine de la mesure (connaissance du matériel scientifique, des méthodes de mesure) et des applications numériques destinées à tester leur capacité à mener à bien l'étude précédente. Des questions de connaissance du cours peuvent éventuellement être glissées dans la progression graduée de chaque exercice pour une part ne devant pas dépasser un quart de la note globale. Il convient d’éviter toute difficulté théorique, toute technicité excessive et tout recours important aux mathématiques. La longueur et l'ampleur du sujet doivent permettre à un candidat moyen de traiter le sujet en entier et de rédiger sa réponse dans le temps imparti. En tête du sujet, il sera précisé si la calculatrice est autorisée ou interdite lors de l'épreuve.</w:t>
      </w:r>
    </w:p>
    <w:p w14:paraId="06B65FE6" w14:textId="77777777" w:rsidR="007260B3" w:rsidRPr="006B777C" w:rsidRDefault="007260B3" w:rsidP="007260B3">
      <w:pPr>
        <w:jc w:val="both"/>
        <w:rPr>
          <w:rFonts w:ascii="Arial" w:hAnsi="Arial" w:cs="Arial"/>
          <w:sz w:val="20"/>
          <w:szCs w:val="20"/>
        </w:rPr>
      </w:pPr>
    </w:p>
    <w:p w14:paraId="1D899CCD" w14:textId="77777777" w:rsidR="007260B3" w:rsidRPr="006B777C" w:rsidRDefault="007260B3" w:rsidP="007260B3">
      <w:pPr>
        <w:jc w:val="both"/>
        <w:rPr>
          <w:rFonts w:ascii="Arial" w:hAnsi="Arial" w:cs="Arial"/>
          <w:sz w:val="20"/>
          <w:szCs w:val="20"/>
        </w:rPr>
      </w:pPr>
      <w:r w:rsidRPr="006B777C">
        <w:rPr>
          <w:rFonts w:ascii="Arial" w:hAnsi="Arial" w:cs="Arial"/>
          <w:sz w:val="20"/>
          <w:szCs w:val="20"/>
        </w:rPr>
        <w:t>La correction de l'épreuve tiendra le plus grand compte de la clarté dans la conduite de la résolution et dans la rédaction de l'énoncé des lois, de la compatibilité de la précision des résultats numériques avec celle des données de l'énoncé, du soin apporté aux représentations graphiques éventuelles et de la qualité de la langue française dans son emploi scientifique.</w:t>
      </w:r>
    </w:p>
    <w:p w14:paraId="43511853" w14:textId="77777777" w:rsidR="007260B3" w:rsidRPr="006B777C" w:rsidRDefault="007260B3" w:rsidP="007260B3">
      <w:pPr>
        <w:jc w:val="both"/>
        <w:rPr>
          <w:rFonts w:ascii="Arial" w:hAnsi="Arial" w:cs="Arial"/>
          <w:sz w:val="20"/>
          <w:szCs w:val="20"/>
        </w:rPr>
      </w:pPr>
    </w:p>
    <w:p w14:paraId="191EF64E" w14:textId="77777777" w:rsidR="007260B3" w:rsidRPr="006B777C" w:rsidRDefault="007260B3" w:rsidP="007260B3">
      <w:pPr>
        <w:jc w:val="both"/>
        <w:rPr>
          <w:rFonts w:ascii="Arial" w:hAnsi="Arial" w:cs="Arial"/>
        </w:rPr>
      </w:pPr>
    </w:p>
    <w:p w14:paraId="53DBD31F" w14:textId="77777777" w:rsidR="007260B3" w:rsidRPr="006B777C" w:rsidRDefault="007260B3" w:rsidP="007260B3">
      <w:pPr>
        <w:rPr>
          <w:rFonts w:ascii="Arial" w:hAnsi="Arial" w:cs="Arial"/>
          <w:b/>
          <w:strike/>
          <w:color w:val="000000"/>
          <w:sz w:val="22"/>
          <w:szCs w:val="22"/>
          <w:lang w:eastAsia="ar-SA"/>
        </w:rPr>
      </w:pPr>
    </w:p>
    <w:p w14:paraId="333F1C5C" w14:textId="77777777" w:rsidR="007260B3" w:rsidRPr="006B777C" w:rsidRDefault="007260B3" w:rsidP="007260B3">
      <w:pPr>
        <w:widowControl/>
        <w:suppressAutoHyphens w:val="0"/>
        <w:ind w:left="567"/>
        <w:rPr>
          <w:rFonts w:ascii="Arial" w:eastAsia="Times New Roman" w:hAnsi="Arial" w:cs="Arial"/>
          <w:bCs/>
          <w:kern w:val="0"/>
          <w:sz w:val="20"/>
          <w:szCs w:val="20"/>
        </w:rPr>
      </w:pPr>
    </w:p>
    <w:p w14:paraId="172FD5EF" w14:textId="77777777" w:rsidR="007260B3" w:rsidRPr="006B777C" w:rsidRDefault="007260B3" w:rsidP="007260B3">
      <w:pPr>
        <w:widowControl/>
        <w:suppressAutoHyphens w:val="0"/>
        <w:ind w:left="567"/>
        <w:rPr>
          <w:rFonts w:ascii="Arial" w:eastAsia="Times New Roman" w:hAnsi="Arial" w:cs="Arial"/>
          <w:bCs/>
          <w:kern w:val="0"/>
          <w:sz w:val="20"/>
          <w:szCs w:val="20"/>
        </w:rPr>
      </w:pPr>
    </w:p>
    <w:p w14:paraId="212EE381" w14:textId="77777777" w:rsidR="007260B3" w:rsidRPr="006B777C" w:rsidRDefault="007260B3" w:rsidP="007260B3">
      <w:pPr>
        <w:jc w:val="center"/>
        <w:rPr>
          <w:rFonts w:ascii="Arial" w:hAnsi="Arial" w:cs="Arial"/>
        </w:rPr>
      </w:pPr>
    </w:p>
    <w:p w14:paraId="1EDA8FC0" w14:textId="77777777" w:rsidR="007260B3" w:rsidRPr="006B777C" w:rsidRDefault="007260B3" w:rsidP="007260B3">
      <w:pPr>
        <w:jc w:val="center"/>
        <w:rPr>
          <w:rFonts w:ascii="Arial" w:hAnsi="Arial" w:cs="Arial"/>
        </w:rPr>
      </w:pPr>
    </w:p>
    <w:p w14:paraId="41C981F5" w14:textId="77777777" w:rsidR="007260B3" w:rsidRPr="006B777C" w:rsidRDefault="007260B3" w:rsidP="007260B3">
      <w:pPr>
        <w:jc w:val="center"/>
        <w:rPr>
          <w:rFonts w:ascii="Arial" w:hAnsi="Arial" w:cs="Arial"/>
        </w:rPr>
      </w:pPr>
    </w:p>
    <w:p w14:paraId="6A8B593C" w14:textId="77777777" w:rsidR="007260B3" w:rsidRPr="006B777C" w:rsidRDefault="007260B3" w:rsidP="007260B3">
      <w:pPr>
        <w:jc w:val="center"/>
        <w:rPr>
          <w:rFonts w:ascii="Arial" w:hAnsi="Arial" w:cs="Arial"/>
        </w:rPr>
      </w:pPr>
    </w:p>
    <w:p w14:paraId="7EEB4CB4" w14:textId="77777777" w:rsidR="007260B3" w:rsidRPr="006B777C" w:rsidRDefault="007260B3" w:rsidP="007260B3">
      <w:pPr>
        <w:jc w:val="center"/>
        <w:rPr>
          <w:rFonts w:ascii="Arial" w:hAnsi="Arial" w:cs="Arial"/>
        </w:rPr>
      </w:pPr>
    </w:p>
    <w:p w14:paraId="23EA838A" w14:textId="77777777" w:rsidR="007260B3" w:rsidRPr="006B777C" w:rsidRDefault="007260B3" w:rsidP="007260B3">
      <w:pPr>
        <w:rPr>
          <w:rFonts w:ascii="Arial" w:hAnsi="Arial" w:cs="Arial"/>
          <w:b/>
          <w:sz w:val="20"/>
          <w:szCs w:val="20"/>
          <w:u w:val="single"/>
        </w:rPr>
      </w:pPr>
    </w:p>
    <w:p w14:paraId="08B959AB" w14:textId="77777777" w:rsidR="0018591A" w:rsidRPr="006B777C" w:rsidRDefault="00C84067" w:rsidP="00096B37">
      <w:pPr>
        <w:pStyle w:val="preuve"/>
      </w:pPr>
      <w:r w:rsidRPr="006B777C">
        <w:br w:type="page"/>
      </w:r>
      <w:r w:rsidR="0018591A" w:rsidRPr="006B777C">
        <w:t>Épreuve E4 (Unité U4) – Analyse d’un dysfonctionnement</w:t>
      </w:r>
    </w:p>
    <w:p w14:paraId="49B1AD04" w14:textId="77777777" w:rsidR="0018591A" w:rsidRPr="006B777C" w:rsidRDefault="0018591A" w:rsidP="00096B37">
      <w:pPr>
        <w:pStyle w:val="preuve"/>
      </w:pPr>
      <w:r w:rsidRPr="006B777C">
        <w:t>(Coefficient 5)</w:t>
      </w:r>
    </w:p>
    <w:p w14:paraId="0D2C498E" w14:textId="77777777" w:rsidR="0018591A" w:rsidRPr="006B777C" w:rsidRDefault="0018591A" w:rsidP="003C2187">
      <w:pPr>
        <w:rPr>
          <w:rFonts w:ascii="Arial" w:hAnsi="Arial" w:cs="Arial"/>
          <w:sz w:val="20"/>
          <w:szCs w:val="20"/>
        </w:rPr>
      </w:pPr>
    </w:p>
    <w:p w14:paraId="770E8A8C" w14:textId="77777777" w:rsidR="0018591A" w:rsidRPr="006B777C" w:rsidRDefault="0018591A" w:rsidP="0018591A">
      <w:pPr>
        <w:numPr>
          <w:ilvl w:val="0"/>
          <w:numId w:val="55"/>
        </w:numPr>
        <w:tabs>
          <w:tab w:val="left" w:pos="470"/>
        </w:tabs>
        <w:suppressAutoHyphens w:val="0"/>
        <w:outlineLvl w:val="5"/>
        <w:rPr>
          <w:rFonts w:ascii="Arial" w:eastAsia="Arial" w:hAnsi="Arial" w:cs="Arial"/>
          <w:b/>
          <w:bCs/>
          <w:sz w:val="20"/>
          <w:szCs w:val="20"/>
        </w:rPr>
      </w:pPr>
      <w:r w:rsidRPr="006B777C">
        <w:rPr>
          <w:rFonts w:ascii="Arial" w:eastAsia="Arial" w:hAnsi="Arial" w:cs="Arial"/>
          <w:b/>
          <w:bCs/>
          <w:sz w:val="20"/>
          <w:szCs w:val="20"/>
        </w:rPr>
        <w:t>Objectifs de l’épreuve</w:t>
      </w:r>
    </w:p>
    <w:p w14:paraId="03E62562" w14:textId="77777777" w:rsidR="0018591A" w:rsidRPr="006B777C" w:rsidRDefault="0018591A" w:rsidP="0018591A">
      <w:pPr>
        <w:tabs>
          <w:tab w:val="left" w:pos="470"/>
        </w:tabs>
        <w:ind w:left="469"/>
        <w:outlineLvl w:val="5"/>
        <w:rPr>
          <w:rFonts w:ascii="Arial" w:eastAsia="Arial" w:hAnsi="Arial" w:cs="Arial"/>
          <w:b/>
          <w:bCs/>
          <w:sz w:val="20"/>
          <w:szCs w:val="20"/>
        </w:rPr>
      </w:pPr>
    </w:p>
    <w:p w14:paraId="2F34D221" w14:textId="77777777" w:rsidR="0018591A" w:rsidRPr="006B777C" w:rsidRDefault="0018591A" w:rsidP="0018591A">
      <w:pPr>
        <w:pStyle w:val="Standard"/>
        <w:jc w:val="both"/>
        <w:rPr>
          <w:rFonts w:cs="Arial"/>
          <w:szCs w:val="20"/>
        </w:rPr>
      </w:pPr>
      <w:r w:rsidRPr="006B777C">
        <w:rPr>
          <w:rFonts w:cs="Arial"/>
          <w:szCs w:val="20"/>
        </w:rPr>
        <w:t>L’évaluation porte sur tout ou partie des compétences suivantes :</w:t>
      </w:r>
    </w:p>
    <w:p w14:paraId="186E184D" w14:textId="77777777" w:rsidR="0018591A" w:rsidRPr="006B777C" w:rsidRDefault="0018591A" w:rsidP="003776A2">
      <w:pPr>
        <w:widowControl/>
        <w:numPr>
          <w:ilvl w:val="0"/>
          <w:numId w:val="60"/>
        </w:numPr>
        <w:suppressAutoHyphens w:val="0"/>
        <w:spacing w:after="100" w:afterAutospacing="1"/>
        <w:ind w:left="714" w:hanging="357"/>
        <w:textAlignment w:val="baseline"/>
        <w:rPr>
          <w:rFonts w:ascii="Arial" w:eastAsia="Times New Roman" w:hAnsi="Arial" w:cs="Arial"/>
          <w:b/>
          <w:bCs/>
          <w:sz w:val="20"/>
          <w:szCs w:val="20"/>
        </w:rPr>
      </w:pPr>
      <w:r w:rsidRPr="006B777C">
        <w:rPr>
          <w:rFonts w:ascii="Arial" w:eastAsia="Times New Roman" w:hAnsi="Arial" w:cs="Arial"/>
          <w:b/>
          <w:bCs/>
          <w:sz w:val="20"/>
          <w:szCs w:val="20"/>
        </w:rPr>
        <w:t xml:space="preserve">C2.1 : </w:t>
      </w:r>
      <w:r w:rsidRPr="006B777C">
        <w:rPr>
          <w:rFonts w:ascii="Arial" w:eastAsia="Times New Roman" w:hAnsi="Arial" w:cs="Arial"/>
          <w:bCs/>
          <w:sz w:val="20"/>
          <w:szCs w:val="20"/>
        </w:rPr>
        <w:t>Décrire un système technique</w:t>
      </w:r>
    </w:p>
    <w:p w14:paraId="52A7136B"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b/>
          <w:bCs/>
          <w:sz w:val="20"/>
          <w:szCs w:val="20"/>
        </w:rPr>
      </w:pPr>
      <w:r w:rsidRPr="006B777C">
        <w:rPr>
          <w:rFonts w:ascii="Arial" w:eastAsia="Times New Roman" w:hAnsi="Arial" w:cs="Arial"/>
          <w:b/>
          <w:bCs/>
          <w:sz w:val="20"/>
          <w:szCs w:val="20"/>
        </w:rPr>
        <w:t xml:space="preserve">C2.2 : </w:t>
      </w:r>
      <w:r w:rsidRPr="006B777C">
        <w:rPr>
          <w:rFonts w:ascii="Arial" w:eastAsia="Times New Roman" w:hAnsi="Arial" w:cs="Arial"/>
          <w:bCs/>
          <w:sz w:val="20"/>
          <w:szCs w:val="20"/>
        </w:rPr>
        <w:t>Caractériser les grandeurs physiques</w:t>
      </w:r>
    </w:p>
    <w:p w14:paraId="6EA0DAB7"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b/>
          <w:bCs/>
          <w:sz w:val="20"/>
          <w:szCs w:val="20"/>
        </w:rPr>
      </w:pPr>
      <w:r w:rsidRPr="006B777C">
        <w:rPr>
          <w:rFonts w:ascii="Arial" w:eastAsia="Times New Roman" w:hAnsi="Arial" w:cs="Arial"/>
          <w:b/>
          <w:bCs/>
          <w:sz w:val="20"/>
          <w:szCs w:val="20"/>
        </w:rPr>
        <w:t xml:space="preserve">C2.3 : </w:t>
      </w:r>
      <w:r w:rsidRPr="006B777C">
        <w:rPr>
          <w:rFonts w:ascii="Arial" w:eastAsia="Times New Roman" w:hAnsi="Arial" w:cs="Arial"/>
          <w:bCs/>
          <w:sz w:val="20"/>
          <w:szCs w:val="20"/>
        </w:rPr>
        <w:t>Caractériser les performances</w:t>
      </w:r>
    </w:p>
    <w:p w14:paraId="2BF39F6F"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b/>
          <w:bCs/>
          <w:sz w:val="20"/>
          <w:szCs w:val="20"/>
        </w:rPr>
      </w:pPr>
      <w:r w:rsidRPr="006B777C">
        <w:rPr>
          <w:rFonts w:ascii="Arial" w:eastAsia="Times New Roman" w:hAnsi="Arial" w:cs="Arial"/>
          <w:b/>
          <w:bCs/>
          <w:sz w:val="20"/>
          <w:szCs w:val="20"/>
        </w:rPr>
        <w:t xml:space="preserve">C3.1 : </w:t>
      </w:r>
      <w:r w:rsidRPr="006B777C">
        <w:rPr>
          <w:rFonts w:ascii="Arial" w:eastAsia="Times New Roman" w:hAnsi="Arial" w:cs="Arial"/>
          <w:bCs/>
          <w:sz w:val="20"/>
          <w:szCs w:val="20"/>
        </w:rPr>
        <w:t>Définir des solutions</w:t>
      </w:r>
    </w:p>
    <w:p w14:paraId="3C383007" w14:textId="77777777" w:rsidR="0018591A" w:rsidRPr="006B777C" w:rsidRDefault="0018591A" w:rsidP="0018591A">
      <w:pPr>
        <w:pStyle w:val="Standard"/>
        <w:spacing w:before="120"/>
        <w:jc w:val="both"/>
        <w:rPr>
          <w:rFonts w:cs="Arial"/>
          <w:szCs w:val="20"/>
        </w:rPr>
      </w:pPr>
      <w:r w:rsidRPr="006B777C">
        <w:rPr>
          <w:rFonts w:cs="Arial"/>
          <w:szCs w:val="20"/>
        </w:rPr>
        <w:t xml:space="preserve">Les indicateurs d'évaluation correspondant aux compétences évaluées figurent dans la colonne "Indicateurs de performance" des tableaux décrivant les compétences. </w:t>
      </w:r>
    </w:p>
    <w:p w14:paraId="52975A0D" w14:textId="77777777" w:rsidR="0018591A" w:rsidRPr="006B777C" w:rsidRDefault="0018591A" w:rsidP="0018591A">
      <w:pPr>
        <w:jc w:val="both"/>
        <w:rPr>
          <w:rFonts w:ascii="Arial" w:hAnsi="Arial" w:cs="Arial"/>
          <w:sz w:val="20"/>
          <w:szCs w:val="20"/>
        </w:rPr>
      </w:pPr>
    </w:p>
    <w:p w14:paraId="136698F1" w14:textId="77777777" w:rsidR="0018591A" w:rsidRPr="006B777C" w:rsidRDefault="0018591A" w:rsidP="0018591A">
      <w:pPr>
        <w:jc w:val="both"/>
        <w:rPr>
          <w:rFonts w:ascii="Arial" w:hAnsi="Arial" w:cs="Arial"/>
          <w:sz w:val="20"/>
          <w:szCs w:val="20"/>
        </w:rPr>
      </w:pPr>
      <w:r w:rsidRPr="006B777C">
        <w:rPr>
          <w:rFonts w:ascii="Arial" w:hAnsi="Arial" w:cs="Arial"/>
          <w:sz w:val="20"/>
          <w:szCs w:val="20"/>
        </w:rPr>
        <w:t>On notera que pour effectuer les tâches demandées, certaines autres compétences peuvent être mobilisées. En aucun cas, ces dernières ne donneront lieu à évaluation.</w:t>
      </w:r>
    </w:p>
    <w:p w14:paraId="63AC7BC9" w14:textId="77777777" w:rsidR="0018591A" w:rsidRPr="006B777C" w:rsidRDefault="0018591A" w:rsidP="00777E00">
      <w:pPr>
        <w:rPr>
          <w:rFonts w:ascii="Arial" w:eastAsia="Arial" w:hAnsi="Arial" w:cs="Arial"/>
          <w:sz w:val="20"/>
          <w:szCs w:val="20"/>
        </w:rPr>
      </w:pPr>
    </w:p>
    <w:p w14:paraId="6B15B425" w14:textId="77777777" w:rsidR="0018591A" w:rsidRPr="006B777C" w:rsidRDefault="0018591A" w:rsidP="0018591A">
      <w:pPr>
        <w:numPr>
          <w:ilvl w:val="0"/>
          <w:numId w:val="55"/>
        </w:numPr>
        <w:tabs>
          <w:tab w:val="left" w:pos="524"/>
          <w:tab w:val="left" w:pos="525"/>
        </w:tabs>
        <w:suppressAutoHyphens w:val="0"/>
        <w:ind w:left="524" w:hanging="415"/>
        <w:outlineLvl w:val="5"/>
        <w:rPr>
          <w:rFonts w:ascii="Arial" w:eastAsia="Arial" w:hAnsi="Arial" w:cs="Arial"/>
          <w:b/>
          <w:bCs/>
          <w:sz w:val="20"/>
          <w:szCs w:val="20"/>
        </w:rPr>
      </w:pPr>
      <w:r w:rsidRPr="006B777C">
        <w:rPr>
          <w:rFonts w:ascii="Arial" w:eastAsia="Arial" w:hAnsi="Arial" w:cs="Arial"/>
          <w:b/>
          <w:bCs/>
          <w:sz w:val="20"/>
          <w:szCs w:val="20"/>
        </w:rPr>
        <w:t>Contenu de</w:t>
      </w:r>
      <w:r w:rsidRPr="006B777C">
        <w:rPr>
          <w:rFonts w:ascii="Arial" w:eastAsia="Arial" w:hAnsi="Arial" w:cs="Arial"/>
          <w:b/>
          <w:bCs/>
          <w:spacing w:val="-1"/>
          <w:sz w:val="20"/>
          <w:szCs w:val="20"/>
        </w:rPr>
        <w:t xml:space="preserve"> </w:t>
      </w:r>
      <w:r w:rsidRPr="006B777C">
        <w:rPr>
          <w:rFonts w:ascii="Arial" w:eastAsia="Arial" w:hAnsi="Arial" w:cs="Arial"/>
          <w:b/>
          <w:bCs/>
          <w:sz w:val="20"/>
          <w:szCs w:val="20"/>
        </w:rPr>
        <w:t>l’évaluation</w:t>
      </w:r>
    </w:p>
    <w:p w14:paraId="3AACDF63" w14:textId="77777777" w:rsidR="0018591A" w:rsidRPr="006B777C" w:rsidRDefault="0018591A" w:rsidP="0018591A">
      <w:pPr>
        <w:pStyle w:val="Paragraphedeliste"/>
        <w:spacing w:before="120"/>
        <w:ind w:left="0"/>
        <w:jc w:val="both"/>
        <w:rPr>
          <w:rFonts w:cs="Arial"/>
          <w:szCs w:val="20"/>
        </w:rPr>
      </w:pPr>
      <w:r w:rsidRPr="006B777C">
        <w:rPr>
          <w:rFonts w:cs="Arial"/>
          <w:szCs w:val="20"/>
        </w:rPr>
        <w:t xml:space="preserve">Le support de l’épreuve est constitué d’un dossier relatif à un matériel ou système pluri technologique représentatif du domaine de la spécialité, présentant un défaut de fonctionnement. </w:t>
      </w:r>
    </w:p>
    <w:p w14:paraId="15029AAE" w14:textId="77777777" w:rsidR="0018591A" w:rsidRPr="006B777C" w:rsidRDefault="0018591A" w:rsidP="0018591A">
      <w:pPr>
        <w:pStyle w:val="Standard"/>
        <w:spacing w:before="120"/>
        <w:jc w:val="both"/>
        <w:rPr>
          <w:rFonts w:cs="Arial"/>
          <w:szCs w:val="20"/>
        </w:rPr>
      </w:pPr>
      <w:r w:rsidRPr="006B777C">
        <w:rPr>
          <w:rFonts w:cs="Arial"/>
          <w:szCs w:val="20"/>
        </w:rPr>
        <w:t>Pour cette épreuve E4, le candidat est placé en situation de réaliser tout ou partie des tâches dans le cadre de l’activité A1-Effectuer un diagnostic :</w:t>
      </w:r>
    </w:p>
    <w:p w14:paraId="1FF4C427" w14:textId="77777777" w:rsidR="0018591A" w:rsidRPr="006B777C" w:rsidRDefault="0018591A" w:rsidP="0018591A">
      <w:pPr>
        <w:pStyle w:val="Paragraphedeliste"/>
        <w:shd w:val="clear" w:color="auto" w:fill="FFFFFF"/>
        <w:ind w:left="469"/>
        <w:jc w:val="both"/>
        <w:rPr>
          <w:rFonts w:cs="Arial"/>
          <w:bCs/>
          <w:iCs/>
          <w:szCs w:val="20"/>
        </w:rPr>
      </w:pPr>
    </w:p>
    <w:tbl>
      <w:tblPr>
        <w:tblW w:w="9109" w:type="dxa"/>
        <w:jc w:val="center"/>
        <w:tblLayout w:type="fixed"/>
        <w:tblCellMar>
          <w:left w:w="70" w:type="dxa"/>
          <w:right w:w="70" w:type="dxa"/>
        </w:tblCellMar>
        <w:tblLook w:val="0400" w:firstRow="0" w:lastRow="0" w:firstColumn="0" w:lastColumn="0" w:noHBand="0" w:noVBand="1"/>
      </w:tblPr>
      <w:tblGrid>
        <w:gridCol w:w="1220"/>
        <w:gridCol w:w="7889"/>
      </w:tblGrid>
      <w:tr w:rsidR="0018591A" w:rsidRPr="006B777C" w14:paraId="17EA4610"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0C15D5D3" w14:textId="77777777" w:rsidR="0018591A" w:rsidRPr="006B777C" w:rsidRDefault="0018591A" w:rsidP="004C2FF2">
            <w:pPr>
              <w:pStyle w:val="Paragraphedeliste1"/>
              <w:ind w:left="-3" w:firstLine="3"/>
              <w:jc w:val="center"/>
              <w:rPr>
                <w:rFonts w:ascii="Arial" w:hAnsi="Arial" w:cs="Arial"/>
                <w:b/>
                <w:sz w:val="20"/>
                <w:szCs w:val="20"/>
              </w:rPr>
            </w:pPr>
            <w:r w:rsidRPr="006B777C">
              <w:rPr>
                <w:rFonts w:ascii="Arial" w:hAnsi="Arial" w:cs="Arial"/>
                <w:b/>
                <w:sz w:val="20"/>
                <w:szCs w:val="20"/>
              </w:rPr>
              <w:t>A1-T2</w:t>
            </w:r>
          </w:p>
        </w:tc>
        <w:tc>
          <w:tcPr>
            <w:tcW w:w="7889" w:type="dxa"/>
            <w:tcBorders>
              <w:top w:val="single" w:sz="4" w:space="0" w:color="auto"/>
              <w:left w:val="single" w:sz="4" w:space="0" w:color="auto"/>
              <w:bottom w:val="single" w:sz="4" w:space="0" w:color="auto"/>
              <w:right w:val="single" w:sz="4" w:space="0" w:color="auto"/>
            </w:tcBorders>
            <w:vAlign w:val="center"/>
          </w:tcPr>
          <w:p w14:paraId="3CB8C855" w14:textId="77777777" w:rsidR="0018591A" w:rsidRPr="006B777C" w:rsidRDefault="0018591A" w:rsidP="004C2FF2">
            <w:pPr>
              <w:pStyle w:val="Paragraphedeliste1"/>
              <w:spacing w:before="60" w:after="60"/>
              <w:ind w:left="-3" w:firstLine="3"/>
              <w:rPr>
                <w:rFonts w:ascii="Arial" w:hAnsi="Arial" w:cs="Arial"/>
                <w:sz w:val="20"/>
                <w:szCs w:val="20"/>
                <w:vertAlign w:val="subscript"/>
              </w:rPr>
            </w:pPr>
            <w:r w:rsidRPr="006B777C">
              <w:rPr>
                <w:rFonts w:ascii="Arial" w:hAnsi="Arial" w:cs="Arial"/>
                <w:sz w:val="20"/>
                <w:szCs w:val="20"/>
              </w:rPr>
              <w:t>Recenser les informations techniques nécessaires au diagnostic.</w:t>
            </w:r>
          </w:p>
        </w:tc>
      </w:tr>
      <w:tr w:rsidR="0018591A" w:rsidRPr="006B777C" w14:paraId="639EE910"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118E9DD8" w14:textId="77777777" w:rsidR="0018591A" w:rsidRPr="006B777C" w:rsidRDefault="0018591A" w:rsidP="004C2FF2">
            <w:pPr>
              <w:pStyle w:val="Paragraphedeliste1"/>
              <w:ind w:left="-3" w:firstLine="3"/>
              <w:jc w:val="center"/>
              <w:rPr>
                <w:rFonts w:ascii="Arial" w:hAnsi="Arial" w:cs="Arial"/>
                <w:b/>
                <w:sz w:val="20"/>
                <w:szCs w:val="20"/>
              </w:rPr>
            </w:pPr>
            <w:r w:rsidRPr="006B777C">
              <w:rPr>
                <w:rFonts w:ascii="Arial" w:hAnsi="Arial" w:cs="Arial"/>
                <w:b/>
                <w:sz w:val="20"/>
                <w:szCs w:val="20"/>
              </w:rPr>
              <w:t>A1-T4</w:t>
            </w:r>
          </w:p>
        </w:tc>
        <w:tc>
          <w:tcPr>
            <w:tcW w:w="7889" w:type="dxa"/>
            <w:tcBorders>
              <w:top w:val="single" w:sz="4" w:space="0" w:color="auto"/>
              <w:left w:val="single" w:sz="4" w:space="0" w:color="auto"/>
              <w:bottom w:val="single" w:sz="4" w:space="0" w:color="auto"/>
              <w:right w:val="single" w:sz="4" w:space="0" w:color="auto"/>
            </w:tcBorders>
            <w:vAlign w:val="center"/>
          </w:tcPr>
          <w:p w14:paraId="274A2CA1"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Analyser le système en dysfonctionnement et interpréter les contrôles et mesures.</w:t>
            </w:r>
          </w:p>
        </w:tc>
      </w:tr>
    </w:tbl>
    <w:p w14:paraId="2832375A" w14:textId="77777777" w:rsidR="0018591A" w:rsidRPr="006B777C" w:rsidRDefault="0018591A" w:rsidP="0018591A">
      <w:pPr>
        <w:rPr>
          <w:rFonts w:ascii="Arial" w:eastAsia="Arial" w:hAnsi="Arial" w:cs="Arial"/>
          <w:sz w:val="20"/>
          <w:szCs w:val="20"/>
        </w:rPr>
      </w:pPr>
    </w:p>
    <w:p w14:paraId="29824CF7" w14:textId="77777777" w:rsidR="0018591A" w:rsidRPr="006B777C" w:rsidRDefault="0018591A" w:rsidP="0018591A">
      <w:pPr>
        <w:numPr>
          <w:ilvl w:val="0"/>
          <w:numId w:val="55"/>
        </w:numPr>
        <w:tabs>
          <w:tab w:val="left" w:pos="470"/>
        </w:tabs>
        <w:suppressAutoHyphens w:val="0"/>
        <w:spacing w:before="121"/>
        <w:outlineLvl w:val="5"/>
        <w:rPr>
          <w:rFonts w:ascii="Arial" w:eastAsia="Arial" w:hAnsi="Arial" w:cs="Arial"/>
          <w:b/>
          <w:bCs/>
          <w:sz w:val="20"/>
          <w:szCs w:val="20"/>
        </w:rPr>
      </w:pPr>
      <w:r w:rsidRPr="006B777C">
        <w:rPr>
          <w:rFonts w:ascii="Arial" w:eastAsia="Arial" w:hAnsi="Arial" w:cs="Arial"/>
          <w:b/>
          <w:bCs/>
          <w:sz w:val="20"/>
          <w:szCs w:val="20"/>
        </w:rPr>
        <w:t>Forme de l’évaluation</w:t>
      </w:r>
    </w:p>
    <w:p w14:paraId="06CF6E56" w14:textId="77777777" w:rsidR="0018591A" w:rsidRDefault="0018591A" w:rsidP="00777E00">
      <w:pPr>
        <w:spacing w:before="118"/>
        <w:ind w:right="237"/>
        <w:rPr>
          <w:rFonts w:ascii="Arial" w:eastAsia="Arial" w:hAnsi="Arial" w:cs="Arial"/>
          <w:sz w:val="20"/>
          <w:szCs w:val="20"/>
        </w:rPr>
      </w:pPr>
      <w:r w:rsidRPr="006B777C">
        <w:rPr>
          <w:rFonts w:ascii="Arial" w:eastAsia="Arial" w:hAnsi="Arial" w:cs="Arial"/>
          <w:sz w:val="20"/>
          <w:szCs w:val="20"/>
        </w:rPr>
        <w:t>Épreuve ponctuelle écrite d’une durée de 4 heures et de coefficient 5.</w:t>
      </w:r>
    </w:p>
    <w:p w14:paraId="6A52D9A6" w14:textId="77777777" w:rsidR="002138E7" w:rsidRDefault="002138E7" w:rsidP="00777E00">
      <w:pPr>
        <w:spacing w:before="118"/>
        <w:ind w:right="237"/>
        <w:rPr>
          <w:rFonts w:ascii="Arial" w:eastAsia="Arial" w:hAnsi="Arial" w:cs="Arial"/>
          <w:sz w:val="20"/>
          <w:szCs w:val="20"/>
        </w:rPr>
      </w:pPr>
    </w:p>
    <w:p w14:paraId="42E87164" w14:textId="77777777" w:rsidR="002138E7" w:rsidRDefault="002138E7" w:rsidP="002138E7">
      <w:pPr>
        <w:jc w:val="both"/>
        <w:rPr>
          <w:rFonts w:ascii="Arial" w:eastAsia="Arial" w:hAnsi="Arial" w:cs="Arial"/>
          <w:color w:val="000000"/>
          <w:sz w:val="20"/>
          <w:szCs w:val="20"/>
        </w:rPr>
      </w:pPr>
      <w:r>
        <w:rPr>
          <w:rFonts w:ascii="Arial" w:eastAsia="Arial" w:hAnsi="Arial" w:cs="Arial"/>
          <w:color w:val="000000"/>
          <w:sz w:val="20"/>
          <w:szCs w:val="20"/>
        </w:rPr>
        <w:t>Une fiche nationale d’évaluation, mise au point chaque année en fonction du sujet par l’Inspection Générale, est diffusée aux services rectoraux des examens et concours. Seule cette dernière sera systématiquement utilisée pour la correction de l’épreuve.</w:t>
      </w:r>
    </w:p>
    <w:p w14:paraId="4964E0C2" w14:textId="77777777" w:rsidR="0096582E" w:rsidRPr="006B777C" w:rsidRDefault="0096582E" w:rsidP="00777E00">
      <w:pPr>
        <w:spacing w:before="118"/>
        <w:ind w:right="237"/>
        <w:rPr>
          <w:rFonts w:ascii="Arial" w:eastAsia="Arial" w:hAnsi="Arial" w:cs="Arial"/>
          <w:sz w:val="20"/>
          <w:szCs w:val="20"/>
        </w:rPr>
      </w:pPr>
    </w:p>
    <w:p w14:paraId="5EC87B1C" w14:textId="77777777" w:rsidR="0018591A" w:rsidRPr="006B777C" w:rsidRDefault="0018591A" w:rsidP="0018591A">
      <w:pPr>
        <w:pStyle w:val="preuve"/>
      </w:pPr>
      <w:r w:rsidRPr="006B777C">
        <w:br w:type="page"/>
        <w:t>Épreuve E5 – Intervention</w:t>
      </w:r>
    </w:p>
    <w:p w14:paraId="4C27BEE8" w14:textId="77777777" w:rsidR="0018591A" w:rsidRPr="006B777C" w:rsidRDefault="0018591A" w:rsidP="0018591A">
      <w:pPr>
        <w:pStyle w:val="preuve"/>
      </w:pPr>
      <w:r w:rsidRPr="006B777C">
        <w:t xml:space="preserve">Unité U51 – Réalisation d’un diagnostic </w:t>
      </w:r>
    </w:p>
    <w:p w14:paraId="2BD3AD0A" w14:textId="77777777" w:rsidR="0018591A" w:rsidRPr="006B777C" w:rsidRDefault="0018591A" w:rsidP="0018591A">
      <w:pPr>
        <w:pStyle w:val="preuve"/>
      </w:pPr>
      <w:r w:rsidRPr="006B777C">
        <w:t>(Coefficient 3)</w:t>
      </w:r>
    </w:p>
    <w:p w14:paraId="72A21B8A" w14:textId="77777777" w:rsidR="0018591A" w:rsidRPr="006B777C" w:rsidRDefault="0018591A" w:rsidP="0018591A">
      <w:pPr>
        <w:rPr>
          <w:rFonts w:ascii="Arial" w:hAnsi="Arial" w:cs="Arial"/>
          <w:b/>
          <w:strike/>
          <w:color w:val="000000"/>
          <w:sz w:val="20"/>
          <w:szCs w:val="20"/>
          <w:lang w:eastAsia="ar-SA"/>
        </w:rPr>
      </w:pPr>
    </w:p>
    <w:p w14:paraId="50078534" w14:textId="77777777" w:rsidR="0018591A" w:rsidRPr="006B777C" w:rsidRDefault="0018591A" w:rsidP="0018591A">
      <w:pPr>
        <w:numPr>
          <w:ilvl w:val="0"/>
          <w:numId w:val="80"/>
        </w:numPr>
        <w:tabs>
          <w:tab w:val="left" w:pos="470"/>
        </w:tabs>
        <w:suppressAutoHyphens w:val="0"/>
        <w:spacing w:before="121"/>
        <w:outlineLvl w:val="5"/>
        <w:rPr>
          <w:rFonts w:ascii="Arial" w:eastAsia="Arial" w:hAnsi="Arial" w:cs="Arial"/>
          <w:b/>
          <w:bCs/>
          <w:sz w:val="20"/>
          <w:szCs w:val="20"/>
        </w:rPr>
      </w:pPr>
      <w:r w:rsidRPr="006B777C">
        <w:rPr>
          <w:rFonts w:ascii="Arial" w:eastAsia="Arial" w:hAnsi="Arial" w:cs="Arial"/>
          <w:b/>
          <w:bCs/>
          <w:sz w:val="20"/>
          <w:szCs w:val="20"/>
        </w:rPr>
        <w:t>Objectifs de l’épreuve </w:t>
      </w:r>
    </w:p>
    <w:p w14:paraId="4B8DF056" w14:textId="77777777" w:rsidR="0018591A" w:rsidRPr="006B777C" w:rsidRDefault="0018591A" w:rsidP="003776A2">
      <w:pPr>
        <w:spacing w:before="100" w:beforeAutospacing="1"/>
        <w:jc w:val="both"/>
        <w:textAlignment w:val="baseline"/>
        <w:rPr>
          <w:rFonts w:ascii="Arial" w:eastAsia="Times New Roman" w:hAnsi="Arial" w:cs="Arial"/>
          <w:sz w:val="20"/>
          <w:szCs w:val="20"/>
        </w:rPr>
      </w:pPr>
      <w:r w:rsidRPr="006B777C">
        <w:rPr>
          <w:rFonts w:ascii="Arial" w:eastAsia="Times New Roman" w:hAnsi="Arial" w:cs="Arial"/>
          <w:sz w:val="20"/>
          <w:szCs w:val="20"/>
        </w:rPr>
        <w:t>Cette épreuve doit permettre de valider tout ou partie des compétences suivantes : </w:t>
      </w:r>
    </w:p>
    <w:p w14:paraId="1F49E1EB" w14:textId="77777777" w:rsidR="0018591A" w:rsidRPr="006B777C" w:rsidRDefault="0018591A" w:rsidP="003776A2">
      <w:pPr>
        <w:widowControl/>
        <w:numPr>
          <w:ilvl w:val="0"/>
          <w:numId w:val="60"/>
        </w:numPr>
        <w:suppressAutoHyphens w:val="0"/>
        <w:ind w:left="714" w:hanging="357"/>
        <w:textAlignment w:val="baseline"/>
        <w:rPr>
          <w:rFonts w:ascii="Arial" w:eastAsia="Times New Roman" w:hAnsi="Arial" w:cs="Arial"/>
          <w:sz w:val="20"/>
          <w:szCs w:val="20"/>
        </w:rPr>
      </w:pPr>
      <w:r w:rsidRPr="006B777C">
        <w:rPr>
          <w:rFonts w:ascii="Arial" w:eastAsia="Times New Roman" w:hAnsi="Arial" w:cs="Arial"/>
          <w:b/>
          <w:bCs/>
          <w:sz w:val="20"/>
          <w:szCs w:val="20"/>
        </w:rPr>
        <w:t>C1.1</w:t>
      </w:r>
      <w:r w:rsidRPr="006B777C">
        <w:rPr>
          <w:rFonts w:ascii="Arial" w:eastAsia="Times New Roman" w:hAnsi="Arial" w:cs="Arial"/>
          <w:sz w:val="20"/>
          <w:szCs w:val="20"/>
        </w:rPr>
        <w:t> : S’informer</w:t>
      </w:r>
    </w:p>
    <w:p w14:paraId="706CC391"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sz w:val="20"/>
          <w:szCs w:val="20"/>
        </w:rPr>
      </w:pPr>
      <w:r w:rsidRPr="006B777C">
        <w:rPr>
          <w:rFonts w:ascii="Arial" w:eastAsia="Times New Roman" w:hAnsi="Arial" w:cs="Arial"/>
          <w:b/>
          <w:bCs/>
          <w:sz w:val="20"/>
          <w:szCs w:val="20"/>
        </w:rPr>
        <w:t>C2.4 </w:t>
      </w:r>
      <w:r w:rsidRPr="006B777C">
        <w:rPr>
          <w:rFonts w:ascii="Arial" w:eastAsia="Times New Roman" w:hAnsi="Arial" w:cs="Arial"/>
          <w:sz w:val="20"/>
          <w:szCs w:val="20"/>
        </w:rPr>
        <w:t>: Identifier la défaillance </w:t>
      </w:r>
    </w:p>
    <w:p w14:paraId="179791A8"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b/>
          <w:bCs/>
          <w:sz w:val="20"/>
          <w:szCs w:val="20"/>
        </w:rPr>
      </w:pPr>
      <w:r w:rsidRPr="006B777C">
        <w:rPr>
          <w:rFonts w:ascii="Arial" w:eastAsia="Times New Roman" w:hAnsi="Arial" w:cs="Arial"/>
          <w:b/>
          <w:bCs/>
          <w:sz w:val="20"/>
          <w:szCs w:val="20"/>
        </w:rPr>
        <w:t>C5.1 </w:t>
      </w:r>
      <w:r w:rsidRPr="006B777C">
        <w:rPr>
          <w:rFonts w:ascii="Arial" w:eastAsia="Times New Roman" w:hAnsi="Arial" w:cs="Arial"/>
          <w:bCs/>
          <w:sz w:val="20"/>
          <w:szCs w:val="20"/>
        </w:rPr>
        <w:t>: Mettre en œuvre un matériel, des outils de mesure ou de diagnostic, une procédure</w:t>
      </w:r>
      <w:r w:rsidRPr="006B777C">
        <w:rPr>
          <w:rFonts w:ascii="Arial" w:eastAsia="Times New Roman" w:hAnsi="Arial" w:cs="Arial"/>
          <w:b/>
          <w:bCs/>
          <w:sz w:val="20"/>
          <w:szCs w:val="20"/>
        </w:rPr>
        <w:t> </w:t>
      </w:r>
    </w:p>
    <w:p w14:paraId="2CBB96CD" w14:textId="40E92065" w:rsidR="0018591A" w:rsidRPr="006B777C" w:rsidRDefault="0018591A" w:rsidP="0018591A">
      <w:pPr>
        <w:spacing w:before="100" w:beforeAutospacing="1" w:after="100" w:afterAutospacing="1"/>
        <w:jc w:val="both"/>
        <w:textAlignment w:val="baseline"/>
        <w:rPr>
          <w:rFonts w:ascii="Arial" w:eastAsia="Times New Roman" w:hAnsi="Arial" w:cs="Arial"/>
          <w:sz w:val="20"/>
          <w:szCs w:val="20"/>
        </w:rPr>
      </w:pPr>
      <w:r w:rsidRPr="006B777C">
        <w:rPr>
          <w:rFonts w:ascii="Arial" w:eastAsia="Times New Roman" w:hAnsi="Arial" w:cs="Arial"/>
          <w:sz w:val="20"/>
          <w:szCs w:val="20"/>
        </w:rPr>
        <w:t>Les indicateurs d'évaluation correspondant aux compétences évaluées figurent dans la colonne "Indicateurs de performance" des tableaux décrivant les compétences.</w:t>
      </w:r>
    </w:p>
    <w:p w14:paraId="3394F5DD" w14:textId="77777777" w:rsidR="0018591A" w:rsidRPr="006B777C" w:rsidRDefault="0018591A" w:rsidP="0018591A">
      <w:pPr>
        <w:jc w:val="both"/>
        <w:rPr>
          <w:rFonts w:ascii="Arial" w:hAnsi="Arial" w:cs="Arial"/>
          <w:sz w:val="20"/>
          <w:szCs w:val="20"/>
        </w:rPr>
      </w:pPr>
      <w:r w:rsidRPr="006B777C">
        <w:rPr>
          <w:rFonts w:ascii="Arial" w:hAnsi="Arial" w:cs="Arial"/>
          <w:sz w:val="20"/>
          <w:szCs w:val="20"/>
        </w:rPr>
        <w:t>On notera que pour effectuer les tâches demandées, certaines autres compétences peuvent être mobilisées. En aucun cas, ces dernières ne donneront lieu à évaluation. Si ces compétences ne sont pas maîtrisées au moment de la réalisation de cette épreuve, les tâches correspondantes doivent être réalisées avec assistance.</w:t>
      </w:r>
    </w:p>
    <w:p w14:paraId="74A8EC62" w14:textId="77777777" w:rsidR="0018591A" w:rsidRDefault="0018591A" w:rsidP="0018591A">
      <w:pPr>
        <w:spacing w:before="100" w:beforeAutospacing="1" w:after="100" w:afterAutospacing="1"/>
        <w:jc w:val="both"/>
        <w:textAlignment w:val="baseline"/>
        <w:rPr>
          <w:rFonts w:ascii="Arial" w:eastAsia="Times New Roman" w:hAnsi="Arial" w:cs="Arial"/>
          <w:sz w:val="20"/>
          <w:szCs w:val="20"/>
        </w:rPr>
      </w:pPr>
      <w:r w:rsidRPr="006B777C">
        <w:rPr>
          <w:rFonts w:ascii="Arial" w:eastAsia="Times New Roman" w:hAnsi="Arial" w:cs="Arial"/>
          <w:sz w:val="20"/>
          <w:szCs w:val="20"/>
        </w:rPr>
        <w:t>Il est rappelé que l’évaluation se fait sur toutes les dimensions (savoirs, savoir-faire, attitudes) de la compétence et en aucun cas sur les seuls savoirs associés. </w:t>
      </w:r>
    </w:p>
    <w:p w14:paraId="0F816849" w14:textId="77777777" w:rsidR="0018591A" w:rsidRPr="006B777C" w:rsidRDefault="0018591A" w:rsidP="0018591A">
      <w:pPr>
        <w:numPr>
          <w:ilvl w:val="0"/>
          <w:numId w:val="80"/>
        </w:numPr>
        <w:tabs>
          <w:tab w:val="left" w:pos="470"/>
        </w:tabs>
        <w:suppressAutoHyphens w:val="0"/>
        <w:spacing w:before="121"/>
        <w:outlineLvl w:val="5"/>
        <w:rPr>
          <w:rFonts w:ascii="Arial" w:eastAsia="Arial" w:hAnsi="Arial" w:cs="Arial"/>
          <w:b/>
          <w:bCs/>
          <w:sz w:val="20"/>
          <w:szCs w:val="20"/>
        </w:rPr>
      </w:pPr>
      <w:r w:rsidRPr="006B777C">
        <w:rPr>
          <w:rFonts w:ascii="Arial" w:eastAsia="Arial" w:hAnsi="Arial" w:cs="Arial"/>
          <w:b/>
          <w:bCs/>
          <w:sz w:val="20"/>
          <w:szCs w:val="20"/>
        </w:rPr>
        <w:t> Contenu de l’épreuve</w:t>
      </w:r>
    </w:p>
    <w:p w14:paraId="728A7595" w14:textId="77777777" w:rsidR="0018591A" w:rsidRPr="006B777C" w:rsidRDefault="0018591A" w:rsidP="0018591A">
      <w:pPr>
        <w:jc w:val="both"/>
        <w:rPr>
          <w:rFonts w:ascii="Arial" w:hAnsi="Arial" w:cs="Arial"/>
          <w:sz w:val="20"/>
          <w:szCs w:val="20"/>
        </w:rPr>
      </w:pPr>
    </w:p>
    <w:p w14:paraId="44CDD6C1" w14:textId="77777777" w:rsidR="0018591A" w:rsidRPr="006B777C" w:rsidRDefault="0018591A" w:rsidP="0018591A">
      <w:pPr>
        <w:jc w:val="both"/>
        <w:rPr>
          <w:rFonts w:ascii="Arial" w:hAnsi="Arial" w:cs="Arial"/>
          <w:sz w:val="20"/>
          <w:szCs w:val="20"/>
        </w:rPr>
      </w:pPr>
      <w:r w:rsidRPr="006B777C">
        <w:rPr>
          <w:rFonts w:ascii="Arial" w:hAnsi="Arial" w:cs="Arial"/>
          <w:sz w:val="20"/>
          <w:szCs w:val="20"/>
        </w:rPr>
        <w:t>Les activités menées dans le cadre de cette sous-épreuve sont réalisées dans le centre de formation et/ou dans l’entreprise pour les candidats qui relèvent du contrôle en cours de formation, sur le plateau technique du centre d’examen pour les autres candidats.</w:t>
      </w:r>
    </w:p>
    <w:p w14:paraId="27B48D18" w14:textId="1A15FC7F" w:rsidR="0018591A" w:rsidRPr="006B777C" w:rsidRDefault="0018591A" w:rsidP="0018591A">
      <w:pPr>
        <w:autoSpaceDE w:val="0"/>
        <w:autoSpaceDN w:val="0"/>
        <w:adjustRightInd w:val="0"/>
        <w:spacing w:before="54"/>
        <w:jc w:val="both"/>
        <w:rPr>
          <w:rFonts w:ascii="Arial" w:eastAsia="Times New Roman" w:hAnsi="Arial" w:cs="Arial"/>
          <w:sz w:val="20"/>
          <w:szCs w:val="20"/>
        </w:rPr>
      </w:pPr>
      <w:r w:rsidRPr="006B777C">
        <w:rPr>
          <w:rFonts w:ascii="Arial" w:eastAsia="Cambria" w:hAnsi="Arial" w:cs="Arial"/>
          <w:sz w:val="20"/>
          <w:szCs w:val="20"/>
        </w:rPr>
        <w:t xml:space="preserve">Les </w:t>
      </w:r>
      <w:r w:rsidRPr="006B777C">
        <w:rPr>
          <w:rFonts w:ascii="Arial" w:eastAsia="Times New Roman" w:hAnsi="Arial" w:cs="Arial"/>
          <w:sz w:val="20"/>
          <w:szCs w:val="20"/>
        </w:rPr>
        <w:t xml:space="preserve">supports de cette sous-épreuve sont des matériels représentatifs des champs professionnels </w:t>
      </w:r>
      <w:r w:rsidR="00F473D9">
        <w:rPr>
          <w:rFonts w:ascii="Arial" w:eastAsia="Times New Roman" w:hAnsi="Arial" w:cs="Arial"/>
          <w:sz w:val="20"/>
          <w:szCs w:val="20"/>
        </w:rPr>
        <w:t>de la construction</w:t>
      </w:r>
      <w:r w:rsidRPr="006B777C">
        <w:rPr>
          <w:rFonts w:ascii="Arial" w:eastAsia="Times New Roman" w:hAnsi="Arial" w:cs="Arial"/>
          <w:sz w:val="20"/>
          <w:szCs w:val="20"/>
        </w:rPr>
        <w:t xml:space="preserve"> et de la manutention, de génération actuelle, dont un système est en dysfonctionnement. </w:t>
      </w:r>
    </w:p>
    <w:p w14:paraId="5495A989" w14:textId="77777777" w:rsidR="0018591A" w:rsidRPr="006B777C" w:rsidRDefault="0018591A" w:rsidP="0018591A">
      <w:pPr>
        <w:jc w:val="both"/>
        <w:rPr>
          <w:rFonts w:ascii="Arial" w:eastAsia="Times New Roman" w:hAnsi="Arial" w:cs="Arial"/>
          <w:sz w:val="20"/>
          <w:szCs w:val="20"/>
        </w:rPr>
      </w:pPr>
      <w:r w:rsidRPr="006B777C">
        <w:rPr>
          <w:rFonts w:ascii="Arial" w:eastAsia="Times New Roman" w:hAnsi="Arial" w:cs="Arial"/>
          <w:sz w:val="20"/>
          <w:szCs w:val="20"/>
        </w:rPr>
        <w:t>L'ordre d’intervention est fourni.</w:t>
      </w:r>
    </w:p>
    <w:p w14:paraId="0C95C21E" w14:textId="77777777" w:rsidR="0018591A" w:rsidRPr="006B777C" w:rsidRDefault="0018591A" w:rsidP="0018591A">
      <w:pPr>
        <w:spacing w:before="100" w:beforeAutospacing="1" w:after="100" w:afterAutospacing="1"/>
        <w:jc w:val="both"/>
        <w:textAlignment w:val="baseline"/>
        <w:rPr>
          <w:rFonts w:ascii="Arial" w:eastAsia="Times New Roman" w:hAnsi="Arial" w:cs="Arial"/>
          <w:sz w:val="20"/>
          <w:szCs w:val="20"/>
        </w:rPr>
      </w:pPr>
      <w:r w:rsidRPr="006B777C">
        <w:rPr>
          <w:rFonts w:ascii="Arial" w:eastAsia="Times New Roman" w:hAnsi="Arial" w:cs="Arial"/>
          <w:sz w:val="20"/>
          <w:szCs w:val="20"/>
        </w:rPr>
        <w:t>Une banque de données de documents techniques, d’outils, d’outillages spécifiques et autres moyens nécessaires au diagnostic sont à disposition ; le candidat les choisit et les utilise selon ses besoins pour effectuer son diagnostic.</w:t>
      </w:r>
    </w:p>
    <w:p w14:paraId="6844A81A" w14:textId="77777777" w:rsidR="0018591A" w:rsidRPr="006B777C" w:rsidRDefault="0018591A" w:rsidP="0018591A">
      <w:pPr>
        <w:spacing w:before="100" w:beforeAutospacing="1" w:after="100" w:afterAutospacing="1"/>
        <w:jc w:val="both"/>
        <w:textAlignment w:val="baseline"/>
        <w:rPr>
          <w:rFonts w:ascii="Arial" w:eastAsia="Times New Roman" w:hAnsi="Arial" w:cs="Arial"/>
          <w:sz w:val="20"/>
          <w:szCs w:val="20"/>
        </w:rPr>
      </w:pPr>
      <w:r w:rsidRPr="006B777C">
        <w:rPr>
          <w:rFonts w:ascii="Arial" w:eastAsia="Times New Roman" w:hAnsi="Arial" w:cs="Arial"/>
          <w:sz w:val="20"/>
          <w:szCs w:val="20"/>
        </w:rPr>
        <w:t xml:space="preserve">Pour cette sous-épreuve E51, le candidat est placé en situation de réaliser tout ou partie des tâches </w:t>
      </w:r>
      <w:r w:rsidRPr="006B777C">
        <w:rPr>
          <w:rFonts w:ascii="Arial" w:hAnsi="Arial" w:cs="Arial"/>
          <w:sz w:val="20"/>
          <w:szCs w:val="20"/>
        </w:rPr>
        <w:t>dans le cadre de l’activité A1-Effectuer un diagnostic</w:t>
      </w:r>
      <w:r w:rsidRPr="006B777C">
        <w:rPr>
          <w:rFonts w:ascii="Arial" w:eastAsia="Times New Roman" w:hAnsi="Arial" w:cs="Arial"/>
          <w:sz w:val="20"/>
          <w:szCs w:val="20"/>
        </w:rPr>
        <w:t> :</w:t>
      </w:r>
    </w:p>
    <w:tbl>
      <w:tblPr>
        <w:tblW w:w="9109" w:type="dxa"/>
        <w:jc w:val="center"/>
        <w:tblLayout w:type="fixed"/>
        <w:tblCellMar>
          <w:left w:w="70" w:type="dxa"/>
          <w:right w:w="70" w:type="dxa"/>
        </w:tblCellMar>
        <w:tblLook w:val="0400" w:firstRow="0" w:lastRow="0" w:firstColumn="0" w:lastColumn="0" w:noHBand="0" w:noVBand="1"/>
      </w:tblPr>
      <w:tblGrid>
        <w:gridCol w:w="1220"/>
        <w:gridCol w:w="7889"/>
      </w:tblGrid>
      <w:tr w:rsidR="0018591A" w:rsidRPr="006B777C" w14:paraId="5D51BDEA"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2CF1D7EB" w14:textId="77777777" w:rsidR="0018591A" w:rsidRPr="006B777C" w:rsidRDefault="0018591A" w:rsidP="004C2FF2">
            <w:pPr>
              <w:pStyle w:val="Paragraphedeliste12"/>
              <w:ind w:left="-3" w:firstLine="3"/>
              <w:jc w:val="center"/>
              <w:rPr>
                <w:rFonts w:ascii="Arial" w:hAnsi="Arial" w:cs="Arial"/>
                <w:b/>
                <w:color w:val="auto"/>
                <w:sz w:val="20"/>
                <w:szCs w:val="20"/>
              </w:rPr>
            </w:pPr>
            <w:r w:rsidRPr="006B777C">
              <w:rPr>
                <w:rFonts w:ascii="Arial" w:hAnsi="Arial" w:cs="Arial"/>
                <w:b/>
                <w:color w:val="auto"/>
                <w:sz w:val="20"/>
                <w:szCs w:val="20"/>
              </w:rPr>
              <w:t>A1-T1</w:t>
            </w:r>
          </w:p>
        </w:tc>
        <w:tc>
          <w:tcPr>
            <w:tcW w:w="7889" w:type="dxa"/>
            <w:tcBorders>
              <w:top w:val="single" w:sz="4" w:space="0" w:color="auto"/>
              <w:left w:val="single" w:sz="4" w:space="0" w:color="auto"/>
              <w:bottom w:val="single" w:sz="4" w:space="0" w:color="auto"/>
              <w:right w:val="single" w:sz="4" w:space="0" w:color="auto"/>
            </w:tcBorders>
            <w:vAlign w:val="center"/>
          </w:tcPr>
          <w:p w14:paraId="54F5307B" w14:textId="77777777" w:rsidR="0018591A" w:rsidRPr="006B777C" w:rsidRDefault="0018591A" w:rsidP="004C2FF2">
            <w:pPr>
              <w:pStyle w:val="Paragraphedeliste12"/>
              <w:spacing w:before="60" w:after="60"/>
              <w:ind w:left="-3" w:firstLine="3"/>
              <w:rPr>
                <w:rFonts w:ascii="Arial" w:hAnsi="Arial" w:cs="Arial"/>
                <w:color w:val="auto"/>
                <w:sz w:val="20"/>
                <w:szCs w:val="20"/>
                <w:vertAlign w:val="subscript"/>
              </w:rPr>
            </w:pPr>
            <w:r w:rsidRPr="006B777C">
              <w:rPr>
                <w:rFonts w:ascii="Arial" w:hAnsi="Arial" w:cs="Arial"/>
                <w:color w:val="auto"/>
                <w:sz w:val="20"/>
                <w:szCs w:val="20"/>
              </w:rPr>
              <w:t>Confirmer le dysfonctionnement énoncé par le client.</w:t>
            </w:r>
          </w:p>
        </w:tc>
      </w:tr>
      <w:tr w:rsidR="0018591A" w:rsidRPr="006B777C" w14:paraId="4CD714D1"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23EFB50B" w14:textId="77777777" w:rsidR="0018591A" w:rsidRPr="006B777C" w:rsidRDefault="0018591A" w:rsidP="004C2FF2">
            <w:pPr>
              <w:pStyle w:val="Paragraphedeliste12"/>
              <w:ind w:left="-3" w:firstLine="3"/>
              <w:jc w:val="center"/>
              <w:rPr>
                <w:rFonts w:ascii="Arial" w:hAnsi="Arial" w:cs="Arial"/>
                <w:b/>
                <w:color w:val="auto"/>
                <w:sz w:val="20"/>
                <w:szCs w:val="20"/>
              </w:rPr>
            </w:pPr>
            <w:r w:rsidRPr="006B777C">
              <w:rPr>
                <w:rFonts w:ascii="Arial" w:hAnsi="Arial" w:cs="Arial"/>
                <w:b/>
                <w:color w:val="auto"/>
                <w:sz w:val="20"/>
                <w:szCs w:val="20"/>
              </w:rPr>
              <w:t>A1-T3</w:t>
            </w:r>
          </w:p>
        </w:tc>
        <w:tc>
          <w:tcPr>
            <w:tcW w:w="7889" w:type="dxa"/>
            <w:tcBorders>
              <w:top w:val="single" w:sz="4" w:space="0" w:color="auto"/>
              <w:left w:val="single" w:sz="4" w:space="0" w:color="auto"/>
              <w:bottom w:val="single" w:sz="4" w:space="0" w:color="auto"/>
              <w:right w:val="single" w:sz="4" w:space="0" w:color="auto"/>
            </w:tcBorders>
            <w:vAlign w:val="center"/>
          </w:tcPr>
          <w:p w14:paraId="3E012437" w14:textId="77777777" w:rsidR="0018591A" w:rsidRPr="006B777C" w:rsidRDefault="0018591A" w:rsidP="004C2FF2">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Réaliser les tests et mesures en regard des procédures constructeur / fournisseur / entreprise.</w:t>
            </w:r>
          </w:p>
        </w:tc>
      </w:tr>
      <w:tr w:rsidR="0018591A" w:rsidRPr="006B777C" w14:paraId="722EF873"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724670A9" w14:textId="77777777" w:rsidR="0018591A" w:rsidRPr="006B777C" w:rsidRDefault="0018591A" w:rsidP="004C2FF2">
            <w:pPr>
              <w:pStyle w:val="Paragraphedeliste12"/>
              <w:ind w:left="-3" w:firstLine="3"/>
              <w:jc w:val="center"/>
              <w:rPr>
                <w:rFonts w:ascii="Arial" w:hAnsi="Arial" w:cs="Arial"/>
                <w:b/>
                <w:color w:val="auto"/>
                <w:sz w:val="20"/>
                <w:szCs w:val="20"/>
              </w:rPr>
            </w:pPr>
            <w:r w:rsidRPr="006B777C">
              <w:rPr>
                <w:rFonts w:ascii="Arial" w:hAnsi="Arial" w:cs="Arial"/>
                <w:b/>
                <w:color w:val="auto"/>
                <w:sz w:val="20"/>
                <w:szCs w:val="20"/>
              </w:rPr>
              <w:t>A1-T5</w:t>
            </w:r>
          </w:p>
        </w:tc>
        <w:tc>
          <w:tcPr>
            <w:tcW w:w="7889" w:type="dxa"/>
            <w:tcBorders>
              <w:top w:val="single" w:sz="4" w:space="0" w:color="auto"/>
              <w:left w:val="single" w:sz="4" w:space="0" w:color="auto"/>
              <w:bottom w:val="single" w:sz="4" w:space="0" w:color="auto"/>
              <w:right w:val="single" w:sz="4" w:space="0" w:color="auto"/>
            </w:tcBorders>
            <w:vAlign w:val="center"/>
          </w:tcPr>
          <w:p w14:paraId="135D0253" w14:textId="77777777" w:rsidR="0018591A" w:rsidRPr="006B777C" w:rsidRDefault="0018591A" w:rsidP="004C2FF2">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Compléter, si nécessaire, le diagnostic avec l’aide d’une assistance technique ou tout interlocuteur compétent.</w:t>
            </w:r>
          </w:p>
        </w:tc>
      </w:tr>
      <w:tr w:rsidR="0018591A" w:rsidRPr="006B777C" w14:paraId="02A88057"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0EFE4CDD" w14:textId="77777777" w:rsidR="0018591A" w:rsidRPr="006B777C" w:rsidRDefault="0018591A" w:rsidP="004C2FF2">
            <w:pPr>
              <w:pStyle w:val="Paragraphedeliste12"/>
              <w:ind w:left="-3" w:firstLine="3"/>
              <w:jc w:val="center"/>
              <w:rPr>
                <w:rFonts w:ascii="Arial" w:hAnsi="Arial" w:cs="Arial"/>
                <w:b/>
                <w:color w:val="auto"/>
                <w:sz w:val="20"/>
                <w:szCs w:val="20"/>
              </w:rPr>
            </w:pPr>
            <w:r w:rsidRPr="006B777C">
              <w:rPr>
                <w:rFonts w:ascii="Arial" w:hAnsi="Arial" w:cs="Arial"/>
                <w:b/>
                <w:color w:val="auto"/>
                <w:sz w:val="20"/>
                <w:szCs w:val="20"/>
              </w:rPr>
              <w:t>A1-T6</w:t>
            </w:r>
          </w:p>
        </w:tc>
        <w:tc>
          <w:tcPr>
            <w:tcW w:w="7889" w:type="dxa"/>
            <w:tcBorders>
              <w:top w:val="single" w:sz="4" w:space="0" w:color="auto"/>
              <w:left w:val="single" w:sz="4" w:space="0" w:color="auto"/>
              <w:bottom w:val="single" w:sz="4" w:space="0" w:color="auto"/>
              <w:right w:val="single" w:sz="4" w:space="0" w:color="auto"/>
            </w:tcBorders>
            <w:vAlign w:val="center"/>
          </w:tcPr>
          <w:p w14:paraId="4CD78224" w14:textId="77777777" w:rsidR="0018591A" w:rsidRPr="006B777C" w:rsidRDefault="0018591A" w:rsidP="004C2FF2">
            <w:pPr>
              <w:pStyle w:val="Paragraphedeliste12"/>
              <w:spacing w:before="60" w:after="60"/>
              <w:ind w:left="-3" w:firstLine="3"/>
              <w:rPr>
                <w:rFonts w:ascii="Arial" w:hAnsi="Arial" w:cs="Arial"/>
                <w:color w:val="auto"/>
                <w:sz w:val="20"/>
                <w:szCs w:val="20"/>
              </w:rPr>
            </w:pPr>
            <w:r w:rsidRPr="006B777C">
              <w:rPr>
                <w:rFonts w:ascii="Arial" w:hAnsi="Arial" w:cs="Arial"/>
                <w:color w:val="auto"/>
                <w:sz w:val="20"/>
                <w:szCs w:val="20"/>
              </w:rPr>
              <w:t>Établir et transmettre le devis.</w:t>
            </w:r>
          </w:p>
        </w:tc>
      </w:tr>
    </w:tbl>
    <w:p w14:paraId="798F079D" w14:textId="77777777" w:rsidR="00EE6E2B" w:rsidRDefault="00EE6E2B" w:rsidP="00EE6E2B">
      <w:pPr>
        <w:tabs>
          <w:tab w:val="left" w:pos="470"/>
        </w:tabs>
        <w:suppressAutoHyphens w:val="0"/>
        <w:spacing w:before="121"/>
        <w:outlineLvl w:val="5"/>
        <w:rPr>
          <w:rFonts w:ascii="Arial" w:eastAsia="Arial" w:hAnsi="Arial" w:cs="Arial"/>
          <w:b/>
          <w:bCs/>
          <w:sz w:val="20"/>
          <w:szCs w:val="20"/>
        </w:rPr>
      </w:pPr>
    </w:p>
    <w:p w14:paraId="1550343E" w14:textId="77777777" w:rsidR="0018591A" w:rsidRPr="006B777C" w:rsidRDefault="0018591A" w:rsidP="0018591A">
      <w:pPr>
        <w:numPr>
          <w:ilvl w:val="0"/>
          <w:numId w:val="80"/>
        </w:numPr>
        <w:tabs>
          <w:tab w:val="left" w:pos="470"/>
        </w:tabs>
        <w:suppressAutoHyphens w:val="0"/>
        <w:spacing w:before="121"/>
        <w:outlineLvl w:val="5"/>
        <w:rPr>
          <w:rFonts w:ascii="Arial" w:eastAsia="Arial" w:hAnsi="Arial" w:cs="Arial"/>
          <w:b/>
          <w:bCs/>
          <w:sz w:val="20"/>
          <w:szCs w:val="20"/>
        </w:rPr>
      </w:pPr>
      <w:r w:rsidRPr="006B777C">
        <w:rPr>
          <w:rFonts w:ascii="Arial" w:eastAsia="Arial" w:hAnsi="Arial" w:cs="Arial"/>
          <w:b/>
          <w:bCs/>
          <w:sz w:val="20"/>
          <w:szCs w:val="20"/>
        </w:rPr>
        <w:t>Formes de l’évaluation </w:t>
      </w:r>
    </w:p>
    <w:p w14:paraId="40F0EF90" w14:textId="77777777" w:rsidR="0018591A" w:rsidRPr="006B777C" w:rsidRDefault="0018591A" w:rsidP="0018591A">
      <w:pPr>
        <w:spacing w:before="100" w:beforeAutospacing="1" w:after="100" w:afterAutospacing="1"/>
        <w:ind w:left="871" w:hanging="402"/>
        <w:jc w:val="both"/>
        <w:textAlignment w:val="baseline"/>
        <w:rPr>
          <w:rFonts w:ascii="Arial" w:eastAsia="Times New Roman" w:hAnsi="Arial" w:cs="Arial"/>
          <w:b/>
          <w:bCs/>
          <w:sz w:val="20"/>
          <w:szCs w:val="20"/>
        </w:rPr>
      </w:pPr>
      <w:r w:rsidRPr="006B777C">
        <w:rPr>
          <w:rFonts w:ascii="Arial" w:eastAsia="Times New Roman" w:hAnsi="Arial" w:cs="Arial"/>
          <w:b/>
          <w:bCs/>
          <w:sz w:val="20"/>
          <w:szCs w:val="20"/>
        </w:rPr>
        <w:t>3.1 Contrôle en cours de formation</w:t>
      </w:r>
    </w:p>
    <w:p w14:paraId="76234B44" w14:textId="77777777" w:rsidR="0018591A" w:rsidRPr="006B777C" w:rsidRDefault="0018591A" w:rsidP="0018591A">
      <w:pPr>
        <w:pStyle w:val="Paragraphedeliste"/>
        <w:ind w:left="284"/>
        <w:jc w:val="both"/>
        <w:rPr>
          <w:rFonts w:cs="Arial"/>
          <w:color w:val="000000" w:themeColor="text1"/>
          <w:szCs w:val="20"/>
        </w:rPr>
      </w:pPr>
      <w:r w:rsidRPr="006B777C">
        <w:rPr>
          <w:rFonts w:cs="Arial"/>
          <w:color w:val="000000" w:themeColor="text1"/>
          <w:szCs w:val="20"/>
        </w:rPr>
        <w:t>Le contrôle en cours de formation s'appuie sur deux situations professionnelles relatives aux tâches de l’activité A1 décrites au paragraphe 2. À l’issue de chaque situation, un bilan individuel sera établi conjointement par le référent, l’équipe pédagogique et le candidat. Ce bilan indiquera l’inventaire et l’évaluation des tâches et activités confiées et les performances réalisées pour chacune des compétences visées.</w:t>
      </w:r>
    </w:p>
    <w:p w14:paraId="430B5562" w14:textId="77777777" w:rsidR="0018591A" w:rsidRPr="006B777C" w:rsidRDefault="0018591A" w:rsidP="0018591A">
      <w:pPr>
        <w:spacing w:before="120"/>
        <w:ind w:left="284"/>
        <w:jc w:val="both"/>
        <w:rPr>
          <w:rFonts w:ascii="Arial" w:hAnsi="Arial" w:cs="Arial"/>
          <w:color w:val="000000"/>
          <w:sz w:val="20"/>
          <w:szCs w:val="20"/>
          <w:lang w:eastAsia="ar-SA"/>
        </w:rPr>
      </w:pPr>
      <w:r w:rsidRPr="006B777C">
        <w:rPr>
          <w:rFonts w:ascii="Arial" w:hAnsi="Arial" w:cs="Arial"/>
          <w:color w:val="000000"/>
          <w:sz w:val="20"/>
          <w:szCs w:val="20"/>
          <w:lang w:eastAsia="ar-SA"/>
        </w:rPr>
        <w:t xml:space="preserve">La période choisie pour ces évaluations, située pendant la deuxième moitié de la formation, peut être différente pour chacun des candidats. L’organisation de ces évaluations relève de la responsabilité de l'équipe pédagogique. </w:t>
      </w:r>
    </w:p>
    <w:p w14:paraId="24D756D0" w14:textId="77777777" w:rsidR="0018591A" w:rsidRPr="006B777C" w:rsidRDefault="0018591A" w:rsidP="0018591A">
      <w:pPr>
        <w:jc w:val="both"/>
        <w:rPr>
          <w:rFonts w:ascii="Arial" w:eastAsia="Times New Roman" w:hAnsi="Arial" w:cs="Arial"/>
          <w:color w:val="244061" w:themeColor="accent1" w:themeShade="80"/>
          <w:kern w:val="0"/>
          <w:sz w:val="20"/>
          <w:szCs w:val="20"/>
          <w:lang w:eastAsia="en-US"/>
        </w:rPr>
      </w:pPr>
    </w:p>
    <w:p w14:paraId="349BF84A" w14:textId="77777777" w:rsidR="00EE6E2B" w:rsidRDefault="00EE6E2B" w:rsidP="0018591A">
      <w:pPr>
        <w:ind w:left="284"/>
        <w:jc w:val="both"/>
        <w:rPr>
          <w:rFonts w:ascii="Arial" w:hAnsi="Arial" w:cs="Arial"/>
          <w:color w:val="000000" w:themeColor="text1"/>
          <w:sz w:val="20"/>
          <w:szCs w:val="20"/>
        </w:rPr>
      </w:pPr>
    </w:p>
    <w:p w14:paraId="742A249A" w14:textId="77777777" w:rsidR="0018591A" w:rsidRPr="006B777C" w:rsidRDefault="0018591A" w:rsidP="0018591A">
      <w:pPr>
        <w:ind w:left="284"/>
        <w:jc w:val="both"/>
        <w:rPr>
          <w:rFonts w:ascii="Arial" w:hAnsi="Arial" w:cs="Arial"/>
          <w:color w:val="000000" w:themeColor="text1"/>
          <w:sz w:val="20"/>
          <w:szCs w:val="20"/>
        </w:rPr>
      </w:pPr>
      <w:r w:rsidRPr="006B777C">
        <w:rPr>
          <w:rFonts w:ascii="Arial" w:hAnsi="Arial" w:cs="Arial"/>
          <w:color w:val="000000" w:themeColor="text1"/>
          <w:sz w:val="20"/>
          <w:szCs w:val="20"/>
        </w:rPr>
        <w:t>Pour chaque candidat, l’équipe pédagogique de l’établissement de formation constitue un dossier comprenant :</w:t>
      </w:r>
    </w:p>
    <w:p w14:paraId="0FCB2D3F"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3776A2">
        <w:rPr>
          <w:rFonts w:cs="Arial"/>
          <w:szCs w:val="20"/>
        </w:rPr>
        <w:t>les documents descriptifs des activités ;</w:t>
      </w:r>
    </w:p>
    <w:p w14:paraId="009382C3"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3776A2">
        <w:rPr>
          <w:rFonts w:cs="Arial"/>
          <w:szCs w:val="20"/>
        </w:rPr>
        <w:t>tous documents attestant du niveau de compétences atteint par le candidat ;</w:t>
      </w:r>
    </w:p>
    <w:p w14:paraId="360C2125"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3776A2">
        <w:rPr>
          <w:rFonts w:cs="Arial"/>
          <w:szCs w:val="20"/>
        </w:rPr>
        <w:t>la fiche d’évaluation avec les indicateurs et critères ayant permis la proposition de note. Cette fiche d’évaluation du travail réalisé, rédigée et mise à jour par l’inspection générale de l’Éducation nationale, sera</w:t>
      </w:r>
      <w:r w:rsidRPr="006B777C">
        <w:rPr>
          <w:rFonts w:cs="Arial"/>
          <w:szCs w:val="20"/>
        </w:rPr>
        <w:t xml:space="preserve"> </w:t>
      </w:r>
      <w:r w:rsidRPr="003776A2">
        <w:rPr>
          <w:rFonts w:cs="Arial"/>
          <w:szCs w:val="20"/>
        </w:rPr>
        <w:t>diffusée</w:t>
      </w:r>
      <w:r w:rsidRPr="006B777C">
        <w:rPr>
          <w:rFonts w:cs="Arial"/>
          <w:szCs w:val="20"/>
        </w:rPr>
        <w:t xml:space="preserve"> </w:t>
      </w:r>
      <w:r w:rsidRPr="003776A2">
        <w:rPr>
          <w:rFonts w:cs="Arial"/>
          <w:szCs w:val="20"/>
        </w:rPr>
        <w:t>aux établissements</w:t>
      </w:r>
      <w:r w:rsidRPr="006B777C">
        <w:rPr>
          <w:rFonts w:cs="Arial"/>
          <w:szCs w:val="20"/>
        </w:rPr>
        <w:t xml:space="preserve"> </w:t>
      </w:r>
      <w:r w:rsidRPr="003776A2">
        <w:rPr>
          <w:rFonts w:cs="Arial"/>
          <w:szCs w:val="20"/>
        </w:rPr>
        <w:t>par les services rectoraux</w:t>
      </w:r>
      <w:r w:rsidRPr="006B777C">
        <w:rPr>
          <w:rFonts w:cs="Arial"/>
          <w:szCs w:val="20"/>
        </w:rPr>
        <w:t xml:space="preserve"> </w:t>
      </w:r>
      <w:r w:rsidRPr="003776A2">
        <w:rPr>
          <w:rFonts w:cs="Arial"/>
          <w:szCs w:val="20"/>
        </w:rPr>
        <w:t>des examens et concours.</w:t>
      </w:r>
    </w:p>
    <w:p w14:paraId="0A606C07" w14:textId="77777777" w:rsidR="0018591A" w:rsidRPr="006B777C" w:rsidRDefault="0018591A" w:rsidP="0018591A">
      <w:pPr>
        <w:ind w:left="284"/>
        <w:jc w:val="both"/>
        <w:rPr>
          <w:rFonts w:ascii="Arial" w:hAnsi="Arial" w:cs="Arial"/>
          <w:sz w:val="20"/>
          <w:szCs w:val="20"/>
        </w:rPr>
      </w:pPr>
    </w:p>
    <w:p w14:paraId="301CF07B" w14:textId="77777777" w:rsidR="0018591A" w:rsidRPr="006B777C" w:rsidRDefault="0018591A" w:rsidP="0018591A">
      <w:pPr>
        <w:ind w:left="284"/>
        <w:rPr>
          <w:rFonts w:ascii="Arial" w:hAnsi="Arial" w:cs="Arial"/>
          <w:sz w:val="20"/>
          <w:szCs w:val="20"/>
        </w:rPr>
      </w:pPr>
      <w:r w:rsidRPr="006B777C">
        <w:rPr>
          <w:rFonts w:ascii="Arial" w:hAnsi="Arial" w:cs="Arial"/>
          <w:sz w:val="20"/>
          <w:szCs w:val="20"/>
        </w:rPr>
        <w:t>Ce dossier est tenu à la disposition du jury de délibération et de l’autorité académique selon la réglementation en vigueur.</w:t>
      </w:r>
    </w:p>
    <w:p w14:paraId="61427167" w14:textId="77777777" w:rsidR="0018591A" w:rsidRPr="006B777C" w:rsidRDefault="0018591A" w:rsidP="0018591A">
      <w:pPr>
        <w:ind w:left="284"/>
        <w:jc w:val="both"/>
        <w:rPr>
          <w:rFonts w:ascii="Arial" w:hAnsi="Arial" w:cs="Arial"/>
          <w:sz w:val="20"/>
          <w:szCs w:val="20"/>
        </w:rPr>
      </w:pPr>
    </w:p>
    <w:p w14:paraId="4D056AA3" w14:textId="77777777" w:rsidR="0018591A" w:rsidRPr="006B777C" w:rsidRDefault="0018591A" w:rsidP="0018591A">
      <w:pPr>
        <w:spacing w:before="100" w:beforeAutospacing="1" w:after="100" w:afterAutospacing="1"/>
        <w:ind w:left="871" w:hanging="402"/>
        <w:jc w:val="both"/>
        <w:textAlignment w:val="baseline"/>
        <w:rPr>
          <w:rFonts w:ascii="Arial" w:eastAsia="Times New Roman" w:hAnsi="Arial" w:cs="Arial"/>
          <w:b/>
          <w:bCs/>
          <w:sz w:val="20"/>
          <w:szCs w:val="20"/>
        </w:rPr>
      </w:pPr>
      <w:r w:rsidRPr="006B777C">
        <w:rPr>
          <w:rFonts w:ascii="Arial" w:eastAsia="Times New Roman" w:hAnsi="Arial" w:cs="Arial"/>
          <w:b/>
          <w:bCs/>
          <w:sz w:val="20"/>
          <w:szCs w:val="20"/>
        </w:rPr>
        <w:t>3.2 Forme ponctuelle </w:t>
      </w:r>
    </w:p>
    <w:p w14:paraId="63D8D078" w14:textId="77777777" w:rsidR="0018591A" w:rsidRPr="006B777C" w:rsidRDefault="0018591A" w:rsidP="0018591A">
      <w:pPr>
        <w:pStyle w:val="Paragraphedeliste"/>
        <w:ind w:left="284"/>
        <w:jc w:val="both"/>
        <w:rPr>
          <w:rFonts w:cs="Arial"/>
          <w:szCs w:val="20"/>
        </w:rPr>
      </w:pPr>
      <w:r w:rsidRPr="006B777C">
        <w:rPr>
          <w:rFonts w:cs="Arial"/>
          <w:szCs w:val="20"/>
        </w:rPr>
        <w:t>L’évaluation se déroule sous la forme d’une épreuve pratique d’une durée de 4 heures.</w:t>
      </w:r>
    </w:p>
    <w:p w14:paraId="0FC282F5" w14:textId="77777777" w:rsidR="0018591A" w:rsidRPr="006B777C" w:rsidRDefault="0018591A" w:rsidP="0018591A">
      <w:pPr>
        <w:pStyle w:val="Paragraphedeliste"/>
        <w:ind w:left="284"/>
        <w:jc w:val="both"/>
        <w:rPr>
          <w:rFonts w:cs="Arial"/>
          <w:szCs w:val="20"/>
        </w:rPr>
      </w:pPr>
    </w:p>
    <w:p w14:paraId="3426B20B" w14:textId="77777777" w:rsidR="0018591A" w:rsidRPr="006B777C" w:rsidRDefault="0018591A" w:rsidP="0018591A">
      <w:pPr>
        <w:pStyle w:val="Paragraphedeliste"/>
        <w:ind w:left="284"/>
        <w:jc w:val="both"/>
        <w:rPr>
          <w:rFonts w:cs="Arial"/>
          <w:szCs w:val="20"/>
        </w:rPr>
      </w:pPr>
      <w:r w:rsidRPr="006B777C">
        <w:rPr>
          <w:rFonts w:cs="Arial"/>
          <w:szCs w:val="20"/>
        </w:rPr>
        <w:t>Elle se déroule sur le plateau technique du centre d’examen et permet l’évaluation des compétences C1.1, C2.4 et C5.1. Elle est conforme aux éléments définis dans le paragraphe 2 (contenu de l’épreuve). Le sujet de l’évaluation est élaboré sous le contrôle de l’inspecteur en charge de la filière.</w:t>
      </w:r>
    </w:p>
    <w:p w14:paraId="4B891CF2" w14:textId="384D172C" w:rsidR="0018591A" w:rsidRPr="006B777C" w:rsidRDefault="0018591A" w:rsidP="0018591A">
      <w:pPr>
        <w:pStyle w:val="Paragraphedeliste"/>
        <w:ind w:left="284"/>
        <w:jc w:val="both"/>
        <w:rPr>
          <w:rFonts w:cs="Arial"/>
          <w:szCs w:val="20"/>
        </w:rPr>
      </w:pPr>
      <w:r w:rsidRPr="006B777C">
        <w:rPr>
          <w:rFonts w:cs="Arial"/>
          <w:szCs w:val="20"/>
        </w:rPr>
        <w:t xml:space="preserve">La notation de l’épreuve s’obtient à partir de la grille nationale d’évaluation par compétence publiée dans la circulaire nationale d’organisation de l’examen. La ou les compétence(s) mobilisée(s) dans </w:t>
      </w:r>
      <w:r w:rsidR="00786280">
        <w:rPr>
          <w:rFonts w:cs="Arial"/>
          <w:szCs w:val="20"/>
        </w:rPr>
        <w:t>l’évaluation</w:t>
      </w:r>
      <w:r w:rsidRPr="006B777C">
        <w:rPr>
          <w:rFonts w:cs="Arial"/>
          <w:szCs w:val="20"/>
        </w:rPr>
        <w:t xml:space="preserve"> sont repérée(s). </w:t>
      </w:r>
    </w:p>
    <w:p w14:paraId="66285EA8" w14:textId="77777777" w:rsidR="0018591A" w:rsidRPr="006B777C" w:rsidRDefault="0018591A" w:rsidP="0018591A">
      <w:pPr>
        <w:pStyle w:val="Paragraphedeliste"/>
        <w:spacing w:after="160" w:line="259" w:lineRule="auto"/>
        <w:ind w:left="765"/>
        <w:jc w:val="both"/>
        <w:rPr>
          <w:rFonts w:cs="Arial"/>
          <w:szCs w:val="20"/>
        </w:rPr>
      </w:pPr>
    </w:p>
    <w:p w14:paraId="35C43EB4" w14:textId="77777777" w:rsidR="0018591A" w:rsidRPr="006B777C" w:rsidRDefault="0018591A" w:rsidP="0018591A">
      <w:pPr>
        <w:pStyle w:val="Paragraphedeliste"/>
        <w:ind w:left="284"/>
        <w:jc w:val="both"/>
        <w:rPr>
          <w:rFonts w:cs="Arial"/>
          <w:szCs w:val="20"/>
        </w:rPr>
      </w:pPr>
      <w:r w:rsidRPr="006B777C">
        <w:rPr>
          <w:rFonts w:cs="Arial"/>
          <w:szCs w:val="20"/>
        </w:rPr>
        <w:t xml:space="preserve">La commission d’évaluation est composée de deux membres : </w:t>
      </w:r>
    </w:p>
    <w:p w14:paraId="44A659E7"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un enseignant (ou formateur) des enseignements technologiques ou professionnels de spécialité ;</w:t>
      </w:r>
    </w:p>
    <w:p w14:paraId="3CD3DCF1"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un professionnel ou, à défaut, un autre enseignant (ou formateur) des enseignements technologiques ou professionnels de spécialité.</w:t>
      </w:r>
    </w:p>
    <w:p w14:paraId="26CFE437" w14:textId="77777777" w:rsidR="0018591A" w:rsidRPr="006B777C" w:rsidRDefault="0018591A" w:rsidP="0018591A">
      <w:pPr>
        <w:pStyle w:val="Paragraphedeliste"/>
        <w:ind w:left="284"/>
        <w:jc w:val="both"/>
        <w:rPr>
          <w:rFonts w:cs="Arial"/>
          <w:szCs w:val="20"/>
        </w:rPr>
      </w:pPr>
    </w:p>
    <w:p w14:paraId="1072E395" w14:textId="77777777" w:rsidR="0018591A" w:rsidRPr="006B777C" w:rsidRDefault="0018591A" w:rsidP="0018591A">
      <w:pPr>
        <w:pStyle w:val="Paragraphedeliste"/>
        <w:ind w:left="284"/>
        <w:jc w:val="both"/>
        <w:rPr>
          <w:rFonts w:cs="Arial"/>
          <w:szCs w:val="20"/>
        </w:rPr>
      </w:pPr>
      <w:r w:rsidRPr="006B777C">
        <w:rPr>
          <w:rFonts w:cs="Arial"/>
          <w:szCs w:val="20"/>
        </w:rPr>
        <w:t xml:space="preserve">À l’issue de l’évaluation, il est constitué pour chaque candidat un dossier composé : </w:t>
      </w:r>
    </w:p>
    <w:p w14:paraId="22917730"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du sujet relatif à l’épreuve ;</w:t>
      </w:r>
    </w:p>
    <w:p w14:paraId="41963EC9"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de l’ensemble des documents produits ou complétés par le candidat ;</w:t>
      </w:r>
    </w:p>
    <w:p w14:paraId="3BF37066" w14:textId="77777777" w:rsidR="0018591A" w:rsidRPr="006B777C" w:rsidRDefault="0018591A" w:rsidP="002138E7">
      <w:pPr>
        <w:pStyle w:val="Paragraphedeliste"/>
        <w:numPr>
          <w:ilvl w:val="0"/>
          <w:numId w:val="59"/>
        </w:numPr>
        <w:spacing w:after="200" w:line="276" w:lineRule="auto"/>
        <w:ind w:left="851" w:hanging="284"/>
        <w:jc w:val="both"/>
        <w:rPr>
          <w:rFonts w:cs="Arial"/>
          <w:szCs w:val="20"/>
        </w:rPr>
      </w:pPr>
      <w:r w:rsidRPr="006B777C">
        <w:rPr>
          <w:rFonts w:cs="Arial"/>
          <w:szCs w:val="20"/>
        </w:rPr>
        <w:t xml:space="preserve">de la fiche d’évaluation </w:t>
      </w:r>
      <w:r w:rsidRPr="002138E7">
        <w:rPr>
          <w:rFonts w:cs="Arial"/>
          <w:szCs w:val="20"/>
        </w:rPr>
        <w:t>avec les indicateurs et critères ayant permis la proposition de note. Cette fiche d’évaluation du travail réalisé, rédigée et mise à jour par l’inspection générale de l’Éducation nationale, sera</w:t>
      </w:r>
      <w:r w:rsidRPr="006B777C">
        <w:rPr>
          <w:rFonts w:cs="Arial"/>
          <w:szCs w:val="20"/>
        </w:rPr>
        <w:t xml:space="preserve"> </w:t>
      </w:r>
      <w:r w:rsidRPr="002138E7">
        <w:rPr>
          <w:rFonts w:cs="Arial"/>
          <w:szCs w:val="20"/>
        </w:rPr>
        <w:t>diffusée</w:t>
      </w:r>
      <w:r w:rsidRPr="006B777C">
        <w:rPr>
          <w:rFonts w:cs="Arial"/>
          <w:szCs w:val="20"/>
        </w:rPr>
        <w:t xml:space="preserve"> </w:t>
      </w:r>
      <w:r w:rsidRPr="002138E7">
        <w:rPr>
          <w:rFonts w:cs="Arial"/>
          <w:szCs w:val="20"/>
        </w:rPr>
        <w:t>aux</w:t>
      </w:r>
      <w:r w:rsidRPr="006B777C">
        <w:rPr>
          <w:rFonts w:cs="Arial"/>
          <w:spacing w:val="15"/>
          <w:w w:val="102"/>
          <w:szCs w:val="20"/>
        </w:rPr>
        <w:t xml:space="preserve"> </w:t>
      </w:r>
      <w:r w:rsidRPr="006B777C">
        <w:rPr>
          <w:rFonts w:cs="Arial"/>
          <w:spacing w:val="-2"/>
          <w:w w:val="102"/>
          <w:szCs w:val="20"/>
        </w:rPr>
        <w:t>é</w:t>
      </w:r>
      <w:r w:rsidRPr="006B777C">
        <w:rPr>
          <w:rFonts w:cs="Arial"/>
          <w:w w:val="102"/>
          <w:szCs w:val="20"/>
        </w:rPr>
        <w:t>tablisse</w:t>
      </w:r>
      <w:r w:rsidRPr="006B777C">
        <w:rPr>
          <w:rFonts w:cs="Arial"/>
          <w:spacing w:val="-3"/>
          <w:w w:val="102"/>
          <w:szCs w:val="20"/>
        </w:rPr>
        <w:t>m</w:t>
      </w:r>
      <w:r w:rsidRPr="006B777C">
        <w:rPr>
          <w:rFonts w:cs="Arial"/>
          <w:w w:val="102"/>
          <w:szCs w:val="20"/>
        </w:rPr>
        <w:t>ents</w:t>
      </w:r>
      <w:r w:rsidRPr="006B777C">
        <w:rPr>
          <w:rFonts w:cs="Arial"/>
          <w:szCs w:val="20"/>
        </w:rPr>
        <w:t xml:space="preserve"> </w:t>
      </w:r>
      <w:r w:rsidRPr="006B777C">
        <w:rPr>
          <w:rFonts w:cs="Arial"/>
          <w:spacing w:val="-2"/>
          <w:w w:val="102"/>
          <w:szCs w:val="20"/>
        </w:rPr>
        <w:t>p</w:t>
      </w:r>
      <w:r w:rsidRPr="006B777C">
        <w:rPr>
          <w:rFonts w:cs="Arial"/>
          <w:w w:val="102"/>
          <w:szCs w:val="20"/>
        </w:rPr>
        <w:t>ar</w:t>
      </w:r>
      <w:r w:rsidRPr="006B777C">
        <w:rPr>
          <w:rFonts w:cs="Arial"/>
          <w:spacing w:val="15"/>
          <w:w w:val="102"/>
          <w:szCs w:val="20"/>
        </w:rPr>
        <w:t xml:space="preserve"> </w:t>
      </w:r>
      <w:r w:rsidRPr="006B777C">
        <w:rPr>
          <w:rFonts w:cs="Arial"/>
          <w:spacing w:val="-3"/>
          <w:w w:val="102"/>
          <w:szCs w:val="20"/>
        </w:rPr>
        <w:t>l</w:t>
      </w:r>
      <w:r w:rsidRPr="006B777C">
        <w:rPr>
          <w:rFonts w:cs="Arial"/>
          <w:w w:val="102"/>
          <w:szCs w:val="20"/>
        </w:rPr>
        <w:t>es</w:t>
      </w:r>
      <w:r w:rsidRPr="006B777C">
        <w:rPr>
          <w:rFonts w:cs="Arial"/>
          <w:spacing w:val="15"/>
          <w:w w:val="102"/>
          <w:szCs w:val="20"/>
        </w:rPr>
        <w:t xml:space="preserve"> </w:t>
      </w:r>
      <w:r w:rsidRPr="006B777C">
        <w:rPr>
          <w:rFonts w:cs="Arial"/>
          <w:w w:val="102"/>
          <w:szCs w:val="20"/>
        </w:rPr>
        <w:t>services</w:t>
      </w:r>
      <w:r w:rsidRPr="006B777C">
        <w:rPr>
          <w:rFonts w:cs="Arial"/>
          <w:spacing w:val="15"/>
          <w:w w:val="102"/>
          <w:szCs w:val="20"/>
        </w:rPr>
        <w:t xml:space="preserve"> </w:t>
      </w:r>
      <w:r w:rsidRPr="006B777C">
        <w:rPr>
          <w:rFonts w:cs="Arial"/>
          <w:w w:val="102"/>
          <w:szCs w:val="20"/>
        </w:rPr>
        <w:t>rector</w:t>
      </w:r>
      <w:r w:rsidRPr="006B777C">
        <w:rPr>
          <w:rFonts w:cs="Arial"/>
          <w:spacing w:val="-2"/>
          <w:w w:val="102"/>
          <w:szCs w:val="20"/>
        </w:rPr>
        <w:t>a</w:t>
      </w:r>
      <w:r w:rsidRPr="006B777C">
        <w:rPr>
          <w:rFonts w:cs="Arial"/>
          <w:w w:val="102"/>
          <w:szCs w:val="20"/>
        </w:rPr>
        <w:t>ux</w:t>
      </w:r>
      <w:r w:rsidRPr="006B777C">
        <w:rPr>
          <w:rFonts w:cs="Arial"/>
          <w:szCs w:val="20"/>
        </w:rPr>
        <w:t xml:space="preserve"> </w:t>
      </w:r>
      <w:r w:rsidRPr="006B777C">
        <w:rPr>
          <w:rFonts w:cs="Arial"/>
          <w:w w:val="102"/>
          <w:szCs w:val="20"/>
        </w:rPr>
        <w:t>des e</w:t>
      </w:r>
      <w:r w:rsidRPr="006B777C">
        <w:rPr>
          <w:rFonts w:cs="Arial"/>
          <w:spacing w:val="-3"/>
          <w:w w:val="102"/>
          <w:szCs w:val="20"/>
        </w:rPr>
        <w:t>x</w:t>
      </w:r>
      <w:r w:rsidRPr="006B777C">
        <w:rPr>
          <w:rFonts w:cs="Arial"/>
          <w:spacing w:val="-2"/>
          <w:w w:val="102"/>
          <w:szCs w:val="20"/>
        </w:rPr>
        <w:t>am</w:t>
      </w:r>
      <w:r w:rsidRPr="006B777C">
        <w:rPr>
          <w:rFonts w:cs="Arial"/>
          <w:w w:val="102"/>
          <w:szCs w:val="20"/>
        </w:rPr>
        <w:t>e</w:t>
      </w:r>
      <w:r w:rsidRPr="006B777C">
        <w:rPr>
          <w:rFonts w:cs="Arial"/>
          <w:spacing w:val="-2"/>
          <w:w w:val="102"/>
          <w:szCs w:val="20"/>
        </w:rPr>
        <w:t>n</w:t>
      </w:r>
      <w:r w:rsidRPr="006B777C">
        <w:rPr>
          <w:rFonts w:cs="Arial"/>
          <w:w w:val="102"/>
          <w:szCs w:val="20"/>
        </w:rPr>
        <w:t>s</w:t>
      </w:r>
      <w:r w:rsidRPr="006B777C">
        <w:rPr>
          <w:rFonts w:cs="Arial"/>
          <w:spacing w:val="-2"/>
          <w:w w:val="102"/>
          <w:szCs w:val="20"/>
        </w:rPr>
        <w:t xml:space="preserve"> </w:t>
      </w:r>
      <w:r w:rsidRPr="006B777C">
        <w:rPr>
          <w:rFonts w:cs="Arial"/>
          <w:w w:val="102"/>
          <w:szCs w:val="20"/>
        </w:rPr>
        <w:t>et</w:t>
      </w:r>
      <w:r w:rsidRPr="006B777C">
        <w:rPr>
          <w:rFonts w:cs="Arial"/>
          <w:spacing w:val="3"/>
          <w:szCs w:val="20"/>
        </w:rPr>
        <w:t xml:space="preserve"> </w:t>
      </w:r>
      <w:r w:rsidRPr="006B777C">
        <w:rPr>
          <w:rFonts w:cs="Arial"/>
          <w:w w:val="102"/>
          <w:szCs w:val="20"/>
        </w:rPr>
        <w:t>co</w:t>
      </w:r>
      <w:r w:rsidRPr="006B777C">
        <w:rPr>
          <w:rFonts w:cs="Arial"/>
          <w:spacing w:val="-2"/>
          <w:w w:val="102"/>
          <w:szCs w:val="20"/>
        </w:rPr>
        <w:t>n</w:t>
      </w:r>
      <w:r w:rsidRPr="006B777C">
        <w:rPr>
          <w:rFonts w:cs="Arial"/>
          <w:w w:val="102"/>
          <w:szCs w:val="20"/>
        </w:rPr>
        <w:t>cours.</w:t>
      </w:r>
    </w:p>
    <w:p w14:paraId="052BC88F" w14:textId="77777777" w:rsidR="0018591A" w:rsidRPr="006B777C" w:rsidRDefault="0018591A" w:rsidP="0018591A">
      <w:pPr>
        <w:ind w:left="284"/>
        <w:rPr>
          <w:rFonts w:ascii="Arial" w:hAnsi="Arial" w:cs="Arial"/>
          <w:sz w:val="20"/>
          <w:szCs w:val="20"/>
        </w:rPr>
      </w:pPr>
      <w:r w:rsidRPr="006B777C">
        <w:rPr>
          <w:rFonts w:ascii="Arial" w:hAnsi="Arial" w:cs="Arial"/>
          <w:sz w:val="20"/>
          <w:szCs w:val="20"/>
        </w:rPr>
        <w:t>Ce dossier est tenu à la disposition du jury de délibération et de l’autorité académique selon la réglementation en vigueur.</w:t>
      </w:r>
    </w:p>
    <w:p w14:paraId="7BB9BEB5" w14:textId="77777777" w:rsidR="0018591A" w:rsidRPr="006B777C" w:rsidRDefault="0018591A" w:rsidP="0018591A">
      <w:pPr>
        <w:pStyle w:val="preuve"/>
      </w:pPr>
      <w:r w:rsidRPr="006B777C">
        <w:br w:type="page"/>
        <w:t>Épreuve E5 – Intervention</w:t>
      </w:r>
    </w:p>
    <w:p w14:paraId="1FD61EC4" w14:textId="77777777" w:rsidR="0018591A" w:rsidRPr="006B777C" w:rsidRDefault="0018591A" w:rsidP="0018591A">
      <w:pPr>
        <w:pStyle w:val="preuve"/>
      </w:pPr>
      <w:r w:rsidRPr="006B777C">
        <w:t xml:space="preserve">Unité U52 – Organisation et réalisation d’une intervention </w:t>
      </w:r>
    </w:p>
    <w:p w14:paraId="7467062A" w14:textId="77777777" w:rsidR="0018591A" w:rsidRPr="006B777C" w:rsidRDefault="0018591A" w:rsidP="0018591A">
      <w:pPr>
        <w:pStyle w:val="preuve"/>
      </w:pPr>
      <w:r w:rsidRPr="006B777C">
        <w:t>(Coefficient 5)</w:t>
      </w:r>
    </w:p>
    <w:p w14:paraId="2F64659B" w14:textId="77777777" w:rsidR="0018591A" w:rsidRPr="006B777C" w:rsidRDefault="0018591A" w:rsidP="0018591A">
      <w:pPr>
        <w:rPr>
          <w:rFonts w:ascii="Arial" w:hAnsi="Arial" w:cs="Arial"/>
          <w:b/>
          <w:strike/>
          <w:color w:val="000000"/>
          <w:sz w:val="20"/>
          <w:szCs w:val="20"/>
          <w:lang w:eastAsia="ar-SA"/>
        </w:rPr>
      </w:pPr>
    </w:p>
    <w:p w14:paraId="399AB7D0" w14:textId="77777777" w:rsidR="0018591A" w:rsidRPr="006B777C" w:rsidRDefault="0018591A" w:rsidP="0018591A">
      <w:pPr>
        <w:widowControl/>
        <w:numPr>
          <w:ilvl w:val="0"/>
          <w:numId w:val="23"/>
        </w:numPr>
        <w:tabs>
          <w:tab w:val="num" w:pos="567"/>
        </w:tabs>
        <w:suppressAutoHyphens w:val="0"/>
        <w:spacing w:after="120"/>
        <w:rPr>
          <w:rFonts w:ascii="Arial" w:eastAsia="Times New Roman" w:hAnsi="Arial" w:cs="Arial"/>
          <w:b/>
          <w:kern w:val="0"/>
          <w:sz w:val="20"/>
          <w:szCs w:val="20"/>
        </w:rPr>
      </w:pPr>
      <w:r w:rsidRPr="006B777C">
        <w:rPr>
          <w:rFonts w:ascii="Arial" w:eastAsia="Times New Roman" w:hAnsi="Arial" w:cs="Arial"/>
          <w:b/>
          <w:kern w:val="0"/>
          <w:sz w:val="20"/>
          <w:szCs w:val="20"/>
        </w:rPr>
        <w:t>Objectifs de l’épreuve</w:t>
      </w:r>
    </w:p>
    <w:p w14:paraId="7F8A6B7E" w14:textId="77777777" w:rsidR="0018591A" w:rsidRPr="006B777C" w:rsidRDefault="0018591A" w:rsidP="0018591A">
      <w:pPr>
        <w:pStyle w:val="Standard"/>
        <w:jc w:val="both"/>
        <w:rPr>
          <w:rFonts w:cs="Arial"/>
          <w:szCs w:val="20"/>
        </w:rPr>
      </w:pPr>
      <w:r w:rsidRPr="006B777C">
        <w:rPr>
          <w:rFonts w:cs="Arial"/>
          <w:szCs w:val="20"/>
        </w:rPr>
        <w:t>Cette épreuve doit permettre de valider tout ou partie des compétences :</w:t>
      </w:r>
    </w:p>
    <w:p w14:paraId="7C4AC52B" w14:textId="77777777" w:rsidR="0018591A" w:rsidRPr="006B777C" w:rsidRDefault="0018591A" w:rsidP="003776A2">
      <w:pPr>
        <w:widowControl/>
        <w:numPr>
          <w:ilvl w:val="0"/>
          <w:numId w:val="60"/>
        </w:numPr>
        <w:suppressAutoHyphens w:val="0"/>
        <w:ind w:left="714" w:hanging="357"/>
        <w:textAlignment w:val="baseline"/>
        <w:rPr>
          <w:rFonts w:ascii="Arial" w:eastAsia="Times New Roman" w:hAnsi="Arial" w:cs="Arial"/>
          <w:b/>
          <w:bCs/>
          <w:sz w:val="20"/>
          <w:szCs w:val="20"/>
        </w:rPr>
      </w:pPr>
      <w:r w:rsidRPr="006B777C">
        <w:rPr>
          <w:rFonts w:ascii="Arial" w:eastAsia="Times New Roman" w:hAnsi="Arial" w:cs="Arial"/>
          <w:b/>
          <w:bCs/>
          <w:sz w:val="20"/>
          <w:szCs w:val="20"/>
        </w:rPr>
        <w:t xml:space="preserve">C4.1 : </w:t>
      </w:r>
      <w:r w:rsidRPr="006B777C">
        <w:rPr>
          <w:rFonts w:ascii="Arial" w:eastAsia="Times New Roman" w:hAnsi="Arial" w:cs="Arial"/>
          <w:bCs/>
          <w:sz w:val="20"/>
          <w:szCs w:val="20"/>
        </w:rPr>
        <w:t>Gérer les postes de travail</w:t>
      </w:r>
    </w:p>
    <w:p w14:paraId="5B7B0153"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eastAsia="Times New Roman" w:hAnsi="Arial" w:cs="Arial"/>
          <w:bCs/>
          <w:sz w:val="20"/>
          <w:szCs w:val="20"/>
        </w:rPr>
      </w:pPr>
      <w:r w:rsidRPr="006B777C">
        <w:rPr>
          <w:rFonts w:ascii="Arial" w:eastAsia="Times New Roman" w:hAnsi="Arial" w:cs="Arial"/>
          <w:b/>
          <w:bCs/>
          <w:sz w:val="20"/>
          <w:szCs w:val="20"/>
        </w:rPr>
        <w:t>C4.2 :</w:t>
      </w:r>
      <w:r w:rsidRPr="006B777C">
        <w:rPr>
          <w:rFonts w:ascii="Arial" w:eastAsia="Times New Roman" w:hAnsi="Arial" w:cs="Arial"/>
          <w:b/>
          <w:bCs/>
          <w:sz w:val="20"/>
          <w:szCs w:val="20"/>
        </w:rPr>
        <w:tab/>
      </w:r>
      <w:r w:rsidRPr="006B777C">
        <w:rPr>
          <w:rFonts w:ascii="Arial" w:eastAsia="Times New Roman" w:hAnsi="Arial" w:cs="Arial"/>
          <w:bCs/>
          <w:sz w:val="20"/>
          <w:szCs w:val="20"/>
        </w:rPr>
        <w:t>Planifier et gérer les opérations</w:t>
      </w:r>
    </w:p>
    <w:p w14:paraId="18EEACFD" w14:textId="77777777" w:rsidR="0018591A" w:rsidRPr="006B777C" w:rsidRDefault="0018591A" w:rsidP="0018591A">
      <w:pPr>
        <w:widowControl/>
        <w:numPr>
          <w:ilvl w:val="0"/>
          <w:numId w:val="60"/>
        </w:numPr>
        <w:suppressAutoHyphens w:val="0"/>
        <w:spacing w:before="100" w:beforeAutospacing="1" w:after="100" w:afterAutospacing="1"/>
        <w:textAlignment w:val="baseline"/>
        <w:rPr>
          <w:rFonts w:ascii="Arial" w:hAnsi="Arial" w:cs="Arial"/>
          <w:b/>
          <w:w w:val="102"/>
          <w:sz w:val="20"/>
          <w:szCs w:val="20"/>
        </w:rPr>
      </w:pPr>
      <w:r w:rsidRPr="006B777C">
        <w:rPr>
          <w:rFonts w:ascii="Arial" w:eastAsia="Times New Roman" w:hAnsi="Arial" w:cs="Arial"/>
          <w:b/>
          <w:bCs/>
          <w:sz w:val="20"/>
          <w:szCs w:val="20"/>
        </w:rPr>
        <w:t xml:space="preserve">C5.2 : </w:t>
      </w:r>
      <w:r w:rsidRPr="006B777C">
        <w:rPr>
          <w:rFonts w:ascii="Arial" w:eastAsia="Times New Roman" w:hAnsi="Arial" w:cs="Arial"/>
          <w:bCs/>
          <w:sz w:val="20"/>
          <w:szCs w:val="20"/>
        </w:rPr>
        <w:t>Remettre en conformité. Régler, calibrer, adapter, paramétrer</w:t>
      </w:r>
    </w:p>
    <w:p w14:paraId="176F259A" w14:textId="77777777" w:rsidR="0018591A" w:rsidRPr="006B777C" w:rsidRDefault="0018591A" w:rsidP="0018591A">
      <w:pPr>
        <w:pStyle w:val="Standard"/>
        <w:spacing w:before="120"/>
        <w:jc w:val="both"/>
        <w:rPr>
          <w:rFonts w:cs="Arial"/>
          <w:szCs w:val="20"/>
        </w:rPr>
      </w:pPr>
      <w:r w:rsidRPr="006B777C">
        <w:rPr>
          <w:rFonts w:cs="Arial"/>
          <w:szCs w:val="20"/>
        </w:rPr>
        <w:t xml:space="preserve">Les indicateurs d'évaluation correspondant aux compétences évaluées figurent dans la colonne "Indicateurs de performance" des tableaux décrivant les compétences. </w:t>
      </w:r>
    </w:p>
    <w:p w14:paraId="1E02478F" w14:textId="77777777" w:rsidR="0018591A" w:rsidRPr="006B777C" w:rsidRDefault="0018591A" w:rsidP="0018591A">
      <w:pPr>
        <w:pStyle w:val="Standard"/>
        <w:spacing w:before="120"/>
        <w:jc w:val="both"/>
        <w:rPr>
          <w:rFonts w:cs="Arial"/>
          <w:szCs w:val="20"/>
        </w:rPr>
      </w:pPr>
    </w:p>
    <w:p w14:paraId="587FFEC8" w14:textId="77777777" w:rsidR="0018591A" w:rsidRPr="006B777C" w:rsidRDefault="0018591A" w:rsidP="0018591A">
      <w:pPr>
        <w:jc w:val="both"/>
        <w:rPr>
          <w:rFonts w:ascii="Arial" w:hAnsi="Arial" w:cs="Arial"/>
          <w:sz w:val="20"/>
          <w:szCs w:val="20"/>
        </w:rPr>
      </w:pPr>
      <w:r w:rsidRPr="006B777C">
        <w:rPr>
          <w:rFonts w:ascii="Arial" w:hAnsi="Arial" w:cs="Arial"/>
          <w:sz w:val="20"/>
          <w:szCs w:val="20"/>
        </w:rPr>
        <w:t>On notera que pour effectuer les tâches demandées, certaines autres compétences peuvent être mobilisées. En aucun cas, ces dernières ne donneront lieu à évaluation. Si ces compétences ne sont pas maîtrisées au moment de la réalisation de cette épreuve, les tâches correspondantes doivent être réalisées avec assistance.</w:t>
      </w:r>
    </w:p>
    <w:p w14:paraId="415E2396" w14:textId="77777777" w:rsidR="0018591A" w:rsidRPr="006B777C" w:rsidRDefault="0018591A" w:rsidP="0018591A">
      <w:pPr>
        <w:pStyle w:val="Standard"/>
        <w:spacing w:before="120"/>
        <w:jc w:val="both"/>
        <w:rPr>
          <w:rFonts w:cs="Arial"/>
          <w:szCs w:val="20"/>
        </w:rPr>
      </w:pPr>
      <w:r w:rsidRPr="006B777C">
        <w:rPr>
          <w:rFonts w:cs="Arial"/>
          <w:szCs w:val="20"/>
        </w:rPr>
        <w:t>Il est rappelé que l’évaluation se fait sur toutes les dimensions (savoirs, savoir-faire, attitudes) de la compétence et en aucun cas sur les seuls savoirs associés.</w:t>
      </w:r>
    </w:p>
    <w:p w14:paraId="5387FEAB" w14:textId="77777777" w:rsidR="0018591A" w:rsidRPr="006B777C" w:rsidRDefault="0018591A" w:rsidP="0018591A">
      <w:pPr>
        <w:widowControl/>
        <w:suppressAutoHyphens w:val="0"/>
        <w:rPr>
          <w:rFonts w:ascii="Arial" w:eastAsia="Times New Roman" w:hAnsi="Arial" w:cs="Arial"/>
          <w:b/>
          <w:kern w:val="0"/>
          <w:sz w:val="20"/>
          <w:szCs w:val="20"/>
        </w:rPr>
      </w:pPr>
    </w:p>
    <w:p w14:paraId="2341C369" w14:textId="77777777" w:rsidR="0018591A" w:rsidRPr="006B777C" w:rsidRDefault="0018591A" w:rsidP="0018591A">
      <w:pPr>
        <w:widowControl/>
        <w:suppressAutoHyphens w:val="0"/>
        <w:ind w:left="567"/>
        <w:jc w:val="both"/>
        <w:rPr>
          <w:rFonts w:ascii="Arial" w:eastAsia="Times New Roman" w:hAnsi="Arial" w:cs="Arial"/>
          <w:kern w:val="0"/>
          <w:sz w:val="20"/>
          <w:szCs w:val="20"/>
        </w:rPr>
      </w:pPr>
    </w:p>
    <w:p w14:paraId="2CF24C17" w14:textId="77777777" w:rsidR="0018591A" w:rsidRPr="006B777C" w:rsidRDefault="0018591A" w:rsidP="0018591A">
      <w:pPr>
        <w:widowControl/>
        <w:numPr>
          <w:ilvl w:val="0"/>
          <w:numId w:val="23"/>
        </w:numPr>
        <w:tabs>
          <w:tab w:val="num" w:pos="567"/>
        </w:tabs>
        <w:suppressAutoHyphens w:val="0"/>
        <w:spacing w:after="120"/>
        <w:rPr>
          <w:rFonts w:ascii="Arial" w:eastAsia="Times New Roman" w:hAnsi="Arial" w:cs="Arial"/>
          <w:b/>
          <w:kern w:val="0"/>
          <w:sz w:val="20"/>
          <w:szCs w:val="20"/>
        </w:rPr>
      </w:pPr>
      <w:r w:rsidRPr="006B777C">
        <w:rPr>
          <w:rFonts w:ascii="Arial" w:eastAsia="Times New Roman" w:hAnsi="Arial" w:cs="Arial"/>
          <w:b/>
          <w:kern w:val="0"/>
          <w:sz w:val="20"/>
          <w:szCs w:val="20"/>
        </w:rPr>
        <w:t>Contenu de l’épreuve</w:t>
      </w:r>
    </w:p>
    <w:p w14:paraId="665DE9FE" w14:textId="1182E661" w:rsidR="0018591A" w:rsidRPr="006B777C" w:rsidRDefault="0018591A" w:rsidP="0018591A">
      <w:pPr>
        <w:autoSpaceDE w:val="0"/>
        <w:autoSpaceDN w:val="0"/>
        <w:adjustRightInd w:val="0"/>
        <w:spacing w:before="54"/>
        <w:jc w:val="both"/>
        <w:rPr>
          <w:rFonts w:ascii="Arial" w:eastAsia="Cambria" w:hAnsi="Arial" w:cs="Arial"/>
          <w:kern w:val="0"/>
          <w:sz w:val="20"/>
          <w:szCs w:val="20"/>
          <w:lang w:eastAsia="en-US"/>
        </w:rPr>
      </w:pPr>
      <w:r w:rsidRPr="006B777C">
        <w:rPr>
          <w:rFonts w:ascii="Arial" w:eastAsia="Cambria" w:hAnsi="Arial" w:cs="Arial"/>
          <w:kern w:val="0"/>
          <w:sz w:val="20"/>
          <w:szCs w:val="20"/>
          <w:lang w:eastAsia="en-US"/>
        </w:rPr>
        <w:t>Les activités menées dans le cadre de cette sous-épreuve sont réalisées dans le centre de formation et/ou dans l’entreprise pour les candidats qui relèvent du contrôle en cours de formation, sur le plateau technique du centre d’examen pour les autres candidats.</w:t>
      </w:r>
    </w:p>
    <w:p w14:paraId="3BE694BC" w14:textId="77777777" w:rsidR="0018591A" w:rsidRPr="006B777C" w:rsidRDefault="0018591A" w:rsidP="0018591A">
      <w:pPr>
        <w:autoSpaceDE w:val="0"/>
        <w:autoSpaceDN w:val="0"/>
        <w:adjustRightInd w:val="0"/>
        <w:spacing w:before="54"/>
        <w:jc w:val="both"/>
        <w:rPr>
          <w:rFonts w:ascii="Arial" w:eastAsia="Cambria" w:hAnsi="Arial" w:cs="Arial"/>
          <w:kern w:val="0"/>
          <w:sz w:val="20"/>
          <w:szCs w:val="20"/>
          <w:lang w:eastAsia="en-US"/>
        </w:rPr>
      </w:pPr>
    </w:p>
    <w:p w14:paraId="17E4B383" w14:textId="77777777" w:rsidR="0018591A" w:rsidRPr="006B777C" w:rsidRDefault="0018591A" w:rsidP="0018591A">
      <w:pPr>
        <w:autoSpaceDE w:val="0"/>
        <w:autoSpaceDN w:val="0"/>
        <w:adjustRightInd w:val="0"/>
        <w:spacing w:before="54"/>
        <w:jc w:val="both"/>
        <w:rPr>
          <w:rFonts w:ascii="Arial" w:hAnsi="Arial" w:cs="Arial"/>
          <w:bCs/>
          <w:iCs/>
          <w:sz w:val="20"/>
          <w:szCs w:val="20"/>
        </w:rPr>
      </w:pPr>
      <w:r w:rsidRPr="006B777C">
        <w:rPr>
          <w:rFonts w:ascii="Arial" w:eastAsia="Cambria" w:hAnsi="Arial" w:cs="Arial"/>
          <w:kern w:val="0"/>
          <w:sz w:val="20"/>
          <w:szCs w:val="20"/>
          <w:lang w:eastAsia="en-US"/>
        </w:rPr>
        <w:t>Le support de cette sous-épreuve est un matériel ou sous ensemble de génération actuelle à remettre en conformité</w:t>
      </w:r>
      <w:r w:rsidRPr="006B777C">
        <w:rPr>
          <w:rFonts w:ascii="Arial" w:hAnsi="Arial" w:cs="Arial"/>
          <w:bCs/>
          <w:iCs/>
          <w:sz w:val="20"/>
          <w:szCs w:val="20"/>
        </w:rPr>
        <w:t>.</w:t>
      </w:r>
    </w:p>
    <w:p w14:paraId="3BC75972" w14:textId="77777777" w:rsidR="0018591A" w:rsidRPr="006B777C" w:rsidRDefault="0018591A" w:rsidP="0018591A">
      <w:pPr>
        <w:autoSpaceDE w:val="0"/>
        <w:autoSpaceDN w:val="0"/>
        <w:adjustRightInd w:val="0"/>
        <w:spacing w:before="54"/>
        <w:jc w:val="both"/>
        <w:rPr>
          <w:rFonts w:ascii="Arial" w:hAnsi="Arial" w:cs="Arial"/>
          <w:w w:val="102"/>
          <w:sz w:val="20"/>
          <w:szCs w:val="20"/>
        </w:rPr>
      </w:pPr>
    </w:p>
    <w:p w14:paraId="69BF2E5F" w14:textId="77777777" w:rsidR="0018591A" w:rsidRPr="006B777C" w:rsidRDefault="0018591A" w:rsidP="0018591A">
      <w:pPr>
        <w:autoSpaceDE w:val="0"/>
        <w:autoSpaceDN w:val="0"/>
        <w:adjustRightInd w:val="0"/>
        <w:spacing w:before="54"/>
        <w:jc w:val="both"/>
        <w:rPr>
          <w:rFonts w:ascii="Arial" w:hAnsi="Arial" w:cs="Arial"/>
          <w:w w:val="102"/>
          <w:sz w:val="20"/>
          <w:szCs w:val="20"/>
        </w:rPr>
      </w:pPr>
      <w:r w:rsidRPr="006B777C">
        <w:rPr>
          <w:rFonts w:ascii="Arial" w:eastAsia="Times New Roman" w:hAnsi="Arial" w:cs="Arial"/>
          <w:sz w:val="20"/>
          <w:szCs w:val="20"/>
        </w:rPr>
        <w:t>Une banque de données de documents techniques, d’outils, d’outillages spécifiques et autres moyens nécessaires à l’intervention sont à disposition. Le candidat les choisit et les utilise selon ses besoins pour effectuer son intervention.</w:t>
      </w:r>
    </w:p>
    <w:p w14:paraId="6662E90C" w14:textId="77777777" w:rsidR="0018591A" w:rsidRPr="006B777C" w:rsidRDefault="0018591A" w:rsidP="0018591A">
      <w:pPr>
        <w:autoSpaceDE w:val="0"/>
        <w:autoSpaceDN w:val="0"/>
        <w:adjustRightInd w:val="0"/>
        <w:spacing w:before="54"/>
        <w:jc w:val="both"/>
        <w:rPr>
          <w:rFonts w:ascii="Arial" w:hAnsi="Arial" w:cs="Arial"/>
          <w:w w:val="102"/>
          <w:sz w:val="20"/>
          <w:szCs w:val="20"/>
        </w:rPr>
      </w:pPr>
      <w:r w:rsidRPr="006B777C">
        <w:rPr>
          <w:rFonts w:ascii="Arial" w:hAnsi="Arial" w:cs="Arial"/>
          <w:w w:val="102"/>
          <w:sz w:val="20"/>
          <w:szCs w:val="20"/>
        </w:rPr>
        <w:t>L’ordre d’intervention est fourni.</w:t>
      </w:r>
    </w:p>
    <w:p w14:paraId="7B9358D5" w14:textId="77777777" w:rsidR="0018591A" w:rsidRPr="006B777C" w:rsidRDefault="0018591A" w:rsidP="0018591A">
      <w:pPr>
        <w:widowControl/>
        <w:shd w:val="clear" w:color="auto" w:fill="FFFFFF"/>
        <w:suppressAutoHyphens w:val="0"/>
        <w:ind w:left="567"/>
        <w:jc w:val="both"/>
        <w:rPr>
          <w:rFonts w:ascii="Arial" w:eastAsia="Times New Roman" w:hAnsi="Arial" w:cs="Arial"/>
          <w:bCs/>
          <w:iCs/>
          <w:kern w:val="0"/>
          <w:sz w:val="20"/>
          <w:szCs w:val="20"/>
        </w:rPr>
      </w:pPr>
    </w:p>
    <w:p w14:paraId="5EC3DDA9" w14:textId="77777777" w:rsidR="0018591A" w:rsidRPr="006B777C" w:rsidRDefault="0018591A" w:rsidP="0018591A">
      <w:pPr>
        <w:pStyle w:val="Standard"/>
        <w:spacing w:before="120"/>
        <w:jc w:val="both"/>
        <w:rPr>
          <w:rFonts w:cs="Arial"/>
          <w:szCs w:val="20"/>
        </w:rPr>
      </w:pPr>
      <w:r w:rsidRPr="006B777C">
        <w:rPr>
          <w:rFonts w:cs="Arial"/>
          <w:szCs w:val="20"/>
        </w:rPr>
        <w:t>Pour cette sous-épreuve E52, le candidat est placé en situation de réaliser tout ou partie des tâches dans le cadre de l’activité A2 -Conduire une intervention et de l’activité A4 -Participer au fonctionnement du service :</w:t>
      </w:r>
    </w:p>
    <w:p w14:paraId="1B1B8705" w14:textId="77777777" w:rsidR="0018591A" w:rsidRPr="006B777C" w:rsidRDefault="0018591A" w:rsidP="0018591A">
      <w:pPr>
        <w:widowControl/>
        <w:shd w:val="clear" w:color="auto" w:fill="FFFFFF"/>
        <w:suppressAutoHyphens w:val="0"/>
        <w:ind w:left="567"/>
        <w:jc w:val="both"/>
        <w:rPr>
          <w:rFonts w:ascii="Arial" w:eastAsia="Times New Roman" w:hAnsi="Arial" w:cs="Arial"/>
          <w:bCs/>
          <w:iCs/>
          <w:kern w:val="0"/>
          <w:sz w:val="20"/>
          <w:szCs w:val="20"/>
        </w:rPr>
      </w:pPr>
    </w:p>
    <w:tbl>
      <w:tblPr>
        <w:tblW w:w="9109" w:type="dxa"/>
        <w:jc w:val="center"/>
        <w:tblLayout w:type="fixed"/>
        <w:tblCellMar>
          <w:left w:w="70" w:type="dxa"/>
          <w:right w:w="70" w:type="dxa"/>
        </w:tblCellMar>
        <w:tblLook w:val="0400" w:firstRow="0" w:lastRow="0" w:firstColumn="0" w:lastColumn="0" w:noHBand="0" w:noVBand="1"/>
      </w:tblPr>
      <w:tblGrid>
        <w:gridCol w:w="1220"/>
        <w:gridCol w:w="7889"/>
      </w:tblGrid>
      <w:tr w:rsidR="0018591A" w:rsidRPr="006B777C" w14:paraId="784F9830"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0A179081" w14:textId="77777777" w:rsidR="0018591A" w:rsidRPr="006B777C" w:rsidRDefault="0018591A" w:rsidP="004C2FF2">
            <w:pPr>
              <w:pStyle w:val="Paragraphedeliste1"/>
              <w:ind w:left="-3" w:firstLine="3"/>
              <w:jc w:val="center"/>
              <w:rPr>
                <w:rFonts w:ascii="Arial" w:hAnsi="Arial" w:cs="Arial"/>
                <w:b/>
                <w:sz w:val="20"/>
                <w:szCs w:val="20"/>
              </w:rPr>
            </w:pPr>
            <w:r w:rsidRPr="006B777C">
              <w:rPr>
                <w:rFonts w:ascii="Arial" w:hAnsi="Arial" w:cs="Arial"/>
                <w:b/>
                <w:sz w:val="20"/>
                <w:szCs w:val="20"/>
              </w:rPr>
              <w:t>A2-T1</w:t>
            </w:r>
          </w:p>
        </w:tc>
        <w:tc>
          <w:tcPr>
            <w:tcW w:w="7889" w:type="dxa"/>
            <w:tcBorders>
              <w:top w:val="single" w:sz="4" w:space="0" w:color="auto"/>
              <w:left w:val="single" w:sz="4" w:space="0" w:color="auto"/>
              <w:bottom w:val="single" w:sz="4" w:space="0" w:color="auto"/>
              <w:right w:val="single" w:sz="4" w:space="0" w:color="auto"/>
            </w:tcBorders>
            <w:vAlign w:val="center"/>
          </w:tcPr>
          <w:p w14:paraId="450F557E"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Organiser l’intervention.</w:t>
            </w:r>
          </w:p>
        </w:tc>
      </w:tr>
      <w:tr w:rsidR="0018591A" w:rsidRPr="006B777C" w14:paraId="10E95694"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208E6C57" w14:textId="77777777" w:rsidR="0018591A" w:rsidRPr="006B777C" w:rsidRDefault="0018591A" w:rsidP="004C2FF2">
            <w:pPr>
              <w:pStyle w:val="Paragraphedeliste1"/>
              <w:ind w:left="-3" w:firstLine="3"/>
              <w:jc w:val="center"/>
              <w:rPr>
                <w:rFonts w:ascii="Arial" w:hAnsi="Arial" w:cs="Arial"/>
                <w:b/>
                <w:sz w:val="20"/>
                <w:szCs w:val="20"/>
              </w:rPr>
            </w:pPr>
            <w:r w:rsidRPr="006B777C">
              <w:rPr>
                <w:rFonts w:ascii="Arial" w:hAnsi="Arial" w:cs="Arial"/>
                <w:b/>
                <w:sz w:val="20"/>
                <w:szCs w:val="20"/>
              </w:rPr>
              <w:t>A2-T2</w:t>
            </w:r>
          </w:p>
        </w:tc>
        <w:tc>
          <w:tcPr>
            <w:tcW w:w="7889" w:type="dxa"/>
            <w:tcBorders>
              <w:top w:val="single" w:sz="4" w:space="0" w:color="auto"/>
              <w:left w:val="single" w:sz="4" w:space="0" w:color="auto"/>
              <w:bottom w:val="single" w:sz="4" w:space="0" w:color="auto"/>
              <w:right w:val="single" w:sz="4" w:space="0" w:color="auto"/>
            </w:tcBorders>
            <w:vAlign w:val="center"/>
          </w:tcPr>
          <w:p w14:paraId="12DF05AC"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Effectuer la maintenance préventive et corrective.</w:t>
            </w:r>
          </w:p>
        </w:tc>
      </w:tr>
      <w:tr w:rsidR="0018591A" w:rsidRPr="006B777C" w14:paraId="3D4271D6"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62AB1CFE" w14:textId="77777777" w:rsidR="0018591A" w:rsidRPr="006B777C" w:rsidRDefault="0018591A" w:rsidP="004C2FF2">
            <w:pPr>
              <w:pStyle w:val="Paragraphedeliste1"/>
              <w:ind w:left="-3" w:firstLine="3"/>
              <w:jc w:val="center"/>
              <w:rPr>
                <w:rFonts w:ascii="Arial" w:hAnsi="Arial" w:cs="Arial"/>
                <w:b/>
                <w:sz w:val="20"/>
                <w:szCs w:val="20"/>
              </w:rPr>
            </w:pPr>
            <w:r w:rsidRPr="006B777C">
              <w:rPr>
                <w:rFonts w:ascii="Arial" w:hAnsi="Arial" w:cs="Arial"/>
                <w:b/>
                <w:sz w:val="20"/>
                <w:szCs w:val="20"/>
              </w:rPr>
              <w:t>A2-T3</w:t>
            </w:r>
          </w:p>
        </w:tc>
        <w:tc>
          <w:tcPr>
            <w:tcW w:w="7889" w:type="dxa"/>
            <w:tcBorders>
              <w:top w:val="single" w:sz="4" w:space="0" w:color="auto"/>
              <w:left w:val="single" w:sz="4" w:space="0" w:color="auto"/>
              <w:bottom w:val="single" w:sz="4" w:space="0" w:color="auto"/>
              <w:right w:val="single" w:sz="4" w:space="0" w:color="auto"/>
            </w:tcBorders>
          </w:tcPr>
          <w:p w14:paraId="59842313"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Réaliser des opérations spécifiques (par exemple : contrôles réglementaires ou procéduraux, mises en service).</w:t>
            </w:r>
          </w:p>
        </w:tc>
      </w:tr>
    </w:tbl>
    <w:p w14:paraId="3915E1BB" w14:textId="77777777" w:rsidR="0018591A" w:rsidRPr="006B777C" w:rsidRDefault="0018591A" w:rsidP="0018591A">
      <w:pPr>
        <w:widowControl/>
        <w:suppressAutoHyphens w:val="0"/>
        <w:overflowPunct w:val="0"/>
        <w:autoSpaceDE w:val="0"/>
        <w:autoSpaceDN w:val="0"/>
        <w:adjustRightInd w:val="0"/>
        <w:contextualSpacing/>
        <w:jc w:val="both"/>
        <w:textAlignment w:val="baseline"/>
        <w:rPr>
          <w:rFonts w:ascii="Arial" w:eastAsia="Times New Roman" w:hAnsi="Arial" w:cs="Arial"/>
          <w:kern w:val="0"/>
          <w:sz w:val="20"/>
          <w:szCs w:val="20"/>
        </w:rPr>
      </w:pPr>
    </w:p>
    <w:p w14:paraId="1781853F" w14:textId="77777777" w:rsidR="0018591A" w:rsidRPr="006B777C" w:rsidRDefault="0018591A" w:rsidP="0018591A">
      <w:pPr>
        <w:widowControl/>
        <w:suppressAutoHyphens w:val="0"/>
        <w:overflowPunct w:val="0"/>
        <w:autoSpaceDE w:val="0"/>
        <w:autoSpaceDN w:val="0"/>
        <w:adjustRightInd w:val="0"/>
        <w:textAlignment w:val="baseline"/>
        <w:rPr>
          <w:rFonts w:ascii="Arial" w:eastAsia="Times New Roman" w:hAnsi="Arial" w:cs="Arial"/>
          <w:kern w:val="0"/>
          <w:sz w:val="20"/>
          <w:szCs w:val="20"/>
        </w:rPr>
      </w:pPr>
    </w:p>
    <w:p w14:paraId="5EE19235" w14:textId="77777777" w:rsidR="0018591A" w:rsidRPr="006B777C" w:rsidRDefault="0018591A" w:rsidP="0018591A">
      <w:pPr>
        <w:widowControl/>
        <w:numPr>
          <w:ilvl w:val="0"/>
          <w:numId w:val="23"/>
        </w:numPr>
        <w:tabs>
          <w:tab w:val="num" w:pos="567"/>
        </w:tabs>
        <w:suppressAutoHyphens w:val="0"/>
        <w:spacing w:after="120"/>
        <w:rPr>
          <w:rFonts w:ascii="Arial" w:eastAsia="Times New Roman" w:hAnsi="Arial" w:cs="Arial"/>
          <w:b/>
          <w:kern w:val="0"/>
          <w:sz w:val="20"/>
          <w:szCs w:val="20"/>
        </w:rPr>
      </w:pPr>
      <w:r w:rsidRPr="006B777C">
        <w:rPr>
          <w:rFonts w:ascii="Arial" w:eastAsia="Times New Roman" w:hAnsi="Arial" w:cs="Arial"/>
          <w:b/>
          <w:kern w:val="0"/>
          <w:sz w:val="20"/>
          <w:szCs w:val="20"/>
        </w:rPr>
        <w:t>Formes de l’évaluation</w:t>
      </w:r>
    </w:p>
    <w:p w14:paraId="0EB2F0AB" w14:textId="77777777" w:rsidR="0018591A" w:rsidRPr="006B777C" w:rsidRDefault="0018591A" w:rsidP="0018591A">
      <w:pPr>
        <w:pStyle w:val="Paragraphedeliste"/>
        <w:ind w:left="360"/>
        <w:jc w:val="both"/>
        <w:outlineLvl w:val="0"/>
        <w:rPr>
          <w:rFonts w:cs="Arial"/>
          <w:b/>
          <w:color w:val="00000A"/>
          <w:kern w:val="1"/>
          <w:szCs w:val="20"/>
          <w:lang w:eastAsia="hi-IN" w:bidi="hi-IN"/>
        </w:rPr>
      </w:pPr>
      <w:r w:rsidRPr="006B777C">
        <w:rPr>
          <w:rFonts w:cs="Arial"/>
          <w:b/>
          <w:color w:val="00000A"/>
          <w:kern w:val="1"/>
          <w:szCs w:val="20"/>
          <w:lang w:eastAsia="hi-IN" w:bidi="hi-IN"/>
        </w:rPr>
        <w:t>3.1 Contrôle en cours de formation</w:t>
      </w:r>
    </w:p>
    <w:p w14:paraId="01C79BCE" w14:textId="77777777" w:rsidR="0018591A" w:rsidRPr="006B777C" w:rsidRDefault="0018591A" w:rsidP="0018591A">
      <w:pPr>
        <w:pStyle w:val="Paragraphedeliste"/>
        <w:ind w:left="360"/>
        <w:jc w:val="both"/>
        <w:rPr>
          <w:rFonts w:cs="Arial"/>
          <w:b/>
          <w:color w:val="00000A"/>
          <w:kern w:val="1"/>
          <w:szCs w:val="20"/>
          <w:lang w:eastAsia="hi-IN" w:bidi="hi-IN"/>
        </w:rPr>
      </w:pPr>
    </w:p>
    <w:p w14:paraId="61B0CC7B" w14:textId="541E0378" w:rsidR="0018591A" w:rsidRPr="006B777C" w:rsidRDefault="0018591A" w:rsidP="0018591A">
      <w:pPr>
        <w:pStyle w:val="Paragraphedeliste"/>
        <w:ind w:left="284"/>
        <w:jc w:val="both"/>
        <w:rPr>
          <w:rFonts w:cs="Arial"/>
          <w:color w:val="000000" w:themeColor="text1"/>
          <w:szCs w:val="20"/>
        </w:rPr>
      </w:pPr>
      <w:r w:rsidRPr="006B777C">
        <w:rPr>
          <w:rFonts w:cs="Arial"/>
          <w:color w:val="000000" w:themeColor="text1"/>
          <w:szCs w:val="20"/>
        </w:rPr>
        <w:t xml:space="preserve">Le contrôle en cours de formation s'appuie sur deux situations professionnelles relatives aux tâches de </w:t>
      </w:r>
      <w:r w:rsidR="002138E7">
        <w:rPr>
          <w:rFonts w:cs="Arial"/>
          <w:color w:val="000000" w:themeColor="text1"/>
          <w:szCs w:val="20"/>
        </w:rPr>
        <w:t>l’a</w:t>
      </w:r>
      <w:r w:rsidR="002138E7" w:rsidRPr="006B777C">
        <w:rPr>
          <w:rFonts w:cs="Arial"/>
          <w:color w:val="000000" w:themeColor="text1"/>
          <w:szCs w:val="20"/>
        </w:rPr>
        <w:t>ctivité</w:t>
      </w:r>
      <w:r w:rsidR="002138E7">
        <w:rPr>
          <w:rFonts w:cs="Arial"/>
          <w:color w:val="000000" w:themeColor="text1"/>
          <w:szCs w:val="20"/>
        </w:rPr>
        <w:t xml:space="preserve"> A2</w:t>
      </w:r>
      <w:r w:rsidRPr="006B777C">
        <w:rPr>
          <w:rFonts w:cs="Arial"/>
          <w:color w:val="000000" w:themeColor="text1"/>
          <w:szCs w:val="20"/>
        </w:rPr>
        <w:t xml:space="preserve"> décrite au paragraphe 2. À l’issue de chaque situation, un bilan individuel sera établi conjointement par le référent, l’équipe pédagogique et le candidat. Ce bilan indiquera l’inventaire et l’évaluation des tâches et activités confiées et les performances réalisées pour chacune des compétences visées.</w:t>
      </w:r>
    </w:p>
    <w:p w14:paraId="56A16FB0" w14:textId="77777777" w:rsidR="0018591A" w:rsidRPr="006B777C" w:rsidRDefault="0018591A" w:rsidP="0018591A">
      <w:pPr>
        <w:spacing w:before="120"/>
        <w:ind w:left="284"/>
        <w:jc w:val="both"/>
        <w:rPr>
          <w:rFonts w:ascii="Arial" w:hAnsi="Arial" w:cs="Arial"/>
          <w:color w:val="000000"/>
          <w:sz w:val="20"/>
          <w:szCs w:val="20"/>
          <w:lang w:eastAsia="ar-SA"/>
        </w:rPr>
      </w:pPr>
      <w:r w:rsidRPr="006B777C">
        <w:rPr>
          <w:rFonts w:ascii="Arial" w:hAnsi="Arial" w:cs="Arial"/>
          <w:color w:val="000000"/>
          <w:sz w:val="20"/>
          <w:szCs w:val="20"/>
          <w:lang w:eastAsia="ar-SA"/>
        </w:rPr>
        <w:t xml:space="preserve">La période choisie pour ces évaluations, située pendant la deuxième moitié de la formation, peut être différente pour chacun des candidats. L’organisation de ces évaluations relève de la responsabilité de l'équipe pédagogique. </w:t>
      </w:r>
    </w:p>
    <w:p w14:paraId="0A469E17" w14:textId="77777777" w:rsidR="0018591A" w:rsidRPr="006B777C" w:rsidRDefault="0018591A" w:rsidP="0018591A">
      <w:pPr>
        <w:jc w:val="both"/>
        <w:rPr>
          <w:rFonts w:ascii="Arial" w:eastAsia="Times New Roman" w:hAnsi="Arial" w:cs="Arial"/>
          <w:color w:val="244061" w:themeColor="accent1" w:themeShade="80"/>
          <w:kern w:val="0"/>
          <w:sz w:val="20"/>
          <w:szCs w:val="20"/>
          <w:lang w:eastAsia="en-US"/>
        </w:rPr>
      </w:pPr>
    </w:p>
    <w:p w14:paraId="522B8217" w14:textId="77777777" w:rsidR="0018591A" w:rsidRPr="006B777C" w:rsidRDefault="0018591A" w:rsidP="0018591A">
      <w:pPr>
        <w:ind w:left="284"/>
        <w:jc w:val="both"/>
        <w:rPr>
          <w:rFonts w:ascii="Arial" w:hAnsi="Arial" w:cs="Arial"/>
          <w:color w:val="000000" w:themeColor="text1"/>
          <w:sz w:val="20"/>
          <w:szCs w:val="20"/>
        </w:rPr>
      </w:pPr>
      <w:r w:rsidRPr="006B777C">
        <w:rPr>
          <w:rFonts w:ascii="Arial" w:hAnsi="Arial" w:cs="Arial"/>
          <w:color w:val="000000" w:themeColor="text1"/>
          <w:sz w:val="20"/>
          <w:szCs w:val="20"/>
        </w:rPr>
        <w:t>Pour chaque candidat, l’équipe pédagogique de l’établissement de formation constitue un dossier comprenant :</w:t>
      </w:r>
    </w:p>
    <w:p w14:paraId="6A2A8CDC"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6B777C">
        <w:rPr>
          <w:rFonts w:cs="Arial"/>
          <w:color w:val="000000" w:themeColor="text1"/>
          <w:szCs w:val="20"/>
        </w:rPr>
        <w:t>l</w:t>
      </w:r>
      <w:r w:rsidRPr="003776A2">
        <w:rPr>
          <w:rFonts w:cs="Arial"/>
          <w:szCs w:val="20"/>
        </w:rPr>
        <w:t>es documents descriptifs des activités ;</w:t>
      </w:r>
    </w:p>
    <w:p w14:paraId="7D6AD253"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3776A2">
        <w:rPr>
          <w:rFonts w:cs="Arial"/>
          <w:szCs w:val="20"/>
        </w:rPr>
        <w:t>tous documents attestant du niveau de compétences atteint par le candidat ;</w:t>
      </w:r>
    </w:p>
    <w:p w14:paraId="0613A468" w14:textId="77777777" w:rsidR="0018591A" w:rsidRPr="003776A2" w:rsidRDefault="0018591A" w:rsidP="003776A2">
      <w:pPr>
        <w:pStyle w:val="Paragraphedeliste"/>
        <w:numPr>
          <w:ilvl w:val="0"/>
          <w:numId w:val="59"/>
        </w:numPr>
        <w:spacing w:after="200" w:line="276" w:lineRule="auto"/>
        <w:ind w:left="851" w:hanging="284"/>
        <w:jc w:val="both"/>
        <w:rPr>
          <w:rFonts w:cs="Arial"/>
          <w:szCs w:val="20"/>
        </w:rPr>
      </w:pPr>
      <w:r w:rsidRPr="003776A2">
        <w:rPr>
          <w:rFonts w:cs="Arial"/>
          <w:szCs w:val="20"/>
        </w:rPr>
        <w:t>la fiche d’évaluation avec les indicateurs et critères ayant permis la proposition de note. Cette fiche d’évaluation du travail réalisé, rédigée et mise à jour par l’inspection générale de l’Éducation nationale, sera</w:t>
      </w:r>
      <w:r w:rsidRPr="006B777C">
        <w:rPr>
          <w:rFonts w:cs="Arial"/>
          <w:szCs w:val="20"/>
        </w:rPr>
        <w:t xml:space="preserve"> </w:t>
      </w:r>
      <w:r w:rsidRPr="003776A2">
        <w:rPr>
          <w:rFonts w:cs="Arial"/>
          <w:szCs w:val="20"/>
        </w:rPr>
        <w:t>diffusée</w:t>
      </w:r>
      <w:r w:rsidRPr="006B777C">
        <w:rPr>
          <w:rFonts w:cs="Arial"/>
          <w:szCs w:val="20"/>
        </w:rPr>
        <w:t xml:space="preserve"> </w:t>
      </w:r>
      <w:r w:rsidRPr="003776A2">
        <w:rPr>
          <w:rFonts w:cs="Arial"/>
          <w:szCs w:val="20"/>
        </w:rPr>
        <w:t>aux établissements</w:t>
      </w:r>
      <w:r w:rsidRPr="006B777C">
        <w:rPr>
          <w:rFonts w:cs="Arial"/>
          <w:szCs w:val="20"/>
        </w:rPr>
        <w:t xml:space="preserve"> </w:t>
      </w:r>
      <w:r w:rsidRPr="003776A2">
        <w:rPr>
          <w:rFonts w:cs="Arial"/>
          <w:szCs w:val="20"/>
        </w:rPr>
        <w:t>par les services rectoraux</w:t>
      </w:r>
      <w:r w:rsidRPr="006B777C">
        <w:rPr>
          <w:rFonts w:cs="Arial"/>
          <w:szCs w:val="20"/>
        </w:rPr>
        <w:t xml:space="preserve"> </w:t>
      </w:r>
      <w:r w:rsidRPr="003776A2">
        <w:rPr>
          <w:rFonts w:cs="Arial"/>
          <w:szCs w:val="20"/>
        </w:rPr>
        <w:t>des examens et concours.</w:t>
      </w:r>
    </w:p>
    <w:p w14:paraId="3A96CCA0" w14:textId="77777777" w:rsidR="0018591A" w:rsidRPr="006B777C" w:rsidRDefault="0018591A" w:rsidP="0018591A">
      <w:pPr>
        <w:ind w:left="284"/>
        <w:jc w:val="both"/>
        <w:rPr>
          <w:rFonts w:ascii="Arial" w:hAnsi="Arial" w:cs="Arial"/>
          <w:sz w:val="20"/>
          <w:szCs w:val="20"/>
        </w:rPr>
      </w:pPr>
    </w:p>
    <w:p w14:paraId="4634DB5C" w14:textId="77777777" w:rsidR="0018591A" w:rsidRPr="006B777C" w:rsidRDefault="0018591A" w:rsidP="0018591A">
      <w:pPr>
        <w:ind w:left="284"/>
        <w:rPr>
          <w:rFonts w:ascii="Arial" w:hAnsi="Arial" w:cs="Arial"/>
          <w:sz w:val="20"/>
          <w:szCs w:val="20"/>
        </w:rPr>
      </w:pPr>
      <w:r w:rsidRPr="006B777C">
        <w:rPr>
          <w:rFonts w:ascii="Arial" w:hAnsi="Arial" w:cs="Arial"/>
          <w:sz w:val="20"/>
          <w:szCs w:val="20"/>
        </w:rPr>
        <w:t>Ce dossier est tenu à la disposition du jury de délibération et de l’autorité académique selon la réglementation en vigueur.</w:t>
      </w:r>
    </w:p>
    <w:p w14:paraId="74D02BF7" w14:textId="77777777" w:rsidR="0018591A" w:rsidRPr="006B777C" w:rsidRDefault="0018591A" w:rsidP="0018591A">
      <w:pPr>
        <w:pStyle w:val="chappreuve"/>
        <w:numPr>
          <w:ilvl w:val="0"/>
          <w:numId w:val="0"/>
        </w:numPr>
        <w:ind w:left="786"/>
        <w:outlineLvl w:val="0"/>
        <w:rPr>
          <w:rFonts w:cs="Arial"/>
          <w:sz w:val="20"/>
          <w:szCs w:val="20"/>
        </w:rPr>
      </w:pPr>
    </w:p>
    <w:p w14:paraId="713390DF" w14:textId="77777777" w:rsidR="0018591A" w:rsidRPr="006B777C" w:rsidRDefault="0018591A" w:rsidP="0018591A">
      <w:pPr>
        <w:pStyle w:val="chappreuve"/>
        <w:numPr>
          <w:ilvl w:val="0"/>
          <w:numId w:val="0"/>
        </w:numPr>
        <w:ind w:left="786"/>
        <w:outlineLvl w:val="0"/>
        <w:rPr>
          <w:rFonts w:cs="Arial"/>
          <w:sz w:val="20"/>
          <w:szCs w:val="20"/>
        </w:rPr>
      </w:pPr>
      <w:r w:rsidRPr="006B777C">
        <w:rPr>
          <w:rFonts w:cs="Arial"/>
          <w:sz w:val="20"/>
          <w:szCs w:val="20"/>
        </w:rPr>
        <w:t>3.2 Forme ponctuelle</w:t>
      </w:r>
    </w:p>
    <w:p w14:paraId="6249BBA9" w14:textId="77777777" w:rsidR="0018591A" w:rsidRPr="006B777C" w:rsidRDefault="0018591A" w:rsidP="0018591A">
      <w:pPr>
        <w:autoSpaceDE w:val="0"/>
        <w:autoSpaceDN w:val="0"/>
        <w:adjustRightInd w:val="0"/>
        <w:rPr>
          <w:rFonts w:ascii="Arial" w:hAnsi="Arial" w:cs="Arial"/>
          <w:sz w:val="20"/>
          <w:szCs w:val="20"/>
        </w:rPr>
      </w:pPr>
    </w:p>
    <w:p w14:paraId="41B13DF4" w14:textId="77777777" w:rsidR="0018591A" w:rsidRPr="006B777C" w:rsidRDefault="0018591A" w:rsidP="0018591A">
      <w:pPr>
        <w:pStyle w:val="Paragraphedeliste"/>
        <w:ind w:left="284"/>
        <w:jc w:val="both"/>
        <w:rPr>
          <w:rFonts w:cs="Arial"/>
          <w:szCs w:val="20"/>
        </w:rPr>
      </w:pPr>
      <w:r w:rsidRPr="006B777C">
        <w:rPr>
          <w:rFonts w:cs="Arial"/>
          <w:szCs w:val="20"/>
        </w:rPr>
        <w:t>L’évaluation se déroule sous la forme d’une épreuve pratique d’une durée de 4 heures.</w:t>
      </w:r>
    </w:p>
    <w:p w14:paraId="47A28146" w14:textId="77777777" w:rsidR="0018591A" w:rsidRPr="006B777C" w:rsidRDefault="0018591A" w:rsidP="0018591A">
      <w:pPr>
        <w:pStyle w:val="Paragraphedeliste"/>
        <w:ind w:left="284"/>
        <w:jc w:val="both"/>
        <w:rPr>
          <w:rFonts w:cs="Arial"/>
          <w:szCs w:val="20"/>
        </w:rPr>
      </w:pPr>
    </w:p>
    <w:p w14:paraId="404626C8" w14:textId="77777777" w:rsidR="0018591A" w:rsidRPr="006B777C" w:rsidRDefault="0018591A" w:rsidP="0018591A">
      <w:pPr>
        <w:pStyle w:val="Paragraphedeliste"/>
        <w:ind w:left="284"/>
        <w:jc w:val="both"/>
        <w:rPr>
          <w:rFonts w:cs="Arial"/>
          <w:szCs w:val="20"/>
        </w:rPr>
      </w:pPr>
      <w:r w:rsidRPr="006B777C">
        <w:rPr>
          <w:rFonts w:cs="Arial"/>
          <w:szCs w:val="20"/>
        </w:rPr>
        <w:t>Elle se déroule sur le plateau technique du centre d’examen et permet l’évaluation des compétences C4.1, C4.2 et C5.2. Elle est conforme aux éléments définis dans le paragraphe 2 (contenu de la sous-épreuve). Le sujet de l’évaluation est élaboré sous le contrôle de l’inspecteur en charge de la filière.</w:t>
      </w:r>
    </w:p>
    <w:p w14:paraId="5E4AA404" w14:textId="007EC81B" w:rsidR="0018591A" w:rsidRPr="006B777C" w:rsidRDefault="0018591A" w:rsidP="0018591A">
      <w:pPr>
        <w:pStyle w:val="Paragraphedeliste"/>
        <w:ind w:left="284"/>
        <w:jc w:val="both"/>
        <w:rPr>
          <w:rFonts w:cs="Arial"/>
          <w:szCs w:val="20"/>
        </w:rPr>
      </w:pPr>
      <w:r w:rsidRPr="006B777C">
        <w:rPr>
          <w:rFonts w:cs="Arial"/>
          <w:szCs w:val="20"/>
        </w:rPr>
        <w:t xml:space="preserve">La notation de l’épreuve s’obtient à partir de la grille nationale d’évaluation par compétence publiée dans la circulaire nationale d’organisation de l’examen. La ou les compétence(s) mobilisée(s) dans </w:t>
      </w:r>
      <w:r w:rsidR="00786280">
        <w:rPr>
          <w:rFonts w:cs="Arial"/>
          <w:szCs w:val="20"/>
        </w:rPr>
        <w:t xml:space="preserve">l’évaluation </w:t>
      </w:r>
      <w:r w:rsidRPr="006B777C">
        <w:rPr>
          <w:rFonts w:cs="Arial"/>
          <w:szCs w:val="20"/>
        </w:rPr>
        <w:t>sont repérée(s).</w:t>
      </w:r>
    </w:p>
    <w:p w14:paraId="708313BA" w14:textId="77777777" w:rsidR="0018591A" w:rsidRPr="006B777C" w:rsidRDefault="0018591A" w:rsidP="0018591A">
      <w:pPr>
        <w:pStyle w:val="Paragraphedeliste"/>
        <w:spacing w:after="160" w:line="259" w:lineRule="auto"/>
        <w:ind w:left="765"/>
        <w:jc w:val="both"/>
        <w:rPr>
          <w:rFonts w:cs="Arial"/>
          <w:szCs w:val="20"/>
        </w:rPr>
      </w:pPr>
    </w:p>
    <w:p w14:paraId="6F98C472" w14:textId="77777777" w:rsidR="0018591A" w:rsidRPr="006B777C" w:rsidRDefault="0018591A" w:rsidP="0018591A">
      <w:pPr>
        <w:pStyle w:val="Paragraphedeliste"/>
        <w:ind w:left="284"/>
        <w:jc w:val="both"/>
        <w:rPr>
          <w:rFonts w:cs="Arial"/>
          <w:szCs w:val="20"/>
        </w:rPr>
      </w:pPr>
      <w:r w:rsidRPr="006B777C">
        <w:rPr>
          <w:rFonts w:cs="Arial"/>
          <w:szCs w:val="20"/>
        </w:rPr>
        <w:t xml:space="preserve">La commission d’évaluation est composée de deux membres : </w:t>
      </w:r>
    </w:p>
    <w:p w14:paraId="52B54F9C"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un enseignant (ou formateur) des enseignements technologiques ou professionnels de spécialité ;</w:t>
      </w:r>
    </w:p>
    <w:p w14:paraId="10BBF9CD"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un professionnel ou, à défaut, un autre enseignant (ou formateur) des enseignements technologiques ou professionnels de spécialité.</w:t>
      </w:r>
    </w:p>
    <w:p w14:paraId="166AF70E" w14:textId="77777777" w:rsidR="0018591A" w:rsidRPr="006B777C" w:rsidRDefault="0018591A" w:rsidP="0018591A">
      <w:pPr>
        <w:pStyle w:val="Paragraphedeliste"/>
        <w:ind w:left="284"/>
        <w:jc w:val="both"/>
        <w:rPr>
          <w:rFonts w:cs="Arial"/>
          <w:szCs w:val="20"/>
        </w:rPr>
      </w:pPr>
    </w:p>
    <w:p w14:paraId="209495CD" w14:textId="77777777" w:rsidR="0018591A" w:rsidRPr="006B777C" w:rsidRDefault="0018591A" w:rsidP="0018591A">
      <w:pPr>
        <w:pStyle w:val="Paragraphedeliste"/>
        <w:ind w:left="284"/>
        <w:jc w:val="both"/>
        <w:rPr>
          <w:rFonts w:cs="Arial"/>
          <w:szCs w:val="20"/>
        </w:rPr>
      </w:pPr>
      <w:r w:rsidRPr="006B777C">
        <w:rPr>
          <w:rFonts w:cs="Arial"/>
          <w:szCs w:val="20"/>
        </w:rPr>
        <w:t xml:space="preserve">À l’issue de l’évaluation, il est constitué pour chaque candidat un dossier composé : </w:t>
      </w:r>
    </w:p>
    <w:p w14:paraId="7F439869"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du sujet relatif à l’épreuve ;</w:t>
      </w:r>
    </w:p>
    <w:p w14:paraId="5F3AE429"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de l’ensemble des documents produits ou complétés par le candidat ;</w:t>
      </w:r>
    </w:p>
    <w:p w14:paraId="714FE803" w14:textId="77777777" w:rsidR="0018591A" w:rsidRPr="006B777C" w:rsidRDefault="0018591A" w:rsidP="0018591A">
      <w:pPr>
        <w:pStyle w:val="Paragraphedeliste"/>
        <w:numPr>
          <w:ilvl w:val="0"/>
          <w:numId w:val="59"/>
        </w:numPr>
        <w:spacing w:after="200" w:line="276" w:lineRule="auto"/>
        <w:ind w:left="851" w:hanging="284"/>
        <w:jc w:val="both"/>
        <w:rPr>
          <w:rFonts w:cs="Arial"/>
          <w:szCs w:val="20"/>
        </w:rPr>
      </w:pPr>
      <w:r w:rsidRPr="006B777C">
        <w:rPr>
          <w:rFonts w:cs="Arial"/>
          <w:szCs w:val="20"/>
        </w:rPr>
        <w:t>de la fiche d’évaluation comportant la note.</w:t>
      </w:r>
    </w:p>
    <w:p w14:paraId="2184A33E" w14:textId="77777777" w:rsidR="0018591A" w:rsidRPr="006B777C" w:rsidRDefault="0018591A" w:rsidP="0018591A">
      <w:pPr>
        <w:ind w:left="284"/>
        <w:jc w:val="both"/>
        <w:rPr>
          <w:rFonts w:ascii="Arial" w:hAnsi="Arial" w:cs="Arial"/>
          <w:sz w:val="20"/>
          <w:szCs w:val="20"/>
        </w:rPr>
      </w:pPr>
      <w:r w:rsidRPr="006B777C">
        <w:rPr>
          <w:rFonts w:ascii="Arial" w:hAnsi="Arial" w:cs="Arial"/>
          <w:sz w:val="20"/>
          <w:szCs w:val="20"/>
        </w:rPr>
        <w:t>Ce dossier est tenu à la disposition du jury de délibération et de l’autorité académique selon la réglementation en vigueur.</w:t>
      </w:r>
    </w:p>
    <w:p w14:paraId="7877476E" w14:textId="77777777" w:rsidR="0018591A" w:rsidRPr="006B777C" w:rsidRDefault="0018591A" w:rsidP="0018591A">
      <w:pPr>
        <w:ind w:left="851"/>
        <w:jc w:val="both"/>
        <w:rPr>
          <w:rFonts w:ascii="Arial" w:hAnsi="Arial" w:cs="Arial"/>
          <w:sz w:val="20"/>
          <w:szCs w:val="20"/>
        </w:rPr>
      </w:pPr>
    </w:p>
    <w:p w14:paraId="12FC32DC" w14:textId="77777777" w:rsidR="0018591A" w:rsidRPr="006B777C" w:rsidRDefault="0018591A" w:rsidP="0018591A">
      <w:pPr>
        <w:pStyle w:val="Style10"/>
        <w:jc w:val="both"/>
        <w:rPr>
          <w:rFonts w:ascii="Arial" w:hAnsi="Arial" w:cs="Arial"/>
          <w:sz w:val="20"/>
          <w:szCs w:val="20"/>
        </w:rPr>
      </w:pPr>
    </w:p>
    <w:p w14:paraId="7037EAF9" w14:textId="77777777" w:rsidR="0018591A" w:rsidRPr="006B777C" w:rsidRDefault="0018591A" w:rsidP="0018591A">
      <w:pPr>
        <w:pStyle w:val="Style10"/>
        <w:jc w:val="both"/>
        <w:rPr>
          <w:rFonts w:ascii="Arial" w:hAnsi="Arial" w:cs="Arial"/>
          <w:sz w:val="20"/>
          <w:szCs w:val="20"/>
        </w:rPr>
      </w:pPr>
    </w:p>
    <w:p w14:paraId="2C3E567B" w14:textId="77777777" w:rsidR="0018591A" w:rsidRPr="006B777C" w:rsidRDefault="0018591A" w:rsidP="0018591A">
      <w:pPr>
        <w:pStyle w:val="Style10"/>
        <w:jc w:val="both"/>
        <w:rPr>
          <w:rFonts w:ascii="Arial" w:hAnsi="Arial" w:cs="Arial"/>
          <w:sz w:val="20"/>
          <w:szCs w:val="20"/>
        </w:rPr>
      </w:pPr>
    </w:p>
    <w:p w14:paraId="6E888878" w14:textId="77777777" w:rsidR="0018591A" w:rsidRPr="006B777C" w:rsidRDefault="0018591A" w:rsidP="0018591A">
      <w:pPr>
        <w:pStyle w:val="Style10"/>
        <w:jc w:val="both"/>
        <w:rPr>
          <w:rFonts w:ascii="Arial" w:hAnsi="Arial" w:cs="Arial"/>
          <w:sz w:val="20"/>
          <w:szCs w:val="20"/>
        </w:rPr>
      </w:pPr>
    </w:p>
    <w:p w14:paraId="06E850FE" w14:textId="77777777" w:rsidR="0018591A" w:rsidRPr="006B777C" w:rsidRDefault="0018591A" w:rsidP="0018591A">
      <w:pPr>
        <w:pStyle w:val="Style10"/>
        <w:jc w:val="both"/>
        <w:rPr>
          <w:rFonts w:ascii="Arial" w:hAnsi="Arial" w:cs="Arial"/>
          <w:sz w:val="20"/>
          <w:szCs w:val="20"/>
        </w:rPr>
      </w:pPr>
    </w:p>
    <w:p w14:paraId="1977DB3F" w14:textId="77777777" w:rsidR="0018591A" w:rsidRPr="006B777C" w:rsidRDefault="0018591A" w:rsidP="0018591A">
      <w:pPr>
        <w:jc w:val="both"/>
        <w:rPr>
          <w:rFonts w:ascii="Arial" w:hAnsi="Arial" w:cs="Arial"/>
          <w:sz w:val="20"/>
          <w:szCs w:val="20"/>
        </w:rPr>
      </w:pPr>
    </w:p>
    <w:p w14:paraId="2622B17E" w14:textId="77777777" w:rsidR="0018591A" w:rsidRPr="006B777C" w:rsidRDefault="0018591A" w:rsidP="0018591A">
      <w:pPr>
        <w:jc w:val="both"/>
        <w:rPr>
          <w:rFonts w:ascii="Arial" w:hAnsi="Arial" w:cs="Arial"/>
          <w:sz w:val="20"/>
          <w:szCs w:val="20"/>
        </w:rPr>
      </w:pPr>
    </w:p>
    <w:p w14:paraId="1BFFEBB1" w14:textId="77777777" w:rsidR="0018591A" w:rsidRPr="006B777C" w:rsidRDefault="0018591A" w:rsidP="0018591A">
      <w:pPr>
        <w:pStyle w:val="preuve"/>
      </w:pPr>
      <w:r w:rsidRPr="006B777C">
        <w:br w:type="page"/>
        <w:t>Épreuve E6 (Unité U6) – Contribution au fonctionnement d’un service</w:t>
      </w:r>
    </w:p>
    <w:p w14:paraId="102E8F5A" w14:textId="796985E7" w:rsidR="0018591A" w:rsidRPr="006B777C" w:rsidRDefault="0018591A" w:rsidP="003C2187">
      <w:pPr>
        <w:pStyle w:val="preuve"/>
      </w:pPr>
      <w:r w:rsidRPr="006B777C">
        <w:t>(Coefficient 3)</w:t>
      </w:r>
    </w:p>
    <w:p w14:paraId="653E2066" w14:textId="77777777" w:rsidR="0018591A" w:rsidRPr="006B777C" w:rsidRDefault="0018591A" w:rsidP="0018591A">
      <w:pPr>
        <w:pStyle w:val="chappreuve"/>
        <w:numPr>
          <w:ilvl w:val="0"/>
          <w:numId w:val="13"/>
        </w:numPr>
        <w:rPr>
          <w:rFonts w:cs="Arial"/>
          <w:sz w:val="20"/>
          <w:szCs w:val="20"/>
        </w:rPr>
      </w:pPr>
      <w:r w:rsidRPr="006B777C">
        <w:rPr>
          <w:rFonts w:cs="Arial"/>
          <w:sz w:val="20"/>
          <w:szCs w:val="20"/>
        </w:rPr>
        <w:t>Objectif de l’épreuve</w:t>
      </w:r>
    </w:p>
    <w:p w14:paraId="1B6DC572" w14:textId="77777777" w:rsidR="0018591A" w:rsidRPr="006B777C" w:rsidRDefault="0018591A" w:rsidP="0018591A">
      <w:pPr>
        <w:pStyle w:val="Standard"/>
        <w:rPr>
          <w:rFonts w:cs="Arial"/>
          <w:szCs w:val="20"/>
        </w:rPr>
      </w:pPr>
    </w:p>
    <w:p w14:paraId="5D3C5877" w14:textId="77777777" w:rsidR="0018591A" w:rsidRPr="006B777C" w:rsidRDefault="0018591A" w:rsidP="0018591A">
      <w:pPr>
        <w:suppressAutoHyphens w:val="0"/>
        <w:autoSpaceDE w:val="0"/>
        <w:autoSpaceDN w:val="0"/>
        <w:adjustRightInd w:val="0"/>
        <w:spacing w:line="240" w:lineRule="exact"/>
        <w:rPr>
          <w:rFonts w:ascii="Arial" w:hAnsi="Arial" w:cs="Arial"/>
          <w:sz w:val="20"/>
          <w:szCs w:val="20"/>
        </w:rPr>
      </w:pPr>
      <w:r w:rsidRPr="006B777C">
        <w:rPr>
          <w:rFonts w:ascii="Arial" w:hAnsi="Arial" w:cs="Arial"/>
          <w:sz w:val="20"/>
          <w:szCs w:val="20"/>
        </w:rPr>
        <w:t>Cette épreuve doit permettre de valider tout ou partie des compétences :</w:t>
      </w:r>
    </w:p>
    <w:p w14:paraId="6F1AB3F4" w14:textId="77777777" w:rsidR="0018591A" w:rsidRPr="006B777C" w:rsidRDefault="0018591A" w:rsidP="0018591A">
      <w:pPr>
        <w:numPr>
          <w:ilvl w:val="0"/>
          <w:numId w:val="11"/>
        </w:numPr>
        <w:suppressAutoHyphens w:val="0"/>
        <w:autoSpaceDE w:val="0"/>
        <w:autoSpaceDN w:val="0"/>
        <w:adjustRightInd w:val="0"/>
        <w:spacing w:line="240" w:lineRule="exact"/>
        <w:ind w:left="1701" w:hanging="357"/>
        <w:rPr>
          <w:rFonts w:ascii="Arial" w:hAnsi="Arial" w:cs="Arial"/>
          <w:w w:val="102"/>
          <w:sz w:val="20"/>
          <w:szCs w:val="20"/>
        </w:rPr>
      </w:pPr>
      <w:r w:rsidRPr="006B777C">
        <w:rPr>
          <w:rFonts w:ascii="Arial" w:hAnsi="Arial" w:cs="Arial"/>
          <w:b/>
          <w:w w:val="102"/>
          <w:sz w:val="20"/>
          <w:szCs w:val="20"/>
        </w:rPr>
        <w:t xml:space="preserve">C1.2 </w:t>
      </w:r>
      <w:r w:rsidRPr="006B777C">
        <w:rPr>
          <w:rFonts w:ascii="Arial" w:hAnsi="Arial" w:cs="Arial"/>
          <w:w w:val="102"/>
          <w:sz w:val="20"/>
          <w:szCs w:val="20"/>
        </w:rPr>
        <w:t>: Échanger en interne et en externe avec un tiers y compris en langue anglaise.</w:t>
      </w:r>
    </w:p>
    <w:p w14:paraId="6E7698F7" w14:textId="77777777" w:rsidR="0018591A" w:rsidRPr="006B777C" w:rsidRDefault="0018591A" w:rsidP="0018591A">
      <w:pPr>
        <w:numPr>
          <w:ilvl w:val="0"/>
          <w:numId w:val="11"/>
        </w:numPr>
        <w:suppressAutoHyphens w:val="0"/>
        <w:autoSpaceDE w:val="0"/>
        <w:autoSpaceDN w:val="0"/>
        <w:adjustRightInd w:val="0"/>
        <w:spacing w:line="240" w:lineRule="exact"/>
        <w:ind w:left="1701" w:hanging="357"/>
        <w:rPr>
          <w:rFonts w:ascii="Arial" w:hAnsi="Arial" w:cs="Arial"/>
          <w:b/>
          <w:w w:val="102"/>
          <w:sz w:val="20"/>
          <w:szCs w:val="20"/>
        </w:rPr>
      </w:pPr>
      <w:r w:rsidRPr="006B777C">
        <w:rPr>
          <w:rFonts w:ascii="Arial" w:hAnsi="Arial" w:cs="Arial"/>
          <w:b/>
          <w:w w:val="102"/>
          <w:sz w:val="20"/>
          <w:szCs w:val="20"/>
        </w:rPr>
        <w:t>C5.3 </w:t>
      </w:r>
      <w:r w:rsidRPr="006B777C">
        <w:rPr>
          <w:rFonts w:ascii="Arial" w:hAnsi="Arial" w:cs="Arial"/>
          <w:w w:val="102"/>
          <w:sz w:val="20"/>
          <w:szCs w:val="20"/>
        </w:rPr>
        <w:t>: Réaliser un document professionnel.</w:t>
      </w:r>
    </w:p>
    <w:p w14:paraId="56D72933" w14:textId="77777777" w:rsidR="0018591A" w:rsidRPr="006B777C" w:rsidRDefault="0018591A" w:rsidP="0018591A">
      <w:pPr>
        <w:pStyle w:val="Standard"/>
        <w:jc w:val="both"/>
        <w:rPr>
          <w:rFonts w:cs="Arial"/>
          <w:color w:val="000000"/>
          <w:spacing w:val="1"/>
          <w:szCs w:val="20"/>
        </w:rPr>
      </w:pPr>
    </w:p>
    <w:p w14:paraId="175471E8" w14:textId="77777777" w:rsidR="0018591A" w:rsidRPr="006B777C" w:rsidRDefault="0018591A" w:rsidP="0018591A">
      <w:pPr>
        <w:pStyle w:val="Standard"/>
        <w:jc w:val="both"/>
        <w:rPr>
          <w:rFonts w:cs="Arial"/>
          <w:szCs w:val="20"/>
        </w:rPr>
      </w:pPr>
      <w:r w:rsidRPr="006B777C">
        <w:rPr>
          <w:rFonts w:cs="Arial"/>
          <w:szCs w:val="20"/>
        </w:rPr>
        <w:t xml:space="preserve">Les indicateurs d'évaluation correspondant aux compétences évaluées figurent dans la colonne "Indicateurs de performance" des tableaux décrivant les compétences. </w:t>
      </w:r>
    </w:p>
    <w:p w14:paraId="01F74033" w14:textId="77777777" w:rsidR="00C25812" w:rsidRDefault="00C25812" w:rsidP="0018591A">
      <w:pPr>
        <w:pStyle w:val="Standard"/>
        <w:jc w:val="both"/>
        <w:rPr>
          <w:rFonts w:cs="Arial"/>
          <w:szCs w:val="20"/>
        </w:rPr>
      </w:pPr>
    </w:p>
    <w:p w14:paraId="1DA285BC" w14:textId="77777777" w:rsidR="0018591A" w:rsidRPr="006B777C" w:rsidRDefault="0018591A" w:rsidP="0018591A">
      <w:pPr>
        <w:pStyle w:val="Standard"/>
        <w:jc w:val="both"/>
        <w:rPr>
          <w:rFonts w:cs="Arial"/>
          <w:szCs w:val="20"/>
        </w:rPr>
      </w:pPr>
      <w:r w:rsidRPr="006B777C">
        <w:rPr>
          <w:rFonts w:cs="Arial"/>
          <w:szCs w:val="20"/>
        </w:rPr>
        <w:t>Il est rappelé que l’évaluation se fait sur toutes les dimensions (savoirs, savoir-faire, attitudes) des deux compétences C1.2 et C5.3 et en aucun cas sur les seuls savoirs associés.</w:t>
      </w:r>
    </w:p>
    <w:p w14:paraId="7EF13677" w14:textId="77777777" w:rsidR="0018591A" w:rsidRPr="006B777C" w:rsidRDefault="0018591A" w:rsidP="0018591A">
      <w:pPr>
        <w:pStyle w:val="chappreuve"/>
        <w:numPr>
          <w:ilvl w:val="0"/>
          <w:numId w:val="13"/>
        </w:numPr>
        <w:rPr>
          <w:rFonts w:cs="Arial"/>
          <w:sz w:val="20"/>
          <w:szCs w:val="20"/>
        </w:rPr>
      </w:pPr>
      <w:r w:rsidRPr="006B777C">
        <w:rPr>
          <w:rFonts w:cs="Arial"/>
          <w:sz w:val="20"/>
          <w:szCs w:val="20"/>
        </w:rPr>
        <w:t>Contenu de l’épreuve</w:t>
      </w:r>
    </w:p>
    <w:p w14:paraId="06C363C7" w14:textId="77777777" w:rsidR="0018591A" w:rsidRPr="006B777C" w:rsidRDefault="0018591A" w:rsidP="0018591A">
      <w:pPr>
        <w:pStyle w:val="Standard"/>
        <w:spacing w:before="120"/>
        <w:jc w:val="both"/>
        <w:rPr>
          <w:rFonts w:cs="Arial"/>
          <w:szCs w:val="20"/>
        </w:rPr>
      </w:pPr>
      <w:r w:rsidRPr="006B777C">
        <w:rPr>
          <w:rFonts w:cs="Arial"/>
          <w:szCs w:val="20"/>
        </w:rPr>
        <w:t>Pour cette épreuve E6, les candidats seront placés en situation de réaliser tout ou partie des tâches dans le cadre des activités A3-Assurer la relation avec un tiers y compris en langue anglaise et A4-Participer au fonctionnement du service :</w:t>
      </w:r>
    </w:p>
    <w:p w14:paraId="10D77607" w14:textId="77777777" w:rsidR="0018591A" w:rsidRPr="006B777C" w:rsidRDefault="0018591A" w:rsidP="0018591A">
      <w:pPr>
        <w:spacing w:after="60"/>
        <w:jc w:val="both"/>
        <w:rPr>
          <w:rFonts w:ascii="Arial" w:hAnsi="Arial" w:cs="Arial"/>
          <w:b/>
          <w:i/>
          <w:iCs/>
          <w:sz w:val="20"/>
          <w:szCs w:val="20"/>
        </w:rPr>
      </w:pPr>
    </w:p>
    <w:tbl>
      <w:tblPr>
        <w:tblW w:w="9109" w:type="dxa"/>
        <w:jc w:val="center"/>
        <w:tblLayout w:type="fixed"/>
        <w:tblCellMar>
          <w:left w:w="70" w:type="dxa"/>
          <w:right w:w="70" w:type="dxa"/>
        </w:tblCellMar>
        <w:tblLook w:val="0400" w:firstRow="0" w:lastRow="0" w:firstColumn="0" w:lastColumn="0" w:noHBand="0" w:noVBand="1"/>
      </w:tblPr>
      <w:tblGrid>
        <w:gridCol w:w="1220"/>
        <w:gridCol w:w="7889"/>
      </w:tblGrid>
      <w:tr w:rsidR="0018591A" w:rsidRPr="006B777C" w14:paraId="6D676132"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34D7AEE1" w14:textId="77777777" w:rsidR="0018591A" w:rsidRPr="006B777C" w:rsidRDefault="0018591A" w:rsidP="004C2FF2">
            <w:pPr>
              <w:jc w:val="center"/>
              <w:rPr>
                <w:rFonts w:ascii="Arial" w:hAnsi="Arial" w:cs="Arial"/>
                <w:sz w:val="20"/>
                <w:szCs w:val="20"/>
              </w:rPr>
            </w:pPr>
            <w:r w:rsidRPr="006B777C">
              <w:rPr>
                <w:rFonts w:ascii="Arial" w:hAnsi="Arial" w:cs="Arial"/>
                <w:b/>
                <w:sz w:val="20"/>
                <w:szCs w:val="20"/>
                <w:lang w:eastAsia="x-none"/>
              </w:rPr>
              <w:t>A3-T1</w:t>
            </w:r>
          </w:p>
        </w:tc>
        <w:tc>
          <w:tcPr>
            <w:tcW w:w="7889" w:type="dxa"/>
            <w:tcBorders>
              <w:top w:val="single" w:sz="4" w:space="0" w:color="auto"/>
              <w:left w:val="single" w:sz="4" w:space="0" w:color="auto"/>
              <w:bottom w:val="single" w:sz="4" w:space="0" w:color="auto"/>
              <w:right w:val="single" w:sz="4" w:space="0" w:color="auto"/>
            </w:tcBorders>
            <w:vAlign w:val="center"/>
          </w:tcPr>
          <w:p w14:paraId="515CBA64"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Communiquer avec le client.</w:t>
            </w:r>
          </w:p>
        </w:tc>
      </w:tr>
      <w:tr w:rsidR="0018591A" w:rsidRPr="006B777C" w14:paraId="6F4E9973"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3208B752" w14:textId="77777777" w:rsidR="0018591A" w:rsidRPr="006B777C" w:rsidRDefault="0018591A" w:rsidP="004C2FF2">
            <w:pPr>
              <w:jc w:val="center"/>
              <w:rPr>
                <w:rFonts w:ascii="Arial" w:hAnsi="Arial" w:cs="Arial"/>
                <w:sz w:val="20"/>
                <w:szCs w:val="20"/>
              </w:rPr>
            </w:pPr>
            <w:r w:rsidRPr="006B777C">
              <w:rPr>
                <w:rFonts w:ascii="Arial" w:hAnsi="Arial" w:cs="Arial"/>
                <w:b/>
                <w:sz w:val="20"/>
                <w:szCs w:val="20"/>
                <w:lang w:eastAsia="x-none"/>
              </w:rPr>
              <w:t>A3-T2</w:t>
            </w:r>
          </w:p>
        </w:tc>
        <w:tc>
          <w:tcPr>
            <w:tcW w:w="7889" w:type="dxa"/>
            <w:tcBorders>
              <w:top w:val="single" w:sz="4" w:space="0" w:color="auto"/>
              <w:left w:val="single" w:sz="4" w:space="0" w:color="auto"/>
              <w:bottom w:val="single" w:sz="4" w:space="0" w:color="auto"/>
              <w:right w:val="single" w:sz="4" w:space="0" w:color="auto"/>
            </w:tcBorders>
            <w:vAlign w:val="center"/>
          </w:tcPr>
          <w:p w14:paraId="136D9DE2"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Communiquer avec la hiérarchie.</w:t>
            </w:r>
          </w:p>
        </w:tc>
      </w:tr>
      <w:tr w:rsidR="0018591A" w:rsidRPr="006B777C" w14:paraId="12000D53"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3561D361" w14:textId="77777777" w:rsidR="0018591A" w:rsidRPr="006B777C" w:rsidRDefault="0018591A" w:rsidP="004C2FF2">
            <w:pPr>
              <w:jc w:val="center"/>
              <w:rPr>
                <w:rFonts w:ascii="Arial" w:hAnsi="Arial" w:cs="Arial"/>
                <w:sz w:val="20"/>
                <w:szCs w:val="20"/>
              </w:rPr>
            </w:pPr>
            <w:r w:rsidRPr="006B777C">
              <w:rPr>
                <w:rFonts w:ascii="Arial" w:hAnsi="Arial" w:cs="Arial"/>
                <w:b/>
                <w:sz w:val="20"/>
                <w:szCs w:val="20"/>
                <w:lang w:eastAsia="x-none"/>
              </w:rPr>
              <w:t>A3-T3</w:t>
            </w:r>
          </w:p>
        </w:tc>
        <w:tc>
          <w:tcPr>
            <w:tcW w:w="7889" w:type="dxa"/>
            <w:tcBorders>
              <w:top w:val="single" w:sz="4" w:space="0" w:color="auto"/>
              <w:left w:val="single" w:sz="4" w:space="0" w:color="auto"/>
              <w:bottom w:val="single" w:sz="4" w:space="0" w:color="auto"/>
              <w:right w:val="single" w:sz="4" w:space="0" w:color="auto"/>
            </w:tcBorders>
            <w:vAlign w:val="center"/>
          </w:tcPr>
          <w:p w14:paraId="04F6FACC"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Communiquer avec les autres interlocuteurs (par exemple : services de l'entreprise, support technique des constructeurs, expert en assurance).</w:t>
            </w:r>
          </w:p>
        </w:tc>
      </w:tr>
      <w:tr w:rsidR="0018591A" w:rsidRPr="006B777C" w14:paraId="7765F5BF"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270BD8E2" w14:textId="77777777" w:rsidR="0018591A" w:rsidRPr="006B777C" w:rsidRDefault="0018591A" w:rsidP="004C2FF2">
            <w:pPr>
              <w:jc w:val="center"/>
              <w:rPr>
                <w:rFonts w:ascii="Arial" w:hAnsi="Arial" w:cs="Arial"/>
                <w:b/>
                <w:sz w:val="20"/>
                <w:szCs w:val="20"/>
                <w:lang w:eastAsia="x-none"/>
              </w:rPr>
            </w:pPr>
            <w:r w:rsidRPr="006B777C">
              <w:rPr>
                <w:rFonts w:ascii="Arial" w:hAnsi="Arial" w:cs="Arial"/>
                <w:b/>
                <w:sz w:val="20"/>
                <w:szCs w:val="20"/>
                <w:lang w:eastAsia="x-none"/>
              </w:rPr>
              <w:t>A4-T1</w:t>
            </w:r>
          </w:p>
        </w:tc>
        <w:tc>
          <w:tcPr>
            <w:tcW w:w="7889" w:type="dxa"/>
            <w:tcBorders>
              <w:top w:val="single" w:sz="4" w:space="0" w:color="auto"/>
              <w:left w:val="single" w:sz="4" w:space="0" w:color="auto"/>
              <w:bottom w:val="single" w:sz="4" w:space="0" w:color="auto"/>
              <w:right w:val="single" w:sz="4" w:space="0" w:color="auto"/>
            </w:tcBorders>
            <w:vAlign w:val="center"/>
          </w:tcPr>
          <w:p w14:paraId="0C8C24A1"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Contribuer à la politique qualité, hygiène, sécurité et environnementale (HQSE).</w:t>
            </w:r>
          </w:p>
        </w:tc>
      </w:tr>
      <w:tr w:rsidR="0018591A" w:rsidRPr="006B777C" w14:paraId="6BD260BB"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1D91A89C" w14:textId="77777777" w:rsidR="0018591A" w:rsidRPr="006B777C" w:rsidRDefault="0018591A" w:rsidP="004C2FF2">
            <w:pPr>
              <w:jc w:val="center"/>
              <w:rPr>
                <w:rFonts w:ascii="Arial" w:hAnsi="Arial" w:cs="Arial"/>
                <w:b/>
                <w:sz w:val="20"/>
                <w:szCs w:val="20"/>
                <w:lang w:eastAsia="x-none"/>
              </w:rPr>
            </w:pPr>
            <w:r w:rsidRPr="006B777C">
              <w:rPr>
                <w:rFonts w:ascii="Arial" w:hAnsi="Arial" w:cs="Arial"/>
                <w:b/>
                <w:sz w:val="20"/>
                <w:szCs w:val="20"/>
                <w:lang w:eastAsia="x-none"/>
              </w:rPr>
              <w:t>A4-T2</w:t>
            </w:r>
          </w:p>
        </w:tc>
        <w:tc>
          <w:tcPr>
            <w:tcW w:w="7889" w:type="dxa"/>
            <w:tcBorders>
              <w:top w:val="single" w:sz="4" w:space="0" w:color="auto"/>
              <w:left w:val="single" w:sz="4" w:space="0" w:color="auto"/>
              <w:bottom w:val="single" w:sz="4" w:space="0" w:color="auto"/>
              <w:right w:val="single" w:sz="4" w:space="0" w:color="auto"/>
            </w:tcBorders>
            <w:vAlign w:val="center"/>
          </w:tcPr>
          <w:p w14:paraId="77FE24B0"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Prendre en compte les aspects économiques, juridiques et organisationnels des activités.</w:t>
            </w:r>
          </w:p>
        </w:tc>
      </w:tr>
      <w:tr w:rsidR="0018591A" w:rsidRPr="006B777C" w14:paraId="6F7F5BA8" w14:textId="77777777" w:rsidTr="004C2FF2">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D5DC40" w14:textId="77777777" w:rsidR="0018591A" w:rsidRPr="006B777C" w:rsidRDefault="0018591A" w:rsidP="004C2FF2">
            <w:pPr>
              <w:jc w:val="center"/>
              <w:rPr>
                <w:rFonts w:ascii="Arial" w:hAnsi="Arial" w:cs="Arial"/>
                <w:b/>
                <w:sz w:val="20"/>
                <w:szCs w:val="20"/>
                <w:lang w:eastAsia="x-none"/>
              </w:rPr>
            </w:pPr>
            <w:r w:rsidRPr="006B777C">
              <w:rPr>
                <w:rFonts w:ascii="Arial" w:hAnsi="Arial" w:cs="Arial"/>
                <w:b/>
                <w:sz w:val="20"/>
                <w:szCs w:val="20"/>
                <w:lang w:eastAsia="x-none"/>
              </w:rPr>
              <w:t>A4-T3</w:t>
            </w:r>
          </w:p>
        </w:tc>
        <w:tc>
          <w:tcPr>
            <w:tcW w:w="7889" w:type="dxa"/>
            <w:tcBorders>
              <w:top w:val="single" w:sz="4" w:space="0" w:color="auto"/>
              <w:left w:val="single" w:sz="4" w:space="0" w:color="auto"/>
              <w:bottom w:val="single" w:sz="4" w:space="0" w:color="auto"/>
              <w:right w:val="single" w:sz="4" w:space="0" w:color="auto"/>
            </w:tcBorders>
            <w:vAlign w:val="center"/>
          </w:tcPr>
          <w:p w14:paraId="276F2F89" w14:textId="77777777" w:rsidR="0018591A" w:rsidRPr="006B777C" w:rsidRDefault="0018591A" w:rsidP="004C2FF2">
            <w:pPr>
              <w:pStyle w:val="Paragraphedeliste1"/>
              <w:spacing w:before="60" w:after="60"/>
              <w:ind w:left="-3" w:firstLine="3"/>
              <w:rPr>
                <w:rFonts w:ascii="Arial" w:hAnsi="Arial" w:cs="Arial"/>
                <w:sz w:val="20"/>
                <w:szCs w:val="20"/>
              </w:rPr>
            </w:pPr>
            <w:r w:rsidRPr="006B777C">
              <w:rPr>
                <w:rFonts w:ascii="Arial" w:hAnsi="Arial" w:cs="Arial"/>
                <w:sz w:val="20"/>
                <w:szCs w:val="20"/>
              </w:rPr>
              <w:t>Développer une expertise technique spécifique.</w:t>
            </w:r>
          </w:p>
        </w:tc>
      </w:tr>
    </w:tbl>
    <w:p w14:paraId="03EC2CEA" w14:textId="77777777" w:rsidR="0018591A" w:rsidRPr="006B777C" w:rsidRDefault="0018591A" w:rsidP="0018591A">
      <w:pPr>
        <w:pStyle w:val="chappreuve"/>
        <w:numPr>
          <w:ilvl w:val="0"/>
          <w:numId w:val="13"/>
        </w:numPr>
        <w:rPr>
          <w:rFonts w:cs="Arial"/>
          <w:sz w:val="20"/>
          <w:szCs w:val="20"/>
        </w:rPr>
      </w:pPr>
      <w:r w:rsidRPr="006B777C">
        <w:rPr>
          <w:rFonts w:cs="Arial"/>
          <w:sz w:val="20"/>
          <w:szCs w:val="20"/>
        </w:rPr>
        <w:t>Formes de l’évaluation</w:t>
      </w:r>
    </w:p>
    <w:p w14:paraId="1683C5E2" w14:textId="77777777" w:rsidR="0018591A" w:rsidRPr="006B777C" w:rsidRDefault="0018591A" w:rsidP="0018591A">
      <w:pPr>
        <w:pStyle w:val="chappreuve"/>
        <w:numPr>
          <w:ilvl w:val="0"/>
          <w:numId w:val="0"/>
        </w:numPr>
        <w:ind w:left="360"/>
        <w:outlineLvl w:val="0"/>
        <w:rPr>
          <w:rFonts w:cs="Arial"/>
          <w:sz w:val="20"/>
          <w:szCs w:val="20"/>
        </w:rPr>
      </w:pPr>
      <w:r w:rsidRPr="006B777C">
        <w:rPr>
          <w:rFonts w:cs="Arial"/>
          <w:sz w:val="20"/>
          <w:szCs w:val="20"/>
        </w:rPr>
        <w:t>3.1 Forme ponctuelle</w:t>
      </w:r>
    </w:p>
    <w:p w14:paraId="584B1D68" w14:textId="77777777" w:rsidR="0018591A" w:rsidRPr="006B777C" w:rsidRDefault="0018591A" w:rsidP="0018591A">
      <w:pPr>
        <w:pStyle w:val="chappreuve"/>
        <w:numPr>
          <w:ilvl w:val="0"/>
          <w:numId w:val="0"/>
        </w:numPr>
        <w:rPr>
          <w:rFonts w:cs="Arial"/>
          <w:b w:val="0"/>
          <w:sz w:val="20"/>
          <w:szCs w:val="20"/>
        </w:rPr>
      </w:pPr>
      <w:r w:rsidRPr="006B777C">
        <w:rPr>
          <w:rFonts w:cs="Arial"/>
          <w:b w:val="0"/>
          <w:sz w:val="20"/>
          <w:szCs w:val="20"/>
        </w:rPr>
        <w:t>L’évaluation se déroule sous la forme d’une épreuve orale d’une durée de 50 minutes maximum.</w:t>
      </w:r>
    </w:p>
    <w:p w14:paraId="54B4025C" w14:textId="77777777" w:rsidR="0018591A" w:rsidRPr="006B777C" w:rsidRDefault="0018591A" w:rsidP="0018591A">
      <w:pPr>
        <w:pStyle w:val="chappreuve"/>
        <w:numPr>
          <w:ilvl w:val="0"/>
          <w:numId w:val="0"/>
        </w:numPr>
        <w:rPr>
          <w:rFonts w:cs="Arial"/>
          <w:b w:val="0"/>
          <w:sz w:val="20"/>
          <w:szCs w:val="20"/>
        </w:rPr>
      </w:pPr>
      <w:r w:rsidRPr="006B777C">
        <w:rPr>
          <w:rFonts w:cs="Arial"/>
          <w:b w:val="0"/>
          <w:sz w:val="20"/>
          <w:szCs w:val="20"/>
        </w:rPr>
        <w:t xml:space="preserve">Elle s’appuie sur un </w:t>
      </w:r>
      <w:r w:rsidRPr="006B777C">
        <w:rPr>
          <w:rFonts w:cs="Arial"/>
          <w:sz w:val="20"/>
          <w:szCs w:val="20"/>
        </w:rPr>
        <w:t>dossier</w:t>
      </w:r>
      <w:r w:rsidRPr="006B777C">
        <w:rPr>
          <w:rFonts w:cs="Arial"/>
          <w:b w:val="0"/>
          <w:sz w:val="20"/>
          <w:szCs w:val="20"/>
        </w:rPr>
        <w:t xml:space="preserve"> </w:t>
      </w:r>
      <w:r w:rsidRPr="006B777C">
        <w:rPr>
          <w:rFonts w:cs="Arial"/>
          <w:sz w:val="20"/>
          <w:szCs w:val="20"/>
        </w:rPr>
        <w:t>numérique</w:t>
      </w:r>
      <w:r w:rsidRPr="006B777C">
        <w:rPr>
          <w:rFonts w:cs="Arial"/>
          <w:b w:val="0"/>
          <w:sz w:val="20"/>
          <w:szCs w:val="20"/>
        </w:rPr>
        <w:t xml:space="preserve"> nommé « rapport d’activités » de 30 pages maximum hors annexes. Le dossier numérique communiqué à la commission d’évaluation est enregistré dans un format de communication non modifiable. Il est déposé contre signature auprès du responsable du centre de formation ou d’évaluation au plus tard 15 jours avant le début de l’épreuve.</w:t>
      </w:r>
    </w:p>
    <w:p w14:paraId="18CB6CA0" w14:textId="77777777" w:rsidR="0018591A" w:rsidRPr="006B777C" w:rsidRDefault="0018591A" w:rsidP="0018591A">
      <w:pPr>
        <w:pStyle w:val="chappreuve"/>
        <w:numPr>
          <w:ilvl w:val="0"/>
          <w:numId w:val="0"/>
        </w:numPr>
        <w:spacing w:before="0"/>
        <w:rPr>
          <w:rFonts w:cs="Arial"/>
          <w:b w:val="0"/>
          <w:sz w:val="20"/>
          <w:szCs w:val="20"/>
        </w:rPr>
      </w:pPr>
      <w:r w:rsidRPr="006B777C">
        <w:rPr>
          <w:rFonts w:cs="Arial"/>
          <w:b w:val="0"/>
          <w:sz w:val="20"/>
          <w:szCs w:val="20"/>
        </w:rPr>
        <w:t>L’attestation de stage ou le contrat de travail est obligatoirement annexé à ce dossier.</w:t>
      </w:r>
    </w:p>
    <w:p w14:paraId="4F12EA80" w14:textId="77777777" w:rsidR="0018591A" w:rsidRPr="006B777C" w:rsidRDefault="0018591A" w:rsidP="0018591A">
      <w:pPr>
        <w:pStyle w:val="chappreuve"/>
        <w:numPr>
          <w:ilvl w:val="0"/>
          <w:numId w:val="0"/>
        </w:numPr>
        <w:spacing w:before="0"/>
        <w:rPr>
          <w:rFonts w:cs="Arial"/>
          <w:b w:val="0"/>
          <w:sz w:val="20"/>
          <w:szCs w:val="20"/>
        </w:rPr>
      </w:pPr>
    </w:p>
    <w:p w14:paraId="23BB0911" w14:textId="77777777" w:rsidR="0018591A" w:rsidRPr="006B777C" w:rsidRDefault="0018591A" w:rsidP="0018591A">
      <w:pPr>
        <w:pStyle w:val="chappreuve"/>
        <w:numPr>
          <w:ilvl w:val="0"/>
          <w:numId w:val="0"/>
        </w:numPr>
        <w:spacing w:before="0"/>
        <w:rPr>
          <w:rFonts w:cs="Arial"/>
          <w:b w:val="0"/>
          <w:sz w:val="20"/>
          <w:szCs w:val="20"/>
        </w:rPr>
      </w:pPr>
      <w:r w:rsidRPr="006B777C">
        <w:rPr>
          <w:rFonts w:cs="Arial"/>
          <w:b w:val="0"/>
          <w:sz w:val="20"/>
          <w:szCs w:val="20"/>
        </w:rPr>
        <w:t>Il est composé de trois parties.</w:t>
      </w:r>
    </w:p>
    <w:p w14:paraId="59579F7A" w14:textId="77777777" w:rsidR="0018591A" w:rsidRPr="006B777C" w:rsidRDefault="0018591A" w:rsidP="0018591A">
      <w:pPr>
        <w:pStyle w:val="chappreuve"/>
        <w:numPr>
          <w:ilvl w:val="0"/>
          <w:numId w:val="0"/>
        </w:numPr>
        <w:rPr>
          <w:rFonts w:cs="Arial"/>
          <w:color w:val="000000"/>
          <w:spacing w:val="4"/>
          <w:sz w:val="20"/>
          <w:szCs w:val="20"/>
        </w:rPr>
      </w:pPr>
      <w:r w:rsidRPr="006B777C">
        <w:rPr>
          <w:rFonts w:cs="Arial"/>
          <w:sz w:val="20"/>
          <w:szCs w:val="20"/>
        </w:rPr>
        <w:t>Partie 1 :</w:t>
      </w:r>
      <w:r w:rsidRPr="006B777C">
        <w:rPr>
          <w:rFonts w:cs="Arial"/>
          <w:color w:val="000000"/>
          <w:spacing w:val="4"/>
          <w:sz w:val="20"/>
          <w:szCs w:val="20"/>
        </w:rPr>
        <w:t xml:space="preserve"> Connaissance de l’entreprise</w:t>
      </w:r>
    </w:p>
    <w:p w14:paraId="118DDE0B" w14:textId="77777777" w:rsidR="0018591A" w:rsidRPr="006B777C" w:rsidRDefault="0018591A" w:rsidP="0018591A">
      <w:pPr>
        <w:widowControl/>
        <w:suppressAutoHyphens w:val="0"/>
        <w:autoSpaceDE w:val="0"/>
        <w:autoSpaceDN w:val="0"/>
        <w:adjustRightInd w:val="0"/>
        <w:jc w:val="both"/>
        <w:rPr>
          <w:rFonts w:ascii="Arial" w:eastAsiaTheme="minorHAnsi" w:hAnsi="Arial" w:cs="Arial"/>
          <w:kern w:val="0"/>
          <w:sz w:val="20"/>
          <w:szCs w:val="20"/>
          <w:lang w:eastAsia="en-US"/>
        </w:rPr>
      </w:pPr>
      <w:r w:rsidRPr="006B777C">
        <w:rPr>
          <w:rFonts w:ascii="Arial" w:eastAsiaTheme="minorHAnsi" w:hAnsi="Arial" w:cs="Arial"/>
          <w:bCs/>
          <w:kern w:val="0"/>
          <w:sz w:val="20"/>
          <w:szCs w:val="20"/>
          <w:lang w:eastAsia="en-US"/>
        </w:rPr>
        <w:t>Elle comporte la</w:t>
      </w:r>
      <w:r w:rsidRPr="006B777C">
        <w:rPr>
          <w:rFonts w:ascii="Arial" w:eastAsiaTheme="minorHAnsi" w:hAnsi="Arial" w:cs="Arial"/>
          <w:b/>
          <w:bCs/>
          <w:kern w:val="0"/>
          <w:sz w:val="20"/>
          <w:szCs w:val="20"/>
          <w:lang w:eastAsia="en-US"/>
        </w:rPr>
        <w:t xml:space="preserve"> présentation de l’entreprise </w:t>
      </w:r>
      <w:r w:rsidRPr="006B777C">
        <w:rPr>
          <w:rFonts w:ascii="Arial" w:eastAsiaTheme="minorHAnsi" w:hAnsi="Arial" w:cs="Arial"/>
          <w:bCs/>
          <w:kern w:val="0"/>
          <w:sz w:val="20"/>
          <w:szCs w:val="20"/>
          <w:lang w:eastAsia="en-US"/>
        </w:rPr>
        <w:t>(on parle ici du lieu d’accueil) en</w:t>
      </w:r>
      <w:r w:rsidRPr="006B777C">
        <w:rPr>
          <w:rFonts w:ascii="Arial" w:eastAsiaTheme="minorHAnsi" w:hAnsi="Arial" w:cs="Arial"/>
          <w:b/>
          <w:bCs/>
          <w:kern w:val="0"/>
          <w:sz w:val="20"/>
          <w:szCs w:val="20"/>
          <w:lang w:eastAsia="en-US"/>
        </w:rPr>
        <w:t xml:space="preserve"> </w:t>
      </w:r>
      <w:r w:rsidRPr="006B777C">
        <w:rPr>
          <w:rFonts w:ascii="Arial" w:eastAsiaTheme="minorHAnsi" w:hAnsi="Arial" w:cs="Arial"/>
          <w:kern w:val="0"/>
          <w:sz w:val="20"/>
          <w:szCs w:val="20"/>
          <w:lang w:eastAsia="en-US"/>
        </w:rPr>
        <w:t>se limitant à une contextualisation en lien avec les activités menées par le candidat (maximum 5 pages). Cette contextualisation, rédigée par le candidat en regard des activités menées, dépasse la simple présentation de la fiche signalétique de l’entreprise.</w:t>
      </w:r>
    </w:p>
    <w:p w14:paraId="0A8C13DB" w14:textId="77777777" w:rsidR="0018591A" w:rsidRPr="006B777C" w:rsidRDefault="0018591A" w:rsidP="0018591A">
      <w:pPr>
        <w:widowControl/>
        <w:suppressAutoHyphens w:val="0"/>
        <w:autoSpaceDE w:val="0"/>
        <w:autoSpaceDN w:val="0"/>
        <w:adjustRightInd w:val="0"/>
        <w:jc w:val="both"/>
        <w:rPr>
          <w:rFonts w:ascii="Arial" w:eastAsiaTheme="minorHAnsi" w:hAnsi="Arial" w:cs="Arial"/>
          <w:kern w:val="0"/>
          <w:sz w:val="20"/>
          <w:szCs w:val="20"/>
          <w:lang w:eastAsia="en-US"/>
        </w:rPr>
      </w:pPr>
      <w:r w:rsidRPr="006B777C">
        <w:rPr>
          <w:rFonts w:ascii="Arial" w:eastAsiaTheme="minorHAnsi" w:hAnsi="Arial" w:cs="Arial"/>
          <w:kern w:val="0"/>
          <w:sz w:val="20"/>
          <w:szCs w:val="20"/>
          <w:lang w:eastAsia="en-US"/>
        </w:rPr>
        <w:t>Un focus particulier est porté sur le service rendu au client au travers de l’organisation de l’entreprise. Ce focus est rédigé du point de vue « client ». Les informations sont issues de l’entreprise ; elles sont fiables, pertinentes, actualisées.</w:t>
      </w:r>
    </w:p>
    <w:p w14:paraId="3AE27374" w14:textId="77777777" w:rsidR="0018591A" w:rsidRPr="006B777C" w:rsidRDefault="0018591A" w:rsidP="0018591A">
      <w:pPr>
        <w:pStyle w:val="chappreuve"/>
        <w:numPr>
          <w:ilvl w:val="0"/>
          <w:numId w:val="0"/>
        </w:numPr>
        <w:rPr>
          <w:rFonts w:cs="Arial"/>
          <w:color w:val="000000"/>
          <w:spacing w:val="4"/>
          <w:sz w:val="20"/>
          <w:szCs w:val="20"/>
        </w:rPr>
      </w:pPr>
      <w:r w:rsidRPr="006B777C">
        <w:rPr>
          <w:rFonts w:cs="Arial"/>
          <w:sz w:val="20"/>
          <w:szCs w:val="20"/>
        </w:rPr>
        <w:t>Partie 2 : Présentation d’une ou plusieurs études de cas</w:t>
      </w:r>
    </w:p>
    <w:p w14:paraId="1C73FA24" w14:textId="77777777" w:rsidR="0018591A" w:rsidRPr="006B777C" w:rsidRDefault="0018591A" w:rsidP="0018591A">
      <w:pPr>
        <w:widowControl/>
        <w:suppressAutoHyphens w:val="0"/>
        <w:autoSpaceDE w:val="0"/>
        <w:autoSpaceDN w:val="0"/>
        <w:adjustRightInd w:val="0"/>
        <w:jc w:val="both"/>
        <w:rPr>
          <w:rFonts w:ascii="Arial" w:eastAsiaTheme="minorHAnsi" w:hAnsi="Arial" w:cs="Arial"/>
          <w:b/>
          <w:kern w:val="0"/>
          <w:sz w:val="20"/>
          <w:szCs w:val="20"/>
          <w:lang w:eastAsia="en-US"/>
        </w:rPr>
      </w:pPr>
      <w:r w:rsidRPr="006B777C">
        <w:rPr>
          <w:rFonts w:ascii="Arial" w:eastAsiaTheme="minorHAnsi" w:hAnsi="Arial" w:cs="Arial"/>
          <w:kern w:val="0"/>
          <w:sz w:val="20"/>
          <w:szCs w:val="20"/>
          <w:lang w:eastAsia="en-US"/>
        </w:rPr>
        <w:t xml:space="preserve">Les activités menées par le candidat couvrant une grande variété de domaines (relation client, dépannage, réparation, comparatif de gamme de matériels, étude de rentabilité, etc.), toutes les tâches professionnelles liées au fonctionnement d’un service peuvent être présentées. </w:t>
      </w:r>
    </w:p>
    <w:p w14:paraId="1EEE63DA" w14:textId="77777777" w:rsidR="0018591A" w:rsidRPr="006B777C" w:rsidRDefault="0018591A" w:rsidP="0018591A">
      <w:pPr>
        <w:widowControl/>
        <w:suppressAutoHyphens w:val="0"/>
        <w:autoSpaceDE w:val="0"/>
        <w:autoSpaceDN w:val="0"/>
        <w:adjustRightInd w:val="0"/>
        <w:jc w:val="both"/>
        <w:rPr>
          <w:rFonts w:ascii="Arial" w:eastAsiaTheme="minorHAnsi" w:hAnsi="Arial" w:cs="Arial"/>
          <w:b/>
          <w:kern w:val="0"/>
          <w:sz w:val="20"/>
          <w:szCs w:val="20"/>
          <w:lang w:eastAsia="en-US"/>
        </w:rPr>
      </w:pPr>
      <w:r w:rsidRPr="006B777C">
        <w:rPr>
          <w:rFonts w:ascii="Arial" w:eastAsiaTheme="minorHAnsi" w:hAnsi="Arial" w:cs="Arial"/>
          <w:kern w:val="0"/>
          <w:sz w:val="20"/>
          <w:szCs w:val="20"/>
          <w:lang w:eastAsia="en-US"/>
        </w:rPr>
        <w:t>En accord avec le référent en entreprise, le candidat choisit une ou plusieurs études de cas représentative(s) de ses activités dont l’une sera le support de la problématique pour la troisième partie (contribution au fonctionnement d’un service).</w:t>
      </w:r>
    </w:p>
    <w:p w14:paraId="3A796A94" w14:textId="77777777" w:rsidR="0018591A" w:rsidRPr="006B777C" w:rsidRDefault="0018591A" w:rsidP="0018591A">
      <w:pPr>
        <w:pStyle w:val="chappreuve"/>
        <w:numPr>
          <w:ilvl w:val="0"/>
          <w:numId w:val="0"/>
        </w:numPr>
        <w:ind w:left="360" w:hanging="360"/>
        <w:rPr>
          <w:rFonts w:cs="Arial"/>
          <w:b w:val="0"/>
          <w:sz w:val="20"/>
          <w:szCs w:val="20"/>
        </w:rPr>
      </w:pPr>
      <w:r w:rsidRPr="006B777C">
        <w:rPr>
          <w:rFonts w:cs="Arial"/>
          <w:b w:val="0"/>
          <w:sz w:val="20"/>
          <w:szCs w:val="20"/>
        </w:rPr>
        <w:t>Cette partie de 5 à 10 pages doit comporter :</w:t>
      </w:r>
    </w:p>
    <w:p w14:paraId="5EFA7513" w14:textId="77777777" w:rsidR="0018591A" w:rsidRPr="006B777C" w:rsidRDefault="0018591A" w:rsidP="0018591A">
      <w:pPr>
        <w:pStyle w:val="chappreuve"/>
        <w:numPr>
          <w:ilvl w:val="0"/>
          <w:numId w:val="61"/>
        </w:numPr>
        <w:spacing w:before="0"/>
        <w:rPr>
          <w:rFonts w:cs="Arial"/>
          <w:b w:val="0"/>
          <w:color w:val="000000"/>
          <w:spacing w:val="3"/>
          <w:sz w:val="20"/>
          <w:szCs w:val="20"/>
        </w:rPr>
      </w:pPr>
      <w:r w:rsidRPr="006B777C">
        <w:rPr>
          <w:rFonts w:cs="Arial"/>
          <w:b w:val="0"/>
          <w:color w:val="000000"/>
          <w:spacing w:val="3"/>
          <w:sz w:val="20"/>
          <w:szCs w:val="20"/>
        </w:rPr>
        <w:t>la description du processus de prise en charge de l’intervention depuis la réception du client et de son matériel jusqu’à la restitution de celui-ci (relations humaines, communication interpersonnelle) ;</w:t>
      </w:r>
    </w:p>
    <w:p w14:paraId="496A346A" w14:textId="77777777" w:rsidR="0018591A" w:rsidRPr="006B777C" w:rsidRDefault="0018591A" w:rsidP="0018591A">
      <w:pPr>
        <w:pStyle w:val="chappreuve"/>
        <w:numPr>
          <w:ilvl w:val="0"/>
          <w:numId w:val="61"/>
        </w:numPr>
        <w:spacing w:before="0"/>
        <w:rPr>
          <w:rFonts w:cs="Arial"/>
          <w:b w:val="0"/>
          <w:color w:val="000000"/>
          <w:spacing w:val="3"/>
          <w:sz w:val="20"/>
          <w:szCs w:val="20"/>
        </w:rPr>
      </w:pPr>
      <w:r w:rsidRPr="006B777C">
        <w:rPr>
          <w:rFonts w:cs="Arial"/>
          <w:b w:val="0"/>
          <w:color w:val="000000"/>
          <w:spacing w:val="3"/>
          <w:sz w:val="20"/>
          <w:szCs w:val="20"/>
        </w:rPr>
        <w:t>le cheminement de l’information au sein de l’entreprise (pièces administratives) ;</w:t>
      </w:r>
    </w:p>
    <w:p w14:paraId="0A69B089" w14:textId="77777777" w:rsidR="0018591A" w:rsidRPr="006B777C" w:rsidRDefault="0018591A" w:rsidP="0018591A">
      <w:pPr>
        <w:pStyle w:val="chappreuve"/>
        <w:numPr>
          <w:ilvl w:val="0"/>
          <w:numId w:val="61"/>
        </w:numPr>
        <w:spacing w:before="0"/>
        <w:rPr>
          <w:rFonts w:cs="Arial"/>
          <w:b w:val="0"/>
          <w:color w:val="000000"/>
          <w:spacing w:val="3"/>
          <w:sz w:val="20"/>
          <w:szCs w:val="20"/>
        </w:rPr>
      </w:pPr>
      <w:r w:rsidRPr="006B777C">
        <w:rPr>
          <w:rFonts w:cs="Arial"/>
          <w:b w:val="0"/>
          <w:color w:val="000000"/>
          <w:spacing w:val="3"/>
          <w:sz w:val="20"/>
          <w:szCs w:val="20"/>
        </w:rPr>
        <w:t>le descriptif d’interventions représentatives menées et/ou observées ;</w:t>
      </w:r>
    </w:p>
    <w:p w14:paraId="13A62C13" w14:textId="77777777" w:rsidR="0018591A" w:rsidRPr="006B777C" w:rsidRDefault="0018591A" w:rsidP="0018591A">
      <w:pPr>
        <w:pStyle w:val="chappreuve"/>
        <w:numPr>
          <w:ilvl w:val="0"/>
          <w:numId w:val="61"/>
        </w:numPr>
        <w:spacing w:before="0"/>
        <w:rPr>
          <w:rFonts w:cs="Arial"/>
          <w:b w:val="0"/>
          <w:sz w:val="20"/>
          <w:szCs w:val="20"/>
        </w:rPr>
      </w:pPr>
      <w:r w:rsidRPr="006B777C">
        <w:rPr>
          <w:rFonts w:cs="Arial"/>
          <w:b w:val="0"/>
          <w:color w:val="000000"/>
          <w:spacing w:val="3"/>
          <w:sz w:val="20"/>
          <w:szCs w:val="20"/>
        </w:rPr>
        <w:t>les points d’amélioration</w:t>
      </w:r>
      <w:r w:rsidRPr="006B777C">
        <w:rPr>
          <w:rFonts w:cs="Arial"/>
          <w:b w:val="0"/>
          <w:sz w:val="20"/>
          <w:szCs w:val="20"/>
        </w:rPr>
        <w:t xml:space="preserve"> identifiés.</w:t>
      </w:r>
    </w:p>
    <w:p w14:paraId="68F58022" w14:textId="77777777" w:rsidR="0018591A" w:rsidRPr="006B777C" w:rsidRDefault="0018591A" w:rsidP="0018591A">
      <w:pPr>
        <w:widowControl/>
        <w:suppressAutoHyphens w:val="0"/>
        <w:autoSpaceDE w:val="0"/>
        <w:autoSpaceDN w:val="0"/>
        <w:adjustRightInd w:val="0"/>
        <w:jc w:val="both"/>
        <w:rPr>
          <w:rFonts w:ascii="Arial" w:eastAsiaTheme="minorHAnsi" w:hAnsi="Arial" w:cs="Arial"/>
          <w:kern w:val="0"/>
          <w:sz w:val="20"/>
          <w:szCs w:val="20"/>
          <w:lang w:eastAsia="en-US"/>
        </w:rPr>
      </w:pPr>
      <w:r w:rsidRPr="006B777C">
        <w:rPr>
          <w:rFonts w:ascii="Arial" w:eastAsiaTheme="minorHAnsi" w:hAnsi="Arial" w:cs="Arial"/>
          <w:kern w:val="0"/>
          <w:sz w:val="20"/>
          <w:szCs w:val="20"/>
          <w:lang w:eastAsia="en-US"/>
        </w:rPr>
        <w:t>Nota : la dimension de la politique hygiène, qualité, sécurité et environnement (HQSE) ainsi que les aspects d’ordre économique, juridique et organisationnel sont pris en compte dans le développement des points ci-dessus.</w:t>
      </w:r>
    </w:p>
    <w:p w14:paraId="2D419123" w14:textId="77777777" w:rsidR="0018591A" w:rsidRPr="006B777C" w:rsidRDefault="0018591A" w:rsidP="0018591A">
      <w:pPr>
        <w:widowControl/>
        <w:suppressAutoHyphens w:val="0"/>
        <w:autoSpaceDE w:val="0"/>
        <w:autoSpaceDN w:val="0"/>
        <w:adjustRightInd w:val="0"/>
        <w:jc w:val="both"/>
        <w:rPr>
          <w:rFonts w:ascii="Arial" w:eastAsiaTheme="minorHAnsi" w:hAnsi="Arial" w:cs="Arial"/>
          <w:kern w:val="0"/>
          <w:sz w:val="20"/>
          <w:szCs w:val="20"/>
          <w:lang w:eastAsia="en-US"/>
        </w:rPr>
      </w:pPr>
    </w:p>
    <w:p w14:paraId="4769BE10" w14:textId="77777777" w:rsidR="0018591A" w:rsidRPr="006B777C" w:rsidRDefault="0018591A" w:rsidP="0018591A">
      <w:pPr>
        <w:widowControl/>
        <w:suppressAutoHyphens w:val="0"/>
        <w:autoSpaceDE w:val="0"/>
        <w:autoSpaceDN w:val="0"/>
        <w:adjustRightInd w:val="0"/>
        <w:jc w:val="both"/>
        <w:rPr>
          <w:rFonts w:ascii="Arial" w:eastAsiaTheme="minorHAnsi" w:hAnsi="Arial" w:cs="Arial"/>
          <w:b/>
          <w:kern w:val="0"/>
          <w:sz w:val="20"/>
          <w:szCs w:val="20"/>
          <w:lang w:eastAsia="en-US"/>
        </w:rPr>
      </w:pPr>
      <w:r w:rsidRPr="006B777C">
        <w:rPr>
          <w:rFonts w:ascii="Arial" w:eastAsiaTheme="minorHAnsi" w:hAnsi="Arial" w:cs="Arial"/>
          <w:kern w:val="0"/>
          <w:sz w:val="20"/>
          <w:szCs w:val="20"/>
          <w:lang w:eastAsia="en-US"/>
        </w:rPr>
        <w:t>Le document technique en langue anglaise support de la deuxième situation d’évaluation de l’épreuve E2 sera annexé à cette partie.</w:t>
      </w:r>
    </w:p>
    <w:p w14:paraId="3EAD3731" w14:textId="77777777" w:rsidR="0018591A" w:rsidRPr="006B777C" w:rsidRDefault="0018591A" w:rsidP="0018591A">
      <w:pPr>
        <w:pStyle w:val="chappreuve"/>
        <w:numPr>
          <w:ilvl w:val="0"/>
          <w:numId w:val="0"/>
        </w:numPr>
        <w:ind w:left="360" w:hanging="360"/>
        <w:rPr>
          <w:rFonts w:cs="Arial"/>
          <w:sz w:val="20"/>
          <w:szCs w:val="20"/>
        </w:rPr>
      </w:pPr>
      <w:r w:rsidRPr="006B777C">
        <w:rPr>
          <w:rFonts w:cs="Arial"/>
          <w:sz w:val="20"/>
          <w:szCs w:val="20"/>
        </w:rPr>
        <w:t>Partie 3 : Contribution au fonctionnement d’un service</w:t>
      </w:r>
    </w:p>
    <w:p w14:paraId="162B224D" w14:textId="77777777" w:rsidR="0018591A" w:rsidRPr="006B777C" w:rsidRDefault="0018591A" w:rsidP="0018591A">
      <w:pPr>
        <w:pStyle w:val="Paragraphedeliste"/>
        <w:autoSpaceDE w:val="0"/>
        <w:autoSpaceDN w:val="0"/>
        <w:adjustRightInd w:val="0"/>
        <w:ind w:left="0"/>
        <w:jc w:val="both"/>
        <w:rPr>
          <w:rFonts w:cs="Arial"/>
          <w:szCs w:val="20"/>
        </w:rPr>
      </w:pPr>
      <w:r w:rsidRPr="006B777C">
        <w:rPr>
          <w:rFonts w:cs="Arial"/>
          <w:szCs w:val="20"/>
        </w:rPr>
        <w:t>La problématique choisie est présentée par les professeurs ou formateurs lors d’une commission de validation présidée par un inspecteur. Elle est présentée en utilisant les documents officiels. La fiche de validation est annexée au dossier numérique.</w:t>
      </w:r>
    </w:p>
    <w:p w14:paraId="0FCFB31A" w14:textId="77777777" w:rsidR="0018591A" w:rsidRPr="006B777C" w:rsidRDefault="0018591A" w:rsidP="0018591A">
      <w:pPr>
        <w:pStyle w:val="Paragraphedeliste"/>
        <w:autoSpaceDE w:val="0"/>
        <w:autoSpaceDN w:val="0"/>
        <w:adjustRightInd w:val="0"/>
        <w:ind w:left="0"/>
        <w:jc w:val="both"/>
        <w:rPr>
          <w:rFonts w:cs="Arial"/>
          <w:szCs w:val="20"/>
        </w:rPr>
      </w:pPr>
    </w:p>
    <w:p w14:paraId="2E1698BB" w14:textId="77777777" w:rsidR="0018591A" w:rsidRPr="006B777C" w:rsidRDefault="0018591A" w:rsidP="0018591A">
      <w:pPr>
        <w:spacing w:after="60"/>
        <w:jc w:val="both"/>
        <w:rPr>
          <w:rFonts w:ascii="Arial" w:hAnsi="Arial" w:cs="Arial"/>
          <w:iCs/>
          <w:sz w:val="20"/>
          <w:szCs w:val="20"/>
        </w:rPr>
      </w:pPr>
      <w:r w:rsidRPr="006B777C">
        <w:rPr>
          <w:rFonts w:ascii="Arial" w:hAnsi="Arial" w:cs="Arial"/>
          <w:color w:val="000000"/>
          <w:spacing w:val="3"/>
          <w:sz w:val="20"/>
          <w:szCs w:val="20"/>
        </w:rPr>
        <w:t>Cette partie répond à un besoin identifié au sein de l’entreprise. Le candidat est amené à conduire des investigations</w:t>
      </w:r>
      <w:r w:rsidRPr="006B777C">
        <w:rPr>
          <w:rFonts w:ascii="Arial" w:hAnsi="Arial" w:cs="Arial"/>
          <w:iCs/>
          <w:sz w:val="20"/>
          <w:szCs w:val="20"/>
        </w:rPr>
        <w:t xml:space="preserve">, en relation avec le milieu professionnel, visant à apporter des réponses à la problématique posée. Il met en œuvre ses connaissances et compétences acquises au cours de sa formation afin de proposer plusieurs solutions, les comparer et argumenter la solution retenue. </w:t>
      </w:r>
    </w:p>
    <w:p w14:paraId="33EDFED3" w14:textId="77777777" w:rsidR="0018591A" w:rsidRPr="006B777C" w:rsidRDefault="0018591A" w:rsidP="0018591A">
      <w:pPr>
        <w:spacing w:after="60"/>
        <w:jc w:val="both"/>
        <w:rPr>
          <w:rFonts w:ascii="Arial" w:hAnsi="Arial" w:cs="Arial"/>
          <w:iCs/>
          <w:sz w:val="20"/>
          <w:szCs w:val="20"/>
        </w:rPr>
      </w:pPr>
    </w:p>
    <w:p w14:paraId="4C55A3AB" w14:textId="77777777" w:rsidR="0018591A" w:rsidRPr="006B777C" w:rsidRDefault="0018591A" w:rsidP="0018591A">
      <w:pPr>
        <w:pStyle w:val="Grillemoyenne1-Accent22"/>
        <w:widowControl/>
        <w:shd w:val="clear" w:color="auto" w:fill="FFFFFF"/>
        <w:tabs>
          <w:tab w:val="left" w:pos="709"/>
        </w:tabs>
        <w:suppressAutoHyphens w:val="0"/>
        <w:ind w:left="0"/>
        <w:jc w:val="both"/>
        <w:rPr>
          <w:rFonts w:ascii="Arial" w:hAnsi="Arial" w:cs="Arial"/>
          <w:color w:val="000000"/>
          <w:spacing w:val="3"/>
          <w:sz w:val="20"/>
          <w:szCs w:val="20"/>
        </w:rPr>
      </w:pPr>
      <w:r w:rsidRPr="006B777C">
        <w:rPr>
          <w:rFonts w:ascii="Arial" w:hAnsi="Arial" w:cs="Arial"/>
          <w:color w:val="000000"/>
          <w:spacing w:val="3"/>
          <w:sz w:val="20"/>
          <w:szCs w:val="20"/>
        </w:rPr>
        <w:t xml:space="preserve">Un ou plusieurs des points d’amélioration identifiés précédemment servent de base à l’élaboration d’un </w:t>
      </w:r>
      <w:r w:rsidRPr="006B777C">
        <w:rPr>
          <w:rFonts w:ascii="Arial" w:hAnsi="Arial" w:cs="Arial"/>
          <w:b/>
          <w:color w:val="000000"/>
          <w:spacing w:val="3"/>
          <w:sz w:val="20"/>
          <w:szCs w:val="20"/>
        </w:rPr>
        <w:t>document professionnel</w:t>
      </w:r>
      <w:r w:rsidRPr="006B777C">
        <w:rPr>
          <w:rFonts w:ascii="Arial" w:hAnsi="Arial" w:cs="Arial"/>
          <w:color w:val="000000"/>
          <w:spacing w:val="3"/>
          <w:sz w:val="20"/>
          <w:szCs w:val="20"/>
        </w:rPr>
        <w:t xml:space="preserve"> (par exemple : procédure, adaptation, enrichissement d’une documentation d’entreprise, etc.).</w:t>
      </w:r>
    </w:p>
    <w:p w14:paraId="72540EF2" w14:textId="77777777" w:rsidR="0018591A" w:rsidRPr="006B777C" w:rsidRDefault="0018591A" w:rsidP="0018591A">
      <w:pPr>
        <w:pStyle w:val="Grillemoyenne1-Accent22"/>
        <w:widowControl/>
        <w:shd w:val="clear" w:color="auto" w:fill="FFFFFF"/>
        <w:tabs>
          <w:tab w:val="left" w:pos="709"/>
        </w:tabs>
        <w:suppressAutoHyphens w:val="0"/>
        <w:ind w:left="0"/>
        <w:jc w:val="both"/>
        <w:rPr>
          <w:rFonts w:ascii="Arial" w:hAnsi="Arial" w:cs="Arial"/>
          <w:color w:val="000000"/>
          <w:spacing w:val="3"/>
          <w:sz w:val="20"/>
          <w:szCs w:val="20"/>
        </w:rPr>
      </w:pPr>
    </w:p>
    <w:p w14:paraId="1DCE3B79" w14:textId="77777777" w:rsidR="0018591A" w:rsidRPr="006B777C" w:rsidRDefault="0018591A" w:rsidP="0018591A">
      <w:pPr>
        <w:pStyle w:val="Grillemoyenne1-Accent22"/>
        <w:widowControl/>
        <w:shd w:val="clear" w:color="auto" w:fill="FFFFFF"/>
        <w:tabs>
          <w:tab w:val="left" w:pos="709"/>
          <w:tab w:val="right" w:pos="10348"/>
        </w:tabs>
        <w:suppressAutoHyphens w:val="0"/>
        <w:spacing w:before="120"/>
        <w:ind w:left="0"/>
        <w:jc w:val="both"/>
        <w:rPr>
          <w:rFonts w:ascii="Arial" w:hAnsi="Arial" w:cs="Arial"/>
          <w:color w:val="000000"/>
          <w:spacing w:val="3"/>
          <w:sz w:val="20"/>
          <w:szCs w:val="20"/>
        </w:rPr>
      </w:pPr>
      <w:r w:rsidRPr="006B777C">
        <w:rPr>
          <w:rFonts w:ascii="Arial" w:hAnsi="Arial" w:cs="Arial"/>
          <w:color w:val="000000"/>
          <w:spacing w:val="3"/>
          <w:sz w:val="20"/>
          <w:szCs w:val="20"/>
        </w:rPr>
        <w:t>Cette partie de 10 à 15 pages doit comporter :</w:t>
      </w:r>
    </w:p>
    <w:p w14:paraId="0BCC5778" w14:textId="23B4166F" w:rsidR="0018591A" w:rsidRPr="006B777C" w:rsidRDefault="0018591A" w:rsidP="0018591A">
      <w:pPr>
        <w:pStyle w:val="Grillemoyenne1-Accent22"/>
        <w:widowControl/>
        <w:numPr>
          <w:ilvl w:val="0"/>
          <w:numId w:val="61"/>
        </w:numPr>
        <w:shd w:val="clear" w:color="auto" w:fill="FFFFFF"/>
        <w:tabs>
          <w:tab w:val="left" w:pos="709"/>
          <w:tab w:val="right" w:pos="10348"/>
        </w:tabs>
        <w:suppressAutoHyphens w:val="0"/>
        <w:spacing w:before="120"/>
        <w:jc w:val="both"/>
        <w:rPr>
          <w:rFonts w:ascii="Arial" w:hAnsi="Arial" w:cs="Arial"/>
          <w:color w:val="000000"/>
          <w:spacing w:val="3"/>
          <w:sz w:val="20"/>
          <w:szCs w:val="20"/>
        </w:rPr>
      </w:pPr>
      <w:r w:rsidRPr="006B777C">
        <w:rPr>
          <w:rFonts w:ascii="Arial" w:hAnsi="Arial" w:cs="Arial"/>
          <w:color w:val="000000"/>
          <w:spacing w:val="3"/>
          <w:sz w:val="20"/>
          <w:szCs w:val="20"/>
        </w:rPr>
        <w:t>les étapes de la démarche d’analyse et de résolution</w:t>
      </w:r>
      <w:r w:rsidR="00C25812">
        <w:rPr>
          <w:rFonts w:ascii="Arial" w:hAnsi="Arial" w:cs="Arial"/>
          <w:color w:val="000000"/>
          <w:spacing w:val="3"/>
          <w:sz w:val="20"/>
          <w:szCs w:val="20"/>
        </w:rPr>
        <w:t> :</w:t>
      </w:r>
      <w:r w:rsidRPr="006B777C">
        <w:rPr>
          <w:rFonts w:ascii="Arial" w:hAnsi="Arial" w:cs="Arial"/>
          <w:color w:val="000000"/>
          <w:spacing w:val="3"/>
          <w:sz w:val="20"/>
          <w:szCs w:val="20"/>
        </w:rPr>
        <w:tab/>
      </w:r>
    </w:p>
    <w:p w14:paraId="39444726" w14:textId="4ECD6273" w:rsidR="0018591A" w:rsidRPr="006B777C" w:rsidRDefault="0018591A" w:rsidP="0018591A">
      <w:pPr>
        <w:pStyle w:val="chappreuve"/>
        <w:numPr>
          <w:ilvl w:val="0"/>
          <w:numId w:val="63"/>
        </w:numPr>
        <w:spacing w:before="0"/>
        <w:ind w:left="1276"/>
        <w:rPr>
          <w:rFonts w:cs="Arial"/>
          <w:b w:val="0"/>
          <w:color w:val="000000"/>
          <w:spacing w:val="3"/>
          <w:sz w:val="20"/>
          <w:szCs w:val="20"/>
        </w:rPr>
      </w:pPr>
      <w:r w:rsidRPr="006B777C">
        <w:rPr>
          <w:rFonts w:cs="Arial"/>
          <w:b w:val="0"/>
          <w:color w:val="000000"/>
          <w:spacing w:val="3"/>
          <w:sz w:val="20"/>
          <w:szCs w:val="20"/>
        </w:rPr>
        <w:t>une présentation de la problématique rencontrée en entreprise par le candidat</w:t>
      </w:r>
      <w:r w:rsidR="00C25812">
        <w:rPr>
          <w:rFonts w:cs="Arial"/>
          <w:b w:val="0"/>
          <w:color w:val="000000"/>
          <w:spacing w:val="3"/>
          <w:sz w:val="20"/>
          <w:szCs w:val="20"/>
        </w:rPr>
        <w:t>,</w:t>
      </w:r>
    </w:p>
    <w:p w14:paraId="0B6A4B42" w14:textId="3846A7DD" w:rsidR="0018591A" w:rsidRPr="006B777C" w:rsidRDefault="0018591A" w:rsidP="0018591A">
      <w:pPr>
        <w:pStyle w:val="chappreuve"/>
        <w:numPr>
          <w:ilvl w:val="0"/>
          <w:numId w:val="63"/>
        </w:numPr>
        <w:spacing w:before="0"/>
        <w:ind w:left="1276"/>
        <w:rPr>
          <w:rFonts w:cs="Arial"/>
          <w:b w:val="0"/>
          <w:color w:val="000000"/>
          <w:spacing w:val="3"/>
          <w:sz w:val="20"/>
          <w:szCs w:val="20"/>
        </w:rPr>
      </w:pPr>
      <w:r w:rsidRPr="006B777C">
        <w:rPr>
          <w:rFonts w:cs="Arial"/>
          <w:b w:val="0"/>
          <w:color w:val="000000"/>
          <w:spacing w:val="3"/>
          <w:sz w:val="20"/>
          <w:szCs w:val="20"/>
        </w:rPr>
        <w:t>les contraintes liées à la problématique</w:t>
      </w:r>
      <w:r w:rsidR="00C25812">
        <w:rPr>
          <w:rFonts w:cs="Arial"/>
          <w:b w:val="0"/>
          <w:color w:val="000000"/>
          <w:spacing w:val="3"/>
          <w:sz w:val="20"/>
          <w:szCs w:val="20"/>
        </w:rPr>
        <w:t>,</w:t>
      </w:r>
    </w:p>
    <w:p w14:paraId="07D5DD46" w14:textId="09A28F6C" w:rsidR="0018591A" w:rsidRPr="006B777C" w:rsidRDefault="0018591A" w:rsidP="0018591A">
      <w:pPr>
        <w:pStyle w:val="chappreuve"/>
        <w:numPr>
          <w:ilvl w:val="0"/>
          <w:numId w:val="63"/>
        </w:numPr>
        <w:spacing w:before="0"/>
        <w:ind w:left="1276"/>
        <w:rPr>
          <w:rFonts w:cs="Arial"/>
          <w:b w:val="0"/>
          <w:color w:val="000000"/>
          <w:spacing w:val="3"/>
          <w:sz w:val="20"/>
          <w:szCs w:val="20"/>
        </w:rPr>
      </w:pPr>
      <w:r w:rsidRPr="006B777C">
        <w:rPr>
          <w:rFonts w:cs="Arial"/>
          <w:b w:val="0"/>
          <w:color w:val="000000"/>
          <w:spacing w:val="3"/>
          <w:sz w:val="20"/>
          <w:szCs w:val="20"/>
        </w:rPr>
        <w:t>les analyses, conclusions et propositions de solutions liées à la problématique posée</w:t>
      </w:r>
      <w:r w:rsidR="00C25812">
        <w:rPr>
          <w:rFonts w:cs="Arial"/>
          <w:b w:val="0"/>
          <w:color w:val="000000"/>
          <w:spacing w:val="3"/>
          <w:sz w:val="20"/>
          <w:szCs w:val="20"/>
        </w:rPr>
        <w:t>,</w:t>
      </w:r>
    </w:p>
    <w:p w14:paraId="3296860C" w14:textId="3C64D64F" w:rsidR="0018591A" w:rsidRPr="006B777C" w:rsidRDefault="0018591A" w:rsidP="0018591A">
      <w:pPr>
        <w:pStyle w:val="chappreuve"/>
        <w:numPr>
          <w:ilvl w:val="0"/>
          <w:numId w:val="63"/>
        </w:numPr>
        <w:spacing w:before="0"/>
        <w:ind w:left="1276"/>
        <w:rPr>
          <w:rFonts w:cs="Arial"/>
          <w:b w:val="0"/>
          <w:color w:val="000000"/>
          <w:spacing w:val="3"/>
          <w:sz w:val="20"/>
          <w:szCs w:val="20"/>
        </w:rPr>
      </w:pPr>
      <w:r w:rsidRPr="006B777C">
        <w:rPr>
          <w:rFonts w:cs="Arial"/>
          <w:b w:val="0"/>
          <w:color w:val="000000"/>
          <w:spacing w:val="3"/>
          <w:sz w:val="20"/>
          <w:szCs w:val="20"/>
        </w:rPr>
        <w:t>la justification de ses choix dans le fond et la forme aboutissant à la solution retenue</w:t>
      </w:r>
      <w:r w:rsidR="00C25812">
        <w:rPr>
          <w:rFonts w:cs="Arial"/>
          <w:b w:val="0"/>
          <w:color w:val="000000"/>
          <w:spacing w:val="3"/>
          <w:sz w:val="20"/>
          <w:szCs w:val="20"/>
        </w:rPr>
        <w:t>,</w:t>
      </w:r>
    </w:p>
    <w:p w14:paraId="53A13600" w14:textId="77777777" w:rsidR="0018591A" w:rsidRPr="006B777C" w:rsidRDefault="0018591A" w:rsidP="0018591A">
      <w:pPr>
        <w:pStyle w:val="chappreuve"/>
        <w:numPr>
          <w:ilvl w:val="0"/>
          <w:numId w:val="61"/>
        </w:numPr>
        <w:spacing w:before="0"/>
        <w:rPr>
          <w:rFonts w:cs="Arial"/>
          <w:b w:val="0"/>
          <w:color w:val="000000"/>
          <w:spacing w:val="3"/>
          <w:sz w:val="20"/>
          <w:szCs w:val="20"/>
        </w:rPr>
      </w:pPr>
      <w:r w:rsidRPr="006B777C">
        <w:rPr>
          <w:rFonts w:cs="Arial"/>
          <w:b w:val="0"/>
          <w:color w:val="000000"/>
          <w:spacing w:val="3"/>
          <w:sz w:val="20"/>
          <w:szCs w:val="20"/>
        </w:rPr>
        <w:t>le document professionnel.</w:t>
      </w:r>
    </w:p>
    <w:p w14:paraId="6AA18E51" w14:textId="77777777" w:rsidR="0018591A" w:rsidRPr="006B777C" w:rsidRDefault="0018591A" w:rsidP="0018591A">
      <w:pPr>
        <w:spacing w:after="60"/>
        <w:jc w:val="both"/>
        <w:rPr>
          <w:rFonts w:ascii="Arial" w:hAnsi="Arial" w:cs="Arial"/>
          <w:iCs/>
          <w:sz w:val="20"/>
          <w:szCs w:val="20"/>
        </w:rPr>
      </w:pPr>
    </w:p>
    <w:p w14:paraId="52DD9DFB"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r w:rsidRPr="006B777C">
        <w:rPr>
          <w:rFonts w:ascii="Arial" w:hAnsi="Arial" w:cs="Arial"/>
          <w:color w:val="000000"/>
          <w:spacing w:val="3"/>
          <w:sz w:val="20"/>
          <w:szCs w:val="20"/>
        </w:rPr>
        <w:t>Les compétences techniques liées à la résolution de la problématique ne sont pas évaluées dans les trois parties de cette épreuve. Elles le sont dans le cadre de la sous-épreuve E52.</w:t>
      </w:r>
    </w:p>
    <w:p w14:paraId="1B0276E2"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spacing w:val="3"/>
          <w:sz w:val="20"/>
          <w:szCs w:val="20"/>
        </w:rPr>
      </w:pPr>
    </w:p>
    <w:p w14:paraId="489787A1" w14:textId="77777777" w:rsidR="0018591A" w:rsidRPr="006B777C" w:rsidRDefault="0018591A" w:rsidP="0018591A">
      <w:pPr>
        <w:widowControl/>
        <w:suppressAutoHyphens w:val="0"/>
        <w:autoSpaceDE w:val="0"/>
        <w:autoSpaceDN w:val="0"/>
        <w:adjustRightInd w:val="0"/>
        <w:rPr>
          <w:rFonts w:ascii="Arial" w:eastAsiaTheme="minorHAnsi" w:hAnsi="Arial" w:cs="Arial"/>
          <w:kern w:val="0"/>
          <w:sz w:val="20"/>
          <w:szCs w:val="20"/>
          <w:lang w:eastAsia="en-US"/>
        </w:rPr>
      </w:pPr>
    </w:p>
    <w:p w14:paraId="783B08EC" w14:textId="77777777" w:rsidR="0018591A" w:rsidRPr="006B777C" w:rsidRDefault="0018591A" w:rsidP="0018591A">
      <w:pPr>
        <w:autoSpaceDE w:val="0"/>
        <w:autoSpaceDN w:val="0"/>
        <w:adjustRightInd w:val="0"/>
        <w:jc w:val="both"/>
        <w:rPr>
          <w:rFonts w:ascii="Arial" w:hAnsi="Arial" w:cs="Arial"/>
          <w:sz w:val="20"/>
          <w:szCs w:val="20"/>
        </w:rPr>
      </w:pPr>
      <w:r w:rsidRPr="006B777C">
        <w:rPr>
          <w:rFonts w:ascii="Arial" w:hAnsi="Arial" w:cs="Arial"/>
          <w:sz w:val="20"/>
          <w:szCs w:val="20"/>
        </w:rPr>
        <w:t>Le candidat effectue une présentation orale argumentée, en utilisant les moyens de communication qu’il juge les plus adaptés. Au cours de cette présentation, d’une durée maximale de 30 minutes, les évaluateurs n’interviennent pas.</w:t>
      </w:r>
    </w:p>
    <w:p w14:paraId="0BD232FC" w14:textId="77777777" w:rsidR="0018591A" w:rsidRPr="006B777C" w:rsidRDefault="0018591A" w:rsidP="0018591A">
      <w:pPr>
        <w:autoSpaceDE w:val="0"/>
        <w:autoSpaceDN w:val="0"/>
        <w:adjustRightInd w:val="0"/>
        <w:jc w:val="both"/>
        <w:rPr>
          <w:rFonts w:ascii="Arial" w:hAnsi="Arial" w:cs="Arial"/>
          <w:sz w:val="20"/>
          <w:szCs w:val="20"/>
        </w:rPr>
      </w:pPr>
      <w:r w:rsidRPr="006B777C">
        <w:rPr>
          <w:rFonts w:ascii="Arial" w:hAnsi="Arial" w:cs="Arial"/>
          <w:sz w:val="20"/>
          <w:szCs w:val="20"/>
        </w:rPr>
        <w:t>Au terme de cette prestation, les évaluateurs, qui ont examiné le rapport d’activités mis à leur disposition avant l’épreuve, conduisent un entretien avec le candidat pour approfondir certains points abordés dans le rapport et dans l’exposé (durée : 20 minutes).</w:t>
      </w:r>
    </w:p>
    <w:p w14:paraId="19FA9A95" w14:textId="77777777" w:rsidR="0018591A" w:rsidRPr="006B777C" w:rsidRDefault="0018591A" w:rsidP="0018591A">
      <w:pPr>
        <w:widowControl/>
        <w:suppressAutoHyphens w:val="0"/>
        <w:autoSpaceDE w:val="0"/>
        <w:autoSpaceDN w:val="0"/>
        <w:adjustRightInd w:val="0"/>
        <w:rPr>
          <w:rFonts w:ascii="Arial" w:eastAsiaTheme="minorHAnsi" w:hAnsi="Arial" w:cs="Arial"/>
          <w:kern w:val="0"/>
          <w:sz w:val="20"/>
          <w:szCs w:val="20"/>
          <w:lang w:eastAsia="en-US"/>
        </w:rPr>
      </w:pPr>
      <w:r w:rsidRPr="006B777C">
        <w:rPr>
          <w:rFonts w:ascii="Arial" w:eastAsiaTheme="minorHAnsi" w:hAnsi="Arial" w:cs="Arial"/>
          <w:kern w:val="0"/>
          <w:sz w:val="20"/>
          <w:szCs w:val="20"/>
          <w:lang w:eastAsia="en-US"/>
        </w:rPr>
        <w:t>En aucun cas, le questionnement ne sortira du cadre du projet et des compétences à évaluer.</w:t>
      </w:r>
    </w:p>
    <w:p w14:paraId="3E08FFF9" w14:textId="77777777" w:rsidR="0018591A" w:rsidRPr="006B777C" w:rsidRDefault="0018591A" w:rsidP="0018591A">
      <w:pPr>
        <w:widowControl/>
        <w:suppressAutoHyphens w:val="0"/>
        <w:autoSpaceDE w:val="0"/>
        <w:autoSpaceDN w:val="0"/>
        <w:adjustRightInd w:val="0"/>
        <w:rPr>
          <w:rFonts w:ascii="Arial" w:eastAsiaTheme="minorHAnsi" w:hAnsi="Arial" w:cs="Arial"/>
          <w:kern w:val="0"/>
          <w:sz w:val="20"/>
          <w:szCs w:val="20"/>
          <w:lang w:eastAsia="en-US"/>
        </w:rPr>
      </w:pPr>
    </w:p>
    <w:p w14:paraId="7A50D5FC" w14:textId="77777777" w:rsidR="0018591A" w:rsidRPr="006B777C" w:rsidRDefault="0018591A" w:rsidP="0018591A">
      <w:pPr>
        <w:autoSpaceDE w:val="0"/>
        <w:autoSpaceDN w:val="0"/>
        <w:adjustRightInd w:val="0"/>
        <w:rPr>
          <w:rFonts w:ascii="Arial" w:hAnsi="Arial" w:cs="Arial"/>
          <w:sz w:val="20"/>
          <w:szCs w:val="20"/>
        </w:rPr>
      </w:pPr>
      <w:r w:rsidRPr="006B777C">
        <w:rPr>
          <w:rFonts w:ascii="Arial" w:hAnsi="Arial" w:cs="Arial"/>
          <w:sz w:val="20"/>
          <w:szCs w:val="20"/>
        </w:rPr>
        <w:t>La commission d’interrogation est constituée de :</w:t>
      </w:r>
    </w:p>
    <w:p w14:paraId="0A2E1F48" w14:textId="77777777" w:rsidR="0018591A" w:rsidRPr="006B777C" w:rsidRDefault="0018591A" w:rsidP="0018591A">
      <w:pPr>
        <w:pStyle w:val="Standard"/>
        <w:numPr>
          <w:ilvl w:val="2"/>
          <w:numId w:val="12"/>
        </w:numPr>
        <w:tabs>
          <w:tab w:val="clear" w:pos="1260"/>
          <w:tab w:val="num" w:pos="994"/>
        </w:tabs>
        <w:ind w:left="568"/>
        <w:rPr>
          <w:rFonts w:cs="Arial"/>
          <w:szCs w:val="20"/>
        </w:rPr>
      </w:pPr>
      <w:r w:rsidRPr="006B777C">
        <w:rPr>
          <w:rFonts w:cs="Arial"/>
          <w:szCs w:val="20"/>
        </w:rPr>
        <w:t>un enseignant (ou formateur) des enseignements technologiques ou professionnels de la spécialité ;</w:t>
      </w:r>
    </w:p>
    <w:p w14:paraId="2672D4DD" w14:textId="77777777" w:rsidR="0018591A" w:rsidRPr="006B777C" w:rsidRDefault="0018591A" w:rsidP="0018591A">
      <w:pPr>
        <w:pStyle w:val="Standard"/>
        <w:numPr>
          <w:ilvl w:val="2"/>
          <w:numId w:val="12"/>
        </w:numPr>
        <w:tabs>
          <w:tab w:val="clear" w:pos="1260"/>
          <w:tab w:val="num" w:pos="994"/>
        </w:tabs>
        <w:ind w:left="568"/>
        <w:rPr>
          <w:rFonts w:cs="Arial"/>
          <w:szCs w:val="20"/>
        </w:rPr>
      </w:pPr>
      <w:r w:rsidRPr="006B777C">
        <w:rPr>
          <w:rFonts w:cs="Arial"/>
          <w:szCs w:val="20"/>
        </w:rPr>
        <w:t>un enseignant d’économie-gestion ;</w:t>
      </w:r>
    </w:p>
    <w:p w14:paraId="1E5CF59C" w14:textId="77777777" w:rsidR="0018591A" w:rsidRPr="006B777C" w:rsidRDefault="0018591A" w:rsidP="0018591A">
      <w:pPr>
        <w:pStyle w:val="Standard"/>
        <w:numPr>
          <w:ilvl w:val="2"/>
          <w:numId w:val="12"/>
        </w:numPr>
        <w:tabs>
          <w:tab w:val="clear" w:pos="1260"/>
          <w:tab w:val="num" w:pos="994"/>
        </w:tabs>
        <w:autoSpaceDE w:val="0"/>
        <w:autoSpaceDN w:val="0"/>
        <w:adjustRightInd w:val="0"/>
        <w:ind w:left="568"/>
        <w:jc w:val="both"/>
        <w:rPr>
          <w:rFonts w:cs="Arial"/>
          <w:szCs w:val="20"/>
        </w:rPr>
      </w:pPr>
      <w:r w:rsidRPr="006B777C">
        <w:rPr>
          <w:rFonts w:cs="Arial"/>
          <w:szCs w:val="20"/>
        </w:rPr>
        <w:t>un professionnel de la spécialité.</w:t>
      </w:r>
    </w:p>
    <w:p w14:paraId="6F47148C" w14:textId="77777777" w:rsidR="0018591A" w:rsidRPr="006B777C" w:rsidRDefault="0018591A" w:rsidP="0018591A">
      <w:pPr>
        <w:widowControl/>
        <w:suppressAutoHyphens w:val="0"/>
        <w:autoSpaceDE w:val="0"/>
        <w:autoSpaceDN w:val="0"/>
        <w:adjustRightInd w:val="0"/>
        <w:jc w:val="both"/>
        <w:rPr>
          <w:rFonts w:ascii="Arial" w:hAnsi="Arial" w:cs="Arial"/>
          <w:sz w:val="20"/>
          <w:szCs w:val="20"/>
        </w:rPr>
      </w:pPr>
      <w:r w:rsidRPr="006B777C">
        <w:rPr>
          <w:rFonts w:ascii="Arial" w:hAnsi="Arial" w:cs="Arial"/>
          <w:sz w:val="20"/>
          <w:szCs w:val="20"/>
        </w:rPr>
        <w:t>En cas d’absence du professionnel, la commission d’interrogation peut réglementairement exercer sa tâche d’évaluation.</w:t>
      </w:r>
    </w:p>
    <w:p w14:paraId="2705D3B9"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259821C5" w14:textId="77777777" w:rsidR="0018591A" w:rsidRPr="006B777C" w:rsidRDefault="0018591A" w:rsidP="0018591A">
      <w:pPr>
        <w:autoSpaceDE w:val="0"/>
        <w:autoSpaceDN w:val="0"/>
        <w:adjustRightInd w:val="0"/>
        <w:jc w:val="both"/>
        <w:rPr>
          <w:rFonts w:ascii="Arial" w:hAnsi="Arial" w:cs="Arial"/>
          <w:iCs/>
          <w:sz w:val="20"/>
          <w:szCs w:val="20"/>
        </w:rPr>
      </w:pPr>
      <w:r w:rsidRPr="006B777C">
        <w:rPr>
          <w:rFonts w:ascii="Arial" w:hAnsi="Arial" w:cs="Arial"/>
          <w:iCs/>
          <w:sz w:val="20"/>
          <w:szCs w:val="20"/>
        </w:rPr>
        <w:t xml:space="preserve">Dans le cas où, le jour de l’interrogation, le jury a un doute sur la conformité du rapport d’activités, il interroge néanmoins le candidat. L’attribution de la note est réservée dans l’attente d’une nouvelle vérification mise en œuvre selon des modalités définies par les autorités académiques. Si, après vérification, le rapport réalisé par le candidat est déclaré non-conforme, la mention « non valide » est portée à l’épreuve. </w:t>
      </w:r>
    </w:p>
    <w:p w14:paraId="58DF7ADA" w14:textId="77777777" w:rsidR="00EE6E2B" w:rsidRDefault="00EE6E2B" w:rsidP="0018591A">
      <w:pPr>
        <w:autoSpaceDE w:val="0"/>
        <w:autoSpaceDN w:val="0"/>
        <w:adjustRightInd w:val="0"/>
        <w:jc w:val="both"/>
        <w:rPr>
          <w:rFonts w:ascii="Arial" w:hAnsi="Arial" w:cs="Arial"/>
          <w:iCs/>
          <w:sz w:val="20"/>
          <w:szCs w:val="20"/>
        </w:rPr>
      </w:pPr>
    </w:p>
    <w:p w14:paraId="1078E5A6" w14:textId="77777777" w:rsidR="00EE6E2B" w:rsidRDefault="00EE6E2B" w:rsidP="0018591A">
      <w:pPr>
        <w:autoSpaceDE w:val="0"/>
        <w:autoSpaceDN w:val="0"/>
        <w:adjustRightInd w:val="0"/>
        <w:jc w:val="both"/>
        <w:rPr>
          <w:rFonts w:ascii="Arial" w:hAnsi="Arial" w:cs="Arial"/>
          <w:iCs/>
          <w:sz w:val="20"/>
          <w:szCs w:val="20"/>
        </w:rPr>
      </w:pPr>
    </w:p>
    <w:p w14:paraId="585459EE" w14:textId="77777777" w:rsidR="0018591A" w:rsidRPr="006B777C" w:rsidRDefault="0018591A" w:rsidP="0018591A">
      <w:pPr>
        <w:autoSpaceDE w:val="0"/>
        <w:autoSpaceDN w:val="0"/>
        <w:adjustRightInd w:val="0"/>
        <w:jc w:val="both"/>
        <w:rPr>
          <w:rFonts w:ascii="Arial" w:hAnsi="Arial" w:cs="Arial"/>
          <w:iCs/>
          <w:sz w:val="20"/>
          <w:szCs w:val="20"/>
        </w:rPr>
      </w:pPr>
      <w:r w:rsidRPr="006B777C">
        <w:rPr>
          <w:rFonts w:ascii="Arial" w:hAnsi="Arial" w:cs="Arial"/>
          <w:iCs/>
          <w:sz w:val="20"/>
          <w:szCs w:val="20"/>
        </w:rPr>
        <w:t>La non-conformité du rapport réalisé par le candidat peut être prononcée dès lors qu’une des situations suivantes est constatée :</w:t>
      </w:r>
    </w:p>
    <w:p w14:paraId="370AF7B9" w14:textId="77777777" w:rsidR="0018591A" w:rsidRPr="006B777C" w:rsidRDefault="0018591A" w:rsidP="0018591A">
      <w:pPr>
        <w:pStyle w:val="Standard"/>
        <w:numPr>
          <w:ilvl w:val="2"/>
          <w:numId w:val="12"/>
        </w:numPr>
        <w:tabs>
          <w:tab w:val="clear" w:pos="1260"/>
        </w:tabs>
        <w:ind w:left="568"/>
        <w:rPr>
          <w:rFonts w:cs="Arial"/>
          <w:szCs w:val="20"/>
        </w:rPr>
      </w:pPr>
      <w:r w:rsidRPr="006B777C">
        <w:rPr>
          <w:rFonts w:cs="Arial"/>
          <w:szCs w:val="20"/>
        </w:rPr>
        <w:t>absence de dépôt du dossier réalisé par le candidat ;</w:t>
      </w:r>
    </w:p>
    <w:p w14:paraId="3ACE3C24" w14:textId="77777777" w:rsidR="0018591A" w:rsidRPr="006B777C" w:rsidRDefault="0018591A" w:rsidP="0018591A">
      <w:pPr>
        <w:pStyle w:val="Standard"/>
        <w:numPr>
          <w:ilvl w:val="2"/>
          <w:numId w:val="12"/>
        </w:numPr>
        <w:tabs>
          <w:tab w:val="clear" w:pos="1260"/>
        </w:tabs>
        <w:ind w:left="568"/>
        <w:rPr>
          <w:rFonts w:cs="Arial"/>
          <w:szCs w:val="20"/>
        </w:rPr>
      </w:pPr>
      <w:r w:rsidRPr="006B777C">
        <w:rPr>
          <w:rFonts w:cs="Arial"/>
          <w:szCs w:val="20"/>
        </w:rPr>
        <w:t>dépôt du dossier réalisé par le candidat au-delà de la date fixée par la circulaire d’organisation de l’examen ou de l’autorité organisatrice ;</w:t>
      </w:r>
    </w:p>
    <w:p w14:paraId="14E5F2F1" w14:textId="77777777" w:rsidR="0018591A" w:rsidRPr="006B777C" w:rsidRDefault="0018591A" w:rsidP="0018591A">
      <w:pPr>
        <w:pStyle w:val="Standard"/>
        <w:numPr>
          <w:ilvl w:val="2"/>
          <w:numId w:val="12"/>
        </w:numPr>
        <w:tabs>
          <w:tab w:val="clear" w:pos="1260"/>
        </w:tabs>
        <w:ind w:left="568"/>
        <w:rPr>
          <w:rFonts w:cs="Arial"/>
          <w:szCs w:val="20"/>
        </w:rPr>
      </w:pPr>
      <w:r w:rsidRPr="006B777C">
        <w:rPr>
          <w:rFonts w:cs="Arial"/>
          <w:szCs w:val="20"/>
        </w:rPr>
        <w:t>durée du stage inférieure à celle requise par la réglementation de l’examen ;</w:t>
      </w:r>
    </w:p>
    <w:p w14:paraId="54A5D46D" w14:textId="77777777" w:rsidR="0018591A" w:rsidRPr="006B777C" w:rsidRDefault="0018591A" w:rsidP="0018591A">
      <w:pPr>
        <w:pStyle w:val="Standard"/>
        <w:numPr>
          <w:ilvl w:val="2"/>
          <w:numId w:val="12"/>
        </w:numPr>
        <w:tabs>
          <w:tab w:val="clear" w:pos="1260"/>
        </w:tabs>
        <w:ind w:left="568"/>
        <w:rPr>
          <w:rFonts w:cs="Arial"/>
          <w:szCs w:val="20"/>
        </w:rPr>
      </w:pPr>
      <w:r w:rsidRPr="006B777C">
        <w:rPr>
          <w:rFonts w:cs="Arial"/>
          <w:szCs w:val="20"/>
        </w:rPr>
        <w:t>attestation de stage non visée ou non signée par les personnes habilitées à cet effet ou absence de contrat de travail.</w:t>
      </w:r>
    </w:p>
    <w:p w14:paraId="78D3415F" w14:textId="77777777" w:rsidR="0018591A" w:rsidRPr="006B777C" w:rsidRDefault="0018591A" w:rsidP="0018591A">
      <w:pPr>
        <w:widowControl/>
        <w:suppressAutoHyphens w:val="0"/>
        <w:autoSpaceDE w:val="0"/>
        <w:autoSpaceDN w:val="0"/>
        <w:adjustRightInd w:val="0"/>
        <w:rPr>
          <w:rFonts w:ascii="Arial" w:eastAsiaTheme="minorHAnsi" w:hAnsi="Arial" w:cs="Arial"/>
          <w:kern w:val="0"/>
          <w:sz w:val="20"/>
          <w:szCs w:val="20"/>
          <w:lang w:eastAsia="en-US"/>
        </w:rPr>
      </w:pPr>
    </w:p>
    <w:p w14:paraId="5B7FC94E" w14:textId="77777777" w:rsidR="0018591A" w:rsidRPr="006B777C" w:rsidRDefault="0018591A" w:rsidP="003776A2">
      <w:pPr>
        <w:autoSpaceDE w:val="0"/>
        <w:autoSpaceDN w:val="0"/>
        <w:adjustRightInd w:val="0"/>
        <w:jc w:val="both"/>
        <w:rPr>
          <w:rFonts w:ascii="Arial" w:hAnsi="Arial" w:cs="Arial"/>
          <w:sz w:val="20"/>
          <w:szCs w:val="20"/>
        </w:rPr>
      </w:pPr>
      <w:r w:rsidRPr="006B777C">
        <w:rPr>
          <w:rFonts w:ascii="Arial" w:hAnsi="Arial" w:cs="Arial"/>
          <w:sz w:val="20"/>
          <w:szCs w:val="20"/>
        </w:rPr>
        <w:t>À l’issue de cette épreuve, la commission complète, pour chaque étudiant, la grille d’évaluation correspondant à une fiche type d’évaluation, et son fichier informatique correspondant, disponible auprès des services rectoraux des examens et concours. Aucun autre type de fiche ne doit être utilisé.</w:t>
      </w:r>
    </w:p>
    <w:p w14:paraId="505A8F79" w14:textId="77777777" w:rsidR="0018591A" w:rsidRPr="006B777C" w:rsidRDefault="0018591A" w:rsidP="0018591A">
      <w:pPr>
        <w:pStyle w:val="chappreuve"/>
        <w:numPr>
          <w:ilvl w:val="0"/>
          <w:numId w:val="0"/>
        </w:numPr>
        <w:ind w:left="360" w:hanging="360"/>
        <w:rPr>
          <w:rFonts w:cs="Arial"/>
          <w:sz w:val="20"/>
          <w:szCs w:val="20"/>
        </w:rPr>
      </w:pPr>
      <w:r w:rsidRPr="006B777C">
        <w:rPr>
          <w:rFonts w:cs="Arial"/>
          <w:sz w:val="20"/>
          <w:szCs w:val="20"/>
        </w:rPr>
        <w:t>Candidat ayant échoué à une session antérieure de l’examen</w:t>
      </w:r>
    </w:p>
    <w:p w14:paraId="3D3F0281" w14:textId="77777777" w:rsidR="0018591A" w:rsidRPr="006B777C" w:rsidRDefault="0018591A" w:rsidP="0018591A">
      <w:pPr>
        <w:pStyle w:val="Standard"/>
        <w:spacing w:before="120"/>
        <w:jc w:val="both"/>
        <w:rPr>
          <w:rFonts w:cs="Arial"/>
          <w:szCs w:val="20"/>
        </w:rPr>
      </w:pPr>
      <w:r w:rsidRPr="006B777C">
        <w:rPr>
          <w:rFonts w:cs="Arial"/>
          <w:szCs w:val="20"/>
        </w:rPr>
        <w:t>Le candidat ayant échoué à une session antérieure de l’examen a le choix entre présenter le précédent rapport d’activités du stage métier, modifier ce rapport ou en élaborer un autre après avoir effectué la période de stage métier correspondante.</w:t>
      </w:r>
    </w:p>
    <w:p w14:paraId="354FD7C5"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5315704A" w14:textId="66405DC2" w:rsidR="0018591A" w:rsidRPr="006B777C" w:rsidRDefault="0018591A" w:rsidP="0018591A">
      <w:pPr>
        <w:autoSpaceDE w:val="0"/>
        <w:autoSpaceDN w:val="0"/>
        <w:adjustRightInd w:val="0"/>
        <w:jc w:val="both"/>
        <w:rPr>
          <w:rFonts w:ascii="Arial" w:hAnsi="Arial" w:cs="Arial"/>
          <w:sz w:val="20"/>
          <w:szCs w:val="20"/>
        </w:rPr>
      </w:pPr>
      <w:r w:rsidRPr="006B777C">
        <w:rPr>
          <w:rFonts w:ascii="Arial" w:hAnsi="Arial" w:cs="Arial"/>
          <w:b/>
          <w:sz w:val="20"/>
          <w:szCs w:val="20"/>
        </w:rPr>
        <w:t>Candidat scolaire issu d’un établissement privé hors contrat, apprenti provenant d’un CFA ou d’une section d'apprentissage non habilités, issu de la formation professionnelle continue (établissement privé) ou se présentant au titre de leur expérience professionnelle ou par le biais de l’enseignement à distance</w:t>
      </w:r>
      <w:r w:rsidRPr="006B777C">
        <w:rPr>
          <w:rFonts w:ascii="Arial" w:hAnsi="Arial" w:cs="Arial"/>
          <w:sz w:val="20"/>
          <w:szCs w:val="20"/>
        </w:rPr>
        <w:t>, le dossier numérique est conçu à l’initiative du candidat.</w:t>
      </w:r>
    </w:p>
    <w:p w14:paraId="7881AAE9"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r w:rsidRPr="006B777C">
        <w:rPr>
          <w:rFonts w:ascii="Arial" w:hAnsi="Arial" w:cs="Arial"/>
          <w:color w:val="000000"/>
          <w:spacing w:val="3"/>
          <w:sz w:val="20"/>
          <w:szCs w:val="20"/>
        </w:rPr>
        <w:t>L’épreuve se déroule dans le centre d’examen dans le même cadre que défini plus haut.</w:t>
      </w:r>
    </w:p>
    <w:p w14:paraId="7AE55EEA"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4C77278D" w14:textId="77777777" w:rsidR="0018591A" w:rsidRPr="006B777C" w:rsidRDefault="0018591A" w:rsidP="0018591A">
      <w:pPr>
        <w:pStyle w:val="chappreuve"/>
        <w:numPr>
          <w:ilvl w:val="0"/>
          <w:numId w:val="0"/>
        </w:numPr>
        <w:ind w:left="360"/>
        <w:outlineLvl w:val="0"/>
        <w:rPr>
          <w:rFonts w:cs="Arial"/>
          <w:color w:val="000000"/>
          <w:spacing w:val="3"/>
          <w:sz w:val="20"/>
          <w:szCs w:val="20"/>
        </w:rPr>
      </w:pPr>
      <w:r w:rsidRPr="006B777C">
        <w:rPr>
          <w:rFonts w:cs="Arial"/>
          <w:sz w:val="20"/>
          <w:szCs w:val="20"/>
        </w:rPr>
        <w:t>3.2 Contrôle en cours de formation</w:t>
      </w:r>
    </w:p>
    <w:p w14:paraId="12351F52"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1C3059B0" w14:textId="00E2260E" w:rsidR="004A0208" w:rsidRDefault="0018591A" w:rsidP="004A0208">
      <w:pPr>
        <w:spacing w:before="120"/>
        <w:jc w:val="both"/>
        <w:rPr>
          <w:rFonts w:ascii="Arial" w:hAnsi="Arial" w:cs="Arial"/>
          <w:color w:val="000000"/>
          <w:sz w:val="20"/>
          <w:szCs w:val="20"/>
          <w:lang w:eastAsia="ar-SA"/>
        </w:rPr>
      </w:pPr>
      <w:r w:rsidRPr="006B777C">
        <w:rPr>
          <w:rFonts w:ascii="Arial" w:hAnsi="Arial" w:cs="Arial"/>
          <w:sz w:val="20"/>
          <w:szCs w:val="20"/>
        </w:rPr>
        <w:t xml:space="preserve">Le contrôle en cours de formation évalue les compétences définies au point 1 et a comme support un rapport d’activités qui est élaboré par le candidat. </w:t>
      </w:r>
      <w:r w:rsidR="004A0208" w:rsidRPr="006B777C">
        <w:rPr>
          <w:rFonts w:ascii="Arial" w:hAnsi="Arial" w:cs="Arial"/>
          <w:color w:val="000000"/>
          <w:sz w:val="20"/>
          <w:szCs w:val="20"/>
          <w:lang w:eastAsia="ar-SA"/>
        </w:rPr>
        <w:t xml:space="preserve">La période choisie pour ces évaluations, située pendant </w:t>
      </w:r>
      <w:r w:rsidR="004A0208">
        <w:rPr>
          <w:rFonts w:ascii="Arial" w:hAnsi="Arial" w:cs="Arial"/>
          <w:color w:val="000000"/>
          <w:sz w:val="20"/>
          <w:szCs w:val="20"/>
          <w:lang w:eastAsia="ar-SA"/>
        </w:rPr>
        <w:t xml:space="preserve">le dernier semestre </w:t>
      </w:r>
      <w:r w:rsidR="004A0208" w:rsidRPr="006B777C">
        <w:rPr>
          <w:rFonts w:ascii="Arial" w:hAnsi="Arial" w:cs="Arial"/>
          <w:color w:val="000000"/>
          <w:sz w:val="20"/>
          <w:szCs w:val="20"/>
          <w:lang w:eastAsia="ar-SA"/>
        </w:rPr>
        <w:t>de la formation, peut être différente pour chacun des candidats. L’organisation de ce</w:t>
      </w:r>
      <w:r w:rsidR="004A0208">
        <w:rPr>
          <w:rFonts w:ascii="Arial" w:hAnsi="Arial" w:cs="Arial"/>
          <w:color w:val="000000"/>
          <w:sz w:val="20"/>
          <w:szCs w:val="20"/>
          <w:lang w:eastAsia="ar-SA"/>
        </w:rPr>
        <w:t>tte</w:t>
      </w:r>
      <w:r w:rsidR="004A0208" w:rsidRPr="006B777C">
        <w:rPr>
          <w:rFonts w:ascii="Arial" w:hAnsi="Arial" w:cs="Arial"/>
          <w:color w:val="000000"/>
          <w:sz w:val="20"/>
          <w:szCs w:val="20"/>
          <w:lang w:eastAsia="ar-SA"/>
        </w:rPr>
        <w:t xml:space="preserve"> évaluation relève de la responsabilité de l'équipe pédagogique. </w:t>
      </w:r>
    </w:p>
    <w:p w14:paraId="36005DE7" w14:textId="77777777" w:rsidR="00802754" w:rsidRDefault="00802754" w:rsidP="004A0208">
      <w:pPr>
        <w:spacing w:before="120"/>
        <w:jc w:val="both"/>
        <w:rPr>
          <w:rFonts w:ascii="Arial" w:hAnsi="Arial" w:cs="Arial"/>
          <w:color w:val="000000"/>
          <w:sz w:val="20"/>
          <w:szCs w:val="20"/>
          <w:lang w:eastAsia="ar-SA"/>
        </w:rPr>
      </w:pPr>
    </w:p>
    <w:p w14:paraId="471F3033" w14:textId="62FDC01D" w:rsidR="00802754" w:rsidRDefault="00802754" w:rsidP="004A0208">
      <w:pPr>
        <w:spacing w:before="120"/>
        <w:jc w:val="both"/>
        <w:rPr>
          <w:rFonts w:ascii="Arial" w:hAnsi="Arial" w:cs="Arial"/>
          <w:color w:val="000000"/>
          <w:sz w:val="20"/>
          <w:szCs w:val="20"/>
          <w:lang w:eastAsia="ar-SA"/>
        </w:rPr>
      </w:pPr>
      <w:r>
        <w:rPr>
          <w:rFonts w:ascii="Arial" w:hAnsi="Arial" w:cs="Arial"/>
          <w:color w:val="000000"/>
          <w:sz w:val="20"/>
          <w:szCs w:val="20"/>
          <w:lang w:eastAsia="ar-SA"/>
        </w:rPr>
        <w:t xml:space="preserve">Les conditions de réalisation, la conception du </w:t>
      </w:r>
      <w:r w:rsidRPr="006B777C">
        <w:rPr>
          <w:rFonts w:ascii="Arial" w:hAnsi="Arial" w:cs="Arial"/>
          <w:sz w:val="20"/>
          <w:szCs w:val="20"/>
        </w:rPr>
        <w:t xml:space="preserve">rapport d’activités </w:t>
      </w:r>
      <w:r>
        <w:rPr>
          <w:rFonts w:ascii="Arial" w:hAnsi="Arial" w:cs="Arial"/>
          <w:color w:val="000000"/>
          <w:sz w:val="20"/>
          <w:szCs w:val="20"/>
          <w:lang w:eastAsia="ar-SA"/>
        </w:rPr>
        <w:t xml:space="preserve">par le candidat, sa présentation et la commission d’interrogation sont définies de la même manière que pour la forme ponctuelle </w:t>
      </w:r>
      <w:r w:rsidR="0028563F">
        <w:rPr>
          <w:rFonts w:ascii="Arial" w:hAnsi="Arial" w:cs="Arial"/>
          <w:color w:val="000000"/>
          <w:sz w:val="20"/>
          <w:szCs w:val="20"/>
          <w:lang w:eastAsia="ar-SA"/>
        </w:rPr>
        <w:t>(</w:t>
      </w:r>
      <w:r>
        <w:rPr>
          <w:rFonts w:ascii="Arial" w:hAnsi="Arial" w:cs="Arial"/>
          <w:color w:val="000000"/>
          <w:sz w:val="20"/>
          <w:szCs w:val="20"/>
          <w:lang w:eastAsia="ar-SA"/>
        </w:rPr>
        <w:t>point 3.1</w:t>
      </w:r>
      <w:r w:rsidR="0028563F">
        <w:rPr>
          <w:rFonts w:ascii="Arial" w:hAnsi="Arial" w:cs="Arial"/>
          <w:color w:val="000000"/>
          <w:sz w:val="20"/>
          <w:szCs w:val="20"/>
          <w:lang w:eastAsia="ar-SA"/>
        </w:rPr>
        <w:t>)</w:t>
      </w:r>
      <w:r>
        <w:rPr>
          <w:rFonts w:ascii="Arial" w:hAnsi="Arial" w:cs="Arial"/>
          <w:color w:val="000000"/>
          <w:sz w:val="20"/>
          <w:szCs w:val="20"/>
          <w:lang w:eastAsia="ar-SA"/>
        </w:rPr>
        <w:t>.</w:t>
      </w:r>
    </w:p>
    <w:p w14:paraId="3A64EB68" w14:textId="77777777" w:rsidR="00802754" w:rsidRDefault="00802754" w:rsidP="004A0208">
      <w:pPr>
        <w:spacing w:before="120"/>
        <w:jc w:val="both"/>
        <w:rPr>
          <w:rFonts w:ascii="Arial" w:hAnsi="Arial" w:cs="Arial"/>
          <w:color w:val="000000"/>
          <w:sz w:val="20"/>
          <w:szCs w:val="20"/>
          <w:lang w:eastAsia="ar-SA"/>
        </w:rPr>
      </w:pPr>
    </w:p>
    <w:p w14:paraId="547C6AAE" w14:textId="77777777" w:rsidR="0018591A" w:rsidRPr="006B777C" w:rsidRDefault="0018591A" w:rsidP="0018591A">
      <w:pPr>
        <w:pStyle w:val="chappreuve"/>
        <w:numPr>
          <w:ilvl w:val="0"/>
          <w:numId w:val="13"/>
        </w:numPr>
        <w:rPr>
          <w:rFonts w:cs="Arial"/>
          <w:sz w:val="20"/>
          <w:szCs w:val="20"/>
        </w:rPr>
      </w:pPr>
      <w:r w:rsidRPr="006B777C">
        <w:rPr>
          <w:rFonts w:cs="Arial"/>
          <w:sz w:val="20"/>
          <w:szCs w:val="20"/>
        </w:rPr>
        <w:t>Conditions de réalisation des parties 2 et 3 du dossier numérique</w:t>
      </w:r>
    </w:p>
    <w:p w14:paraId="441587C7" w14:textId="77777777" w:rsidR="0018591A" w:rsidRPr="006B777C" w:rsidRDefault="0018591A" w:rsidP="0018591A">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0906ACB8" w14:textId="65CCDCC5" w:rsidR="0018591A" w:rsidRPr="006B777C" w:rsidRDefault="0018591A" w:rsidP="0018591A">
      <w:pPr>
        <w:pStyle w:val="Standard"/>
        <w:jc w:val="both"/>
        <w:rPr>
          <w:rFonts w:cs="Arial"/>
          <w:color w:val="000000"/>
          <w:spacing w:val="3"/>
          <w:szCs w:val="20"/>
        </w:rPr>
      </w:pPr>
      <w:r w:rsidRPr="006B777C">
        <w:rPr>
          <w:rFonts w:cs="Arial"/>
          <w:color w:val="000000"/>
          <w:spacing w:val="3"/>
          <w:szCs w:val="20"/>
        </w:rPr>
        <w:t>D’une durée de 60 heures maximum lors des séances d’enseignement professionnel, le projet sera complété par un travail personnel. Ce travail est réalisé au cours de la deuxième année de formation et sera accompagné par les enseignants du domaine professionnel (STI et économie-gestion).</w:t>
      </w:r>
    </w:p>
    <w:p w14:paraId="601CD700" w14:textId="77777777" w:rsidR="0018591A" w:rsidRPr="006B777C" w:rsidRDefault="0018591A" w:rsidP="0018591A">
      <w:pPr>
        <w:pStyle w:val="Standard"/>
        <w:jc w:val="both"/>
        <w:rPr>
          <w:rFonts w:cs="Arial"/>
          <w:color w:val="000000"/>
          <w:spacing w:val="3"/>
          <w:szCs w:val="20"/>
        </w:rPr>
      </w:pPr>
    </w:p>
    <w:p w14:paraId="4D70F1C4" w14:textId="77777777" w:rsidR="0018591A" w:rsidRPr="006B777C" w:rsidRDefault="0018591A" w:rsidP="0018591A">
      <w:pPr>
        <w:spacing w:after="60"/>
        <w:jc w:val="both"/>
        <w:rPr>
          <w:rFonts w:ascii="Arial" w:hAnsi="Arial" w:cs="Arial"/>
          <w:color w:val="000000"/>
          <w:spacing w:val="3"/>
          <w:sz w:val="20"/>
          <w:szCs w:val="20"/>
        </w:rPr>
      </w:pPr>
      <w:r w:rsidRPr="006B777C">
        <w:rPr>
          <w:rFonts w:ascii="Arial" w:hAnsi="Arial" w:cs="Arial"/>
          <w:color w:val="000000"/>
          <w:spacing w:val="3"/>
          <w:sz w:val="20"/>
          <w:szCs w:val="20"/>
        </w:rPr>
        <w:t>En aucun cas, cette activité ne donnera lieu à des fabrications de quelque nature que ce soit, hormis le support de communication.</w:t>
      </w:r>
    </w:p>
    <w:p w14:paraId="652C416D" w14:textId="06E9CA7C" w:rsidR="00E160BA" w:rsidRPr="006B777C" w:rsidRDefault="00E160BA" w:rsidP="00BA0098">
      <w:pPr>
        <w:pStyle w:val="preuve"/>
        <w:pBdr>
          <w:top w:val="none" w:sz="0" w:space="0" w:color="auto"/>
          <w:left w:val="none" w:sz="0" w:space="0" w:color="auto"/>
          <w:bottom w:val="none" w:sz="0" w:space="0" w:color="auto"/>
          <w:right w:val="none" w:sz="0" w:space="0" w:color="auto"/>
        </w:pBdr>
        <w:rPr>
          <w:spacing w:val="3"/>
        </w:rPr>
      </w:pPr>
    </w:p>
    <w:p w14:paraId="4BBCE990" w14:textId="7AAF020F" w:rsidR="005E3E6D" w:rsidRDefault="005E3E6D">
      <w:pPr>
        <w:widowControl/>
        <w:suppressAutoHyphens w:val="0"/>
        <w:rPr>
          <w:rFonts w:ascii="Arial" w:hAnsi="Arial" w:cs="Arial"/>
          <w:color w:val="000000"/>
          <w:spacing w:val="3"/>
          <w:sz w:val="20"/>
          <w:szCs w:val="20"/>
        </w:rPr>
      </w:pPr>
      <w:r>
        <w:rPr>
          <w:rFonts w:ascii="Arial" w:hAnsi="Arial" w:cs="Arial"/>
          <w:color w:val="000000"/>
          <w:spacing w:val="3"/>
          <w:sz w:val="20"/>
          <w:szCs w:val="20"/>
        </w:rPr>
        <w:br w:type="page"/>
      </w:r>
    </w:p>
    <w:p w14:paraId="43EC1853" w14:textId="7AAD6251" w:rsidR="00C84067" w:rsidRPr="006B777C" w:rsidRDefault="00C84067" w:rsidP="00C84067">
      <w:pPr>
        <w:pStyle w:val="preuve"/>
        <w:rPr>
          <w:sz w:val="22"/>
          <w:szCs w:val="22"/>
        </w:rPr>
      </w:pPr>
      <w:r w:rsidRPr="006B777C">
        <w:rPr>
          <w:sz w:val="22"/>
          <w:szCs w:val="22"/>
        </w:rPr>
        <w:t>Épreuve EF1 – Langue vivante facultative</w:t>
      </w:r>
    </w:p>
    <w:p w14:paraId="537E5420" w14:textId="5A64D00D" w:rsidR="00C84067" w:rsidRPr="006B777C" w:rsidRDefault="00C84067" w:rsidP="003C2187">
      <w:pPr>
        <w:pStyle w:val="preuve"/>
      </w:pPr>
      <w:r w:rsidRPr="006B777C">
        <w:rPr>
          <w:sz w:val="22"/>
          <w:szCs w:val="22"/>
        </w:rPr>
        <w:t xml:space="preserve"> Unité UF1</w:t>
      </w:r>
    </w:p>
    <w:p w14:paraId="688E58D0" w14:textId="77777777" w:rsidR="00B74906" w:rsidRPr="006B777C" w:rsidRDefault="00B74906" w:rsidP="00C84067">
      <w:pPr>
        <w:pStyle w:val="Standard"/>
        <w:rPr>
          <w:rFonts w:cs="Arial"/>
          <w:b/>
          <w:szCs w:val="20"/>
        </w:rPr>
      </w:pPr>
    </w:p>
    <w:p w14:paraId="306E208D" w14:textId="77777777" w:rsidR="00C84067" w:rsidRPr="006B777C" w:rsidRDefault="00C84067" w:rsidP="00C84067">
      <w:pPr>
        <w:pStyle w:val="Standard"/>
        <w:rPr>
          <w:rFonts w:cs="Arial"/>
          <w:b/>
          <w:szCs w:val="20"/>
        </w:rPr>
      </w:pPr>
      <w:r w:rsidRPr="006B777C">
        <w:rPr>
          <w:rFonts w:cs="Arial"/>
          <w:b/>
          <w:szCs w:val="20"/>
        </w:rPr>
        <w:t>Épreuve orale d’une durée de 20 minutes précédée de 20 minutes de préparation.</w:t>
      </w:r>
    </w:p>
    <w:p w14:paraId="0BE37B4C" w14:textId="77777777" w:rsidR="00C84067" w:rsidRPr="006B777C" w:rsidRDefault="00C84067" w:rsidP="00C84067">
      <w:pPr>
        <w:pStyle w:val="Standard"/>
        <w:jc w:val="both"/>
        <w:rPr>
          <w:rFonts w:cs="Arial"/>
          <w:szCs w:val="20"/>
        </w:rPr>
      </w:pPr>
    </w:p>
    <w:p w14:paraId="30FDBD52" w14:textId="77777777" w:rsidR="00C84067" w:rsidRPr="006B777C" w:rsidRDefault="00C84067" w:rsidP="00C84067">
      <w:pPr>
        <w:pStyle w:val="Standard"/>
        <w:jc w:val="both"/>
        <w:rPr>
          <w:rFonts w:cs="Arial"/>
          <w:szCs w:val="20"/>
        </w:rPr>
      </w:pPr>
      <w:r w:rsidRPr="006B777C">
        <w:rPr>
          <w:rFonts w:cs="Arial"/>
          <w:szCs w:val="20"/>
        </w:rPr>
        <w:t>L’épreuve orale consiste en un entretien prenant appui sur des documents appropriés.</w:t>
      </w:r>
    </w:p>
    <w:p w14:paraId="1154BACC" w14:textId="77777777" w:rsidR="00C84067" w:rsidRPr="006B777C" w:rsidRDefault="00C84067" w:rsidP="00C84067">
      <w:pPr>
        <w:pStyle w:val="Standard"/>
        <w:jc w:val="both"/>
        <w:rPr>
          <w:rFonts w:cs="Arial"/>
          <w:szCs w:val="20"/>
        </w:rPr>
      </w:pPr>
      <w:r w:rsidRPr="006B777C">
        <w:rPr>
          <w:rFonts w:cs="Arial"/>
          <w:szCs w:val="20"/>
        </w:rPr>
        <w:t>La langue vivante étrangère choisie au titre de l’épreuve facultative est obligatoirement différente de la langue étrangère obligatoire.</w:t>
      </w:r>
    </w:p>
    <w:p w14:paraId="7A8EECF0" w14:textId="77777777" w:rsidR="00C84067" w:rsidRPr="006B777C" w:rsidRDefault="00C84067" w:rsidP="00C84067">
      <w:pPr>
        <w:pStyle w:val="Standard"/>
        <w:jc w:val="both"/>
        <w:rPr>
          <w:rFonts w:cs="Arial"/>
          <w:szCs w:val="20"/>
        </w:rPr>
      </w:pPr>
    </w:p>
    <w:p w14:paraId="5824A24E" w14:textId="77777777" w:rsidR="00C84067" w:rsidRPr="006B777C" w:rsidRDefault="00C84067" w:rsidP="00C84067">
      <w:pPr>
        <w:pStyle w:val="Standard"/>
        <w:jc w:val="both"/>
        <w:rPr>
          <w:rFonts w:cs="Arial"/>
          <w:szCs w:val="20"/>
        </w:rPr>
      </w:pPr>
    </w:p>
    <w:p w14:paraId="10737290" w14:textId="77777777" w:rsidR="00C84067" w:rsidRPr="006B777C" w:rsidRDefault="00C84067" w:rsidP="00C84067">
      <w:pPr>
        <w:pStyle w:val="Standard"/>
        <w:jc w:val="both"/>
        <w:rPr>
          <w:rFonts w:cs="Arial"/>
          <w:szCs w:val="20"/>
        </w:rPr>
      </w:pPr>
    </w:p>
    <w:p w14:paraId="37FECB31" w14:textId="77777777" w:rsidR="00C84067" w:rsidRPr="006B777C" w:rsidRDefault="00C84067" w:rsidP="00C84067">
      <w:pPr>
        <w:rPr>
          <w:rFonts w:ascii="Arial" w:hAnsi="Arial" w:cs="Arial"/>
          <w:b/>
          <w:color w:val="000000"/>
          <w:sz w:val="20"/>
          <w:szCs w:val="20"/>
          <w:lang w:eastAsia="ar-SA"/>
        </w:rPr>
      </w:pPr>
    </w:p>
    <w:p w14:paraId="44C5D837" w14:textId="77777777" w:rsidR="00C84067" w:rsidRPr="006B777C" w:rsidRDefault="00C84067" w:rsidP="00C84067">
      <w:pPr>
        <w:pStyle w:val="Standard"/>
        <w:rPr>
          <w:rFonts w:cs="Arial"/>
          <w:sz w:val="22"/>
          <w:szCs w:val="22"/>
        </w:rPr>
      </w:pPr>
      <w:r w:rsidRPr="006B777C">
        <w:rPr>
          <w:rFonts w:cs="Arial"/>
        </w:rPr>
        <w:br w:type="page"/>
      </w:r>
    </w:p>
    <w:p w14:paraId="4DF29C10" w14:textId="77777777" w:rsidR="00717BF5" w:rsidRPr="006B777C" w:rsidRDefault="00717BF5" w:rsidP="00717BF5">
      <w:pPr>
        <w:pStyle w:val="Standard"/>
        <w:rPr>
          <w:rFonts w:cs="Arial"/>
        </w:rPr>
      </w:pPr>
    </w:p>
    <w:p w14:paraId="6F59F803" w14:textId="77777777" w:rsidR="00717BF5" w:rsidRPr="006B777C" w:rsidRDefault="00717BF5" w:rsidP="00717BF5">
      <w:pPr>
        <w:pStyle w:val="Standard"/>
        <w:rPr>
          <w:rFonts w:cs="Arial"/>
        </w:rPr>
      </w:pPr>
    </w:p>
    <w:p w14:paraId="698C8200" w14:textId="77777777" w:rsidR="00717BF5" w:rsidRPr="006B777C" w:rsidRDefault="00717BF5" w:rsidP="00717BF5">
      <w:pPr>
        <w:pStyle w:val="Standard"/>
        <w:rPr>
          <w:rFonts w:cs="Arial"/>
        </w:rPr>
      </w:pPr>
    </w:p>
    <w:p w14:paraId="4E641E07" w14:textId="77777777" w:rsidR="00717BF5" w:rsidRPr="006B777C" w:rsidRDefault="00717BF5" w:rsidP="00717BF5">
      <w:pPr>
        <w:pStyle w:val="Standard"/>
        <w:rPr>
          <w:rFonts w:cs="Arial"/>
        </w:rPr>
      </w:pPr>
    </w:p>
    <w:p w14:paraId="71E0DF30" w14:textId="77777777" w:rsidR="00717BF5" w:rsidRPr="006B777C" w:rsidRDefault="00717BF5" w:rsidP="00717BF5">
      <w:pPr>
        <w:pStyle w:val="Standard"/>
        <w:rPr>
          <w:rFonts w:cs="Arial"/>
        </w:rPr>
      </w:pPr>
    </w:p>
    <w:p w14:paraId="5ADF1CD0" w14:textId="77777777" w:rsidR="00717BF5" w:rsidRPr="006B777C" w:rsidRDefault="00717BF5" w:rsidP="00717BF5">
      <w:pPr>
        <w:pStyle w:val="Standard"/>
        <w:rPr>
          <w:rFonts w:cs="Arial"/>
        </w:rPr>
      </w:pPr>
    </w:p>
    <w:p w14:paraId="3C613273" w14:textId="77777777" w:rsidR="00717BF5" w:rsidRPr="006B777C" w:rsidRDefault="00717BF5" w:rsidP="00717BF5">
      <w:pPr>
        <w:pStyle w:val="Standard"/>
        <w:rPr>
          <w:rFonts w:cs="Arial"/>
        </w:rPr>
      </w:pPr>
    </w:p>
    <w:p w14:paraId="77D94C47" w14:textId="77777777" w:rsidR="00717BF5" w:rsidRPr="006B777C" w:rsidRDefault="00717BF5" w:rsidP="00717BF5">
      <w:pPr>
        <w:pStyle w:val="Standard"/>
        <w:rPr>
          <w:rFonts w:cs="Arial"/>
        </w:rPr>
      </w:pPr>
    </w:p>
    <w:p w14:paraId="66502C36" w14:textId="77777777" w:rsidR="00717BF5" w:rsidRPr="006B777C" w:rsidRDefault="00717BF5" w:rsidP="00717BF5">
      <w:pPr>
        <w:pStyle w:val="Standard"/>
        <w:rPr>
          <w:rFonts w:cs="Arial"/>
        </w:rPr>
      </w:pPr>
    </w:p>
    <w:p w14:paraId="2CBD0D87" w14:textId="77777777" w:rsidR="00717BF5" w:rsidRPr="006B777C" w:rsidRDefault="00717BF5" w:rsidP="00717BF5">
      <w:pPr>
        <w:pStyle w:val="Standard"/>
        <w:rPr>
          <w:rFonts w:cs="Arial"/>
        </w:rPr>
      </w:pPr>
    </w:p>
    <w:p w14:paraId="6BBCBBD2" w14:textId="77777777" w:rsidR="00717BF5" w:rsidRPr="006B777C" w:rsidRDefault="00717BF5" w:rsidP="00717BF5">
      <w:pPr>
        <w:pStyle w:val="Standard"/>
        <w:rPr>
          <w:rFonts w:cs="Arial"/>
        </w:rPr>
      </w:pPr>
    </w:p>
    <w:p w14:paraId="427E67F1" w14:textId="77777777" w:rsidR="00717BF5" w:rsidRPr="006B777C" w:rsidRDefault="00717BF5" w:rsidP="00717BF5">
      <w:pPr>
        <w:pStyle w:val="Standard"/>
        <w:rPr>
          <w:rFonts w:cs="Arial"/>
        </w:rPr>
      </w:pPr>
    </w:p>
    <w:p w14:paraId="06665DC0" w14:textId="77777777" w:rsidR="00717BF5" w:rsidRPr="006B777C" w:rsidRDefault="00717BF5" w:rsidP="00717BF5">
      <w:pPr>
        <w:pStyle w:val="Standard"/>
        <w:rPr>
          <w:rFonts w:cs="Arial"/>
        </w:rPr>
      </w:pPr>
    </w:p>
    <w:p w14:paraId="20273005" w14:textId="77777777" w:rsidR="00717BF5" w:rsidRPr="006B777C" w:rsidRDefault="00717BF5" w:rsidP="00717BF5">
      <w:pPr>
        <w:pStyle w:val="Standard"/>
        <w:rPr>
          <w:rFonts w:cs="Arial"/>
        </w:rPr>
      </w:pPr>
    </w:p>
    <w:p w14:paraId="1A69FC2C" w14:textId="77777777" w:rsidR="00717BF5" w:rsidRPr="006B777C" w:rsidRDefault="00717BF5" w:rsidP="00717BF5">
      <w:pPr>
        <w:pStyle w:val="Standard"/>
        <w:rPr>
          <w:rFonts w:cs="Arial"/>
        </w:rPr>
      </w:pPr>
    </w:p>
    <w:p w14:paraId="6EFBDAFB" w14:textId="77777777" w:rsidR="00717BF5" w:rsidRPr="006B777C" w:rsidRDefault="00717BF5" w:rsidP="00717BF5">
      <w:pPr>
        <w:pStyle w:val="Standard"/>
        <w:rPr>
          <w:rFonts w:cs="Arial"/>
        </w:rPr>
      </w:pPr>
    </w:p>
    <w:p w14:paraId="4F0CB576" w14:textId="77777777" w:rsidR="00717BF5" w:rsidRPr="006B777C" w:rsidRDefault="00717BF5" w:rsidP="00717BF5">
      <w:pPr>
        <w:pStyle w:val="Standard"/>
        <w:rPr>
          <w:rFonts w:cs="Arial"/>
        </w:rPr>
      </w:pPr>
    </w:p>
    <w:p w14:paraId="359A4776" w14:textId="77777777" w:rsidR="00717BF5" w:rsidRPr="006B777C" w:rsidRDefault="00717BF5" w:rsidP="00717BF5">
      <w:pPr>
        <w:pStyle w:val="Standard"/>
        <w:rPr>
          <w:rFonts w:cs="Arial"/>
        </w:rPr>
      </w:pPr>
    </w:p>
    <w:p w14:paraId="7AB43A4D" w14:textId="77777777" w:rsidR="00717BF5" w:rsidRPr="006B777C" w:rsidRDefault="00717BF5" w:rsidP="00717BF5">
      <w:pPr>
        <w:pStyle w:val="Standard"/>
        <w:rPr>
          <w:rFonts w:cs="Arial"/>
        </w:rPr>
      </w:pPr>
    </w:p>
    <w:p w14:paraId="6F2DA444" w14:textId="77777777" w:rsidR="00717BF5" w:rsidRPr="006B777C" w:rsidRDefault="00717BF5" w:rsidP="00717BF5">
      <w:pPr>
        <w:pStyle w:val="Standard"/>
        <w:rPr>
          <w:rFonts w:cs="Arial"/>
        </w:rPr>
      </w:pPr>
    </w:p>
    <w:p w14:paraId="4503AE21" w14:textId="77777777" w:rsidR="00717BF5" w:rsidRPr="006B777C" w:rsidRDefault="00717BF5" w:rsidP="00717BF5">
      <w:pPr>
        <w:pStyle w:val="Standard"/>
        <w:rPr>
          <w:rFonts w:cs="Arial"/>
        </w:rPr>
      </w:pPr>
    </w:p>
    <w:p w14:paraId="393BF158" w14:textId="77777777" w:rsidR="00717BF5" w:rsidRPr="006B777C" w:rsidRDefault="00717BF5" w:rsidP="00717BF5">
      <w:pPr>
        <w:pStyle w:val="Standard"/>
        <w:rPr>
          <w:rFonts w:cs="Arial"/>
        </w:rPr>
      </w:pPr>
    </w:p>
    <w:p w14:paraId="4BA69024" w14:textId="77777777" w:rsidR="00717BF5" w:rsidRPr="006B777C" w:rsidRDefault="00717BF5" w:rsidP="00717BF5">
      <w:pPr>
        <w:pStyle w:val="Standard"/>
        <w:rPr>
          <w:rFonts w:cs="Arial"/>
        </w:rPr>
      </w:pPr>
    </w:p>
    <w:p w14:paraId="4FF48061" w14:textId="77777777" w:rsidR="00717BF5" w:rsidRPr="006B777C" w:rsidRDefault="00717BF5" w:rsidP="00717BF5">
      <w:pPr>
        <w:pStyle w:val="Standard"/>
        <w:rPr>
          <w:rFonts w:cs="Arial"/>
        </w:rPr>
      </w:pPr>
    </w:p>
    <w:p w14:paraId="71EDF821" w14:textId="77777777" w:rsidR="00717BF5" w:rsidRPr="006B777C" w:rsidRDefault="00717BF5" w:rsidP="00717BF5">
      <w:pPr>
        <w:pStyle w:val="Standard"/>
        <w:rPr>
          <w:rFonts w:cs="Arial"/>
        </w:rPr>
      </w:pPr>
    </w:p>
    <w:p w14:paraId="51550399" w14:textId="77777777" w:rsidR="00717BF5" w:rsidRPr="006B777C" w:rsidRDefault="00717BF5" w:rsidP="00717BF5">
      <w:pPr>
        <w:pStyle w:val="Standard"/>
        <w:rPr>
          <w:rFonts w:cs="Arial"/>
        </w:rPr>
      </w:pPr>
    </w:p>
    <w:p w14:paraId="4577D6EE" w14:textId="208852D8" w:rsidR="00717BF5" w:rsidRPr="006B777C" w:rsidRDefault="00717BF5" w:rsidP="00717BF5">
      <w:pPr>
        <w:pStyle w:val="Titre1"/>
        <w:rPr>
          <w:rFonts w:cs="Arial"/>
          <w:lang w:val="fr-FR"/>
        </w:rPr>
      </w:pPr>
      <w:bookmarkStart w:id="35" w:name="_Toc427871538"/>
      <w:bookmarkStart w:id="36" w:name="_Toc467500723"/>
      <w:r w:rsidRPr="006B777C">
        <w:rPr>
          <w:rFonts w:cs="Arial"/>
          <w:lang w:val="fr-FR"/>
        </w:rPr>
        <w:t>ANNEXE I</w:t>
      </w:r>
      <w:r>
        <w:rPr>
          <w:rFonts w:cs="Arial"/>
          <w:lang w:val="fr-FR"/>
        </w:rPr>
        <w:t>I</w:t>
      </w:r>
      <w:r w:rsidRPr="006B777C">
        <w:rPr>
          <w:rFonts w:cs="Arial"/>
          <w:lang w:val="fr-FR"/>
        </w:rPr>
        <w:t>I – Stage</w:t>
      </w:r>
      <w:bookmarkEnd w:id="35"/>
      <w:r>
        <w:rPr>
          <w:rFonts w:cs="Arial"/>
          <w:lang w:val="fr-FR"/>
        </w:rPr>
        <w:t xml:space="preserve"> en milieu professionnel</w:t>
      </w:r>
      <w:bookmarkEnd w:id="36"/>
    </w:p>
    <w:p w14:paraId="217D33D7" w14:textId="77777777" w:rsidR="00717BF5" w:rsidRPr="006B777C" w:rsidRDefault="00717BF5" w:rsidP="00717BF5">
      <w:pPr>
        <w:pStyle w:val="Textbody"/>
        <w:rPr>
          <w:rFonts w:cs="Arial"/>
        </w:rPr>
      </w:pPr>
    </w:p>
    <w:p w14:paraId="5B3A8E9A" w14:textId="77777777" w:rsidR="00717BF5" w:rsidRPr="006B777C" w:rsidRDefault="00717BF5" w:rsidP="00C25812">
      <w:pPr>
        <w:pStyle w:val="chappreuve"/>
        <w:numPr>
          <w:ilvl w:val="0"/>
          <w:numId w:val="0"/>
        </w:numPr>
        <w:spacing w:before="0"/>
        <w:rPr>
          <w:rFonts w:cs="Arial"/>
          <w:b w:val="0"/>
          <w:sz w:val="20"/>
          <w:szCs w:val="20"/>
        </w:rPr>
      </w:pPr>
      <w:r w:rsidRPr="006B777C">
        <w:rPr>
          <w:rFonts w:cs="Arial"/>
        </w:rPr>
        <w:br w:type="page"/>
      </w:r>
      <w:r w:rsidRPr="006B777C">
        <w:rPr>
          <w:rFonts w:cs="Arial"/>
          <w:b w:val="0"/>
          <w:sz w:val="20"/>
          <w:szCs w:val="20"/>
        </w:rPr>
        <w:t>Deux stages de nature très différente peuvent ponctuer la scolarité des étudiants selon leur origine de formation :</w:t>
      </w:r>
    </w:p>
    <w:p w14:paraId="707D9F6E" w14:textId="77777777" w:rsidR="00717BF5" w:rsidRPr="006B777C" w:rsidRDefault="00717BF5" w:rsidP="005F74FC">
      <w:pPr>
        <w:pStyle w:val="chappreuve"/>
        <w:numPr>
          <w:ilvl w:val="0"/>
          <w:numId w:val="31"/>
        </w:numPr>
        <w:spacing w:before="0"/>
        <w:rPr>
          <w:rFonts w:cs="Arial"/>
          <w:b w:val="0"/>
          <w:sz w:val="20"/>
          <w:szCs w:val="20"/>
        </w:rPr>
      </w:pPr>
      <w:r w:rsidRPr="006B777C">
        <w:rPr>
          <w:rFonts w:cs="Arial"/>
          <w:b w:val="0"/>
          <w:sz w:val="20"/>
          <w:szCs w:val="20"/>
        </w:rPr>
        <w:t>un stage de découverte ;</w:t>
      </w:r>
    </w:p>
    <w:p w14:paraId="1E5A37F9" w14:textId="77777777" w:rsidR="00717BF5" w:rsidRPr="006B777C" w:rsidRDefault="00717BF5" w:rsidP="005F74FC">
      <w:pPr>
        <w:pStyle w:val="chappreuve"/>
        <w:numPr>
          <w:ilvl w:val="0"/>
          <w:numId w:val="31"/>
        </w:numPr>
        <w:spacing w:before="0"/>
        <w:rPr>
          <w:rFonts w:cs="Arial"/>
          <w:b w:val="0"/>
          <w:sz w:val="20"/>
          <w:szCs w:val="20"/>
        </w:rPr>
      </w:pPr>
      <w:r w:rsidRPr="006B777C">
        <w:rPr>
          <w:rFonts w:cs="Arial"/>
          <w:b w:val="0"/>
          <w:sz w:val="20"/>
          <w:szCs w:val="20"/>
        </w:rPr>
        <w:t>un stage métier.</w:t>
      </w:r>
    </w:p>
    <w:p w14:paraId="06220C6C" w14:textId="77777777" w:rsidR="00717BF5" w:rsidRPr="006B777C" w:rsidRDefault="00717BF5" w:rsidP="00717BF5">
      <w:pPr>
        <w:pStyle w:val="chappreuve"/>
        <w:numPr>
          <w:ilvl w:val="0"/>
          <w:numId w:val="0"/>
        </w:numPr>
        <w:spacing w:before="60" w:after="60"/>
        <w:ind w:left="1077"/>
        <w:rPr>
          <w:rFonts w:cs="Arial"/>
          <w:b w:val="0"/>
          <w:sz w:val="20"/>
          <w:szCs w:val="20"/>
        </w:rPr>
      </w:pPr>
    </w:p>
    <w:p w14:paraId="63435137" w14:textId="77777777" w:rsidR="00717BF5" w:rsidRPr="006B777C" w:rsidRDefault="00717BF5" w:rsidP="00717BF5">
      <w:pPr>
        <w:pStyle w:val="chappreuve"/>
        <w:numPr>
          <w:ilvl w:val="0"/>
          <w:numId w:val="30"/>
        </w:numPr>
        <w:ind w:left="357" w:hanging="357"/>
        <w:rPr>
          <w:rFonts w:cs="Arial"/>
        </w:rPr>
      </w:pPr>
      <w:r w:rsidRPr="006B777C">
        <w:rPr>
          <w:rFonts w:cs="Arial"/>
        </w:rPr>
        <w:t>Objectifs du stage de découverte</w:t>
      </w:r>
    </w:p>
    <w:p w14:paraId="288F9DD9" w14:textId="77777777" w:rsidR="00717BF5" w:rsidRPr="006B777C" w:rsidRDefault="00717BF5" w:rsidP="00717BF5">
      <w:pPr>
        <w:pStyle w:val="chappreuve"/>
        <w:numPr>
          <w:ilvl w:val="0"/>
          <w:numId w:val="0"/>
        </w:numPr>
        <w:suppressAutoHyphens/>
        <w:spacing w:before="120"/>
        <w:rPr>
          <w:rFonts w:cs="Arial"/>
          <w:b w:val="0"/>
          <w:sz w:val="20"/>
          <w:szCs w:val="20"/>
        </w:rPr>
      </w:pPr>
      <w:r w:rsidRPr="006B777C">
        <w:rPr>
          <w:rFonts w:cs="Arial"/>
          <w:b w:val="0"/>
          <w:sz w:val="20"/>
          <w:szCs w:val="20"/>
        </w:rPr>
        <w:t>Un stage est proposé, exclusivement aux étudiants détenteurs d’un baccalauréat général, technologique ou d’un baccalauréat professionnel d’un autre champ, situé chronologiquement lors du premier semestre de la première année (il pourra se dérouler en partie sur des vacances scolaires) et d’une durée de deux semaines. Il permet de les immerger dans l’entreprise et de mieux cerner l’environnement professionnel propre au BTS maintenance des matériels de construction et de manutention</w:t>
      </w:r>
      <w:r>
        <w:rPr>
          <w:rFonts w:cs="Arial"/>
          <w:b w:val="0"/>
          <w:sz w:val="20"/>
          <w:szCs w:val="20"/>
        </w:rPr>
        <w:t xml:space="preserve"> (MMC</w:t>
      </w:r>
      <w:r w:rsidRPr="006B777C">
        <w:rPr>
          <w:rFonts w:cs="Arial"/>
          <w:b w:val="0"/>
          <w:sz w:val="20"/>
          <w:szCs w:val="20"/>
        </w:rPr>
        <w:t>M).</w:t>
      </w:r>
    </w:p>
    <w:p w14:paraId="28A752C5" w14:textId="77777777" w:rsidR="00717BF5" w:rsidRPr="006B777C" w:rsidRDefault="00717BF5" w:rsidP="00717BF5">
      <w:pPr>
        <w:pStyle w:val="chappreuve"/>
        <w:numPr>
          <w:ilvl w:val="0"/>
          <w:numId w:val="0"/>
        </w:numPr>
        <w:suppressAutoHyphens/>
        <w:spacing w:before="120"/>
        <w:rPr>
          <w:rFonts w:cs="Arial"/>
          <w:b w:val="0"/>
          <w:sz w:val="20"/>
          <w:szCs w:val="20"/>
        </w:rPr>
      </w:pPr>
      <w:r w:rsidRPr="006B777C">
        <w:rPr>
          <w:rFonts w:cs="Arial"/>
          <w:b w:val="0"/>
          <w:sz w:val="20"/>
          <w:szCs w:val="20"/>
        </w:rPr>
        <w:t>Le stage de découverte ne fait pas l’objet d’un rapport de stage évalué dans le cadre des épreu</w:t>
      </w:r>
      <w:r>
        <w:rPr>
          <w:rFonts w:cs="Arial"/>
          <w:b w:val="0"/>
          <w:sz w:val="20"/>
          <w:szCs w:val="20"/>
        </w:rPr>
        <w:t>ves de certification du BTS MMC</w:t>
      </w:r>
      <w:r w:rsidRPr="006B777C">
        <w:rPr>
          <w:rFonts w:cs="Arial"/>
          <w:b w:val="0"/>
          <w:sz w:val="20"/>
          <w:szCs w:val="20"/>
        </w:rPr>
        <w:t>M.</w:t>
      </w:r>
    </w:p>
    <w:p w14:paraId="361F073D" w14:textId="77777777" w:rsidR="00717BF5" w:rsidRPr="006B777C" w:rsidRDefault="00717BF5" w:rsidP="00717BF5">
      <w:pPr>
        <w:pStyle w:val="chappreuve"/>
        <w:numPr>
          <w:ilvl w:val="0"/>
          <w:numId w:val="0"/>
        </w:numPr>
        <w:suppressAutoHyphens/>
        <w:spacing w:before="120"/>
        <w:rPr>
          <w:rFonts w:cs="Arial"/>
          <w:b w:val="0"/>
          <w:sz w:val="20"/>
          <w:szCs w:val="20"/>
        </w:rPr>
      </w:pPr>
      <w:r w:rsidRPr="006B777C">
        <w:rPr>
          <w:rFonts w:cs="Arial"/>
          <w:b w:val="0"/>
          <w:sz w:val="20"/>
          <w:szCs w:val="20"/>
        </w:rPr>
        <w:t>L’établissement, dans le volet pédagogique de son projet d’établissement, décide, ou non, d’organiser ce premier stage auquel la réglementation administrative décrite au paragraphe 3.1.1 s’applique. Le projet pédagogique devra comporter l’organisation pédagogique établie pour les étudiants qui ne font pas ce stage.</w:t>
      </w:r>
    </w:p>
    <w:p w14:paraId="5F65876D" w14:textId="77777777" w:rsidR="00717BF5" w:rsidRPr="006B777C" w:rsidRDefault="00717BF5" w:rsidP="00717BF5">
      <w:pPr>
        <w:pStyle w:val="chappreuve"/>
        <w:numPr>
          <w:ilvl w:val="0"/>
          <w:numId w:val="0"/>
        </w:numPr>
        <w:rPr>
          <w:rFonts w:cs="Arial"/>
        </w:rPr>
      </w:pPr>
    </w:p>
    <w:p w14:paraId="55093963" w14:textId="77777777" w:rsidR="00717BF5" w:rsidRPr="006B777C" w:rsidRDefault="00717BF5" w:rsidP="00717BF5">
      <w:pPr>
        <w:pStyle w:val="chappreuve"/>
        <w:numPr>
          <w:ilvl w:val="0"/>
          <w:numId w:val="30"/>
        </w:numPr>
        <w:ind w:left="357" w:hanging="357"/>
        <w:rPr>
          <w:rFonts w:cs="Arial"/>
        </w:rPr>
      </w:pPr>
      <w:r w:rsidRPr="006B777C">
        <w:rPr>
          <w:rFonts w:cs="Arial"/>
        </w:rPr>
        <w:t>Objectifs du stage métier ou du contrat de formation</w:t>
      </w:r>
    </w:p>
    <w:p w14:paraId="5DEB6E2B" w14:textId="77777777" w:rsidR="00717BF5" w:rsidRPr="006B777C" w:rsidRDefault="00717BF5" w:rsidP="00717BF5">
      <w:pPr>
        <w:pStyle w:val="chappreuve"/>
        <w:numPr>
          <w:ilvl w:val="0"/>
          <w:numId w:val="0"/>
        </w:numPr>
        <w:suppressAutoHyphens/>
        <w:spacing w:before="120"/>
        <w:rPr>
          <w:rFonts w:cs="Arial"/>
          <w:b w:val="0"/>
          <w:sz w:val="20"/>
          <w:szCs w:val="20"/>
        </w:rPr>
      </w:pPr>
      <w:r w:rsidRPr="006B777C">
        <w:rPr>
          <w:rFonts w:cs="Arial"/>
          <w:b w:val="0"/>
          <w:sz w:val="20"/>
          <w:szCs w:val="20"/>
        </w:rPr>
        <w:t xml:space="preserve">Ce stage ou période en entreprise permet au futur technicien supérieur de prendre la mesure des réalités techniques et économiques de l’entreprise et de construire et développer des compétences dans un contexte professionnel. </w:t>
      </w:r>
    </w:p>
    <w:p w14:paraId="2BEE5458" w14:textId="77777777" w:rsidR="00717BF5" w:rsidRPr="006B777C" w:rsidRDefault="00717BF5" w:rsidP="00717BF5">
      <w:pPr>
        <w:spacing w:after="120"/>
        <w:jc w:val="both"/>
        <w:rPr>
          <w:rFonts w:ascii="Arial" w:hAnsi="Arial" w:cs="Arial"/>
          <w:sz w:val="20"/>
        </w:rPr>
      </w:pPr>
      <w:r w:rsidRPr="006B777C">
        <w:rPr>
          <w:rFonts w:ascii="Arial" w:hAnsi="Arial" w:cs="Arial"/>
          <w:sz w:val="20"/>
        </w:rPr>
        <w:t>Au cours de ce stage, l’apprenant doit exercer des activités de maintenance des matériels de construction et de manutention. Dans ce cadre, il est conduit à appréhender le fonctionnement d’une entreprise liée à ces champs professionnels à travers son organisation, ses équipements, ses différents services internes, ses ressources humaines,… C’est aussi pour lui l’occasion d’observer la vie sociale de l’entreprise (relations humaines, horaires, règles de sécurité…).</w:t>
      </w:r>
    </w:p>
    <w:p w14:paraId="71267CF2" w14:textId="77777777" w:rsidR="00717BF5" w:rsidRPr="006B777C" w:rsidRDefault="00717BF5" w:rsidP="00717BF5">
      <w:pPr>
        <w:autoSpaceDE w:val="0"/>
        <w:autoSpaceDN w:val="0"/>
        <w:adjustRightInd w:val="0"/>
        <w:spacing w:before="120"/>
        <w:ind w:right="-1"/>
        <w:jc w:val="both"/>
        <w:rPr>
          <w:rFonts w:ascii="Arial" w:hAnsi="Arial" w:cs="Arial"/>
          <w:sz w:val="20"/>
          <w:szCs w:val="20"/>
        </w:rPr>
      </w:pPr>
      <w:r w:rsidRPr="006B777C">
        <w:rPr>
          <w:rFonts w:ascii="Arial" w:hAnsi="Arial" w:cs="Arial"/>
          <w:bCs/>
          <w:sz w:val="20"/>
          <w:szCs w:val="20"/>
        </w:rPr>
        <w:t>Ces fonctions</w:t>
      </w:r>
      <w:r w:rsidRPr="006B777C">
        <w:rPr>
          <w:rFonts w:ascii="Arial" w:hAnsi="Arial" w:cs="Arial"/>
          <w:sz w:val="20"/>
          <w:szCs w:val="20"/>
        </w:rPr>
        <w:t xml:space="preserve"> correspondent à la catégorie « technicien supérieur ».</w:t>
      </w:r>
    </w:p>
    <w:p w14:paraId="6C944CF8" w14:textId="77777777" w:rsidR="00717BF5" w:rsidRPr="006B777C" w:rsidRDefault="00717BF5" w:rsidP="00717BF5">
      <w:pPr>
        <w:pStyle w:val="Standard"/>
        <w:jc w:val="both"/>
        <w:rPr>
          <w:rFonts w:cs="Arial"/>
          <w:b/>
          <w:iCs/>
        </w:rPr>
      </w:pPr>
    </w:p>
    <w:p w14:paraId="1059A615" w14:textId="77777777" w:rsidR="00717BF5" w:rsidRPr="006B777C" w:rsidRDefault="00717BF5" w:rsidP="00717BF5">
      <w:pPr>
        <w:jc w:val="both"/>
        <w:rPr>
          <w:rFonts w:ascii="Arial" w:hAnsi="Arial" w:cs="Arial"/>
          <w:sz w:val="20"/>
        </w:rPr>
      </w:pPr>
      <w:r w:rsidRPr="006B777C">
        <w:rPr>
          <w:rFonts w:ascii="Arial" w:hAnsi="Arial" w:cs="Arial"/>
          <w:sz w:val="20"/>
        </w:rPr>
        <w:t>Les activités menées lors du stage sont liées à la maintenance et aux services après-vente de l’entreprise conformément au référentiel des activités professionnelles. Elles contribuent à l’approfondissement des connaissances et à l’acquisition de nouvelles compétences.</w:t>
      </w:r>
    </w:p>
    <w:p w14:paraId="5A451AF7" w14:textId="77777777" w:rsidR="00717BF5" w:rsidRPr="006B777C" w:rsidRDefault="00717BF5" w:rsidP="00717BF5">
      <w:pPr>
        <w:jc w:val="both"/>
        <w:rPr>
          <w:rFonts w:ascii="Arial" w:hAnsi="Arial" w:cs="Arial"/>
          <w:sz w:val="20"/>
        </w:rPr>
      </w:pPr>
    </w:p>
    <w:p w14:paraId="28285D6F" w14:textId="77777777" w:rsidR="00717BF5" w:rsidRPr="006B777C" w:rsidRDefault="00717BF5" w:rsidP="00717BF5">
      <w:pPr>
        <w:jc w:val="both"/>
        <w:rPr>
          <w:rFonts w:ascii="Arial" w:hAnsi="Arial" w:cs="Arial"/>
          <w:sz w:val="20"/>
        </w:rPr>
      </w:pPr>
      <w:r w:rsidRPr="006B777C">
        <w:rPr>
          <w:rFonts w:ascii="Arial" w:hAnsi="Arial" w:cs="Arial"/>
          <w:sz w:val="20"/>
        </w:rPr>
        <w:t>À l’occasion de ce stage, une ou plusieurs études seront identifiées afin de servir de problématique pour l’épreuve E6.</w:t>
      </w:r>
    </w:p>
    <w:p w14:paraId="2F952DC9" w14:textId="77777777" w:rsidR="00717BF5" w:rsidRPr="006B777C" w:rsidRDefault="00717BF5" w:rsidP="00717BF5">
      <w:pPr>
        <w:pStyle w:val="chappreuve"/>
        <w:numPr>
          <w:ilvl w:val="0"/>
          <w:numId w:val="30"/>
        </w:numPr>
        <w:ind w:left="357" w:hanging="357"/>
        <w:rPr>
          <w:rFonts w:cs="Arial"/>
        </w:rPr>
      </w:pPr>
      <w:r w:rsidRPr="006B777C">
        <w:rPr>
          <w:rFonts w:cs="Arial"/>
        </w:rPr>
        <w:t>Organisation des stages</w:t>
      </w:r>
    </w:p>
    <w:p w14:paraId="090A5648" w14:textId="77777777" w:rsidR="00717BF5" w:rsidRPr="006B777C" w:rsidRDefault="00717BF5" w:rsidP="00717BF5">
      <w:pPr>
        <w:pStyle w:val="Standard"/>
        <w:spacing w:before="240"/>
        <w:ind w:left="284"/>
        <w:rPr>
          <w:rFonts w:cs="Arial"/>
          <w:b/>
          <w:i/>
        </w:rPr>
      </w:pPr>
      <w:r w:rsidRPr="006B777C">
        <w:rPr>
          <w:rFonts w:cs="Arial"/>
          <w:b/>
          <w:i/>
        </w:rPr>
        <w:t>3.1 Voie scolaire</w:t>
      </w:r>
    </w:p>
    <w:p w14:paraId="6C9CCEF6" w14:textId="77777777" w:rsidR="00717BF5" w:rsidRPr="006B777C" w:rsidRDefault="00717BF5" w:rsidP="00717BF5">
      <w:pPr>
        <w:pStyle w:val="Standard"/>
        <w:spacing w:before="240"/>
        <w:ind w:left="568"/>
        <w:rPr>
          <w:rFonts w:cs="Arial"/>
          <w:b/>
          <w:i/>
        </w:rPr>
      </w:pPr>
      <w:r w:rsidRPr="006B777C">
        <w:rPr>
          <w:rFonts w:cs="Arial"/>
          <w:b/>
          <w:i/>
        </w:rPr>
        <w:t>3.1.1. Réglementation relative aux stages en milieu professionnel</w:t>
      </w:r>
    </w:p>
    <w:p w14:paraId="56BCA628" w14:textId="77777777" w:rsidR="00717BF5" w:rsidRPr="006B777C" w:rsidRDefault="00717BF5" w:rsidP="00717BF5">
      <w:pPr>
        <w:pStyle w:val="Standard"/>
        <w:spacing w:before="120"/>
        <w:jc w:val="both"/>
        <w:rPr>
          <w:rFonts w:cs="Arial"/>
        </w:rPr>
      </w:pPr>
      <w:r w:rsidRPr="006B777C">
        <w:rPr>
          <w:rFonts w:cs="Arial"/>
        </w:rPr>
        <w:t>Le stage métier est obligatoire pour les étudiants relevant d'une préparation présentielle ou à distance.</w:t>
      </w:r>
    </w:p>
    <w:p w14:paraId="1E3F30DD" w14:textId="77777777" w:rsidR="00717BF5" w:rsidRPr="006B777C" w:rsidRDefault="00717BF5" w:rsidP="00717BF5">
      <w:pPr>
        <w:pStyle w:val="Standard"/>
        <w:spacing w:before="120"/>
        <w:jc w:val="both"/>
        <w:rPr>
          <w:rFonts w:cs="Arial"/>
        </w:rPr>
      </w:pPr>
      <w:r w:rsidRPr="006B777C">
        <w:rPr>
          <w:rFonts w:cs="Arial"/>
        </w:rPr>
        <w:t>Les stages, organisés avec le concours des milieux professionnels, sont placés sous le contrôle des autorités académiques dont relève l’étudiant et le cas échéant, des services du conseiller culturel auprès de l’ambassade de France du pays d’accueil pour un stage à l’étranger.</w:t>
      </w:r>
    </w:p>
    <w:p w14:paraId="79424A13" w14:textId="77777777" w:rsidR="00717BF5" w:rsidRPr="006B777C" w:rsidRDefault="00717BF5" w:rsidP="00717BF5">
      <w:pPr>
        <w:pStyle w:val="Standard"/>
        <w:spacing w:before="120"/>
        <w:jc w:val="both"/>
        <w:rPr>
          <w:rFonts w:cs="Arial"/>
        </w:rPr>
      </w:pPr>
      <w:r w:rsidRPr="006B777C">
        <w:rPr>
          <w:rFonts w:cs="Arial"/>
        </w:rPr>
        <w:t>Chaque période de stage en entreprise fait l’objet d’une convention entre l’établissement fréquenté par l’étudiant et la ou les entreprise(s) d’accueil. La convention est établie conformément aux dispositions et décrets en vigueur. Toutefois, cette convention pourra être adaptée pour tenir compte des contraintes imposées par la législation du pays d’accueil.</w:t>
      </w:r>
    </w:p>
    <w:p w14:paraId="7F20B927" w14:textId="77777777" w:rsidR="00717BF5" w:rsidRDefault="00717BF5" w:rsidP="00717BF5">
      <w:pPr>
        <w:pStyle w:val="Standard"/>
        <w:spacing w:before="120"/>
        <w:jc w:val="both"/>
        <w:rPr>
          <w:rFonts w:cs="Arial"/>
        </w:rPr>
      </w:pPr>
      <w:r w:rsidRPr="006B777C">
        <w:rPr>
          <w:rFonts w:cs="Arial"/>
        </w:rPr>
        <w:t>Pendant les stages en entreprise, l’étudiant a obligatoirement la qualité d’étudiant stagiaire et non de salarié.</w:t>
      </w:r>
    </w:p>
    <w:p w14:paraId="0C17D2BE" w14:textId="77777777" w:rsidR="00C25812" w:rsidRPr="006B777C" w:rsidRDefault="00C25812" w:rsidP="00717BF5">
      <w:pPr>
        <w:pStyle w:val="Standard"/>
        <w:spacing w:before="120"/>
        <w:jc w:val="both"/>
        <w:rPr>
          <w:rFonts w:cs="Arial"/>
        </w:rPr>
      </w:pPr>
    </w:p>
    <w:p w14:paraId="256C0FEB" w14:textId="77777777" w:rsidR="00717BF5" w:rsidRPr="006B777C" w:rsidRDefault="00717BF5" w:rsidP="005F74FC">
      <w:pPr>
        <w:pStyle w:val="Standard"/>
        <w:jc w:val="both"/>
        <w:rPr>
          <w:rFonts w:cs="Arial"/>
        </w:rPr>
      </w:pPr>
      <w:r w:rsidRPr="006B777C">
        <w:rPr>
          <w:rFonts w:cs="Arial"/>
        </w:rPr>
        <w:t>Chaque convention de stage doit, dans son annexe pédagogique, notamment préciser :</w:t>
      </w:r>
    </w:p>
    <w:p w14:paraId="3DAB82DD" w14:textId="77777777" w:rsidR="00717BF5" w:rsidRPr="006B777C" w:rsidRDefault="00717BF5" w:rsidP="005F74FC">
      <w:pPr>
        <w:pStyle w:val="Standard"/>
        <w:numPr>
          <w:ilvl w:val="0"/>
          <w:numId w:val="32"/>
        </w:numPr>
        <w:jc w:val="both"/>
        <w:rPr>
          <w:rFonts w:cs="Arial"/>
        </w:rPr>
      </w:pPr>
      <w:r w:rsidRPr="006B777C">
        <w:rPr>
          <w:rFonts w:cs="Arial"/>
        </w:rPr>
        <w:t>les objectifs et les modalités de formation (durée, calendrier) ;</w:t>
      </w:r>
    </w:p>
    <w:p w14:paraId="77C81F9D" w14:textId="77777777" w:rsidR="00717BF5" w:rsidRPr="006B777C" w:rsidRDefault="00717BF5" w:rsidP="005F74FC">
      <w:pPr>
        <w:pStyle w:val="Standard"/>
        <w:numPr>
          <w:ilvl w:val="0"/>
          <w:numId w:val="32"/>
        </w:numPr>
        <w:jc w:val="both"/>
        <w:rPr>
          <w:rFonts w:cs="Arial"/>
        </w:rPr>
      </w:pPr>
      <w:r w:rsidRPr="006B777C">
        <w:rPr>
          <w:rFonts w:cs="Arial"/>
        </w:rPr>
        <w:t>les modalités de suivi du stagiaire par les professeurs de l’équipe pédagogique responsable de la formation ;</w:t>
      </w:r>
    </w:p>
    <w:p w14:paraId="5371C73D" w14:textId="77777777" w:rsidR="00717BF5" w:rsidRPr="006B777C" w:rsidRDefault="00717BF5" w:rsidP="005F74FC">
      <w:pPr>
        <w:pStyle w:val="Standard"/>
        <w:numPr>
          <w:ilvl w:val="0"/>
          <w:numId w:val="32"/>
        </w:numPr>
        <w:jc w:val="both"/>
        <w:rPr>
          <w:rFonts w:cs="Arial"/>
        </w:rPr>
      </w:pPr>
      <w:r w:rsidRPr="006B777C">
        <w:rPr>
          <w:rFonts w:cs="Arial"/>
        </w:rPr>
        <w:t>les modalités de suivi du stagiaire par le référent en entreprise.</w:t>
      </w:r>
    </w:p>
    <w:p w14:paraId="4EF55D14" w14:textId="77777777" w:rsidR="00717BF5" w:rsidRPr="006B777C" w:rsidRDefault="00717BF5" w:rsidP="00717BF5">
      <w:pPr>
        <w:pStyle w:val="Standard"/>
        <w:spacing w:before="240"/>
        <w:ind w:left="357"/>
        <w:rPr>
          <w:rFonts w:cs="Arial"/>
          <w:b/>
          <w:i/>
        </w:rPr>
      </w:pPr>
      <w:r w:rsidRPr="006B777C">
        <w:rPr>
          <w:rFonts w:cs="Arial"/>
          <w:b/>
          <w:i/>
        </w:rPr>
        <w:t>3.1.2. Mise en place et suivi des stages</w:t>
      </w:r>
    </w:p>
    <w:p w14:paraId="3600B403" w14:textId="77777777" w:rsidR="00717BF5" w:rsidRPr="006B777C" w:rsidRDefault="00717BF5" w:rsidP="00717BF5">
      <w:pPr>
        <w:pStyle w:val="Standard"/>
        <w:spacing w:before="120"/>
        <w:jc w:val="both"/>
        <w:rPr>
          <w:rFonts w:cs="Arial"/>
          <w:szCs w:val="20"/>
        </w:rPr>
      </w:pPr>
      <w:r w:rsidRPr="006B777C">
        <w:rPr>
          <w:rFonts w:cs="Arial"/>
        </w:rPr>
        <w:t xml:space="preserve">Chaque stage s’effectue obligatoirement au sein d’une entreprise </w:t>
      </w:r>
      <w:r w:rsidRPr="006B777C">
        <w:rPr>
          <w:rFonts w:cs="Arial"/>
          <w:szCs w:val="20"/>
        </w:rPr>
        <w:t>liée aux champs professionnels de la maintenance des matériels de construction et de manutention (</w:t>
      </w:r>
      <w:r w:rsidRPr="006B777C">
        <w:rPr>
          <w:rFonts w:cs="Arial"/>
        </w:rPr>
        <w:t xml:space="preserve">concessions et entreprises de distribution et de maintenance des matériels, entités des constructeurs de matériels (sièges, filiales, succursales, agences, …), entreprises de location des matériels, entreprises de services (intervenants spécialisés, …), </w:t>
      </w:r>
      <w:r w:rsidRPr="006B777C">
        <w:rPr>
          <w:rFonts w:cs="Arial"/>
          <w:spacing w:val="3"/>
          <w:szCs w:val="20"/>
          <w:lang w:eastAsia="en-US"/>
        </w:rPr>
        <w:t>services d’entretien des entreprises et des collectivités territoriales utilisatrices de ces matériels)</w:t>
      </w:r>
      <w:r w:rsidRPr="006B777C">
        <w:rPr>
          <w:rFonts w:cs="Arial"/>
          <w:szCs w:val="20"/>
        </w:rPr>
        <w:t xml:space="preserve">. </w:t>
      </w:r>
      <w:r w:rsidRPr="006B777C">
        <w:rPr>
          <w:rFonts w:cs="Arial"/>
        </w:rPr>
        <w:t xml:space="preserve">La recherche des entreprises d’accueil est assurée par les étudiants </w:t>
      </w:r>
      <w:r w:rsidRPr="006B777C">
        <w:rPr>
          <w:rFonts w:cs="Arial"/>
          <w:szCs w:val="20"/>
        </w:rPr>
        <w:t>sous la responsabilité du chef d’établissement</w:t>
      </w:r>
      <w:r w:rsidRPr="006B777C">
        <w:rPr>
          <w:rFonts w:cs="Arial"/>
        </w:rPr>
        <w:t xml:space="preserve">. Le choix des entreprises retenues est validé par l’équipe pédagogique et arrêté par le chef d’établissement. </w:t>
      </w:r>
    </w:p>
    <w:p w14:paraId="5406B892" w14:textId="77777777" w:rsidR="00717BF5" w:rsidRPr="006B777C" w:rsidRDefault="00717BF5" w:rsidP="00717BF5">
      <w:pPr>
        <w:pStyle w:val="Standard"/>
        <w:spacing w:before="120"/>
        <w:jc w:val="both"/>
        <w:rPr>
          <w:rFonts w:cs="Arial"/>
        </w:rPr>
      </w:pPr>
      <w:r w:rsidRPr="006B777C">
        <w:rPr>
          <w:rFonts w:cs="Arial"/>
        </w:rPr>
        <w:t xml:space="preserve">Afin d'en assurer le caractère formateur, les stages sont placés sous la responsabilité pédagogique des professeurs assurant les enseignements professionnels et du référent en entreprise. L'équipe pédagogique dans son ensemble est responsable de l'explicitation de leurs objectifs, de leurs mises en place, de leurs suivis et de l'exploitation qui en est faite. Elle doit veiller à informer les responsables des entreprises ou des établissements d'accueil des objectifs de chaque stage et plus particulièrement des compétences qu'ils visent à développer. </w:t>
      </w:r>
    </w:p>
    <w:p w14:paraId="20E39EF2" w14:textId="77777777" w:rsidR="00717BF5" w:rsidRPr="00C25812" w:rsidRDefault="00717BF5" w:rsidP="00717BF5">
      <w:pPr>
        <w:pStyle w:val="Standard"/>
        <w:spacing w:before="120"/>
        <w:jc w:val="both"/>
        <w:rPr>
          <w:rFonts w:cs="Arial"/>
        </w:rPr>
      </w:pPr>
      <w:r w:rsidRPr="005F74FC">
        <w:rPr>
          <w:rFonts w:cs="Arial"/>
        </w:rPr>
        <w:t>Les tâches confiées à l’apprenant</w:t>
      </w:r>
      <w:r w:rsidRPr="00C25812">
        <w:rPr>
          <w:rFonts w:cs="Arial"/>
        </w:rPr>
        <w:t xml:space="preserve"> seront décidées conjointement par le référent en entreprise et l’équipe pédagogique au regard des acquisitions de compétences au sein de son parcours de formation.</w:t>
      </w:r>
    </w:p>
    <w:p w14:paraId="57555E96" w14:textId="77777777" w:rsidR="00717BF5" w:rsidRPr="006B777C" w:rsidRDefault="00717BF5" w:rsidP="00717BF5">
      <w:pPr>
        <w:pStyle w:val="Standard"/>
        <w:spacing w:before="120"/>
        <w:jc w:val="both"/>
        <w:rPr>
          <w:rFonts w:cs="Arial"/>
        </w:rPr>
      </w:pPr>
      <w:r w:rsidRPr="005F74FC">
        <w:rPr>
          <w:rFonts w:cs="Arial"/>
          <w:bCs/>
        </w:rPr>
        <w:t>La période du stage métier en entreprise,</w:t>
      </w:r>
      <w:r w:rsidRPr="006B777C">
        <w:rPr>
          <w:rFonts w:cs="Arial"/>
          <w:b/>
          <w:bCs/>
        </w:rPr>
        <w:t xml:space="preserve"> </w:t>
      </w:r>
      <w:r w:rsidRPr="006B777C">
        <w:rPr>
          <w:rFonts w:cs="Arial"/>
        </w:rPr>
        <w:t xml:space="preserve">d’une durée de six à dix semaines, dont le positionnement temporel est laissé à l’initiative de chaque établissement, doit permettre au stagiaire de mettre en application les compétences acquises durant sa formation. </w:t>
      </w:r>
    </w:p>
    <w:p w14:paraId="011A94EF" w14:textId="77777777" w:rsidR="00717BF5" w:rsidRPr="006B777C" w:rsidRDefault="00717BF5" w:rsidP="00717BF5">
      <w:pPr>
        <w:pStyle w:val="Standard"/>
        <w:spacing w:before="120"/>
        <w:jc w:val="both"/>
        <w:rPr>
          <w:rFonts w:cs="Arial"/>
        </w:rPr>
      </w:pPr>
      <w:r w:rsidRPr="006B777C">
        <w:rPr>
          <w:rFonts w:cs="Arial"/>
        </w:rPr>
        <w:t>À la fin de la période du stage métier, un certificat de stage est remis au stagiaire par le responsable de l’entreprise ou son représentant, attestant la présence de l’étudiant. Un candidat qui n’aura pas présenté cette pièce ne pourra être admis à subir l’épreuve "Contribution au fonctionnement d’un service" (Unité U6). Un candidat, qui, pour une raison de force majeure dûment constatée, n’effectue qu’une partie de la durée obligatoire du stage métier prévue dans la convention, peut être autorisé par le recteur à se présenter à l’examen, le jury étant tenu informé de sa situation.</w:t>
      </w:r>
    </w:p>
    <w:p w14:paraId="73D052A3" w14:textId="77777777" w:rsidR="00717BF5" w:rsidRPr="006B777C" w:rsidRDefault="00717BF5" w:rsidP="00717BF5">
      <w:pPr>
        <w:pStyle w:val="Standard"/>
        <w:spacing w:before="240"/>
        <w:ind w:left="357"/>
        <w:rPr>
          <w:rFonts w:cs="Arial"/>
          <w:b/>
          <w:i/>
        </w:rPr>
      </w:pPr>
      <w:r w:rsidRPr="006B777C">
        <w:rPr>
          <w:rFonts w:cs="Arial"/>
          <w:b/>
          <w:i/>
        </w:rPr>
        <w:t>3.1.3 Aménagement de la durée du stage métier</w:t>
      </w:r>
    </w:p>
    <w:p w14:paraId="19FF31CD" w14:textId="77777777" w:rsidR="00717BF5" w:rsidRPr="006B777C" w:rsidRDefault="00717BF5" w:rsidP="00717BF5">
      <w:pPr>
        <w:pStyle w:val="Standard"/>
        <w:spacing w:before="120"/>
        <w:jc w:val="both"/>
        <w:rPr>
          <w:rFonts w:cs="Arial"/>
        </w:rPr>
      </w:pPr>
      <w:r w:rsidRPr="006B777C">
        <w:rPr>
          <w:rFonts w:cs="Arial"/>
        </w:rPr>
        <w:t>La durée normale du stage métier est de six à dix semaines. Pour une raison de force majeure dûment constatée ou dans le cadre d’une formation aménagée ou d’une décision de positionnement, la durée de stage peut être réduite, mais ne peut être inférieure à 4 semaines. Toutefois, les candidats qui produisent une dispense (notamment au titre de la validation des acquis de l'expérience) ne sont pas tenus d’effectuer ce stage.</w:t>
      </w:r>
    </w:p>
    <w:p w14:paraId="6E264AC7" w14:textId="77777777" w:rsidR="00717BF5" w:rsidRPr="006B777C" w:rsidRDefault="00717BF5" w:rsidP="00717BF5">
      <w:pPr>
        <w:pStyle w:val="Standard"/>
        <w:spacing w:before="120"/>
        <w:jc w:val="both"/>
        <w:rPr>
          <w:rFonts w:cs="Arial"/>
        </w:rPr>
      </w:pPr>
      <w:r w:rsidRPr="006B777C">
        <w:rPr>
          <w:rFonts w:cs="Arial"/>
        </w:rPr>
        <w:t>Le recteur est seul autorisé à valider les aménagements de la durée de stage ou les dispenses.</w:t>
      </w:r>
    </w:p>
    <w:p w14:paraId="4E0FB52B" w14:textId="77777777" w:rsidR="00717BF5" w:rsidRPr="006B777C" w:rsidRDefault="00717BF5" w:rsidP="00717BF5">
      <w:pPr>
        <w:pStyle w:val="Standard"/>
        <w:spacing w:before="120"/>
        <w:jc w:val="both"/>
        <w:rPr>
          <w:rFonts w:cs="Arial"/>
        </w:rPr>
      </w:pPr>
    </w:p>
    <w:p w14:paraId="4BA61CA5" w14:textId="77777777" w:rsidR="00717BF5" w:rsidRPr="006B777C" w:rsidRDefault="00717BF5" w:rsidP="005E3E6D">
      <w:pPr>
        <w:pStyle w:val="Standard"/>
        <w:ind w:left="284"/>
        <w:rPr>
          <w:rFonts w:cs="Arial"/>
          <w:b/>
          <w:i/>
        </w:rPr>
      </w:pPr>
      <w:r w:rsidRPr="006B777C">
        <w:rPr>
          <w:rFonts w:cs="Arial"/>
          <w:b/>
          <w:i/>
        </w:rPr>
        <w:t>3.2 Voie de l’apprentissage</w:t>
      </w:r>
    </w:p>
    <w:p w14:paraId="3EA5C09B" w14:textId="77777777" w:rsidR="00717BF5" w:rsidRPr="006B777C" w:rsidRDefault="00717BF5" w:rsidP="00717BF5">
      <w:pPr>
        <w:pStyle w:val="Standard"/>
        <w:spacing w:before="120"/>
        <w:jc w:val="both"/>
        <w:rPr>
          <w:rFonts w:cs="Arial"/>
        </w:rPr>
      </w:pPr>
      <w:r w:rsidRPr="006B777C">
        <w:rPr>
          <w:rFonts w:cs="Arial"/>
        </w:rPr>
        <w:t>Pour les apprentis, les certificats de stage sont remplacés par la photocopie du contrat de travail ou par une attestation de l’employeur confirmant le statut du candidat comme apprenti dans son entreprise.</w:t>
      </w:r>
    </w:p>
    <w:p w14:paraId="77DACBE7" w14:textId="77777777" w:rsidR="00717BF5" w:rsidRPr="006B777C" w:rsidRDefault="00717BF5" w:rsidP="00717BF5">
      <w:pPr>
        <w:pStyle w:val="Standard"/>
        <w:spacing w:before="240"/>
        <w:ind w:left="284"/>
        <w:rPr>
          <w:rFonts w:cs="Arial"/>
          <w:b/>
        </w:rPr>
      </w:pPr>
      <w:r w:rsidRPr="006B777C">
        <w:rPr>
          <w:rFonts w:cs="Arial"/>
          <w:b/>
          <w:i/>
        </w:rPr>
        <w:t>3.3 Voie de la formation continue</w:t>
      </w:r>
    </w:p>
    <w:p w14:paraId="1FCD55B4" w14:textId="77777777" w:rsidR="00717BF5" w:rsidRPr="006B777C" w:rsidRDefault="00717BF5" w:rsidP="00717BF5">
      <w:pPr>
        <w:pStyle w:val="Standard"/>
        <w:spacing w:before="120"/>
        <w:jc w:val="both"/>
        <w:rPr>
          <w:rFonts w:cs="Arial"/>
        </w:rPr>
      </w:pPr>
      <w:r w:rsidRPr="006B777C">
        <w:rPr>
          <w:rFonts w:cs="Arial"/>
        </w:rPr>
        <w:t>Pour les candidats qui se préparent au brevet de technicien supérieur</w:t>
      </w:r>
      <w:r w:rsidRPr="006B777C">
        <w:rPr>
          <w:rFonts w:cs="Arial"/>
          <w:szCs w:val="20"/>
        </w:rPr>
        <w:t xml:space="preserve"> </w:t>
      </w:r>
      <w:r w:rsidRPr="006B777C">
        <w:rPr>
          <w:rFonts w:cs="Arial"/>
        </w:rPr>
        <w:t>par la voie de la formation continue les certificats de stage sont remplacés par la photocopie du contrat de travail.</w:t>
      </w:r>
    </w:p>
    <w:p w14:paraId="235DACBD" w14:textId="77777777" w:rsidR="00717BF5" w:rsidRPr="006B777C" w:rsidRDefault="00717BF5" w:rsidP="00717BF5">
      <w:pPr>
        <w:pStyle w:val="Standard"/>
        <w:spacing w:before="240"/>
        <w:ind w:left="567"/>
        <w:rPr>
          <w:rFonts w:cs="Arial"/>
          <w:b/>
          <w:i/>
        </w:rPr>
      </w:pPr>
      <w:r w:rsidRPr="006B777C">
        <w:rPr>
          <w:rFonts w:cs="Arial"/>
          <w:b/>
          <w:i/>
        </w:rPr>
        <w:t>3.3.1 Candidats en situation de première formation ou en situation de reconversion</w:t>
      </w:r>
    </w:p>
    <w:p w14:paraId="5BB89A09" w14:textId="77777777" w:rsidR="00717BF5" w:rsidRPr="006B777C" w:rsidRDefault="00717BF5" w:rsidP="00717BF5">
      <w:pPr>
        <w:pStyle w:val="Standard"/>
        <w:spacing w:before="120"/>
        <w:jc w:val="both"/>
        <w:rPr>
          <w:rFonts w:cs="Arial"/>
        </w:rPr>
      </w:pPr>
      <w:r w:rsidRPr="006B777C">
        <w:rPr>
          <w:rFonts w:cs="Arial"/>
        </w:rPr>
        <w:t>La durée de stage est de 8 semaines. Elle s’ajoute à la durée de formation dispensée dans le centre de formation continue en application de l’article 11 du décret n°95-665 du 9 mai 1995 modifié portant règlement général du brevet de technicien supérieur.</w:t>
      </w:r>
    </w:p>
    <w:p w14:paraId="53FA4121" w14:textId="77777777" w:rsidR="00717BF5" w:rsidRPr="006B777C" w:rsidRDefault="00717BF5" w:rsidP="00717BF5">
      <w:pPr>
        <w:pStyle w:val="Standard"/>
        <w:spacing w:before="120"/>
        <w:jc w:val="both"/>
        <w:rPr>
          <w:rFonts w:cs="Arial"/>
        </w:rPr>
      </w:pPr>
      <w:r w:rsidRPr="006B777C">
        <w:rPr>
          <w:rFonts w:cs="Arial"/>
        </w:rPr>
        <w:t>L’organisme de formation peut concourir à la recherche de l’entreprise d’accueil. Le stagiaire peut avoir la qualité de salarié d’un autre secteur professionnel.</w:t>
      </w:r>
    </w:p>
    <w:p w14:paraId="42A1847A" w14:textId="77777777" w:rsidR="00717BF5" w:rsidRPr="006B777C" w:rsidRDefault="00717BF5" w:rsidP="00717BF5">
      <w:pPr>
        <w:pStyle w:val="Standard"/>
        <w:spacing w:before="120"/>
        <w:jc w:val="both"/>
        <w:rPr>
          <w:rFonts w:cs="Arial"/>
        </w:rPr>
      </w:pPr>
      <w:r w:rsidRPr="006B777C">
        <w:rPr>
          <w:rFonts w:cs="Arial"/>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du brevet de technicien supérieur préparé et conformes aux objectifs définis ci-dessus.</w:t>
      </w:r>
    </w:p>
    <w:p w14:paraId="49640EF7" w14:textId="77777777" w:rsidR="00717BF5" w:rsidRPr="006B777C" w:rsidRDefault="00717BF5" w:rsidP="00717BF5">
      <w:pPr>
        <w:pStyle w:val="Standard"/>
        <w:spacing w:before="240"/>
        <w:ind w:left="567"/>
        <w:rPr>
          <w:rFonts w:cs="Arial"/>
          <w:b/>
          <w:i/>
        </w:rPr>
      </w:pPr>
      <w:r w:rsidRPr="006B777C">
        <w:rPr>
          <w:rFonts w:cs="Arial"/>
          <w:b/>
          <w:i/>
        </w:rPr>
        <w:t>3.3.2 Candidats en situation de perfectionnement</w:t>
      </w:r>
    </w:p>
    <w:p w14:paraId="1E9F00FC" w14:textId="77777777" w:rsidR="00717BF5" w:rsidRPr="006B777C" w:rsidRDefault="00717BF5" w:rsidP="00717BF5">
      <w:pPr>
        <w:pStyle w:val="Standard"/>
        <w:spacing w:before="120"/>
        <w:jc w:val="both"/>
        <w:rPr>
          <w:rFonts w:cs="Arial"/>
        </w:rPr>
      </w:pPr>
      <w:r w:rsidRPr="006B777C">
        <w:rPr>
          <w:rFonts w:cs="Arial"/>
        </w:rPr>
        <w:t xml:space="preserve">Le certificat de stage peut être remplacé par un ou plusieurs certificats de travail attestant que l’intéressé a été salarié à temps plein dans le domaine de la </w:t>
      </w:r>
      <w:r w:rsidRPr="006B777C">
        <w:rPr>
          <w:rFonts w:cs="Arial"/>
          <w:szCs w:val="20"/>
        </w:rPr>
        <w:t>maintenance des matériels de construction et de manutention p</w:t>
      </w:r>
      <w:r w:rsidRPr="006B777C">
        <w:rPr>
          <w:rFonts w:cs="Arial"/>
        </w:rPr>
        <w:t>endant six mois au cours de l’année précédant l’examen ou à temps partiel pendant un an au cours des deux années précédant l’examen. Les activités effectuées doivent être en cohérence avec les exigences du référentiel du BTS considéré.</w:t>
      </w:r>
    </w:p>
    <w:p w14:paraId="54F58290" w14:textId="77777777" w:rsidR="00717BF5" w:rsidRPr="006B777C" w:rsidRDefault="00717BF5" w:rsidP="00717BF5">
      <w:pPr>
        <w:pStyle w:val="Standard"/>
        <w:spacing w:before="240"/>
        <w:ind w:left="284"/>
        <w:rPr>
          <w:rFonts w:cs="Arial"/>
          <w:b/>
          <w:i/>
        </w:rPr>
      </w:pPr>
      <w:r w:rsidRPr="006B777C">
        <w:rPr>
          <w:rFonts w:cs="Arial"/>
          <w:b/>
          <w:i/>
        </w:rPr>
        <w:t>3.4 Candidats en formation à distance</w:t>
      </w:r>
    </w:p>
    <w:p w14:paraId="699E9EEF" w14:textId="77777777" w:rsidR="00717BF5" w:rsidRPr="006B777C" w:rsidRDefault="00717BF5" w:rsidP="00717BF5">
      <w:pPr>
        <w:pStyle w:val="Standard"/>
        <w:spacing w:before="120"/>
        <w:rPr>
          <w:rFonts w:cs="Arial"/>
        </w:rPr>
      </w:pPr>
      <w:r w:rsidRPr="006B777C">
        <w:rPr>
          <w:rFonts w:cs="Arial"/>
        </w:rPr>
        <w:t>Les candidats relèvent, selon leur statut (scolaire, apprenti, formation continue), de l’un des cas précédents.</w:t>
      </w:r>
    </w:p>
    <w:p w14:paraId="054421C0" w14:textId="77777777" w:rsidR="00717BF5" w:rsidRPr="006B777C" w:rsidRDefault="00717BF5" w:rsidP="00717BF5">
      <w:pPr>
        <w:pStyle w:val="Standard"/>
        <w:spacing w:before="240"/>
        <w:ind w:left="284"/>
        <w:rPr>
          <w:rFonts w:cs="Arial"/>
          <w:b/>
          <w:i/>
        </w:rPr>
      </w:pPr>
      <w:r w:rsidRPr="006B777C">
        <w:rPr>
          <w:rFonts w:cs="Arial"/>
          <w:b/>
          <w:i/>
        </w:rPr>
        <w:t>3.5 Candidats qui se présentent au titre de leur expérience professionnelle</w:t>
      </w:r>
    </w:p>
    <w:p w14:paraId="21CF7DF2" w14:textId="77777777" w:rsidR="00717BF5" w:rsidRPr="006B777C" w:rsidRDefault="00717BF5" w:rsidP="00717BF5">
      <w:pPr>
        <w:pStyle w:val="Standard"/>
        <w:spacing w:before="120"/>
        <w:jc w:val="both"/>
        <w:rPr>
          <w:rFonts w:cs="Arial"/>
        </w:rPr>
      </w:pPr>
      <w:r w:rsidRPr="006B777C">
        <w:rPr>
          <w:rFonts w:cs="Arial"/>
        </w:rPr>
        <w:t>Le certificat de stage peut être remplacé par un ou plusieurs certificats de travail justifiant la nature et la durée de l’emploi occupé.</w:t>
      </w:r>
    </w:p>
    <w:p w14:paraId="301F736C" w14:textId="77777777" w:rsidR="00717BF5" w:rsidRPr="006B777C" w:rsidRDefault="00717BF5" w:rsidP="00717BF5">
      <w:pPr>
        <w:pStyle w:val="Standard"/>
        <w:spacing w:before="240"/>
        <w:ind w:left="567"/>
        <w:rPr>
          <w:rFonts w:cs="Arial"/>
        </w:rPr>
      </w:pPr>
    </w:p>
    <w:p w14:paraId="419BCD27" w14:textId="77777777" w:rsidR="00717BF5" w:rsidRPr="006B777C" w:rsidRDefault="00717BF5" w:rsidP="00717BF5">
      <w:pPr>
        <w:pStyle w:val="chappreuve"/>
        <w:numPr>
          <w:ilvl w:val="0"/>
          <w:numId w:val="30"/>
        </w:numPr>
        <w:ind w:left="357" w:hanging="357"/>
        <w:rPr>
          <w:rFonts w:cs="Arial"/>
        </w:rPr>
      </w:pPr>
      <w:r w:rsidRPr="006B777C">
        <w:rPr>
          <w:rFonts w:cs="Arial"/>
        </w:rPr>
        <w:t xml:space="preserve">Rapport de stage </w:t>
      </w:r>
    </w:p>
    <w:p w14:paraId="111A1F9F" w14:textId="77777777" w:rsidR="00717BF5" w:rsidRPr="006B777C" w:rsidRDefault="00717BF5" w:rsidP="00717BF5">
      <w:pPr>
        <w:pStyle w:val="Standard"/>
        <w:spacing w:before="120"/>
        <w:jc w:val="both"/>
        <w:rPr>
          <w:rFonts w:cs="Arial"/>
          <w:color w:val="000000"/>
        </w:rPr>
      </w:pPr>
      <w:r w:rsidRPr="006B777C">
        <w:rPr>
          <w:rFonts w:cs="Arial"/>
        </w:rPr>
        <w:t xml:space="preserve">À l'issue du stage métier ou des temps de formation en entreprise, les candidats rédigent </w:t>
      </w:r>
      <w:r w:rsidRPr="006B777C">
        <w:rPr>
          <w:rFonts w:cs="Arial"/>
          <w:color w:val="000000"/>
        </w:rPr>
        <w:t xml:space="preserve">à titre individuel, un rapport dont le contenu est défini dans </w:t>
      </w:r>
      <w:r w:rsidRPr="006B777C">
        <w:rPr>
          <w:rFonts w:cs="Arial"/>
        </w:rPr>
        <w:t>l’épreuve "Contribution au fonctionnement d’un service" (Unité U6 ; parties 1 &amp; 2).</w:t>
      </w:r>
    </w:p>
    <w:p w14:paraId="323BD10F" w14:textId="77777777" w:rsidR="00717BF5" w:rsidRPr="006B777C" w:rsidRDefault="00717BF5" w:rsidP="00717BF5">
      <w:pPr>
        <w:pStyle w:val="Standard"/>
        <w:spacing w:before="120"/>
        <w:jc w:val="both"/>
        <w:rPr>
          <w:rFonts w:cs="Arial"/>
          <w:color w:val="000000"/>
        </w:rPr>
      </w:pPr>
      <w:r w:rsidRPr="006B777C">
        <w:rPr>
          <w:rFonts w:cs="Arial"/>
          <w:b/>
          <w:i/>
        </w:rPr>
        <w:t>Évaluation des compétences</w:t>
      </w:r>
    </w:p>
    <w:p w14:paraId="3BCFEC10" w14:textId="77777777" w:rsidR="00717BF5" w:rsidRPr="006B777C" w:rsidRDefault="00717BF5" w:rsidP="00717BF5">
      <w:pPr>
        <w:pStyle w:val="Standard"/>
        <w:spacing w:before="120"/>
        <w:jc w:val="both"/>
        <w:rPr>
          <w:rFonts w:cs="Arial"/>
        </w:rPr>
      </w:pPr>
      <w:r w:rsidRPr="006B777C">
        <w:rPr>
          <w:rFonts w:cs="Arial"/>
        </w:rPr>
        <w:t>Au terme du stage métier ou des temps de formation en entreprise, les professeurs concernés et le référent de l'entreprise d’accueil évaluent conjointement le niveau de compétences atteint par l’apprenant ; compétences qui seront évaluées dans le cadre de l’ensemble des épreuves professionnelles.</w:t>
      </w:r>
    </w:p>
    <w:p w14:paraId="32A003D2" w14:textId="77777777" w:rsidR="00717BF5" w:rsidRPr="006B777C" w:rsidRDefault="00717BF5" w:rsidP="00717BF5">
      <w:pPr>
        <w:pStyle w:val="chappreuve"/>
        <w:numPr>
          <w:ilvl w:val="0"/>
          <w:numId w:val="0"/>
        </w:numPr>
        <w:suppressAutoHyphens/>
        <w:spacing w:before="120"/>
        <w:rPr>
          <w:rFonts w:cs="Arial"/>
          <w:b w:val="0"/>
          <w:sz w:val="20"/>
          <w:szCs w:val="20"/>
        </w:rPr>
      </w:pPr>
    </w:p>
    <w:p w14:paraId="3FBF593E" w14:textId="77777777" w:rsidR="00717BF5" w:rsidRPr="006B777C" w:rsidRDefault="00717BF5" w:rsidP="00717BF5">
      <w:pPr>
        <w:pStyle w:val="chappreuve"/>
        <w:numPr>
          <w:ilvl w:val="0"/>
          <w:numId w:val="30"/>
        </w:numPr>
        <w:ind w:left="357" w:hanging="357"/>
        <w:rPr>
          <w:rFonts w:cs="Arial"/>
        </w:rPr>
      </w:pPr>
      <w:r w:rsidRPr="006B777C">
        <w:rPr>
          <w:rFonts w:cs="Arial"/>
        </w:rPr>
        <w:t>Candidats scolaires ayant échoué à une session antérieure de l’examen</w:t>
      </w:r>
    </w:p>
    <w:p w14:paraId="2ACF8414" w14:textId="77777777" w:rsidR="00717BF5" w:rsidRDefault="00717BF5" w:rsidP="00717BF5">
      <w:pPr>
        <w:pStyle w:val="Standard"/>
        <w:spacing w:before="120"/>
        <w:jc w:val="both"/>
        <w:rPr>
          <w:rFonts w:cs="Arial"/>
        </w:rPr>
      </w:pPr>
      <w:r w:rsidRPr="006B777C">
        <w:rPr>
          <w:rFonts w:cs="Arial"/>
        </w:rPr>
        <w:t>Les candidats ayant échoué à une session antérieure de l’examen ont le choix entre présenter le précédent rapport numérique du stage métier, modifier ce rapport ou en élaborer un autre après avoir effectué, en entreprise, une nouvelle période de stage métier.</w:t>
      </w:r>
    </w:p>
    <w:p w14:paraId="2FA0FF45" w14:textId="77777777" w:rsidR="00061C86" w:rsidRPr="006B777C" w:rsidRDefault="00061C86" w:rsidP="00717BF5">
      <w:pPr>
        <w:pStyle w:val="Standard"/>
        <w:spacing w:before="120"/>
        <w:jc w:val="both"/>
        <w:rPr>
          <w:rFonts w:cs="Arial"/>
        </w:rPr>
      </w:pPr>
    </w:p>
    <w:p w14:paraId="760AC3F6" w14:textId="77777777" w:rsidR="00717BF5" w:rsidRPr="006B777C" w:rsidRDefault="00717BF5" w:rsidP="005F74FC">
      <w:pPr>
        <w:pStyle w:val="Standard"/>
        <w:jc w:val="both"/>
        <w:rPr>
          <w:rFonts w:cs="Arial"/>
        </w:rPr>
      </w:pPr>
      <w:r w:rsidRPr="006B777C">
        <w:rPr>
          <w:rFonts w:cs="Arial"/>
        </w:rPr>
        <w:t>Les candidats apprentis redoublants peuvent présenter à la session suivant celle au cours de laquelle ils n’ont pas été admis :</w:t>
      </w:r>
    </w:p>
    <w:p w14:paraId="160CA643" w14:textId="77777777" w:rsidR="00717BF5" w:rsidRPr="006B777C" w:rsidRDefault="00717BF5" w:rsidP="005F74FC">
      <w:pPr>
        <w:pStyle w:val="Standard"/>
        <w:numPr>
          <w:ilvl w:val="0"/>
          <w:numId w:val="62"/>
        </w:numPr>
        <w:jc w:val="both"/>
        <w:rPr>
          <w:rFonts w:cs="Arial"/>
        </w:rPr>
      </w:pPr>
      <w:r w:rsidRPr="006B777C">
        <w:rPr>
          <w:rFonts w:cs="Arial"/>
        </w:rPr>
        <w:t>soit leur contrat d’apprentissage initial prorogé d’un an ;</w:t>
      </w:r>
    </w:p>
    <w:p w14:paraId="7E530F69" w14:textId="77777777" w:rsidR="00717BF5" w:rsidRPr="006B777C" w:rsidRDefault="00717BF5" w:rsidP="005F74FC">
      <w:pPr>
        <w:pStyle w:val="Standard"/>
        <w:numPr>
          <w:ilvl w:val="0"/>
          <w:numId w:val="62"/>
        </w:numPr>
        <w:jc w:val="both"/>
        <w:rPr>
          <w:rFonts w:cs="Arial"/>
        </w:rPr>
      </w:pPr>
      <w:r w:rsidRPr="006B777C">
        <w:rPr>
          <w:rFonts w:cs="Arial"/>
        </w:rPr>
        <w:t>soit un nouveau contrat conclu avec un autre employeur (en application des dispositions de l’article L6222-11 du code du travail).</w:t>
      </w:r>
      <w:r w:rsidRPr="006B777C">
        <w:rPr>
          <w:rFonts w:cs="Arial"/>
        </w:rPr>
        <w:br w:type="page"/>
      </w:r>
    </w:p>
    <w:p w14:paraId="53831C64" w14:textId="77777777" w:rsidR="00717BF5" w:rsidRPr="006B777C" w:rsidRDefault="00717BF5" w:rsidP="00717BF5">
      <w:pPr>
        <w:pStyle w:val="Textbody"/>
        <w:spacing w:after="0"/>
        <w:rPr>
          <w:rFonts w:cs="Arial"/>
        </w:rPr>
      </w:pPr>
    </w:p>
    <w:p w14:paraId="67E4FBDF" w14:textId="77777777" w:rsidR="00717BF5" w:rsidRPr="006B777C" w:rsidRDefault="00717BF5" w:rsidP="00717BF5">
      <w:pPr>
        <w:pStyle w:val="Textbody"/>
        <w:spacing w:after="0"/>
        <w:rPr>
          <w:rFonts w:cs="Arial"/>
        </w:rPr>
      </w:pPr>
    </w:p>
    <w:p w14:paraId="569F8828" w14:textId="77777777" w:rsidR="00717BF5" w:rsidRPr="006B777C" w:rsidRDefault="00717BF5" w:rsidP="00717BF5">
      <w:pPr>
        <w:pStyle w:val="Textbody"/>
        <w:spacing w:after="0"/>
        <w:rPr>
          <w:rFonts w:cs="Arial"/>
        </w:rPr>
      </w:pPr>
    </w:p>
    <w:p w14:paraId="413740D2" w14:textId="77777777" w:rsidR="00717BF5" w:rsidRPr="006B777C" w:rsidRDefault="00717BF5" w:rsidP="00717BF5">
      <w:pPr>
        <w:pStyle w:val="Textbody"/>
        <w:spacing w:after="0"/>
        <w:rPr>
          <w:rFonts w:cs="Arial"/>
        </w:rPr>
      </w:pPr>
    </w:p>
    <w:p w14:paraId="7FBE8D67" w14:textId="77777777" w:rsidR="00717BF5" w:rsidRPr="006B777C" w:rsidRDefault="00717BF5" w:rsidP="00717BF5">
      <w:pPr>
        <w:pStyle w:val="Textbody"/>
        <w:spacing w:after="0"/>
        <w:rPr>
          <w:rFonts w:cs="Arial"/>
        </w:rPr>
      </w:pPr>
    </w:p>
    <w:p w14:paraId="4C43B5CF" w14:textId="77777777" w:rsidR="00717BF5" w:rsidRPr="006B777C" w:rsidRDefault="00717BF5" w:rsidP="00717BF5">
      <w:pPr>
        <w:pStyle w:val="Textbody"/>
        <w:spacing w:after="0"/>
        <w:rPr>
          <w:rFonts w:cs="Arial"/>
        </w:rPr>
      </w:pPr>
    </w:p>
    <w:p w14:paraId="5CA296BF" w14:textId="77777777" w:rsidR="00717BF5" w:rsidRPr="006B777C" w:rsidRDefault="00717BF5" w:rsidP="00717BF5">
      <w:pPr>
        <w:pStyle w:val="Textbody"/>
        <w:spacing w:after="0"/>
        <w:rPr>
          <w:rFonts w:cs="Arial"/>
        </w:rPr>
      </w:pPr>
    </w:p>
    <w:p w14:paraId="647E0157" w14:textId="77777777" w:rsidR="00717BF5" w:rsidRPr="006B777C" w:rsidRDefault="00717BF5" w:rsidP="00717BF5">
      <w:pPr>
        <w:pStyle w:val="Textbody"/>
        <w:spacing w:after="0"/>
        <w:rPr>
          <w:rFonts w:cs="Arial"/>
        </w:rPr>
      </w:pPr>
    </w:p>
    <w:p w14:paraId="51064C48" w14:textId="77777777" w:rsidR="00717BF5" w:rsidRPr="006B777C" w:rsidRDefault="00717BF5" w:rsidP="00717BF5">
      <w:pPr>
        <w:pStyle w:val="Textbody"/>
        <w:spacing w:after="0"/>
        <w:rPr>
          <w:rFonts w:cs="Arial"/>
        </w:rPr>
      </w:pPr>
    </w:p>
    <w:p w14:paraId="79A952A6" w14:textId="77777777" w:rsidR="00717BF5" w:rsidRPr="006B777C" w:rsidRDefault="00717BF5" w:rsidP="00717BF5">
      <w:pPr>
        <w:pStyle w:val="Textbody"/>
        <w:spacing w:after="0"/>
        <w:rPr>
          <w:rFonts w:cs="Arial"/>
        </w:rPr>
      </w:pPr>
    </w:p>
    <w:p w14:paraId="6FD4AB1B" w14:textId="77777777" w:rsidR="00717BF5" w:rsidRPr="006B777C" w:rsidRDefault="00717BF5" w:rsidP="00717BF5">
      <w:pPr>
        <w:pStyle w:val="Textbody"/>
        <w:spacing w:after="0"/>
        <w:rPr>
          <w:rFonts w:cs="Arial"/>
        </w:rPr>
      </w:pPr>
    </w:p>
    <w:p w14:paraId="4CB50DF0" w14:textId="77777777" w:rsidR="00717BF5" w:rsidRPr="006B777C" w:rsidRDefault="00717BF5" w:rsidP="00717BF5">
      <w:pPr>
        <w:pStyle w:val="Textbody"/>
        <w:spacing w:after="0"/>
        <w:rPr>
          <w:rFonts w:cs="Arial"/>
        </w:rPr>
      </w:pPr>
    </w:p>
    <w:p w14:paraId="58E49604" w14:textId="77777777" w:rsidR="00717BF5" w:rsidRPr="006B777C" w:rsidRDefault="00717BF5" w:rsidP="00717BF5">
      <w:pPr>
        <w:pStyle w:val="Textbody"/>
        <w:spacing w:after="0"/>
        <w:rPr>
          <w:rFonts w:cs="Arial"/>
        </w:rPr>
      </w:pPr>
    </w:p>
    <w:p w14:paraId="545BEB86" w14:textId="77777777" w:rsidR="00717BF5" w:rsidRPr="006B777C" w:rsidRDefault="00717BF5" w:rsidP="00717BF5">
      <w:pPr>
        <w:pStyle w:val="Textbody"/>
        <w:spacing w:after="0"/>
        <w:rPr>
          <w:rFonts w:cs="Arial"/>
        </w:rPr>
      </w:pPr>
    </w:p>
    <w:p w14:paraId="656745E0" w14:textId="77777777" w:rsidR="00717BF5" w:rsidRPr="006B777C" w:rsidRDefault="00717BF5" w:rsidP="00717BF5">
      <w:pPr>
        <w:pStyle w:val="Textbody"/>
        <w:spacing w:after="0"/>
        <w:rPr>
          <w:rFonts w:cs="Arial"/>
        </w:rPr>
      </w:pPr>
    </w:p>
    <w:p w14:paraId="45F0862E" w14:textId="77777777" w:rsidR="00717BF5" w:rsidRPr="006B777C" w:rsidRDefault="00717BF5" w:rsidP="00717BF5">
      <w:pPr>
        <w:pStyle w:val="Textbody"/>
        <w:spacing w:after="0"/>
        <w:rPr>
          <w:rFonts w:cs="Arial"/>
        </w:rPr>
      </w:pPr>
    </w:p>
    <w:p w14:paraId="37586A74" w14:textId="77777777" w:rsidR="00717BF5" w:rsidRPr="006B777C" w:rsidRDefault="00717BF5" w:rsidP="00717BF5">
      <w:pPr>
        <w:pStyle w:val="Textbody"/>
        <w:spacing w:after="0"/>
        <w:rPr>
          <w:rFonts w:cs="Arial"/>
        </w:rPr>
      </w:pPr>
    </w:p>
    <w:p w14:paraId="55F8B284" w14:textId="77777777" w:rsidR="00717BF5" w:rsidRPr="006B777C" w:rsidRDefault="00717BF5" w:rsidP="00717BF5">
      <w:pPr>
        <w:pStyle w:val="Textbody"/>
        <w:spacing w:after="0"/>
        <w:rPr>
          <w:rFonts w:cs="Arial"/>
        </w:rPr>
      </w:pPr>
    </w:p>
    <w:p w14:paraId="40E54BA4" w14:textId="77777777" w:rsidR="00717BF5" w:rsidRPr="006B777C" w:rsidRDefault="00717BF5" w:rsidP="00717BF5">
      <w:pPr>
        <w:pStyle w:val="Textbody"/>
        <w:spacing w:after="0"/>
        <w:rPr>
          <w:rFonts w:cs="Arial"/>
        </w:rPr>
      </w:pPr>
    </w:p>
    <w:p w14:paraId="3793BCAD" w14:textId="77777777" w:rsidR="00717BF5" w:rsidRPr="006B777C" w:rsidRDefault="00717BF5" w:rsidP="00717BF5">
      <w:pPr>
        <w:pStyle w:val="Textbody"/>
        <w:spacing w:after="0"/>
        <w:rPr>
          <w:rFonts w:cs="Arial"/>
        </w:rPr>
      </w:pPr>
    </w:p>
    <w:p w14:paraId="39BA1A7B" w14:textId="77777777" w:rsidR="00717BF5" w:rsidRPr="006B777C" w:rsidRDefault="00717BF5" w:rsidP="00717BF5">
      <w:pPr>
        <w:pStyle w:val="Textbody"/>
        <w:spacing w:after="0"/>
        <w:rPr>
          <w:rFonts w:cs="Arial"/>
        </w:rPr>
      </w:pPr>
    </w:p>
    <w:p w14:paraId="3396AE29" w14:textId="77777777" w:rsidR="00717BF5" w:rsidRPr="006B777C" w:rsidRDefault="00717BF5" w:rsidP="00717BF5">
      <w:pPr>
        <w:pStyle w:val="Textbody"/>
        <w:spacing w:after="0"/>
        <w:rPr>
          <w:rFonts w:cs="Arial"/>
        </w:rPr>
      </w:pPr>
    </w:p>
    <w:p w14:paraId="36A42DB1" w14:textId="77777777" w:rsidR="00717BF5" w:rsidRPr="006B777C" w:rsidRDefault="00717BF5" w:rsidP="00717BF5">
      <w:pPr>
        <w:pStyle w:val="Textbody"/>
        <w:spacing w:after="0"/>
        <w:rPr>
          <w:rFonts w:cs="Arial"/>
        </w:rPr>
      </w:pPr>
    </w:p>
    <w:p w14:paraId="5379AE20" w14:textId="77777777" w:rsidR="00717BF5" w:rsidRPr="006B777C" w:rsidRDefault="00717BF5" w:rsidP="00717BF5">
      <w:pPr>
        <w:pStyle w:val="Textbody"/>
        <w:spacing w:after="0"/>
        <w:rPr>
          <w:rFonts w:cs="Arial"/>
        </w:rPr>
      </w:pPr>
    </w:p>
    <w:p w14:paraId="7E19DEC2" w14:textId="77777777" w:rsidR="00717BF5" w:rsidRPr="006B777C" w:rsidRDefault="00717BF5" w:rsidP="00717BF5">
      <w:pPr>
        <w:pStyle w:val="Textbody"/>
        <w:spacing w:after="0"/>
        <w:rPr>
          <w:rFonts w:cs="Arial"/>
        </w:rPr>
      </w:pPr>
    </w:p>
    <w:p w14:paraId="4183B036" w14:textId="77777777" w:rsidR="00717BF5" w:rsidRPr="006B777C" w:rsidRDefault="00717BF5" w:rsidP="00717BF5">
      <w:pPr>
        <w:pStyle w:val="Textbody"/>
        <w:spacing w:after="0"/>
        <w:rPr>
          <w:rFonts w:cs="Arial"/>
        </w:rPr>
      </w:pPr>
    </w:p>
    <w:p w14:paraId="740BEBA5" w14:textId="26375F3A" w:rsidR="00717BF5" w:rsidRPr="006B777C" w:rsidRDefault="00717BF5" w:rsidP="00717BF5">
      <w:pPr>
        <w:pStyle w:val="Titre1"/>
        <w:rPr>
          <w:rFonts w:cs="Arial"/>
          <w:lang w:val="fr-FR"/>
        </w:rPr>
      </w:pPr>
      <w:bookmarkStart w:id="37" w:name="_Toc427871539"/>
      <w:bookmarkStart w:id="38" w:name="_Toc467500724"/>
      <w:r>
        <w:rPr>
          <w:rFonts w:cs="Arial"/>
          <w:lang w:val="fr-FR"/>
        </w:rPr>
        <w:t>ANNEXE IV</w:t>
      </w:r>
      <w:r w:rsidRPr="006B777C">
        <w:rPr>
          <w:rFonts w:cs="Arial"/>
          <w:lang w:val="fr-FR"/>
        </w:rPr>
        <w:t xml:space="preserve"> – Grille horaire</w:t>
      </w:r>
      <w:bookmarkEnd w:id="37"/>
      <w:bookmarkEnd w:id="38"/>
    </w:p>
    <w:p w14:paraId="085C0597" w14:textId="77777777" w:rsidR="00717BF5" w:rsidRPr="006B777C" w:rsidRDefault="00717BF5" w:rsidP="00717BF5">
      <w:pPr>
        <w:pStyle w:val="Textbody"/>
        <w:rPr>
          <w:rFonts w:cs="Arial"/>
        </w:rPr>
      </w:pPr>
    </w:p>
    <w:p w14:paraId="4D4F3404" w14:textId="77777777" w:rsidR="00717BF5" w:rsidRPr="006B777C" w:rsidRDefault="00717BF5" w:rsidP="00717BF5">
      <w:pPr>
        <w:pStyle w:val="Textbody"/>
        <w:jc w:val="center"/>
        <w:rPr>
          <w:rFonts w:cs="Arial"/>
          <w:b/>
          <w:sz w:val="28"/>
          <w:szCs w:val="28"/>
        </w:rPr>
      </w:pPr>
      <w:r w:rsidRPr="006B777C">
        <w:rPr>
          <w:rFonts w:cs="Arial"/>
        </w:rPr>
        <w:br w:type="page"/>
      </w:r>
      <w:r w:rsidRPr="006B777C">
        <w:rPr>
          <w:rFonts w:cs="Arial"/>
          <w:b/>
          <w:sz w:val="28"/>
          <w:szCs w:val="28"/>
        </w:rPr>
        <w:t>Grille horaire</w:t>
      </w:r>
    </w:p>
    <w:p w14:paraId="728B6633" w14:textId="77777777" w:rsidR="00717BF5" w:rsidRPr="006B777C" w:rsidRDefault="00717BF5" w:rsidP="00717BF5">
      <w:pPr>
        <w:widowControl/>
        <w:suppressAutoHyphens w:val="0"/>
        <w:rPr>
          <w:rFonts w:ascii="Arial" w:hAnsi="Arial" w:cs="Arial"/>
          <w:b/>
          <w:sz w:val="28"/>
          <w:szCs w:val="28"/>
        </w:rPr>
      </w:pPr>
    </w:p>
    <w:p w14:paraId="68DCB02E" w14:textId="77777777" w:rsidR="00717BF5" w:rsidRPr="006B777C" w:rsidRDefault="00717BF5" w:rsidP="00717BF5">
      <w:pPr>
        <w:widowControl/>
        <w:suppressAutoHyphens w:val="0"/>
        <w:rPr>
          <w:rFonts w:ascii="Arial" w:hAnsi="Arial" w:cs="Arial"/>
          <w:sz w:val="20"/>
        </w:rPr>
      </w:pPr>
    </w:p>
    <w:p w14:paraId="755FC613" w14:textId="77777777" w:rsidR="00717BF5" w:rsidRPr="006B777C" w:rsidRDefault="00717BF5" w:rsidP="00717BF5">
      <w:pPr>
        <w:rPr>
          <w:rFonts w:ascii="Arial" w:hAnsi="Arial" w:cs="Arial"/>
          <w:b/>
          <w:sz w:val="28"/>
        </w:rPr>
      </w:pPr>
    </w:p>
    <w:tbl>
      <w:tblPr>
        <w:tblW w:w="10428" w:type="dxa"/>
        <w:tblCellMar>
          <w:left w:w="80" w:type="dxa"/>
          <w:right w:w="80" w:type="dxa"/>
        </w:tblCellMar>
        <w:tblLook w:val="0000" w:firstRow="0" w:lastRow="0" w:firstColumn="0" w:lastColumn="0" w:noHBand="0" w:noVBand="0"/>
      </w:tblPr>
      <w:tblGrid>
        <w:gridCol w:w="507"/>
        <w:gridCol w:w="632"/>
        <w:gridCol w:w="2486"/>
        <w:gridCol w:w="993"/>
        <w:gridCol w:w="1322"/>
        <w:gridCol w:w="1032"/>
        <w:gridCol w:w="1047"/>
        <w:gridCol w:w="1418"/>
        <w:gridCol w:w="991"/>
      </w:tblGrid>
      <w:tr w:rsidR="00717BF5" w:rsidRPr="006B777C" w14:paraId="6417948B" w14:textId="77777777" w:rsidTr="007D5ADD">
        <w:trPr>
          <w:trHeight w:hRule="exact" w:val="500"/>
        </w:trPr>
        <w:tc>
          <w:tcPr>
            <w:tcW w:w="1738" w:type="pct"/>
            <w:gridSpan w:val="3"/>
            <w:vMerge w:val="restart"/>
            <w:tcBorders>
              <w:top w:val="double" w:sz="4" w:space="0" w:color="auto"/>
              <w:left w:val="double" w:sz="4" w:space="0" w:color="auto"/>
              <w:bottom w:val="double" w:sz="4" w:space="0" w:color="auto"/>
              <w:right w:val="double" w:sz="4" w:space="0" w:color="auto"/>
            </w:tcBorders>
            <w:vAlign w:val="center"/>
          </w:tcPr>
          <w:p w14:paraId="763EC048" w14:textId="77777777" w:rsidR="00717BF5" w:rsidRPr="006B777C" w:rsidRDefault="00717BF5" w:rsidP="007D5ADD">
            <w:pPr>
              <w:rPr>
                <w:rFonts w:ascii="Arial" w:hAnsi="Arial" w:cs="Arial"/>
                <w:b/>
                <w:color w:val="000000"/>
                <w:sz w:val="20"/>
                <w:szCs w:val="20"/>
              </w:rPr>
            </w:pPr>
          </w:p>
        </w:tc>
        <w:tc>
          <w:tcPr>
            <w:tcW w:w="1605" w:type="pct"/>
            <w:gridSpan w:val="3"/>
            <w:tcBorders>
              <w:top w:val="double" w:sz="4" w:space="0" w:color="auto"/>
              <w:left w:val="nil"/>
              <w:bottom w:val="dotted" w:sz="4" w:space="0" w:color="auto"/>
              <w:right w:val="double" w:sz="4" w:space="0" w:color="auto"/>
            </w:tcBorders>
            <w:vAlign w:val="center"/>
          </w:tcPr>
          <w:p w14:paraId="6063943F"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Horaire de 1</w:t>
            </w:r>
            <w:r w:rsidRPr="006B777C">
              <w:rPr>
                <w:rFonts w:ascii="Arial" w:hAnsi="Arial" w:cs="Arial"/>
                <w:b/>
                <w:color w:val="000000"/>
                <w:sz w:val="20"/>
                <w:szCs w:val="20"/>
                <w:vertAlign w:val="superscript"/>
              </w:rPr>
              <w:t>ère</w:t>
            </w:r>
            <w:r w:rsidRPr="006B777C">
              <w:rPr>
                <w:rFonts w:ascii="Arial" w:hAnsi="Arial" w:cs="Arial"/>
                <w:b/>
                <w:color w:val="000000"/>
                <w:sz w:val="20"/>
                <w:szCs w:val="20"/>
              </w:rPr>
              <w:t xml:space="preserve"> année</w:t>
            </w:r>
          </w:p>
        </w:tc>
        <w:tc>
          <w:tcPr>
            <w:tcW w:w="1657" w:type="pct"/>
            <w:gridSpan w:val="3"/>
            <w:tcBorders>
              <w:top w:val="double" w:sz="4" w:space="0" w:color="auto"/>
              <w:left w:val="nil"/>
              <w:bottom w:val="dotted" w:sz="4" w:space="0" w:color="auto"/>
              <w:right w:val="double" w:sz="4" w:space="0" w:color="auto"/>
            </w:tcBorders>
            <w:vAlign w:val="center"/>
          </w:tcPr>
          <w:p w14:paraId="673B2C18"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Horaire de 2</w:t>
            </w:r>
            <w:r w:rsidRPr="006B777C">
              <w:rPr>
                <w:rFonts w:ascii="Arial" w:hAnsi="Arial" w:cs="Arial"/>
                <w:b/>
                <w:color w:val="000000"/>
                <w:sz w:val="20"/>
                <w:szCs w:val="20"/>
                <w:vertAlign w:val="superscript"/>
              </w:rPr>
              <w:t>ème</w:t>
            </w:r>
            <w:r w:rsidRPr="006B777C">
              <w:rPr>
                <w:rFonts w:ascii="Arial" w:hAnsi="Arial" w:cs="Arial"/>
                <w:b/>
                <w:color w:val="000000"/>
                <w:sz w:val="20"/>
                <w:szCs w:val="20"/>
              </w:rPr>
              <w:t xml:space="preserve"> année</w:t>
            </w:r>
          </w:p>
        </w:tc>
      </w:tr>
      <w:tr w:rsidR="00717BF5" w:rsidRPr="006B777C" w14:paraId="2D5AB044" w14:textId="77777777" w:rsidTr="007D5ADD">
        <w:trPr>
          <w:trHeight w:hRule="exact" w:val="500"/>
        </w:trPr>
        <w:tc>
          <w:tcPr>
            <w:tcW w:w="1738" w:type="pct"/>
            <w:gridSpan w:val="3"/>
            <w:vMerge/>
            <w:tcBorders>
              <w:top w:val="double" w:sz="4" w:space="0" w:color="auto"/>
              <w:left w:val="double" w:sz="4" w:space="0" w:color="auto"/>
              <w:bottom w:val="double" w:sz="4" w:space="0" w:color="auto"/>
              <w:right w:val="double" w:sz="4" w:space="0" w:color="auto"/>
            </w:tcBorders>
            <w:vAlign w:val="center"/>
          </w:tcPr>
          <w:p w14:paraId="77AA940D" w14:textId="77777777" w:rsidR="00717BF5" w:rsidRPr="006B777C" w:rsidRDefault="00717BF5" w:rsidP="007D5ADD">
            <w:pPr>
              <w:rPr>
                <w:rFonts w:ascii="Arial" w:hAnsi="Arial" w:cs="Arial"/>
                <w:b/>
                <w:color w:val="000000"/>
                <w:sz w:val="20"/>
                <w:szCs w:val="20"/>
              </w:rPr>
            </w:pPr>
          </w:p>
        </w:tc>
        <w:tc>
          <w:tcPr>
            <w:tcW w:w="476" w:type="pct"/>
            <w:tcBorders>
              <w:top w:val="nil"/>
              <w:left w:val="nil"/>
              <w:bottom w:val="double" w:sz="4" w:space="0" w:color="auto"/>
              <w:right w:val="nil"/>
            </w:tcBorders>
            <w:vAlign w:val="center"/>
          </w:tcPr>
          <w:p w14:paraId="65FEA4B7"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Semaine</w:t>
            </w:r>
          </w:p>
        </w:tc>
        <w:tc>
          <w:tcPr>
            <w:tcW w:w="634" w:type="pct"/>
            <w:tcBorders>
              <w:top w:val="nil"/>
              <w:left w:val="single" w:sz="4" w:space="0" w:color="auto"/>
              <w:bottom w:val="double" w:sz="4" w:space="0" w:color="auto"/>
              <w:right w:val="nil"/>
            </w:tcBorders>
            <w:vAlign w:val="center"/>
          </w:tcPr>
          <w:p w14:paraId="7501F331"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a + b + c</w:t>
            </w:r>
            <w:r w:rsidRPr="006B777C">
              <w:rPr>
                <w:rFonts w:ascii="Arial" w:hAnsi="Arial" w:cs="Arial"/>
                <w:b/>
                <w:color w:val="000000"/>
                <w:sz w:val="20"/>
                <w:szCs w:val="20"/>
                <w:vertAlign w:val="superscript"/>
              </w:rPr>
              <w:t>(2)</w:t>
            </w:r>
          </w:p>
        </w:tc>
        <w:tc>
          <w:tcPr>
            <w:tcW w:w="495" w:type="pct"/>
            <w:tcBorders>
              <w:top w:val="nil"/>
              <w:left w:val="single" w:sz="4" w:space="0" w:color="auto"/>
              <w:bottom w:val="double" w:sz="4" w:space="0" w:color="auto"/>
              <w:right w:val="double" w:sz="4" w:space="0" w:color="auto"/>
            </w:tcBorders>
            <w:vAlign w:val="center"/>
          </w:tcPr>
          <w:p w14:paraId="66DBA286"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 xml:space="preserve">Année </w:t>
            </w:r>
            <w:r w:rsidRPr="006B777C">
              <w:rPr>
                <w:rFonts w:ascii="Arial" w:hAnsi="Arial" w:cs="Arial"/>
                <w:b/>
                <w:color w:val="000000"/>
                <w:sz w:val="20"/>
                <w:szCs w:val="20"/>
                <w:vertAlign w:val="superscript"/>
              </w:rPr>
              <w:t>(3)</w:t>
            </w:r>
          </w:p>
        </w:tc>
        <w:tc>
          <w:tcPr>
            <w:tcW w:w="502" w:type="pct"/>
            <w:tcBorders>
              <w:top w:val="nil"/>
              <w:left w:val="nil"/>
              <w:bottom w:val="double" w:sz="4" w:space="0" w:color="auto"/>
              <w:right w:val="nil"/>
            </w:tcBorders>
            <w:vAlign w:val="center"/>
          </w:tcPr>
          <w:p w14:paraId="12F6D51C"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Semaine</w:t>
            </w:r>
          </w:p>
        </w:tc>
        <w:tc>
          <w:tcPr>
            <w:tcW w:w="680" w:type="pct"/>
            <w:tcBorders>
              <w:top w:val="nil"/>
              <w:left w:val="single" w:sz="4" w:space="0" w:color="auto"/>
              <w:bottom w:val="double" w:sz="4" w:space="0" w:color="auto"/>
              <w:right w:val="nil"/>
            </w:tcBorders>
            <w:vAlign w:val="center"/>
          </w:tcPr>
          <w:p w14:paraId="225A5243"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a + b + c</w:t>
            </w:r>
            <w:r w:rsidRPr="006B777C">
              <w:rPr>
                <w:rFonts w:ascii="Arial" w:hAnsi="Arial" w:cs="Arial"/>
                <w:b/>
                <w:color w:val="000000"/>
                <w:sz w:val="20"/>
                <w:szCs w:val="20"/>
                <w:vertAlign w:val="superscript"/>
              </w:rPr>
              <w:t>(2)</w:t>
            </w:r>
          </w:p>
        </w:tc>
        <w:tc>
          <w:tcPr>
            <w:tcW w:w="475" w:type="pct"/>
            <w:tcBorders>
              <w:top w:val="nil"/>
              <w:left w:val="single" w:sz="4" w:space="0" w:color="auto"/>
              <w:bottom w:val="double" w:sz="4" w:space="0" w:color="auto"/>
              <w:right w:val="double" w:sz="4" w:space="0" w:color="auto"/>
            </w:tcBorders>
            <w:vAlign w:val="center"/>
          </w:tcPr>
          <w:p w14:paraId="7E12ABED"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 xml:space="preserve">Année </w:t>
            </w:r>
            <w:r w:rsidRPr="006B777C">
              <w:rPr>
                <w:rFonts w:ascii="Arial" w:hAnsi="Arial" w:cs="Arial"/>
                <w:b/>
                <w:color w:val="000000"/>
                <w:sz w:val="20"/>
                <w:szCs w:val="20"/>
                <w:vertAlign w:val="superscript"/>
              </w:rPr>
              <w:t>(3)</w:t>
            </w:r>
          </w:p>
        </w:tc>
      </w:tr>
      <w:tr w:rsidR="00717BF5" w:rsidRPr="006B777C" w14:paraId="7D60BADF" w14:textId="77777777" w:rsidTr="007D5ADD">
        <w:trPr>
          <w:trHeight w:val="567"/>
        </w:trPr>
        <w:tc>
          <w:tcPr>
            <w:tcW w:w="1738" w:type="pct"/>
            <w:gridSpan w:val="3"/>
            <w:tcBorders>
              <w:top w:val="nil"/>
              <w:left w:val="double" w:sz="4" w:space="0" w:color="auto"/>
              <w:bottom w:val="single" w:sz="4" w:space="0" w:color="auto"/>
              <w:right w:val="double" w:sz="4" w:space="0" w:color="auto"/>
            </w:tcBorders>
            <w:vAlign w:val="center"/>
          </w:tcPr>
          <w:p w14:paraId="0B28DC46" w14:textId="77777777" w:rsidR="00717BF5" w:rsidRPr="006B777C" w:rsidRDefault="00717BF5" w:rsidP="007D5ADD">
            <w:pPr>
              <w:ind w:left="224" w:hanging="224"/>
              <w:rPr>
                <w:rFonts w:ascii="Arial" w:hAnsi="Arial" w:cs="Arial"/>
                <w:b/>
                <w:color w:val="000000"/>
                <w:sz w:val="20"/>
                <w:szCs w:val="20"/>
              </w:rPr>
            </w:pPr>
            <w:r w:rsidRPr="006B777C">
              <w:rPr>
                <w:rFonts w:ascii="Arial" w:hAnsi="Arial" w:cs="Arial"/>
                <w:b/>
                <w:color w:val="000000"/>
                <w:sz w:val="20"/>
                <w:szCs w:val="20"/>
              </w:rPr>
              <w:t xml:space="preserve">1. Culture générale et expression </w:t>
            </w:r>
          </w:p>
        </w:tc>
        <w:tc>
          <w:tcPr>
            <w:tcW w:w="476" w:type="pct"/>
            <w:tcBorders>
              <w:top w:val="nil"/>
              <w:left w:val="nil"/>
              <w:bottom w:val="single" w:sz="4" w:space="0" w:color="auto"/>
              <w:right w:val="nil"/>
            </w:tcBorders>
            <w:vAlign w:val="center"/>
          </w:tcPr>
          <w:p w14:paraId="39972C6B"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3</w:t>
            </w:r>
          </w:p>
        </w:tc>
        <w:tc>
          <w:tcPr>
            <w:tcW w:w="634" w:type="pct"/>
            <w:tcBorders>
              <w:top w:val="nil"/>
              <w:left w:val="single" w:sz="4" w:space="0" w:color="auto"/>
              <w:bottom w:val="single" w:sz="4" w:space="0" w:color="auto"/>
              <w:right w:val="nil"/>
            </w:tcBorders>
            <w:vAlign w:val="center"/>
          </w:tcPr>
          <w:p w14:paraId="778FC72E"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3 + 0 + 0</w:t>
            </w:r>
          </w:p>
        </w:tc>
        <w:tc>
          <w:tcPr>
            <w:tcW w:w="495" w:type="pct"/>
            <w:tcBorders>
              <w:top w:val="nil"/>
              <w:left w:val="single" w:sz="4" w:space="0" w:color="auto"/>
              <w:bottom w:val="single" w:sz="4" w:space="0" w:color="auto"/>
              <w:right w:val="double" w:sz="4" w:space="0" w:color="auto"/>
            </w:tcBorders>
            <w:vAlign w:val="center"/>
          </w:tcPr>
          <w:p w14:paraId="61D92665"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90</w:t>
            </w:r>
          </w:p>
        </w:tc>
        <w:tc>
          <w:tcPr>
            <w:tcW w:w="502" w:type="pct"/>
            <w:tcBorders>
              <w:top w:val="nil"/>
              <w:left w:val="nil"/>
              <w:bottom w:val="single" w:sz="4" w:space="0" w:color="auto"/>
              <w:right w:val="nil"/>
            </w:tcBorders>
            <w:vAlign w:val="center"/>
          </w:tcPr>
          <w:p w14:paraId="62A2E61A"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3</w:t>
            </w:r>
          </w:p>
        </w:tc>
        <w:tc>
          <w:tcPr>
            <w:tcW w:w="680" w:type="pct"/>
            <w:tcBorders>
              <w:top w:val="nil"/>
              <w:left w:val="single" w:sz="4" w:space="0" w:color="auto"/>
              <w:bottom w:val="single" w:sz="4" w:space="0" w:color="auto"/>
              <w:right w:val="nil"/>
            </w:tcBorders>
            <w:vAlign w:val="center"/>
          </w:tcPr>
          <w:p w14:paraId="1E62657D"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2 + 1 + 0</w:t>
            </w:r>
          </w:p>
        </w:tc>
        <w:tc>
          <w:tcPr>
            <w:tcW w:w="475" w:type="pct"/>
            <w:tcBorders>
              <w:top w:val="nil"/>
              <w:left w:val="single" w:sz="4" w:space="0" w:color="auto"/>
              <w:bottom w:val="single" w:sz="4" w:space="0" w:color="auto"/>
              <w:right w:val="double" w:sz="4" w:space="0" w:color="auto"/>
            </w:tcBorders>
            <w:vAlign w:val="center"/>
          </w:tcPr>
          <w:p w14:paraId="3FDC316B"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108</w:t>
            </w:r>
          </w:p>
        </w:tc>
      </w:tr>
      <w:tr w:rsidR="00717BF5" w:rsidRPr="006B777C" w14:paraId="1F0A7392" w14:textId="77777777" w:rsidTr="007D5ADD">
        <w:trPr>
          <w:trHeight w:val="567"/>
        </w:trPr>
        <w:tc>
          <w:tcPr>
            <w:tcW w:w="1738" w:type="pct"/>
            <w:gridSpan w:val="3"/>
            <w:tcBorders>
              <w:top w:val="single" w:sz="4" w:space="0" w:color="auto"/>
              <w:left w:val="double" w:sz="4" w:space="0" w:color="auto"/>
              <w:bottom w:val="single" w:sz="4" w:space="0" w:color="auto"/>
              <w:right w:val="double" w:sz="4" w:space="0" w:color="auto"/>
            </w:tcBorders>
            <w:vAlign w:val="center"/>
          </w:tcPr>
          <w:p w14:paraId="02EDF786" w14:textId="77777777" w:rsidR="00717BF5" w:rsidRPr="006B777C" w:rsidRDefault="00717BF5" w:rsidP="007D5ADD">
            <w:pPr>
              <w:rPr>
                <w:rFonts w:ascii="Arial" w:hAnsi="Arial" w:cs="Arial"/>
                <w:b/>
                <w:color w:val="000000"/>
                <w:sz w:val="20"/>
                <w:szCs w:val="20"/>
              </w:rPr>
            </w:pPr>
            <w:r w:rsidRPr="006B777C">
              <w:rPr>
                <w:rFonts w:ascii="Arial" w:hAnsi="Arial" w:cs="Arial"/>
                <w:b/>
                <w:color w:val="000000"/>
                <w:sz w:val="20"/>
                <w:szCs w:val="20"/>
              </w:rPr>
              <w:t>2. Langue vivante étrangère</w:t>
            </w:r>
          </w:p>
        </w:tc>
        <w:tc>
          <w:tcPr>
            <w:tcW w:w="476" w:type="pct"/>
            <w:tcBorders>
              <w:top w:val="single" w:sz="4" w:space="0" w:color="auto"/>
              <w:left w:val="nil"/>
              <w:bottom w:val="single" w:sz="4" w:space="0" w:color="auto"/>
              <w:right w:val="nil"/>
            </w:tcBorders>
            <w:vAlign w:val="center"/>
          </w:tcPr>
          <w:p w14:paraId="7E3D828D"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w:t>
            </w:r>
          </w:p>
        </w:tc>
        <w:tc>
          <w:tcPr>
            <w:tcW w:w="634" w:type="pct"/>
            <w:tcBorders>
              <w:top w:val="single" w:sz="4" w:space="0" w:color="auto"/>
              <w:left w:val="single" w:sz="4" w:space="0" w:color="auto"/>
              <w:bottom w:val="single" w:sz="4" w:space="0" w:color="auto"/>
              <w:right w:val="nil"/>
            </w:tcBorders>
            <w:vAlign w:val="center"/>
          </w:tcPr>
          <w:p w14:paraId="18C6683E"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w:t>
            </w:r>
            <w:r w:rsidRPr="006B777C">
              <w:rPr>
                <w:rFonts w:ascii="Arial" w:hAnsi="Arial" w:cs="Arial"/>
                <w:color w:val="000000"/>
                <w:sz w:val="20"/>
                <w:szCs w:val="20"/>
                <w:vertAlign w:val="superscript"/>
              </w:rPr>
              <w:t xml:space="preserve"> </w:t>
            </w:r>
            <w:r w:rsidRPr="006B777C">
              <w:rPr>
                <w:rFonts w:ascii="Arial" w:hAnsi="Arial" w:cs="Arial"/>
                <w:color w:val="000000"/>
                <w:sz w:val="20"/>
                <w:szCs w:val="20"/>
              </w:rPr>
              <w:t>+ 2 + 0</w:t>
            </w:r>
          </w:p>
        </w:tc>
        <w:tc>
          <w:tcPr>
            <w:tcW w:w="495" w:type="pct"/>
            <w:tcBorders>
              <w:top w:val="single" w:sz="4" w:space="0" w:color="auto"/>
              <w:left w:val="single" w:sz="4" w:space="0" w:color="auto"/>
              <w:bottom w:val="single" w:sz="4" w:space="0" w:color="auto"/>
              <w:right w:val="double" w:sz="4" w:space="0" w:color="auto"/>
            </w:tcBorders>
            <w:vAlign w:val="center"/>
          </w:tcPr>
          <w:p w14:paraId="0E99D73C"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60</w:t>
            </w:r>
          </w:p>
        </w:tc>
        <w:tc>
          <w:tcPr>
            <w:tcW w:w="502" w:type="pct"/>
            <w:tcBorders>
              <w:top w:val="single" w:sz="4" w:space="0" w:color="auto"/>
              <w:left w:val="nil"/>
              <w:bottom w:val="single" w:sz="4" w:space="0" w:color="auto"/>
              <w:right w:val="nil"/>
            </w:tcBorders>
            <w:vAlign w:val="center"/>
          </w:tcPr>
          <w:p w14:paraId="3EE2E1ED"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w:t>
            </w:r>
          </w:p>
        </w:tc>
        <w:tc>
          <w:tcPr>
            <w:tcW w:w="680" w:type="pct"/>
            <w:tcBorders>
              <w:top w:val="single" w:sz="4" w:space="0" w:color="auto"/>
              <w:left w:val="single" w:sz="4" w:space="0" w:color="auto"/>
              <w:bottom w:val="single" w:sz="4" w:space="0" w:color="auto"/>
              <w:right w:val="nil"/>
            </w:tcBorders>
            <w:vAlign w:val="center"/>
          </w:tcPr>
          <w:p w14:paraId="210225BB"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0+ 2 + 0</w:t>
            </w:r>
          </w:p>
        </w:tc>
        <w:tc>
          <w:tcPr>
            <w:tcW w:w="475" w:type="pct"/>
            <w:tcBorders>
              <w:top w:val="single" w:sz="4" w:space="0" w:color="auto"/>
              <w:left w:val="single" w:sz="4" w:space="0" w:color="auto"/>
              <w:bottom w:val="single" w:sz="4" w:space="0" w:color="auto"/>
              <w:right w:val="double" w:sz="4" w:space="0" w:color="auto"/>
            </w:tcBorders>
            <w:vAlign w:val="center"/>
          </w:tcPr>
          <w:p w14:paraId="6A6E283C"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72</w:t>
            </w:r>
          </w:p>
        </w:tc>
      </w:tr>
      <w:tr w:rsidR="00717BF5" w:rsidRPr="006B777C" w14:paraId="53C7A2A3" w14:textId="77777777" w:rsidTr="007D5ADD">
        <w:trPr>
          <w:trHeight w:val="567"/>
        </w:trPr>
        <w:tc>
          <w:tcPr>
            <w:tcW w:w="1738" w:type="pct"/>
            <w:gridSpan w:val="3"/>
            <w:tcBorders>
              <w:top w:val="single" w:sz="4" w:space="0" w:color="auto"/>
              <w:left w:val="double" w:sz="4" w:space="0" w:color="auto"/>
              <w:bottom w:val="single" w:sz="4" w:space="0" w:color="auto"/>
              <w:right w:val="double" w:sz="4" w:space="0" w:color="auto"/>
            </w:tcBorders>
            <w:vAlign w:val="center"/>
          </w:tcPr>
          <w:p w14:paraId="6F005F7C" w14:textId="77777777" w:rsidR="00717BF5" w:rsidRPr="006B777C" w:rsidRDefault="00717BF5" w:rsidP="007D5ADD">
            <w:pPr>
              <w:rPr>
                <w:rFonts w:ascii="Arial" w:hAnsi="Arial" w:cs="Arial"/>
                <w:b/>
                <w:color w:val="000000"/>
                <w:sz w:val="20"/>
                <w:szCs w:val="20"/>
              </w:rPr>
            </w:pPr>
            <w:r w:rsidRPr="006B777C">
              <w:rPr>
                <w:rFonts w:ascii="Arial" w:hAnsi="Arial" w:cs="Arial"/>
                <w:b/>
                <w:color w:val="000000"/>
                <w:sz w:val="20"/>
                <w:szCs w:val="20"/>
              </w:rPr>
              <w:t xml:space="preserve">3. Mathématiques </w:t>
            </w:r>
          </w:p>
        </w:tc>
        <w:tc>
          <w:tcPr>
            <w:tcW w:w="476" w:type="pct"/>
            <w:tcBorders>
              <w:top w:val="single" w:sz="4" w:space="0" w:color="auto"/>
              <w:left w:val="nil"/>
              <w:bottom w:val="single" w:sz="4" w:space="0" w:color="auto"/>
              <w:right w:val="nil"/>
            </w:tcBorders>
            <w:vAlign w:val="center"/>
          </w:tcPr>
          <w:p w14:paraId="7C5C01C4"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2,5</w:t>
            </w:r>
          </w:p>
        </w:tc>
        <w:tc>
          <w:tcPr>
            <w:tcW w:w="634" w:type="pct"/>
            <w:tcBorders>
              <w:top w:val="single" w:sz="4" w:space="0" w:color="auto"/>
              <w:left w:val="single" w:sz="4" w:space="0" w:color="auto"/>
              <w:bottom w:val="single" w:sz="4" w:space="0" w:color="auto"/>
              <w:right w:val="nil"/>
            </w:tcBorders>
            <w:vAlign w:val="center"/>
          </w:tcPr>
          <w:p w14:paraId="70BCC7CB"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1,5 + 1 + 0</w:t>
            </w:r>
          </w:p>
        </w:tc>
        <w:tc>
          <w:tcPr>
            <w:tcW w:w="495" w:type="pct"/>
            <w:tcBorders>
              <w:top w:val="single" w:sz="4" w:space="0" w:color="auto"/>
              <w:left w:val="single" w:sz="4" w:space="0" w:color="auto"/>
              <w:bottom w:val="single" w:sz="4" w:space="0" w:color="auto"/>
              <w:right w:val="double" w:sz="4" w:space="0" w:color="auto"/>
            </w:tcBorders>
            <w:vAlign w:val="center"/>
          </w:tcPr>
          <w:p w14:paraId="15499FE0"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75</w:t>
            </w:r>
          </w:p>
        </w:tc>
        <w:tc>
          <w:tcPr>
            <w:tcW w:w="502" w:type="pct"/>
            <w:tcBorders>
              <w:top w:val="single" w:sz="4" w:space="0" w:color="auto"/>
              <w:left w:val="nil"/>
              <w:bottom w:val="single" w:sz="4" w:space="0" w:color="auto"/>
              <w:right w:val="nil"/>
            </w:tcBorders>
            <w:vAlign w:val="center"/>
          </w:tcPr>
          <w:p w14:paraId="448701DB"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2,5</w:t>
            </w:r>
          </w:p>
        </w:tc>
        <w:tc>
          <w:tcPr>
            <w:tcW w:w="680" w:type="pct"/>
            <w:tcBorders>
              <w:top w:val="single" w:sz="4" w:space="0" w:color="auto"/>
              <w:left w:val="single" w:sz="4" w:space="0" w:color="auto"/>
              <w:bottom w:val="single" w:sz="4" w:space="0" w:color="auto"/>
              <w:right w:val="nil"/>
            </w:tcBorders>
            <w:vAlign w:val="center"/>
          </w:tcPr>
          <w:p w14:paraId="0A5F1238"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1,5+ 1 + 0</w:t>
            </w:r>
          </w:p>
        </w:tc>
        <w:tc>
          <w:tcPr>
            <w:tcW w:w="475" w:type="pct"/>
            <w:tcBorders>
              <w:top w:val="single" w:sz="4" w:space="0" w:color="auto"/>
              <w:left w:val="single" w:sz="4" w:space="0" w:color="auto"/>
              <w:bottom w:val="single" w:sz="4" w:space="0" w:color="auto"/>
              <w:right w:val="double" w:sz="4" w:space="0" w:color="auto"/>
            </w:tcBorders>
            <w:vAlign w:val="center"/>
          </w:tcPr>
          <w:p w14:paraId="7C4A91C8"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90</w:t>
            </w:r>
          </w:p>
        </w:tc>
      </w:tr>
      <w:tr w:rsidR="00717BF5" w:rsidRPr="006B777C" w14:paraId="4872DA38" w14:textId="77777777" w:rsidTr="007D5ADD">
        <w:trPr>
          <w:trHeight w:val="567"/>
        </w:trPr>
        <w:tc>
          <w:tcPr>
            <w:tcW w:w="1738" w:type="pct"/>
            <w:gridSpan w:val="3"/>
            <w:tcBorders>
              <w:top w:val="single" w:sz="4" w:space="0" w:color="auto"/>
              <w:left w:val="double" w:sz="4" w:space="0" w:color="auto"/>
              <w:bottom w:val="single" w:sz="4" w:space="0" w:color="auto"/>
              <w:right w:val="double" w:sz="4" w:space="0" w:color="auto"/>
            </w:tcBorders>
            <w:vAlign w:val="center"/>
          </w:tcPr>
          <w:p w14:paraId="2CB72028" w14:textId="77777777" w:rsidR="00717BF5" w:rsidRPr="006B777C" w:rsidRDefault="00717BF5" w:rsidP="007D5ADD">
            <w:pPr>
              <w:ind w:left="224" w:hanging="224"/>
              <w:rPr>
                <w:rFonts w:ascii="Arial" w:hAnsi="Arial" w:cs="Arial"/>
                <w:b/>
                <w:color w:val="000000"/>
                <w:sz w:val="20"/>
                <w:szCs w:val="20"/>
              </w:rPr>
            </w:pPr>
            <w:r w:rsidRPr="006B777C">
              <w:rPr>
                <w:rFonts w:ascii="Arial" w:hAnsi="Arial" w:cs="Arial"/>
                <w:b/>
                <w:color w:val="000000"/>
                <w:sz w:val="20"/>
                <w:szCs w:val="20"/>
              </w:rPr>
              <w:t>4. Physique - chimie</w:t>
            </w:r>
          </w:p>
        </w:tc>
        <w:tc>
          <w:tcPr>
            <w:tcW w:w="476" w:type="pct"/>
            <w:tcBorders>
              <w:top w:val="single" w:sz="4" w:space="0" w:color="auto"/>
              <w:left w:val="nil"/>
              <w:bottom w:val="single" w:sz="4" w:space="0" w:color="auto"/>
              <w:right w:val="nil"/>
            </w:tcBorders>
            <w:vAlign w:val="center"/>
          </w:tcPr>
          <w:p w14:paraId="08596950"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w:t>
            </w:r>
          </w:p>
        </w:tc>
        <w:tc>
          <w:tcPr>
            <w:tcW w:w="634" w:type="pct"/>
            <w:tcBorders>
              <w:top w:val="single" w:sz="4" w:space="0" w:color="auto"/>
              <w:left w:val="single" w:sz="4" w:space="0" w:color="auto"/>
              <w:bottom w:val="single" w:sz="4" w:space="0" w:color="auto"/>
              <w:right w:val="nil"/>
            </w:tcBorders>
            <w:vAlign w:val="center"/>
          </w:tcPr>
          <w:p w14:paraId="6929E02D"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 + 0 + 1</w:t>
            </w:r>
          </w:p>
        </w:tc>
        <w:tc>
          <w:tcPr>
            <w:tcW w:w="495" w:type="pct"/>
            <w:tcBorders>
              <w:top w:val="single" w:sz="4" w:space="0" w:color="auto"/>
              <w:left w:val="single" w:sz="4" w:space="0" w:color="auto"/>
              <w:bottom w:val="single" w:sz="4" w:space="0" w:color="auto"/>
              <w:right w:val="double" w:sz="4" w:space="0" w:color="auto"/>
            </w:tcBorders>
            <w:vAlign w:val="center"/>
          </w:tcPr>
          <w:p w14:paraId="068A0E72"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60</w:t>
            </w:r>
          </w:p>
        </w:tc>
        <w:tc>
          <w:tcPr>
            <w:tcW w:w="502" w:type="pct"/>
            <w:tcBorders>
              <w:top w:val="single" w:sz="4" w:space="0" w:color="auto"/>
              <w:left w:val="nil"/>
              <w:bottom w:val="single" w:sz="4" w:space="0" w:color="auto"/>
              <w:right w:val="nil"/>
            </w:tcBorders>
            <w:vAlign w:val="center"/>
          </w:tcPr>
          <w:p w14:paraId="7958D4B2"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3</w:t>
            </w:r>
          </w:p>
        </w:tc>
        <w:tc>
          <w:tcPr>
            <w:tcW w:w="680" w:type="pct"/>
            <w:tcBorders>
              <w:top w:val="single" w:sz="4" w:space="0" w:color="auto"/>
              <w:left w:val="single" w:sz="4" w:space="0" w:color="auto"/>
              <w:bottom w:val="single" w:sz="4" w:space="0" w:color="auto"/>
              <w:right w:val="nil"/>
            </w:tcBorders>
            <w:vAlign w:val="center"/>
          </w:tcPr>
          <w:p w14:paraId="5FE4B416"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 + 0 + 2</w:t>
            </w:r>
          </w:p>
        </w:tc>
        <w:tc>
          <w:tcPr>
            <w:tcW w:w="475" w:type="pct"/>
            <w:tcBorders>
              <w:top w:val="single" w:sz="4" w:space="0" w:color="auto"/>
              <w:left w:val="single" w:sz="4" w:space="0" w:color="auto"/>
              <w:bottom w:val="single" w:sz="4" w:space="0" w:color="auto"/>
              <w:right w:val="double" w:sz="4" w:space="0" w:color="auto"/>
            </w:tcBorders>
            <w:vAlign w:val="center"/>
          </w:tcPr>
          <w:p w14:paraId="63DDA0E8"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108</w:t>
            </w:r>
          </w:p>
        </w:tc>
      </w:tr>
      <w:tr w:rsidR="00717BF5" w:rsidRPr="006B777C" w14:paraId="5F1AF379" w14:textId="77777777" w:rsidTr="007D5ADD">
        <w:trPr>
          <w:trHeight w:val="567"/>
        </w:trPr>
        <w:tc>
          <w:tcPr>
            <w:tcW w:w="1738" w:type="pct"/>
            <w:gridSpan w:val="3"/>
            <w:tcBorders>
              <w:top w:val="single" w:sz="4" w:space="0" w:color="auto"/>
              <w:left w:val="double" w:sz="4" w:space="0" w:color="auto"/>
              <w:bottom w:val="single" w:sz="4" w:space="0" w:color="auto"/>
              <w:right w:val="double" w:sz="4" w:space="0" w:color="auto"/>
            </w:tcBorders>
            <w:vAlign w:val="center"/>
          </w:tcPr>
          <w:p w14:paraId="792A6C6F" w14:textId="77777777" w:rsidR="00717BF5" w:rsidRPr="006B777C" w:rsidRDefault="00717BF5" w:rsidP="007D5ADD">
            <w:pPr>
              <w:ind w:left="224" w:hanging="224"/>
              <w:rPr>
                <w:rFonts w:ascii="Arial" w:hAnsi="Arial" w:cs="Arial"/>
                <w:b/>
                <w:color w:val="000000"/>
                <w:sz w:val="20"/>
                <w:szCs w:val="20"/>
              </w:rPr>
            </w:pPr>
            <w:r w:rsidRPr="006B777C">
              <w:rPr>
                <w:rFonts w:ascii="Arial" w:hAnsi="Arial" w:cs="Arial"/>
                <w:b/>
                <w:color w:val="000000"/>
                <w:sz w:val="20"/>
                <w:szCs w:val="20"/>
              </w:rPr>
              <w:t>5. Enseignement professionnel (EP) et généraux associés</w:t>
            </w:r>
          </w:p>
        </w:tc>
        <w:tc>
          <w:tcPr>
            <w:tcW w:w="476" w:type="pct"/>
            <w:tcBorders>
              <w:top w:val="single" w:sz="4" w:space="0" w:color="auto"/>
              <w:left w:val="nil"/>
              <w:bottom w:val="single" w:sz="4" w:space="0" w:color="auto"/>
              <w:right w:val="nil"/>
            </w:tcBorders>
            <w:vAlign w:val="center"/>
          </w:tcPr>
          <w:p w14:paraId="6B8ED336"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21</w:t>
            </w:r>
          </w:p>
        </w:tc>
        <w:tc>
          <w:tcPr>
            <w:tcW w:w="634" w:type="pct"/>
            <w:tcBorders>
              <w:top w:val="single" w:sz="4" w:space="0" w:color="auto"/>
              <w:left w:val="single" w:sz="4" w:space="0" w:color="auto"/>
              <w:bottom w:val="single" w:sz="4" w:space="0" w:color="auto"/>
              <w:right w:val="nil"/>
            </w:tcBorders>
            <w:vAlign w:val="center"/>
          </w:tcPr>
          <w:p w14:paraId="6149A63E"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7</w:t>
            </w:r>
            <w:r w:rsidRPr="006B777C">
              <w:rPr>
                <w:rFonts w:ascii="Arial" w:hAnsi="Arial" w:cs="Arial"/>
                <w:color w:val="000000"/>
                <w:sz w:val="20"/>
                <w:szCs w:val="20"/>
                <w:vertAlign w:val="superscript"/>
              </w:rPr>
              <w:t>(4)</w:t>
            </w:r>
            <w:r w:rsidRPr="006B777C">
              <w:rPr>
                <w:rFonts w:ascii="Arial" w:hAnsi="Arial" w:cs="Arial"/>
                <w:color w:val="000000"/>
                <w:sz w:val="20"/>
                <w:szCs w:val="20"/>
              </w:rPr>
              <w:t xml:space="preserve"> + 3 + 11</w:t>
            </w:r>
          </w:p>
        </w:tc>
        <w:tc>
          <w:tcPr>
            <w:tcW w:w="495" w:type="pct"/>
            <w:tcBorders>
              <w:top w:val="single" w:sz="4" w:space="0" w:color="auto"/>
              <w:left w:val="single" w:sz="4" w:space="0" w:color="auto"/>
              <w:bottom w:val="single" w:sz="4" w:space="0" w:color="auto"/>
              <w:right w:val="double" w:sz="4" w:space="0" w:color="auto"/>
            </w:tcBorders>
            <w:vAlign w:val="center"/>
          </w:tcPr>
          <w:p w14:paraId="617B7A74"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630</w:t>
            </w:r>
          </w:p>
        </w:tc>
        <w:tc>
          <w:tcPr>
            <w:tcW w:w="502" w:type="pct"/>
            <w:tcBorders>
              <w:top w:val="single" w:sz="4" w:space="0" w:color="auto"/>
              <w:left w:val="nil"/>
              <w:bottom w:val="single" w:sz="4" w:space="0" w:color="auto"/>
              <w:right w:val="nil"/>
            </w:tcBorders>
            <w:vAlign w:val="center"/>
          </w:tcPr>
          <w:p w14:paraId="59159D7D"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20</w:t>
            </w:r>
          </w:p>
        </w:tc>
        <w:tc>
          <w:tcPr>
            <w:tcW w:w="680" w:type="pct"/>
            <w:tcBorders>
              <w:top w:val="single" w:sz="4" w:space="0" w:color="auto"/>
              <w:left w:val="single" w:sz="4" w:space="0" w:color="auto"/>
              <w:bottom w:val="single" w:sz="4" w:space="0" w:color="auto"/>
              <w:right w:val="nil"/>
            </w:tcBorders>
            <w:vAlign w:val="center"/>
          </w:tcPr>
          <w:p w14:paraId="2D47AD16"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6</w:t>
            </w:r>
            <w:r w:rsidRPr="006B777C">
              <w:rPr>
                <w:rFonts w:ascii="Arial" w:hAnsi="Arial" w:cs="Arial"/>
                <w:color w:val="000000"/>
                <w:sz w:val="20"/>
                <w:szCs w:val="20"/>
                <w:vertAlign w:val="superscript"/>
              </w:rPr>
              <w:t>(4)</w:t>
            </w:r>
            <w:r w:rsidRPr="006B777C">
              <w:rPr>
                <w:rFonts w:ascii="Arial" w:hAnsi="Arial" w:cs="Arial"/>
                <w:color w:val="000000"/>
                <w:sz w:val="20"/>
                <w:szCs w:val="20"/>
              </w:rPr>
              <w:t xml:space="preserve"> + 3 + 11</w:t>
            </w:r>
          </w:p>
        </w:tc>
        <w:tc>
          <w:tcPr>
            <w:tcW w:w="475" w:type="pct"/>
            <w:tcBorders>
              <w:top w:val="single" w:sz="4" w:space="0" w:color="auto"/>
              <w:left w:val="single" w:sz="4" w:space="0" w:color="auto"/>
              <w:bottom w:val="single" w:sz="4" w:space="0" w:color="auto"/>
              <w:right w:val="double" w:sz="4" w:space="0" w:color="auto"/>
            </w:tcBorders>
            <w:vAlign w:val="center"/>
          </w:tcPr>
          <w:p w14:paraId="31C7F551"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720</w:t>
            </w:r>
          </w:p>
        </w:tc>
      </w:tr>
      <w:tr w:rsidR="00717BF5" w:rsidRPr="006B777C" w14:paraId="71B506A4" w14:textId="77777777" w:rsidTr="007D5ADD">
        <w:trPr>
          <w:trHeight w:val="567"/>
        </w:trPr>
        <w:tc>
          <w:tcPr>
            <w:tcW w:w="243" w:type="pct"/>
            <w:vMerge w:val="restart"/>
            <w:tcBorders>
              <w:top w:val="single" w:sz="4" w:space="0" w:color="auto"/>
              <w:left w:val="double" w:sz="4" w:space="0" w:color="auto"/>
              <w:right w:val="double" w:sz="4" w:space="0" w:color="auto"/>
            </w:tcBorders>
            <w:textDirection w:val="btLr"/>
            <w:vAlign w:val="center"/>
          </w:tcPr>
          <w:p w14:paraId="27FB5B00" w14:textId="77777777" w:rsidR="00717BF5" w:rsidRPr="006B777C" w:rsidRDefault="00717BF5" w:rsidP="007D5ADD">
            <w:pPr>
              <w:ind w:left="337" w:right="113" w:hanging="224"/>
              <w:jc w:val="center"/>
              <w:rPr>
                <w:rFonts w:ascii="Arial" w:hAnsi="Arial" w:cs="Arial"/>
                <w:b/>
                <w:color w:val="000000"/>
                <w:sz w:val="20"/>
                <w:szCs w:val="20"/>
              </w:rPr>
            </w:pPr>
            <w:r w:rsidRPr="006B777C">
              <w:rPr>
                <w:rFonts w:ascii="Arial" w:hAnsi="Arial" w:cs="Arial"/>
                <w:b/>
                <w:color w:val="000000"/>
                <w:sz w:val="20"/>
                <w:szCs w:val="20"/>
              </w:rPr>
              <w:t>Détail</w:t>
            </w:r>
          </w:p>
        </w:tc>
        <w:tc>
          <w:tcPr>
            <w:tcW w:w="1495" w:type="pct"/>
            <w:gridSpan w:val="2"/>
            <w:tcBorders>
              <w:top w:val="single" w:sz="4" w:space="0" w:color="auto"/>
              <w:left w:val="double" w:sz="4" w:space="0" w:color="auto"/>
              <w:bottom w:val="single" w:sz="4" w:space="0" w:color="auto"/>
              <w:right w:val="double" w:sz="4" w:space="0" w:color="auto"/>
            </w:tcBorders>
            <w:vAlign w:val="center"/>
          </w:tcPr>
          <w:p w14:paraId="70DED402"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 xml:space="preserve">Enseignement </w:t>
            </w:r>
          </w:p>
          <w:p w14:paraId="2F7835BB"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professionnel STI</w:t>
            </w:r>
          </w:p>
        </w:tc>
        <w:tc>
          <w:tcPr>
            <w:tcW w:w="1605" w:type="pct"/>
            <w:gridSpan w:val="3"/>
            <w:tcBorders>
              <w:top w:val="single" w:sz="4" w:space="0" w:color="auto"/>
              <w:left w:val="nil"/>
              <w:bottom w:val="single" w:sz="4" w:space="0" w:color="auto"/>
              <w:right w:val="double" w:sz="4" w:space="0" w:color="auto"/>
            </w:tcBorders>
            <w:vAlign w:val="center"/>
          </w:tcPr>
          <w:p w14:paraId="31B21B14"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4,5 + 2 + 11</w:t>
            </w:r>
          </w:p>
        </w:tc>
        <w:tc>
          <w:tcPr>
            <w:tcW w:w="1657" w:type="pct"/>
            <w:gridSpan w:val="3"/>
            <w:tcBorders>
              <w:top w:val="single" w:sz="4" w:space="0" w:color="auto"/>
              <w:left w:val="nil"/>
              <w:bottom w:val="single" w:sz="4" w:space="0" w:color="auto"/>
              <w:right w:val="double" w:sz="4" w:space="0" w:color="auto"/>
            </w:tcBorders>
            <w:vAlign w:val="center"/>
          </w:tcPr>
          <w:p w14:paraId="18C5A76F"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3,5 + 2 + 11</w:t>
            </w:r>
          </w:p>
        </w:tc>
      </w:tr>
      <w:tr w:rsidR="00717BF5" w:rsidRPr="006B777C" w14:paraId="7A870C17" w14:textId="77777777" w:rsidTr="007D5ADD">
        <w:trPr>
          <w:trHeight w:val="567"/>
        </w:trPr>
        <w:tc>
          <w:tcPr>
            <w:tcW w:w="243" w:type="pct"/>
            <w:vMerge/>
            <w:tcBorders>
              <w:left w:val="double" w:sz="4" w:space="0" w:color="auto"/>
              <w:right w:val="double" w:sz="4" w:space="0" w:color="auto"/>
            </w:tcBorders>
            <w:vAlign w:val="center"/>
          </w:tcPr>
          <w:p w14:paraId="48CCC00F" w14:textId="77777777" w:rsidR="00717BF5" w:rsidRPr="006B777C" w:rsidRDefault="00717BF5" w:rsidP="007D5ADD">
            <w:pPr>
              <w:ind w:left="224" w:hanging="224"/>
              <w:jc w:val="right"/>
              <w:rPr>
                <w:rFonts w:ascii="Arial" w:hAnsi="Arial" w:cs="Arial"/>
                <w:b/>
                <w:color w:val="000000"/>
                <w:sz w:val="20"/>
                <w:szCs w:val="20"/>
              </w:rPr>
            </w:pPr>
          </w:p>
        </w:tc>
        <w:tc>
          <w:tcPr>
            <w:tcW w:w="1495" w:type="pct"/>
            <w:gridSpan w:val="2"/>
            <w:tcBorders>
              <w:top w:val="single" w:sz="4" w:space="0" w:color="auto"/>
              <w:left w:val="double" w:sz="4" w:space="0" w:color="auto"/>
              <w:bottom w:val="single" w:sz="4" w:space="0" w:color="auto"/>
              <w:right w:val="double" w:sz="4" w:space="0" w:color="auto"/>
            </w:tcBorders>
            <w:vAlign w:val="center"/>
          </w:tcPr>
          <w:p w14:paraId="71F0CA4D"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Enseignement professionnel</w:t>
            </w:r>
          </w:p>
          <w:p w14:paraId="3D8DD76C"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Économie-gestion</w:t>
            </w:r>
          </w:p>
        </w:tc>
        <w:tc>
          <w:tcPr>
            <w:tcW w:w="1605" w:type="pct"/>
            <w:gridSpan w:val="3"/>
            <w:tcBorders>
              <w:top w:val="single" w:sz="4" w:space="0" w:color="auto"/>
              <w:left w:val="nil"/>
              <w:bottom w:val="single" w:sz="4" w:space="0" w:color="auto"/>
              <w:right w:val="double" w:sz="4" w:space="0" w:color="auto"/>
            </w:tcBorders>
            <w:vAlign w:val="center"/>
          </w:tcPr>
          <w:p w14:paraId="058E0FFF"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 + 1 + 0</w:t>
            </w:r>
          </w:p>
        </w:tc>
        <w:tc>
          <w:tcPr>
            <w:tcW w:w="1657" w:type="pct"/>
            <w:gridSpan w:val="3"/>
            <w:tcBorders>
              <w:top w:val="single" w:sz="4" w:space="0" w:color="auto"/>
              <w:left w:val="nil"/>
              <w:bottom w:val="single" w:sz="4" w:space="0" w:color="auto"/>
              <w:right w:val="double" w:sz="4" w:space="0" w:color="auto"/>
            </w:tcBorders>
            <w:vAlign w:val="center"/>
          </w:tcPr>
          <w:p w14:paraId="3608613C"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 + 1 + 0</w:t>
            </w:r>
          </w:p>
        </w:tc>
      </w:tr>
      <w:tr w:rsidR="00717BF5" w:rsidRPr="006B777C" w14:paraId="2BD1F8A6" w14:textId="77777777" w:rsidTr="007D5ADD">
        <w:trPr>
          <w:trHeight w:val="567"/>
        </w:trPr>
        <w:tc>
          <w:tcPr>
            <w:tcW w:w="243" w:type="pct"/>
            <w:vMerge/>
            <w:tcBorders>
              <w:left w:val="double" w:sz="4" w:space="0" w:color="auto"/>
              <w:right w:val="double" w:sz="4" w:space="0" w:color="auto"/>
            </w:tcBorders>
            <w:vAlign w:val="center"/>
          </w:tcPr>
          <w:p w14:paraId="29E7D1A2" w14:textId="77777777" w:rsidR="00717BF5" w:rsidRPr="006B777C" w:rsidRDefault="00717BF5" w:rsidP="007D5ADD">
            <w:pPr>
              <w:ind w:left="224" w:hanging="224"/>
              <w:jc w:val="right"/>
              <w:rPr>
                <w:rFonts w:ascii="Arial" w:hAnsi="Arial" w:cs="Arial"/>
                <w:b/>
                <w:color w:val="000000"/>
                <w:sz w:val="20"/>
                <w:szCs w:val="20"/>
              </w:rPr>
            </w:pPr>
          </w:p>
        </w:tc>
        <w:tc>
          <w:tcPr>
            <w:tcW w:w="1495" w:type="pct"/>
            <w:gridSpan w:val="2"/>
            <w:tcBorders>
              <w:top w:val="single" w:sz="4" w:space="0" w:color="auto"/>
              <w:left w:val="double" w:sz="4" w:space="0" w:color="auto"/>
              <w:bottom w:val="single" w:sz="4" w:space="0" w:color="auto"/>
              <w:right w:val="double" w:sz="4" w:space="0" w:color="auto"/>
            </w:tcBorders>
            <w:vAlign w:val="center"/>
          </w:tcPr>
          <w:p w14:paraId="3D61F052"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EP en langue vivante étrangère en co-intervention</w:t>
            </w:r>
          </w:p>
        </w:tc>
        <w:tc>
          <w:tcPr>
            <w:tcW w:w="1605" w:type="pct"/>
            <w:gridSpan w:val="3"/>
            <w:tcBorders>
              <w:top w:val="single" w:sz="4" w:space="0" w:color="auto"/>
              <w:left w:val="nil"/>
              <w:bottom w:val="single" w:sz="4" w:space="0" w:color="auto"/>
              <w:right w:val="double" w:sz="4" w:space="0" w:color="auto"/>
            </w:tcBorders>
            <w:vAlign w:val="center"/>
          </w:tcPr>
          <w:p w14:paraId="714D43AA"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w:t>
            </w:r>
            <w:r w:rsidRPr="006B777C">
              <w:rPr>
                <w:rFonts w:ascii="Arial" w:hAnsi="Arial" w:cs="Arial"/>
                <w:color w:val="000000"/>
                <w:sz w:val="20"/>
                <w:szCs w:val="20"/>
                <w:vertAlign w:val="superscript"/>
              </w:rPr>
              <w:t>(5)</w:t>
            </w:r>
            <w:r w:rsidRPr="006B777C">
              <w:rPr>
                <w:rFonts w:ascii="Arial" w:hAnsi="Arial" w:cs="Arial"/>
                <w:color w:val="000000"/>
                <w:sz w:val="20"/>
                <w:szCs w:val="20"/>
              </w:rPr>
              <w:t xml:space="preserve"> + 0 + 0</w:t>
            </w:r>
          </w:p>
        </w:tc>
        <w:tc>
          <w:tcPr>
            <w:tcW w:w="1657" w:type="pct"/>
            <w:gridSpan w:val="3"/>
            <w:tcBorders>
              <w:top w:val="single" w:sz="4" w:space="0" w:color="auto"/>
              <w:left w:val="nil"/>
              <w:bottom w:val="single" w:sz="4" w:space="0" w:color="auto"/>
              <w:right w:val="double" w:sz="4" w:space="0" w:color="auto"/>
            </w:tcBorders>
            <w:vAlign w:val="center"/>
          </w:tcPr>
          <w:p w14:paraId="3C29D4B5"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1</w:t>
            </w:r>
            <w:r w:rsidRPr="006B777C">
              <w:rPr>
                <w:rFonts w:ascii="Arial" w:hAnsi="Arial" w:cs="Arial"/>
                <w:color w:val="000000"/>
                <w:sz w:val="20"/>
                <w:szCs w:val="20"/>
                <w:vertAlign w:val="superscript"/>
              </w:rPr>
              <w:t>(5)</w:t>
            </w:r>
            <w:r w:rsidRPr="006B777C">
              <w:rPr>
                <w:rFonts w:ascii="Arial" w:hAnsi="Arial" w:cs="Arial"/>
                <w:color w:val="000000"/>
                <w:sz w:val="20"/>
                <w:szCs w:val="20"/>
              </w:rPr>
              <w:t xml:space="preserve"> + 0 + 0</w:t>
            </w:r>
          </w:p>
        </w:tc>
      </w:tr>
      <w:tr w:rsidR="00717BF5" w:rsidRPr="006B777C" w14:paraId="35FEC1E5" w14:textId="77777777" w:rsidTr="007D5ADD">
        <w:trPr>
          <w:trHeight w:val="567"/>
        </w:trPr>
        <w:tc>
          <w:tcPr>
            <w:tcW w:w="243" w:type="pct"/>
            <w:vMerge/>
            <w:tcBorders>
              <w:left w:val="double" w:sz="4" w:space="0" w:color="auto"/>
              <w:bottom w:val="single" w:sz="4" w:space="0" w:color="auto"/>
              <w:right w:val="double" w:sz="4" w:space="0" w:color="auto"/>
            </w:tcBorders>
            <w:vAlign w:val="center"/>
          </w:tcPr>
          <w:p w14:paraId="313CCA6D" w14:textId="77777777" w:rsidR="00717BF5" w:rsidRPr="006B777C" w:rsidRDefault="00717BF5" w:rsidP="007D5ADD">
            <w:pPr>
              <w:ind w:left="224" w:hanging="224"/>
              <w:jc w:val="right"/>
              <w:rPr>
                <w:rFonts w:ascii="Arial" w:hAnsi="Arial" w:cs="Arial"/>
                <w:b/>
                <w:color w:val="000000"/>
                <w:sz w:val="20"/>
                <w:szCs w:val="20"/>
              </w:rPr>
            </w:pPr>
          </w:p>
        </w:tc>
        <w:tc>
          <w:tcPr>
            <w:tcW w:w="1495" w:type="pct"/>
            <w:gridSpan w:val="2"/>
            <w:tcBorders>
              <w:top w:val="single" w:sz="4" w:space="0" w:color="auto"/>
              <w:left w:val="double" w:sz="4" w:space="0" w:color="auto"/>
              <w:bottom w:val="single" w:sz="4" w:space="0" w:color="auto"/>
              <w:right w:val="double" w:sz="4" w:space="0" w:color="auto"/>
            </w:tcBorders>
            <w:vAlign w:val="center"/>
          </w:tcPr>
          <w:p w14:paraId="042E9470"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 xml:space="preserve">Mathématiques et EP en </w:t>
            </w:r>
          </w:p>
          <w:p w14:paraId="0A014231" w14:textId="77777777" w:rsidR="00717BF5" w:rsidRPr="006B777C" w:rsidRDefault="00717BF5" w:rsidP="007D5ADD">
            <w:pPr>
              <w:jc w:val="right"/>
              <w:rPr>
                <w:rFonts w:ascii="Arial" w:hAnsi="Arial" w:cs="Arial"/>
                <w:b/>
                <w:color w:val="000000"/>
                <w:sz w:val="20"/>
                <w:szCs w:val="20"/>
              </w:rPr>
            </w:pPr>
            <w:r w:rsidRPr="006B777C">
              <w:rPr>
                <w:rFonts w:ascii="Arial" w:hAnsi="Arial" w:cs="Arial"/>
                <w:b/>
                <w:color w:val="000000"/>
                <w:sz w:val="20"/>
                <w:szCs w:val="20"/>
              </w:rPr>
              <w:t>co-intervention</w:t>
            </w:r>
          </w:p>
        </w:tc>
        <w:tc>
          <w:tcPr>
            <w:tcW w:w="1605" w:type="pct"/>
            <w:gridSpan w:val="3"/>
            <w:tcBorders>
              <w:top w:val="single" w:sz="4" w:space="0" w:color="auto"/>
              <w:left w:val="nil"/>
              <w:bottom w:val="single" w:sz="4" w:space="0" w:color="auto"/>
              <w:right w:val="double" w:sz="4" w:space="0" w:color="auto"/>
            </w:tcBorders>
            <w:vAlign w:val="center"/>
          </w:tcPr>
          <w:p w14:paraId="6D54F96F"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0,5</w:t>
            </w:r>
            <w:r w:rsidRPr="006B777C">
              <w:rPr>
                <w:rFonts w:ascii="Arial" w:hAnsi="Arial" w:cs="Arial"/>
                <w:color w:val="000000"/>
                <w:sz w:val="20"/>
                <w:szCs w:val="20"/>
                <w:vertAlign w:val="superscript"/>
              </w:rPr>
              <w:t>(6)</w:t>
            </w:r>
            <w:r w:rsidRPr="006B777C">
              <w:rPr>
                <w:rFonts w:ascii="Arial" w:hAnsi="Arial" w:cs="Arial"/>
                <w:color w:val="000000"/>
                <w:sz w:val="20"/>
                <w:szCs w:val="20"/>
              </w:rPr>
              <w:t xml:space="preserve"> + 0 + 0</w:t>
            </w:r>
          </w:p>
        </w:tc>
        <w:tc>
          <w:tcPr>
            <w:tcW w:w="1657" w:type="pct"/>
            <w:gridSpan w:val="3"/>
            <w:tcBorders>
              <w:top w:val="single" w:sz="4" w:space="0" w:color="auto"/>
              <w:left w:val="nil"/>
              <w:bottom w:val="single" w:sz="4" w:space="0" w:color="auto"/>
              <w:right w:val="double" w:sz="4" w:space="0" w:color="auto"/>
            </w:tcBorders>
            <w:vAlign w:val="center"/>
          </w:tcPr>
          <w:p w14:paraId="6FF21AE5"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0,5</w:t>
            </w:r>
            <w:r w:rsidRPr="006B777C">
              <w:rPr>
                <w:rFonts w:ascii="Arial" w:hAnsi="Arial" w:cs="Arial"/>
                <w:color w:val="000000"/>
                <w:sz w:val="20"/>
                <w:szCs w:val="20"/>
                <w:vertAlign w:val="superscript"/>
              </w:rPr>
              <w:t>(6)</w:t>
            </w:r>
            <w:r w:rsidRPr="006B777C">
              <w:rPr>
                <w:rFonts w:ascii="Arial" w:hAnsi="Arial" w:cs="Arial"/>
                <w:color w:val="000000"/>
                <w:sz w:val="20"/>
                <w:szCs w:val="20"/>
              </w:rPr>
              <w:t xml:space="preserve"> + 0 + 0</w:t>
            </w:r>
          </w:p>
        </w:tc>
      </w:tr>
      <w:tr w:rsidR="00717BF5" w:rsidRPr="006B777C" w14:paraId="6BAC6F47" w14:textId="77777777" w:rsidTr="007D5ADD">
        <w:trPr>
          <w:trHeight w:val="567"/>
        </w:trPr>
        <w:tc>
          <w:tcPr>
            <w:tcW w:w="1738" w:type="pct"/>
            <w:gridSpan w:val="3"/>
            <w:tcBorders>
              <w:top w:val="single" w:sz="4" w:space="0" w:color="auto"/>
              <w:left w:val="double" w:sz="4" w:space="0" w:color="auto"/>
              <w:bottom w:val="single" w:sz="4" w:space="0" w:color="auto"/>
              <w:right w:val="double" w:sz="4" w:space="0" w:color="auto"/>
            </w:tcBorders>
            <w:vAlign w:val="center"/>
          </w:tcPr>
          <w:p w14:paraId="09614E07" w14:textId="77777777" w:rsidR="00717BF5" w:rsidRPr="006B777C" w:rsidRDefault="00717BF5" w:rsidP="007D5ADD">
            <w:pPr>
              <w:ind w:left="224" w:hanging="224"/>
              <w:rPr>
                <w:rFonts w:ascii="Arial" w:hAnsi="Arial" w:cs="Arial"/>
                <w:b/>
                <w:color w:val="000000"/>
                <w:sz w:val="20"/>
                <w:szCs w:val="20"/>
              </w:rPr>
            </w:pPr>
            <w:r w:rsidRPr="006B777C">
              <w:rPr>
                <w:rFonts w:ascii="Arial" w:hAnsi="Arial" w:cs="Arial"/>
                <w:b/>
                <w:color w:val="000000"/>
                <w:sz w:val="20"/>
                <w:szCs w:val="20"/>
              </w:rPr>
              <w:t>6. Accompagnement personnalisé</w:t>
            </w:r>
          </w:p>
        </w:tc>
        <w:tc>
          <w:tcPr>
            <w:tcW w:w="476" w:type="pct"/>
            <w:tcBorders>
              <w:top w:val="single" w:sz="4" w:space="0" w:color="auto"/>
              <w:left w:val="nil"/>
              <w:bottom w:val="single" w:sz="4" w:space="0" w:color="auto"/>
              <w:right w:val="single" w:sz="4" w:space="0" w:color="auto"/>
            </w:tcBorders>
            <w:vAlign w:val="center"/>
          </w:tcPr>
          <w:p w14:paraId="74FB223B"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1,5</w:t>
            </w:r>
            <w:r w:rsidRPr="006B777C">
              <w:rPr>
                <w:rFonts w:ascii="Arial" w:hAnsi="Arial" w:cs="Arial"/>
                <w:sz w:val="20"/>
                <w:szCs w:val="20"/>
                <w:vertAlign w:val="superscript"/>
              </w:rPr>
              <w:t>(9)</w:t>
            </w:r>
          </w:p>
        </w:tc>
        <w:tc>
          <w:tcPr>
            <w:tcW w:w="634" w:type="pct"/>
            <w:tcBorders>
              <w:top w:val="single" w:sz="4" w:space="0" w:color="auto"/>
              <w:left w:val="single" w:sz="4" w:space="0" w:color="auto"/>
              <w:bottom w:val="single" w:sz="4" w:space="0" w:color="auto"/>
              <w:right w:val="single" w:sz="4" w:space="0" w:color="auto"/>
            </w:tcBorders>
            <w:vAlign w:val="center"/>
          </w:tcPr>
          <w:p w14:paraId="615D1A68"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 + 0 +1,5</w:t>
            </w:r>
            <w:r w:rsidRPr="006B777C">
              <w:rPr>
                <w:rFonts w:ascii="Arial" w:hAnsi="Arial" w:cs="Arial"/>
                <w:color w:val="000000"/>
                <w:sz w:val="20"/>
                <w:szCs w:val="20"/>
                <w:vertAlign w:val="superscript"/>
              </w:rPr>
              <w:t>(7)</w:t>
            </w:r>
          </w:p>
        </w:tc>
        <w:tc>
          <w:tcPr>
            <w:tcW w:w="495" w:type="pct"/>
            <w:tcBorders>
              <w:top w:val="single" w:sz="4" w:space="0" w:color="auto"/>
              <w:left w:val="single" w:sz="4" w:space="0" w:color="auto"/>
              <w:bottom w:val="single" w:sz="4" w:space="0" w:color="auto"/>
              <w:right w:val="double" w:sz="4" w:space="0" w:color="auto"/>
            </w:tcBorders>
            <w:vAlign w:val="center"/>
          </w:tcPr>
          <w:p w14:paraId="4BCAF40D"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45</w:t>
            </w:r>
          </w:p>
        </w:tc>
        <w:tc>
          <w:tcPr>
            <w:tcW w:w="502" w:type="pct"/>
            <w:tcBorders>
              <w:top w:val="single" w:sz="4" w:space="0" w:color="auto"/>
              <w:left w:val="nil"/>
              <w:bottom w:val="single" w:sz="4" w:space="0" w:color="auto"/>
              <w:right w:val="single" w:sz="4" w:space="0" w:color="auto"/>
            </w:tcBorders>
            <w:vAlign w:val="center"/>
          </w:tcPr>
          <w:p w14:paraId="4401829F"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1,5</w:t>
            </w:r>
            <w:r w:rsidRPr="006B777C">
              <w:rPr>
                <w:rFonts w:ascii="Arial" w:hAnsi="Arial" w:cs="Arial"/>
                <w:sz w:val="20"/>
                <w:szCs w:val="20"/>
                <w:vertAlign w:val="superscript"/>
              </w:rPr>
              <w:t>(9)</w:t>
            </w:r>
          </w:p>
        </w:tc>
        <w:tc>
          <w:tcPr>
            <w:tcW w:w="680" w:type="pct"/>
            <w:tcBorders>
              <w:top w:val="single" w:sz="4" w:space="0" w:color="auto"/>
              <w:left w:val="single" w:sz="4" w:space="0" w:color="auto"/>
              <w:bottom w:val="single" w:sz="4" w:space="0" w:color="auto"/>
              <w:right w:val="single" w:sz="4" w:space="0" w:color="auto"/>
            </w:tcBorders>
            <w:vAlign w:val="center"/>
          </w:tcPr>
          <w:p w14:paraId="08FCD6D2"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0+0+1,5</w:t>
            </w:r>
            <w:r w:rsidRPr="006B777C">
              <w:rPr>
                <w:rFonts w:ascii="Arial" w:hAnsi="Arial" w:cs="Arial"/>
                <w:color w:val="000000"/>
                <w:sz w:val="20"/>
                <w:szCs w:val="20"/>
                <w:vertAlign w:val="superscript"/>
              </w:rPr>
              <w:t>(8)</w:t>
            </w:r>
          </w:p>
        </w:tc>
        <w:tc>
          <w:tcPr>
            <w:tcW w:w="475" w:type="pct"/>
            <w:tcBorders>
              <w:top w:val="single" w:sz="4" w:space="0" w:color="auto"/>
              <w:left w:val="single" w:sz="4" w:space="0" w:color="auto"/>
              <w:bottom w:val="single" w:sz="4" w:space="0" w:color="auto"/>
              <w:right w:val="double" w:sz="4" w:space="0" w:color="auto"/>
            </w:tcBorders>
            <w:vAlign w:val="center"/>
          </w:tcPr>
          <w:p w14:paraId="66C9ED96"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54</w:t>
            </w:r>
          </w:p>
        </w:tc>
      </w:tr>
      <w:tr w:rsidR="00717BF5" w:rsidRPr="006B777C" w14:paraId="68BA757E" w14:textId="77777777" w:rsidTr="007D5ADD">
        <w:trPr>
          <w:trHeight w:val="567"/>
        </w:trPr>
        <w:tc>
          <w:tcPr>
            <w:tcW w:w="1738" w:type="pct"/>
            <w:gridSpan w:val="3"/>
            <w:tcBorders>
              <w:top w:val="single" w:sz="4" w:space="0" w:color="auto"/>
              <w:left w:val="double" w:sz="4" w:space="0" w:color="auto"/>
              <w:bottom w:val="single" w:sz="12" w:space="0" w:color="auto"/>
              <w:right w:val="double" w:sz="4" w:space="0" w:color="auto"/>
            </w:tcBorders>
            <w:vAlign w:val="center"/>
          </w:tcPr>
          <w:p w14:paraId="5135E430" w14:textId="77777777" w:rsidR="00717BF5" w:rsidRPr="006B777C" w:rsidRDefault="00717BF5" w:rsidP="007D5ADD">
            <w:pPr>
              <w:ind w:right="280"/>
              <w:jc w:val="right"/>
              <w:rPr>
                <w:rFonts w:ascii="Arial" w:hAnsi="Arial" w:cs="Arial"/>
                <w:b/>
                <w:color w:val="000000"/>
                <w:sz w:val="20"/>
                <w:szCs w:val="20"/>
              </w:rPr>
            </w:pPr>
            <w:r w:rsidRPr="006B777C">
              <w:rPr>
                <w:rFonts w:ascii="Arial" w:hAnsi="Arial" w:cs="Arial"/>
                <w:b/>
                <w:color w:val="000000"/>
                <w:sz w:val="20"/>
                <w:szCs w:val="20"/>
              </w:rPr>
              <w:t xml:space="preserve">Total </w:t>
            </w:r>
          </w:p>
        </w:tc>
        <w:tc>
          <w:tcPr>
            <w:tcW w:w="476" w:type="pct"/>
            <w:tcBorders>
              <w:top w:val="single" w:sz="4" w:space="0" w:color="auto"/>
              <w:left w:val="nil"/>
              <w:bottom w:val="single" w:sz="12" w:space="0" w:color="auto"/>
              <w:right w:val="single" w:sz="4" w:space="0" w:color="auto"/>
            </w:tcBorders>
            <w:vAlign w:val="center"/>
          </w:tcPr>
          <w:p w14:paraId="1B7FE6C6"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32 h</w:t>
            </w:r>
          </w:p>
        </w:tc>
        <w:tc>
          <w:tcPr>
            <w:tcW w:w="634" w:type="pct"/>
            <w:tcBorders>
              <w:top w:val="single" w:sz="4" w:space="0" w:color="auto"/>
              <w:left w:val="single" w:sz="4" w:space="0" w:color="auto"/>
              <w:bottom w:val="single" w:sz="12" w:space="0" w:color="auto"/>
              <w:right w:val="single" w:sz="4" w:space="0" w:color="auto"/>
            </w:tcBorders>
            <w:vAlign w:val="center"/>
          </w:tcPr>
          <w:p w14:paraId="14C4EB89" w14:textId="77777777" w:rsidR="00717BF5" w:rsidRPr="006B777C" w:rsidRDefault="00717BF5" w:rsidP="007D5ADD">
            <w:pPr>
              <w:rPr>
                <w:rFonts w:ascii="Arial" w:hAnsi="Arial" w:cs="Arial"/>
                <w:b/>
                <w:color w:val="000000"/>
                <w:sz w:val="20"/>
                <w:szCs w:val="20"/>
              </w:rPr>
            </w:pPr>
            <w:r w:rsidRPr="006B777C">
              <w:rPr>
                <w:rFonts w:ascii="Arial" w:hAnsi="Arial" w:cs="Arial"/>
                <w:b/>
                <w:color w:val="000000"/>
                <w:sz w:val="20"/>
                <w:szCs w:val="20"/>
              </w:rPr>
              <w:t xml:space="preserve">12,5+6+13,5 </w:t>
            </w:r>
          </w:p>
        </w:tc>
        <w:tc>
          <w:tcPr>
            <w:tcW w:w="495" w:type="pct"/>
            <w:tcBorders>
              <w:top w:val="single" w:sz="4" w:space="0" w:color="auto"/>
              <w:left w:val="single" w:sz="4" w:space="0" w:color="auto"/>
              <w:bottom w:val="single" w:sz="12" w:space="0" w:color="auto"/>
              <w:right w:val="double" w:sz="4" w:space="0" w:color="auto"/>
            </w:tcBorders>
            <w:vAlign w:val="center"/>
          </w:tcPr>
          <w:p w14:paraId="618CA3AF"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960</w:t>
            </w:r>
            <w:r w:rsidRPr="006B777C">
              <w:rPr>
                <w:rFonts w:ascii="Arial" w:hAnsi="Arial" w:cs="Arial"/>
                <w:b/>
                <w:color w:val="000000"/>
                <w:sz w:val="20"/>
                <w:szCs w:val="20"/>
                <w:vertAlign w:val="superscript"/>
              </w:rPr>
              <w:t>(1)</w:t>
            </w:r>
            <w:r w:rsidRPr="006B777C">
              <w:rPr>
                <w:rFonts w:ascii="Arial" w:hAnsi="Arial" w:cs="Arial"/>
                <w:b/>
                <w:color w:val="000000"/>
                <w:sz w:val="20"/>
                <w:szCs w:val="20"/>
              </w:rPr>
              <w:t xml:space="preserve"> h</w:t>
            </w:r>
          </w:p>
        </w:tc>
        <w:tc>
          <w:tcPr>
            <w:tcW w:w="502" w:type="pct"/>
            <w:tcBorders>
              <w:top w:val="single" w:sz="4" w:space="0" w:color="auto"/>
              <w:left w:val="nil"/>
              <w:bottom w:val="single" w:sz="12" w:space="0" w:color="auto"/>
              <w:right w:val="single" w:sz="4" w:space="0" w:color="auto"/>
            </w:tcBorders>
            <w:vAlign w:val="center"/>
          </w:tcPr>
          <w:p w14:paraId="6B706443"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32 h</w:t>
            </w:r>
          </w:p>
        </w:tc>
        <w:tc>
          <w:tcPr>
            <w:tcW w:w="680" w:type="pct"/>
            <w:tcBorders>
              <w:top w:val="single" w:sz="4" w:space="0" w:color="auto"/>
              <w:left w:val="single" w:sz="4" w:space="0" w:color="auto"/>
              <w:bottom w:val="single" w:sz="12" w:space="0" w:color="auto"/>
              <w:right w:val="single" w:sz="4" w:space="0" w:color="auto"/>
            </w:tcBorders>
            <w:vAlign w:val="center"/>
          </w:tcPr>
          <w:p w14:paraId="51C34990" w14:textId="77777777" w:rsidR="00717BF5" w:rsidRPr="006B777C" w:rsidRDefault="00717BF5" w:rsidP="007D5ADD">
            <w:pPr>
              <w:ind w:left="-82" w:right="-86"/>
              <w:jc w:val="center"/>
              <w:rPr>
                <w:rFonts w:ascii="Arial" w:hAnsi="Arial" w:cs="Arial"/>
                <w:b/>
                <w:color w:val="000000"/>
                <w:sz w:val="20"/>
                <w:szCs w:val="20"/>
              </w:rPr>
            </w:pPr>
            <w:r w:rsidRPr="006B777C">
              <w:rPr>
                <w:rFonts w:ascii="Arial" w:hAnsi="Arial" w:cs="Arial"/>
                <w:b/>
                <w:color w:val="000000"/>
                <w:sz w:val="20"/>
                <w:szCs w:val="20"/>
              </w:rPr>
              <w:t>10,5+7+14,5</w:t>
            </w:r>
          </w:p>
        </w:tc>
        <w:tc>
          <w:tcPr>
            <w:tcW w:w="475" w:type="pct"/>
            <w:tcBorders>
              <w:top w:val="single" w:sz="4" w:space="0" w:color="auto"/>
              <w:left w:val="single" w:sz="4" w:space="0" w:color="auto"/>
              <w:bottom w:val="single" w:sz="12" w:space="0" w:color="auto"/>
              <w:right w:val="double" w:sz="4" w:space="0" w:color="auto"/>
            </w:tcBorders>
            <w:vAlign w:val="center"/>
          </w:tcPr>
          <w:p w14:paraId="4BE9F074"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1152</w:t>
            </w:r>
            <w:r w:rsidRPr="006B777C">
              <w:rPr>
                <w:rFonts w:ascii="Arial" w:hAnsi="Arial" w:cs="Arial"/>
                <w:b/>
                <w:color w:val="000000"/>
                <w:sz w:val="20"/>
                <w:szCs w:val="20"/>
                <w:vertAlign w:val="superscript"/>
              </w:rPr>
              <w:t>(1)</w:t>
            </w:r>
            <w:r w:rsidRPr="006B777C">
              <w:rPr>
                <w:rFonts w:ascii="Arial" w:hAnsi="Arial" w:cs="Arial"/>
                <w:b/>
                <w:color w:val="000000"/>
                <w:sz w:val="20"/>
                <w:szCs w:val="20"/>
              </w:rPr>
              <w:t xml:space="preserve"> h</w:t>
            </w:r>
          </w:p>
        </w:tc>
      </w:tr>
      <w:tr w:rsidR="00717BF5" w:rsidRPr="006B777C" w14:paraId="5EE3858D" w14:textId="77777777" w:rsidTr="007D5ADD">
        <w:trPr>
          <w:trHeight w:val="567"/>
        </w:trPr>
        <w:tc>
          <w:tcPr>
            <w:tcW w:w="1738" w:type="pct"/>
            <w:gridSpan w:val="3"/>
            <w:tcBorders>
              <w:top w:val="single" w:sz="12" w:space="0" w:color="auto"/>
              <w:left w:val="double" w:sz="4" w:space="0" w:color="auto"/>
              <w:bottom w:val="double" w:sz="4" w:space="0" w:color="auto"/>
              <w:right w:val="double" w:sz="4" w:space="0" w:color="auto"/>
            </w:tcBorders>
            <w:vAlign w:val="center"/>
          </w:tcPr>
          <w:p w14:paraId="543A5D6E" w14:textId="77777777" w:rsidR="00717BF5" w:rsidRPr="006B777C" w:rsidRDefault="00717BF5" w:rsidP="007D5ADD">
            <w:pPr>
              <w:ind w:right="280"/>
              <w:jc w:val="right"/>
              <w:rPr>
                <w:rFonts w:ascii="Arial" w:hAnsi="Arial" w:cs="Arial"/>
                <w:b/>
                <w:color w:val="000000"/>
                <w:sz w:val="20"/>
                <w:szCs w:val="20"/>
              </w:rPr>
            </w:pPr>
            <w:r w:rsidRPr="006B777C">
              <w:rPr>
                <w:rFonts w:ascii="Arial" w:hAnsi="Arial" w:cs="Arial"/>
                <w:b/>
                <w:color w:val="000000"/>
                <w:sz w:val="20"/>
                <w:szCs w:val="20"/>
              </w:rPr>
              <w:t>Enseignement facultatif</w:t>
            </w:r>
          </w:p>
          <w:p w14:paraId="5E1F2C10" w14:textId="77777777" w:rsidR="00717BF5" w:rsidRPr="006B777C" w:rsidRDefault="00717BF5" w:rsidP="007D5ADD">
            <w:pPr>
              <w:ind w:right="280"/>
              <w:jc w:val="right"/>
              <w:rPr>
                <w:rFonts w:ascii="Arial" w:hAnsi="Arial" w:cs="Arial"/>
                <w:b/>
                <w:color w:val="000000"/>
                <w:sz w:val="20"/>
                <w:szCs w:val="20"/>
              </w:rPr>
            </w:pPr>
            <w:r w:rsidRPr="006B777C">
              <w:rPr>
                <w:rFonts w:ascii="Arial" w:hAnsi="Arial" w:cs="Arial"/>
                <w:b/>
                <w:color w:val="000000"/>
                <w:sz w:val="20"/>
                <w:szCs w:val="20"/>
              </w:rPr>
              <w:t>Langue vivante 2</w:t>
            </w:r>
          </w:p>
        </w:tc>
        <w:tc>
          <w:tcPr>
            <w:tcW w:w="476" w:type="pct"/>
            <w:tcBorders>
              <w:top w:val="single" w:sz="12" w:space="0" w:color="auto"/>
              <w:left w:val="nil"/>
              <w:bottom w:val="double" w:sz="4" w:space="0" w:color="auto"/>
              <w:right w:val="single" w:sz="4" w:space="0" w:color="auto"/>
            </w:tcBorders>
            <w:vAlign w:val="center"/>
          </w:tcPr>
          <w:p w14:paraId="6CEA3940"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w:t>
            </w:r>
          </w:p>
        </w:tc>
        <w:tc>
          <w:tcPr>
            <w:tcW w:w="634" w:type="pct"/>
            <w:tcBorders>
              <w:top w:val="single" w:sz="12" w:space="0" w:color="auto"/>
              <w:left w:val="single" w:sz="4" w:space="0" w:color="auto"/>
              <w:bottom w:val="double" w:sz="4" w:space="0" w:color="auto"/>
              <w:right w:val="single" w:sz="4" w:space="0" w:color="auto"/>
            </w:tcBorders>
            <w:vAlign w:val="center"/>
          </w:tcPr>
          <w:p w14:paraId="70A34B7A"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w:t>
            </w:r>
            <w:r w:rsidRPr="006B777C">
              <w:rPr>
                <w:rFonts w:ascii="Arial" w:hAnsi="Arial" w:cs="Arial"/>
                <w:color w:val="000000"/>
                <w:sz w:val="20"/>
                <w:szCs w:val="20"/>
                <w:vertAlign w:val="superscript"/>
              </w:rPr>
              <w:t xml:space="preserve"> </w:t>
            </w:r>
            <w:r w:rsidRPr="006B777C">
              <w:rPr>
                <w:rFonts w:ascii="Arial" w:hAnsi="Arial" w:cs="Arial"/>
                <w:color w:val="000000"/>
                <w:sz w:val="20"/>
                <w:szCs w:val="20"/>
              </w:rPr>
              <w:t>+ 2 + 0</w:t>
            </w:r>
          </w:p>
        </w:tc>
        <w:tc>
          <w:tcPr>
            <w:tcW w:w="495" w:type="pct"/>
            <w:tcBorders>
              <w:top w:val="single" w:sz="12" w:space="0" w:color="auto"/>
              <w:left w:val="single" w:sz="4" w:space="0" w:color="auto"/>
              <w:bottom w:val="double" w:sz="4" w:space="0" w:color="auto"/>
              <w:right w:val="double" w:sz="4" w:space="0" w:color="auto"/>
            </w:tcBorders>
            <w:vAlign w:val="center"/>
          </w:tcPr>
          <w:p w14:paraId="439371A5"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60</w:t>
            </w:r>
          </w:p>
        </w:tc>
        <w:tc>
          <w:tcPr>
            <w:tcW w:w="502" w:type="pct"/>
            <w:tcBorders>
              <w:top w:val="single" w:sz="12" w:space="0" w:color="auto"/>
              <w:left w:val="nil"/>
              <w:bottom w:val="double" w:sz="4" w:space="0" w:color="auto"/>
              <w:right w:val="single" w:sz="4" w:space="0" w:color="auto"/>
            </w:tcBorders>
            <w:vAlign w:val="center"/>
          </w:tcPr>
          <w:p w14:paraId="0A7B9731" w14:textId="77777777" w:rsidR="00717BF5" w:rsidRPr="006B777C" w:rsidRDefault="00717BF5" w:rsidP="007D5ADD">
            <w:pPr>
              <w:jc w:val="center"/>
              <w:rPr>
                <w:rFonts w:ascii="Arial" w:hAnsi="Arial" w:cs="Arial"/>
                <w:b/>
                <w:color w:val="000000"/>
                <w:sz w:val="20"/>
                <w:szCs w:val="20"/>
              </w:rPr>
            </w:pPr>
            <w:r w:rsidRPr="006B777C">
              <w:rPr>
                <w:rFonts w:ascii="Arial" w:hAnsi="Arial" w:cs="Arial"/>
                <w:b/>
                <w:color w:val="000000"/>
                <w:sz w:val="20"/>
                <w:szCs w:val="20"/>
              </w:rPr>
              <w:t>2</w:t>
            </w:r>
          </w:p>
        </w:tc>
        <w:tc>
          <w:tcPr>
            <w:tcW w:w="680" w:type="pct"/>
            <w:tcBorders>
              <w:top w:val="single" w:sz="12" w:space="0" w:color="auto"/>
              <w:left w:val="single" w:sz="4" w:space="0" w:color="auto"/>
              <w:bottom w:val="double" w:sz="4" w:space="0" w:color="auto"/>
              <w:right w:val="single" w:sz="4" w:space="0" w:color="auto"/>
            </w:tcBorders>
            <w:vAlign w:val="center"/>
          </w:tcPr>
          <w:p w14:paraId="4263FAE2"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0+ 2 + 0</w:t>
            </w:r>
          </w:p>
        </w:tc>
        <w:tc>
          <w:tcPr>
            <w:tcW w:w="475" w:type="pct"/>
            <w:tcBorders>
              <w:top w:val="single" w:sz="12" w:space="0" w:color="auto"/>
              <w:left w:val="single" w:sz="4" w:space="0" w:color="auto"/>
              <w:bottom w:val="double" w:sz="4" w:space="0" w:color="auto"/>
              <w:right w:val="double" w:sz="4" w:space="0" w:color="auto"/>
            </w:tcBorders>
            <w:vAlign w:val="center"/>
          </w:tcPr>
          <w:p w14:paraId="109C7FE7" w14:textId="77777777" w:rsidR="00717BF5" w:rsidRPr="006B777C" w:rsidRDefault="00717BF5" w:rsidP="007D5ADD">
            <w:pPr>
              <w:jc w:val="center"/>
              <w:rPr>
                <w:rFonts w:ascii="Arial" w:hAnsi="Arial" w:cs="Arial"/>
                <w:color w:val="000000"/>
                <w:sz w:val="20"/>
                <w:szCs w:val="20"/>
              </w:rPr>
            </w:pPr>
            <w:r w:rsidRPr="006B777C">
              <w:rPr>
                <w:rFonts w:ascii="Arial" w:hAnsi="Arial" w:cs="Arial"/>
                <w:color w:val="000000"/>
                <w:sz w:val="20"/>
                <w:szCs w:val="20"/>
              </w:rPr>
              <w:t>72</w:t>
            </w:r>
          </w:p>
        </w:tc>
      </w:tr>
      <w:tr w:rsidR="00717BF5" w:rsidRPr="006B777C" w14:paraId="5B7C0C61" w14:textId="77777777" w:rsidTr="007D5ADD">
        <w:trPr>
          <w:trHeight w:val="497"/>
        </w:trPr>
        <w:tc>
          <w:tcPr>
            <w:tcW w:w="546" w:type="pct"/>
            <w:gridSpan w:val="2"/>
            <w:tcBorders>
              <w:top w:val="double" w:sz="4" w:space="0" w:color="auto"/>
              <w:left w:val="nil"/>
              <w:bottom w:val="nil"/>
              <w:right w:val="nil"/>
            </w:tcBorders>
            <w:tcMar>
              <w:top w:w="0" w:type="dxa"/>
              <w:left w:w="108" w:type="dxa"/>
              <w:bottom w:w="0" w:type="dxa"/>
              <w:right w:w="108" w:type="dxa"/>
            </w:tcMar>
          </w:tcPr>
          <w:p w14:paraId="59875ABF" w14:textId="77777777" w:rsidR="00717BF5" w:rsidRPr="006B777C" w:rsidRDefault="00717BF5" w:rsidP="007D5ADD">
            <w:pPr>
              <w:ind w:right="-82"/>
              <w:rPr>
                <w:rFonts w:ascii="Arial" w:hAnsi="Arial" w:cs="Arial"/>
                <w:color w:val="000000"/>
                <w:sz w:val="18"/>
                <w:szCs w:val="18"/>
              </w:rPr>
            </w:pPr>
          </w:p>
          <w:p w14:paraId="38B13A23" w14:textId="77777777" w:rsidR="00717BF5" w:rsidRPr="006B777C" w:rsidRDefault="00717BF5" w:rsidP="007D5ADD">
            <w:pPr>
              <w:ind w:right="-82"/>
              <w:jc w:val="right"/>
              <w:rPr>
                <w:rFonts w:ascii="Arial" w:hAnsi="Arial" w:cs="Arial"/>
                <w:color w:val="000000"/>
                <w:sz w:val="18"/>
                <w:szCs w:val="18"/>
              </w:rPr>
            </w:pPr>
          </w:p>
          <w:p w14:paraId="02102803"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(1) :</w:t>
            </w:r>
          </w:p>
        </w:tc>
        <w:tc>
          <w:tcPr>
            <w:tcW w:w="4454" w:type="pct"/>
            <w:gridSpan w:val="7"/>
            <w:tcBorders>
              <w:top w:val="double" w:sz="4" w:space="0" w:color="auto"/>
              <w:left w:val="nil"/>
              <w:bottom w:val="nil"/>
              <w:right w:val="nil"/>
            </w:tcBorders>
            <w:tcMar>
              <w:top w:w="0" w:type="dxa"/>
              <w:left w:w="108" w:type="dxa"/>
              <w:bottom w:w="0" w:type="dxa"/>
              <w:right w:w="108" w:type="dxa"/>
            </w:tcMar>
          </w:tcPr>
          <w:p w14:paraId="40DB9FA8" w14:textId="77777777" w:rsidR="00717BF5" w:rsidRPr="006B777C" w:rsidRDefault="00717BF5" w:rsidP="00061C86">
            <w:pPr>
              <w:jc w:val="both"/>
              <w:rPr>
                <w:rFonts w:ascii="Arial" w:hAnsi="Arial" w:cs="Arial"/>
                <w:color w:val="000000"/>
                <w:sz w:val="18"/>
                <w:szCs w:val="18"/>
              </w:rPr>
            </w:pPr>
          </w:p>
          <w:p w14:paraId="4488BC16" w14:textId="77777777" w:rsidR="00717BF5" w:rsidRPr="006B777C" w:rsidRDefault="00717BF5">
            <w:pPr>
              <w:jc w:val="both"/>
              <w:rPr>
                <w:rFonts w:ascii="Arial" w:hAnsi="Arial" w:cs="Arial"/>
                <w:color w:val="000000"/>
                <w:sz w:val="18"/>
                <w:szCs w:val="18"/>
              </w:rPr>
            </w:pPr>
          </w:p>
          <w:p w14:paraId="4CA4707B" w14:textId="77777777" w:rsidR="00717BF5" w:rsidRPr="006B777C" w:rsidRDefault="00717BF5">
            <w:pPr>
              <w:jc w:val="both"/>
              <w:rPr>
                <w:rFonts w:ascii="Arial" w:hAnsi="Arial" w:cs="Arial"/>
                <w:color w:val="000000"/>
                <w:sz w:val="18"/>
                <w:szCs w:val="18"/>
              </w:rPr>
            </w:pPr>
            <w:r w:rsidRPr="006B777C">
              <w:rPr>
                <w:rFonts w:ascii="Arial" w:hAnsi="Arial" w:cs="Arial"/>
                <w:color w:val="000000"/>
                <w:sz w:val="18"/>
                <w:szCs w:val="18"/>
              </w:rPr>
              <w:t xml:space="preserve">Les horaires tiennent compte de 8 semaines de stage en milieu professionnel. </w:t>
            </w:r>
          </w:p>
        </w:tc>
      </w:tr>
      <w:tr w:rsidR="00717BF5" w:rsidRPr="006B777C" w14:paraId="0232CBF4" w14:textId="77777777" w:rsidTr="007D5ADD">
        <w:trPr>
          <w:trHeight w:val="400"/>
        </w:trPr>
        <w:tc>
          <w:tcPr>
            <w:tcW w:w="546" w:type="pct"/>
            <w:gridSpan w:val="2"/>
            <w:tcMar>
              <w:top w:w="0" w:type="dxa"/>
              <w:left w:w="108" w:type="dxa"/>
              <w:bottom w:w="0" w:type="dxa"/>
              <w:right w:w="108" w:type="dxa"/>
            </w:tcMar>
          </w:tcPr>
          <w:p w14:paraId="40F3BC15" w14:textId="39E5EEC5"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(2) :</w:t>
            </w:r>
          </w:p>
        </w:tc>
        <w:tc>
          <w:tcPr>
            <w:tcW w:w="4454" w:type="pct"/>
            <w:gridSpan w:val="7"/>
            <w:tcMar>
              <w:top w:w="0" w:type="dxa"/>
              <w:left w:w="108" w:type="dxa"/>
              <w:bottom w:w="0" w:type="dxa"/>
              <w:right w:w="108" w:type="dxa"/>
            </w:tcMar>
          </w:tcPr>
          <w:p w14:paraId="6183391C" w14:textId="77777777" w:rsidR="00717BF5" w:rsidRPr="006B777C" w:rsidRDefault="00717BF5" w:rsidP="005F74FC">
            <w:pPr>
              <w:jc w:val="both"/>
              <w:rPr>
                <w:rFonts w:ascii="Arial" w:hAnsi="Arial" w:cs="Arial"/>
                <w:color w:val="000000"/>
                <w:sz w:val="18"/>
                <w:szCs w:val="18"/>
              </w:rPr>
            </w:pPr>
            <w:r w:rsidRPr="006B777C">
              <w:rPr>
                <w:rFonts w:ascii="Arial" w:hAnsi="Arial" w:cs="Arial"/>
                <w:color w:val="000000"/>
                <w:sz w:val="18"/>
                <w:szCs w:val="18"/>
              </w:rPr>
              <w:t>a : cours en division entière, b : travaux dirigés ou pratiques de laboratoire, c : travaux pratiques d’atelier ou projet.</w:t>
            </w:r>
          </w:p>
        </w:tc>
      </w:tr>
      <w:tr w:rsidR="00717BF5" w:rsidRPr="006B777C" w14:paraId="22F42D45" w14:textId="77777777" w:rsidTr="007D5ADD">
        <w:trPr>
          <w:trHeight w:val="244"/>
        </w:trPr>
        <w:tc>
          <w:tcPr>
            <w:tcW w:w="546" w:type="pct"/>
            <w:gridSpan w:val="2"/>
            <w:tcMar>
              <w:top w:w="0" w:type="dxa"/>
              <w:left w:w="108" w:type="dxa"/>
              <w:bottom w:w="0" w:type="dxa"/>
              <w:right w:w="108" w:type="dxa"/>
            </w:tcMar>
          </w:tcPr>
          <w:p w14:paraId="71C70EE1"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(3) :</w:t>
            </w:r>
          </w:p>
        </w:tc>
        <w:tc>
          <w:tcPr>
            <w:tcW w:w="4454" w:type="pct"/>
            <w:gridSpan w:val="7"/>
            <w:tcMar>
              <w:top w:w="0" w:type="dxa"/>
              <w:left w:w="108" w:type="dxa"/>
              <w:bottom w:w="0" w:type="dxa"/>
              <w:right w:w="108" w:type="dxa"/>
            </w:tcMar>
          </w:tcPr>
          <w:p w14:paraId="7C92B344" w14:textId="77777777" w:rsidR="00717BF5" w:rsidRPr="006B777C" w:rsidRDefault="00717BF5" w:rsidP="005F74FC">
            <w:pPr>
              <w:rPr>
                <w:rFonts w:ascii="Arial" w:hAnsi="Arial" w:cs="Arial"/>
                <w:color w:val="000000"/>
                <w:sz w:val="18"/>
                <w:szCs w:val="18"/>
              </w:rPr>
            </w:pPr>
            <w:r w:rsidRPr="006B777C">
              <w:rPr>
                <w:rFonts w:ascii="Arial" w:hAnsi="Arial" w:cs="Arial"/>
                <w:color w:val="000000"/>
                <w:sz w:val="18"/>
                <w:szCs w:val="18"/>
              </w:rPr>
              <w:t>L'horaire annuel est donné à titre indicatif.</w:t>
            </w:r>
          </w:p>
        </w:tc>
      </w:tr>
      <w:tr w:rsidR="00717BF5" w:rsidRPr="006B777C" w14:paraId="5EC9803A" w14:textId="77777777" w:rsidTr="007D5ADD">
        <w:trPr>
          <w:trHeight w:val="275"/>
        </w:trPr>
        <w:tc>
          <w:tcPr>
            <w:tcW w:w="546" w:type="pct"/>
            <w:gridSpan w:val="2"/>
            <w:tcMar>
              <w:top w:w="0" w:type="dxa"/>
              <w:left w:w="108" w:type="dxa"/>
              <w:bottom w:w="0" w:type="dxa"/>
              <w:right w:w="108" w:type="dxa"/>
            </w:tcMar>
          </w:tcPr>
          <w:p w14:paraId="0C796365"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(4) :</w:t>
            </w:r>
          </w:p>
        </w:tc>
        <w:tc>
          <w:tcPr>
            <w:tcW w:w="4454" w:type="pct"/>
            <w:gridSpan w:val="7"/>
            <w:tcMar>
              <w:top w:w="0" w:type="dxa"/>
              <w:left w:w="108" w:type="dxa"/>
              <w:bottom w:w="0" w:type="dxa"/>
              <w:right w:w="108" w:type="dxa"/>
            </w:tcMar>
          </w:tcPr>
          <w:p w14:paraId="27E6DD6E" w14:textId="77777777" w:rsidR="00717BF5" w:rsidRPr="006B777C" w:rsidRDefault="00717BF5" w:rsidP="005F74FC">
            <w:pPr>
              <w:rPr>
                <w:rFonts w:ascii="Arial" w:hAnsi="Arial" w:cs="Arial"/>
                <w:color w:val="000000"/>
                <w:sz w:val="18"/>
                <w:szCs w:val="18"/>
              </w:rPr>
            </w:pPr>
            <w:r w:rsidRPr="006B777C">
              <w:rPr>
                <w:rFonts w:ascii="Arial" w:hAnsi="Arial" w:cs="Arial"/>
                <w:color w:val="000000"/>
                <w:sz w:val="18"/>
                <w:szCs w:val="18"/>
              </w:rPr>
              <w:t>Dont 1,5 heure d’enseignements professionnels STI et généraux associés en co-intervention.</w:t>
            </w:r>
          </w:p>
        </w:tc>
      </w:tr>
      <w:tr w:rsidR="00717BF5" w:rsidRPr="006B777C" w14:paraId="7184AAF3" w14:textId="77777777" w:rsidTr="007D5ADD">
        <w:trPr>
          <w:trHeight w:val="294"/>
        </w:trPr>
        <w:tc>
          <w:tcPr>
            <w:tcW w:w="546" w:type="pct"/>
            <w:gridSpan w:val="2"/>
            <w:tcMar>
              <w:top w:w="0" w:type="dxa"/>
              <w:left w:w="108" w:type="dxa"/>
              <w:bottom w:w="0" w:type="dxa"/>
              <w:right w:w="108" w:type="dxa"/>
            </w:tcMar>
          </w:tcPr>
          <w:p w14:paraId="734924E8"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(5) :</w:t>
            </w:r>
          </w:p>
        </w:tc>
        <w:tc>
          <w:tcPr>
            <w:tcW w:w="4454" w:type="pct"/>
            <w:gridSpan w:val="7"/>
            <w:tcMar>
              <w:top w:w="0" w:type="dxa"/>
              <w:left w:w="108" w:type="dxa"/>
              <w:bottom w:w="0" w:type="dxa"/>
              <w:right w:w="108" w:type="dxa"/>
            </w:tcMar>
          </w:tcPr>
          <w:p w14:paraId="5819D170" w14:textId="77777777" w:rsidR="00717BF5" w:rsidRPr="006B777C" w:rsidRDefault="00717BF5" w:rsidP="005F74FC">
            <w:pPr>
              <w:rPr>
                <w:rFonts w:ascii="Arial" w:hAnsi="Arial" w:cs="Arial"/>
                <w:color w:val="000000"/>
                <w:sz w:val="18"/>
                <w:szCs w:val="18"/>
              </w:rPr>
            </w:pPr>
            <w:r w:rsidRPr="006B777C">
              <w:rPr>
                <w:rFonts w:ascii="Arial" w:hAnsi="Arial" w:cs="Arial"/>
                <w:color w:val="000000"/>
                <w:sz w:val="18"/>
                <w:szCs w:val="18"/>
              </w:rPr>
              <w:t>Pris en charge par deux enseignants STI et anglais (1 heure par semaine, pouvant être annualisée).</w:t>
            </w:r>
          </w:p>
        </w:tc>
      </w:tr>
      <w:tr w:rsidR="00717BF5" w:rsidRPr="006B777C" w14:paraId="75452B72" w14:textId="77777777" w:rsidTr="007D5ADD">
        <w:trPr>
          <w:trHeight w:val="400"/>
        </w:trPr>
        <w:tc>
          <w:tcPr>
            <w:tcW w:w="546" w:type="pct"/>
            <w:gridSpan w:val="2"/>
            <w:tcMar>
              <w:top w:w="0" w:type="dxa"/>
              <w:left w:w="108" w:type="dxa"/>
              <w:bottom w:w="0" w:type="dxa"/>
              <w:right w:w="108" w:type="dxa"/>
            </w:tcMar>
          </w:tcPr>
          <w:p w14:paraId="099F1063"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(6) :</w:t>
            </w:r>
          </w:p>
        </w:tc>
        <w:tc>
          <w:tcPr>
            <w:tcW w:w="4454" w:type="pct"/>
            <w:gridSpan w:val="7"/>
            <w:tcMar>
              <w:top w:w="0" w:type="dxa"/>
              <w:left w:w="108" w:type="dxa"/>
              <w:bottom w:w="0" w:type="dxa"/>
              <w:right w:w="108" w:type="dxa"/>
            </w:tcMar>
          </w:tcPr>
          <w:p w14:paraId="36444CDB" w14:textId="77777777" w:rsidR="00717BF5" w:rsidRPr="006B777C" w:rsidRDefault="00717BF5" w:rsidP="005F74FC">
            <w:pPr>
              <w:rPr>
                <w:rFonts w:ascii="Arial" w:hAnsi="Arial" w:cs="Arial"/>
                <w:color w:val="000000"/>
                <w:sz w:val="18"/>
                <w:szCs w:val="18"/>
              </w:rPr>
            </w:pPr>
            <w:r w:rsidRPr="006B777C">
              <w:rPr>
                <w:rFonts w:ascii="Arial" w:hAnsi="Arial" w:cs="Arial"/>
                <w:color w:val="000000"/>
                <w:sz w:val="18"/>
                <w:szCs w:val="18"/>
              </w:rPr>
              <w:t>Pris en charge par deux enseignants de mathématiques et STI (0,5 heure par semaine, pouvant être annualisée).</w:t>
            </w:r>
          </w:p>
        </w:tc>
      </w:tr>
      <w:tr w:rsidR="00717BF5" w:rsidRPr="006B777C" w14:paraId="334D2019" w14:textId="77777777" w:rsidTr="007D5ADD">
        <w:trPr>
          <w:trHeight w:val="400"/>
        </w:trPr>
        <w:tc>
          <w:tcPr>
            <w:tcW w:w="546" w:type="pct"/>
            <w:gridSpan w:val="2"/>
            <w:tcMar>
              <w:top w:w="0" w:type="dxa"/>
              <w:left w:w="108" w:type="dxa"/>
              <w:bottom w:w="0" w:type="dxa"/>
              <w:right w:w="108" w:type="dxa"/>
            </w:tcMar>
          </w:tcPr>
          <w:p w14:paraId="79A0B5F6"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(7) :</w:t>
            </w:r>
          </w:p>
          <w:p w14:paraId="2571A0D2" w14:textId="77777777" w:rsidR="00717BF5" w:rsidRPr="006B777C" w:rsidRDefault="00717BF5" w:rsidP="007D5ADD">
            <w:pPr>
              <w:ind w:right="-82"/>
              <w:jc w:val="right"/>
              <w:rPr>
                <w:rFonts w:ascii="Arial" w:hAnsi="Arial" w:cs="Arial"/>
                <w:color w:val="000000"/>
                <w:sz w:val="18"/>
                <w:szCs w:val="18"/>
              </w:rPr>
            </w:pPr>
          </w:p>
        </w:tc>
        <w:tc>
          <w:tcPr>
            <w:tcW w:w="4454" w:type="pct"/>
            <w:gridSpan w:val="7"/>
            <w:tcMar>
              <w:top w:w="0" w:type="dxa"/>
              <w:left w:w="108" w:type="dxa"/>
              <w:bottom w:w="0" w:type="dxa"/>
              <w:right w:w="108" w:type="dxa"/>
            </w:tcMar>
          </w:tcPr>
          <w:p w14:paraId="133354E9" w14:textId="77777777" w:rsidR="00717BF5" w:rsidRPr="006B777C" w:rsidRDefault="00717BF5" w:rsidP="005F74FC">
            <w:pPr>
              <w:tabs>
                <w:tab w:val="left" w:pos="8614"/>
              </w:tabs>
              <w:jc w:val="both"/>
              <w:rPr>
                <w:rFonts w:ascii="Arial" w:hAnsi="Arial" w:cs="Arial"/>
                <w:color w:val="000000"/>
                <w:sz w:val="18"/>
                <w:szCs w:val="18"/>
              </w:rPr>
            </w:pPr>
            <w:r w:rsidRPr="006B777C">
              <w:rPr>
                <w:rFonts w:ascii="Arial" w:hAnsi="Arial" w:cs="Arial"/>
                <w:color w:val="000000"/>
                <w:sz w:val="18"/>
                <w:szCs w:val="18"/>
              </w:rPr>
              <w:t>En première année une part significative de l’horaire d’accompagnement personnalisé est consacrée à une maîtrise des fondamentaux en mathématiques. L’horaire hebdomadaire (1,5 h) peut être annualisé.</w:t>
            </w:r>
          </w:p>
        </w:tc>
      </w:tr>
      <w:tr w:rsidR="00717BF5" w:rsidRPr="006B777C" w14:paraId="53D7A8BB" w14:textId="77777777" w:rsidTr="007D5ADD">
        <w:tc>
          <w:tcPr>
            <w:tcW w:w="546" w:type="pct"/>
            <w:gridSpan w:val="2"/>
            <w:tcMar>
              <w:top w:w="0" w:type="dxa"/>
              <w:left w:w="108" w:type="dxa"/>
              <w:bottom w:w="0" w:type="dxa"/>
              <w:right w:w="108" w:type="dxa"/>
            </w:tcMar>
          </w:tcPr>
          <w:p w14:paraId="30D5346D"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(8) :</w:t>
            </w:r>
          </w:p>
        </w:tc>
        <w:tc>
          <w:tcPr>
            <w:tcW w:w="4454" w:type="pct"/>
            <w:gridSpan w:val="7"/>
            <w:tcMar>
              <w:top w:w="0" w:type="dxa"/>
              <w:left w:w="108" w:type="dxa"/>
              <w:bottom w:w="0" w:type="dxa"/>
              <w:right w:w="108" w:type="dxa"/>
            </w:tcMar>
          </w:tcPr>
          <w:p w14:paraId="7E490F2A" w14:textId="77777777" w:rsidR="00717BF5" w:rsidRPr="006B777C" w:rsidRDefault="00717BF5" w:rsidP="005F74FC">
            <w:pPr>
              <w:tabs>
                <w:tab w:val="left" w:pos="8614"/>
              </w:tabs>
              <w:jc w:val="both"/>
              <w:rPr>
                <w:rFonts w:ascii="Arial" w:hAnsi="Arial" w:cs="Arial"/>
                <w:color w:val="000000"/>
                <w:sz w:val="18"/>
                <w:szCs w:val="18"/>
              </w:rPr>
            </w:pPr>
            <w:r w:rsidRPr="006B777C">
              <w:rPr>
                <w:rFonts w:ascii="Arial" w:hAnsi="Arial" w:cs="Arial"/>
                <w:color w:val="000000"/>
                <w:sz w:val="18"/>
                <w:szCs w:val="18"/>
              </w:rPr>
              <w:t>En deuxième année, une part significative de l’horaire d’accompagnement personnalisé est consacrée, pour les étudiants concernés, à un approfondissement des disciplines scientifiques en vue d’une poursuite d’étude. L’horaire hebdomadaire (1,5 h) peut être annualisé.</w:t>
            </w:r>
          </w:p>
        </w:tc>
      </w:tr>
      <w:tr w:rsidR="00717BF5" w:rsidRPr="006B777C" w14:paraId="3B45B2FE" w14:textId="77777777" w:rsidTr="007D5ADD">
        <w:tc>
          <w:tcPr>
            <w:tcW w:w="546" w:type="pct"/>
            <w:gridSpan w:val="2"/>
            <w:tcMar>
              <w:top w:w="0" w:type="dxa"/>
              <w:left w:w="108" w:type="dxa"/>
              <w:bottom w:w="0" w:type="dxa"/>
              <w:right w:w="108" w:type="dxa"/>
            </w:tcMar>
          </w:tcPr>
          <w:p w14:paraId="1370EC1F" w14:textId="77777777" w:rsidR="00717BF5" w:rsidRPr="006B777C" w:rsidRDefault="00717BF5" w:rsidP="007D5ADD">
            <w:pPr>
              <w:ind w:right="-82"/>
              <w:jc w:val="right"/>
              <w:rPr>
                <w:rFonts w:ascii="Arial" w:hAnsi="Arial" w:cs="Arial"/>
                <w:color w:val="000000"/>
                <w:sz w:val="18"/>
                <w:szCs w:val="18"/>
              </w:rPr>
            </w:pPr>
            <w:r w:rsidRPr="006B777C">
              <w:rPr>
                <w:rFonts w:ascii="Arial" w:hAnsi="Arial" w:cs="Arial"/>
                <w:color w:val="000000"/>
                <w:sz w:val="18"/>
                <w:szCs w:val="18"/>
              </w:rPr>
              <w:t>(9) :</w:t>
            </w:r>
          </w:p>
        </w:tc>
        <w:tc>
          <w:tcPr>
            <w:tcW w:w="4454" w:type="pct"/>
            <w:gridSpan w:val="7"/>
            <w:tcMar>
              <w:top w:w="0" w:type="dxa"/>
              <w:left w:w="108" w:type="dxa"/>
              <w:bottom w:w="0" w:type="dxa"/>
              <w:right w:w="108" w:type="dxa"/>
            </w:tcMar>
          </w:tcPr>
          <w:p w14:paraId="6E1F2119" w14:textId="77777777" w:rsidR="00717BF5" w:rsidRPr="006B777C" w:rsidRDefault="00717BF5" w:rsidP="00061C86">
            <w:pPr>
              <w:jc w:val="both"/>
              <w:rPr>
                <w:rFonts w:ascii="Arial" w:hAnsi="Arial" w:cs="Arial"/>
                <w:color w:val="000000"/>
                <w:sz w:val="18"/>
                <w:szCs w:val="18"/>
              </w:rPr>
            </w:pPr>
            <w:r w:rsidRPr="006B777C">
              <w:rPr>
                <w:rFonts w:ascii="Arial" w:hAnsi="Arial" w:cs="Arial"/>
                <w:color w:val="000000"/>
                <w:sz w:val="18"/>
                <w:szCs w:val="18"/>
              </w:rPr>
              <w:t>Les horaires d’accompagnement personnalisé de première et deuxième année peuvent être cumulés sur le cycle de 2 ans et répartis différemment, en fonction du projet pédagogique validé au niveau de l’établissement.</w:t>
            </w:r>
          </w:p>
        </w:tc>
      </w:tr>
    </w:tbl>
    <w:p w14:paraId="7BF09E4D" w14:textId="77777777" w:rsidR="00717BF5" w:rsidRPr="006B777C" w:rsidRDefault="00717BF5" w:rsidP="00717BF5">
      <w:pPr>
        <w:ind w:left="567"/>
        <w:rPr>
          <w:rFonts w:ascii="Arial" w:hAnsi="Arial" w:cs="Arial"/>
        </w:rPr>
      </w:pPr>
    </w:p>
    <w:p w14:paraId="58F5DC9E" w14:textId="77777777" w:rsidR="00717BF5" w:rsidRPr="006B777C" w:rsidRDefault="00717BF5" w:rsidP="00717BF5">
      <w:pPr>
        <w:ind w:left="567"/>
        <w:rPr>
          <w:rFonts w:ascii="Arial" w:hAnsi="Arial" w:cs="Arial"/>
        </w:rPr>
      </w:pPr>
    </w:p>
    <w:p w14:paraId="6B1D81EC" w14:textId="77777777" w:rsidR="00717BF5" w:rsidRDefault="00717BF5" w:rsidP="00717BF5">
      <w:pPr>
        <w:widowControl/>
        <w:suppressAutoHyphens w:val="0"/>
        <w:rPr>
          <w:rFonts w:ascii="Arial" w:hAnsi="Arial" w:cs="Arial"/>
          <w:szCs w:val="21"/>
          <w:lang w:bidi="hi-IN"/>
        </w:rPr>
      </w:pPr>
      <w:r>
        <w:rPr>
          <w:rFonts w:ascii="Arial" w:hAnsi="Arial" w:cs="Arial"/>
          <w:szCs w:val="21"/>
          <w:lang w:bidi="hi-IN"/>
        </w:rPr>
        <w:br w:type="page"/>
      </w:r>
    </w:p>
    <w:p w14:paraId="69A9C5CD" w14:textId="77777777" w:rsidR="00190B5B" w:rsidRPr="006B777C" w:rsidRDefault="00190B5B" w:rsidP="00190B5B">
      <w:pPr>
        <w:rPr>
          <w:rFonts w:ascii="Arial" w:hAnsi="Arial" w:cs="Arial"/>
        </w:rPr>
      </w:pPr>
    </w:p>
    <w:p w14:paraId="5F4C2F03" w14:textId="77777777" w:rsidR="00190B5B" w:rsidRPr="006B777C" w:rsidRDefault="00190B5B" w:rsidP="00190B5B">
      <w:pPr>
        <w:rPr>
          <w:rFonts w:ascii="Arial" w:hAnsi="Arial" w:cs="Arial"/>
        </w:rPr>
      </w:pPr>
    </w:p>
    <w:p w14:paraId="31164195" w14:textId="77777777" w:rsidR="00190B5B" w:rsidRPr="006B777C" w:rsidRDefault="00190B5B" w:rsidP="00190B5B">
      <w:pPr>
        <w:rPr>
          <w:rFonts w:ascii="Arial" w:hAnsi="Arial" w:cs="Arial"/>
        </w:rPr>
      </w:pPr>
    </w:p>
    <w:p w14:paraId="3DDED17D" w14:textId="77777777" w:rsidR="00190B5B" w:rsidRPr="006B777C" w:rsidRDefault="00190B5B" w:rsidP="00190B5B">
      <w:pPr>
        <w:rPr>
          <w:rFonts w:ascii="Arial" w:hAnsi="Arial" w:cs="Arial"/>
        </w:rPr>
      </w:pPr>
    </w:p>
    <w:p w14:paraId="28177284" w14:textId="77777777" w:rsidR="00190B5B" w:rsidRPr="006B777C" w:rsidRDefault="00190B5B" w:rsidP="00190B5B">
      <w:pPr>
        <w:rPr>
          <w:rFonts w:ascii="Arial" w:hAnsi="Arial" w:cs="Arial"/>
        </w:rPr>
      </w:pPr>
    </w:p>
    <w:p w14:paraId="2690FE15" w14:textId="77777777" w:rsidR="00190B5B" w:rsidRPr="006B777C" w:rsidRDefault="00190B5B" w:rsidP="00190B5B">
      <w:pPr>
        <w:rPr>
          <w:rFonts w:ascii="Arial" w:hAnsi="Arial" w:cs="Arial"/>
        </w:rPr>
      </w:pPr>
    </w:p>
    <w:p w14:paraId="23703416" w14:textId="77777777" w:rsidR="00190B5B" w:rsidRPr="006B777C" w:rsidRDefault="00190B5B" w:rsidP="00190B5B">
      <w:pPr>
        <w:rPr>
          <w:rFonts w:ascii="Arial" w:hAnsi="Arial" w:cs="Arial"/>
        </w:rPr>
      </w:pPr>
    </w:p>
    <w:p w14:paraId="228AFC45" w14:textId="77777777" w:rsidR="00190B5B" w:rsidRPr="006B777C" w:rsidRDefault="00190B5B" w:rsidP="00190B5B">
      <w:pPr>
        <w:rPr>
          <w:rFonts w:ascii="Arial" w:hAnsi="Arial" w:cs="Arial"/>
        </w:rPr>
      </w:pPr>
    </w:p>
    <w:p w14:paraId="48FCB975" w14:textId="77777777" w:rsidR="00190B5B" w:rsidRPr="006B777C" w:rsidRDefault="00190B5B" w:rsidP="00190B5B">
      <w:pPr>
        <w:rPr>
          <w:rFonts w:ascii="Arial" w:hAnsi="Arial" w:cs="Arial"/>
        </w:rPr>
      </w:pPr>
    </w:p>
    <w:p w14:paraId="2263A7E7" w14:textId="77777777" w:rsidR="00190B5B" w:rsidRPr="006B777C" w:rsidRDefault="00190B5B" w:rsidP="00190B5B">
      <w:pPr>
        <w:rPr>
          <w:rFonts w:ascii="Arial" w:hAnsi="Arial" w:cs="Arial"/>
        </w:rPr>
      </w:pPr>
    </w:p>
    <w:p w14:paraId="08B4681A" w14:textId="77777777" w:rsidR="00190B5B" w:rsidRPr="006B777C" w:rsidRDefault="00190B5B" w:rsidP="00190B5B">
      <w:pPr>
        <w:rPr>
          <w:rFonts w:ascii="Arial" w:hAnsi="Arial" w:cs="Arial"/>
        </w:rPr>
      </w:pPr>
    </w:p>
    <w:p w14:paraId="642D200F" w14:textId="77777777" w:rsidR="00190B5B" w:rsidRPr="006B777C" w:rsidRDefault="00190B5B" w:rsidP="00190B5B">
      <w:pPr>
        <w:rPr>
          <w:rFonts w:ascii="Arial" w:hAnsi="Arial" w:cs="Arial"/>
        </w:rPr>
      </w:pPr>
    </w:p>
    <w:p w14:paraId="3233C2CE" w14:textId="77777777" w:rsidR="00190B5B" w:rsidRPr="006B777C" w:rsidRDefault="00190B5B" w:rsidP="00190B5B">
      <w:pPr>
        <w:rPr>
          <w:rFonts w:ascii="Arial" w:hAnsi="Arial" w:cs="Arial"/>
        </w:rPr>
      </w:pPr>
    </w:p>
    <w:p w14:paraId="06C52D22" w14:textId="77777777" w:rsidR="00190B5B" w:rsidRPr="006B777C" w:rsidRDefault="00190B5B" w:rsidP="00190B5B">
      <w:pPr>
        <w:rPr>
          <w:rFonts w:ascii="Arial" w:hAnsi="Arial" w:cs="Arial"/>
        </w:rPr>
      </w:pPr>
    </w:p>
    <w:p w14:paraId="55613217" w14:textId="77777777" w:rsidR="00190B5B" w:rsidRPr="006B777C" w:rsidRDefault="00190B5B" w:rsidP="00190B5B">
      <w:pPr>
        <w:rPr>
          <w:rFonts w:ascii="Arial" w:hAnsi="Arial" w:cs="Arial"/>
        </w:rPr>
      </w:pPr>
    </w:p>
    <w:p w14:paraId="0CCB73CD" w14:textId="77777777" w:rsidR="00190B5B" w:rsidRPr="006B777C" w:rsidRDefault="00190B5B" w:rsidP="00190B5B">
      <w:pPr>
        <w:rPr>
          <w:rFonts w:ascii="Arial" w:hAnsi="Arial" w:cs="Arial"/>
        </w:rPr>
      </w:pPr>
    </w:p>
    <w:p w14:paraId="742631F9" w14:textId="77777777" w:rsidR="00190B5B" w:rsidRPr="006B777C" w:rsidRDefault="00190B5B" w:rsidP="00190B5B">
      <w:pPr>
        <w:rPr>
          <w:rFonts w:ascii="Arial" w:hAnsi="Arial" w:cs="Arial"/>
        </w:rPr>
      </w:pPr>
    </w:p>
    <w:p w14:paraId="785807A1" w14:textId="660E237B" w:rsidR="00190B5B" w:rsidRPr="006B777C" w:rsidRDefault="00190B5B" w:rsidP="00190B5B">
      <w:pPr>
        <w:pStyle w:val="Titre1"/>
        <w:rPr>
          <w:rFonts w:cs="Arial"/>
          <w:lang w:val="fr-FR"/>
        </w:rPr>
      </w:pPr>
      <w:bookmarkStart w:id="39" w:name="_Toc467500725"/>
      <w:r w:rsidRPr="006B777C">
        <w:rPr>
          <w:rFonts w:cs="Arial"/>
          <w:lang w:val="fr-FR"/>
        </w:rPr>
        <w:t>ANNEXE V – Tableau de correspondance entre épreuves</w:t>
      </w:r>
      <w:bookmarkEnd w:id="39"/>
    </w:p>
    <w:p w14:paraId="64299429" w14:textId="77777777" w:rsidR="00190B5B" w:rsidRPr="006B777C" w:rsidRDefault="00190B5B" w:rsidP="00190B5B">
      <w:pPr>
        <w:pStyle w:val="Textbody"/>
        <w:rPr>
          <w:rFonts w:cs="Arial"/>
        </w:rPr>
      </w:pPr>
    </w:p>
    <w:p w14:paraId="2A25DFA8" w14:textId="77777777" w:rsidR="00190B5B" w:rsidRPr="006B777C" w:rsidRDefault="00190B5B" w:rsidP="00190B5B">
      <w:pPr>
        <w:pStyle w:val="Standard"/>
        <w:rPr>
          <w:rFonts w:cs="Arial"/>
        </w:rPr>
      </w:pPr>
    </w:p>
    <w:p w14:paraId="71EBFF37" w14:textId="77777777" w:rsidR="00190B5B" w:rsidRPr="006B777C" w:rsidRDefault="00190B5B" w:rsidP="00C84067">
      <w:pPr>
        <w:jc w:val="center"/>
        <w:rPr>
          <w:rFonts w:ascii="Arial" w:hAnsi="Arial" w:cs="Arial"/>
          <w:b/>
          <w:sz w:val="16"/>
          <w:szCs w:val="16"/>
        </w:rPr>
      </w:pPr>
    </w:p>
    <w:p w14:paraId="05AAC3BD" w14:textId="77777777" w:rsidR="00190B5B" w:rsidRPr="006B777C" w:rsidRDefault="00190B5B" w:rsidP="00C84067">
      <w:pPr>
        <w:jc w:val="center"/>
        <w:rPr>
          <w:rFonts w:ascii="Arial" w:hAnsi="Arial" w:cs="Arial"/>
          <w:b/>
          <w:sz w:val="16"/>
          <w:szCs w:val="16"/>
        </w:rPr>
      </w:pPr>
    </w:p>
    <w:p w14:paraId="0323ECBA" w14:textId="77777777" w:rsidR="00190B5B" w:rsidRPr="006B777C" w:rsidRDefault="00190B5B" w:rsidP="00C84067">
      <w:pPr>
        <w:jc w:val="center"/>
        <w:rPr>
          <w:rFonts w:ascii="Arial" w:hAnsi="Arial" w:cs="Arial"/>
          <w:b/>
          <w:sz w:val="16"/>
          <w:szCs w:val="16"/>
        </w:rPr>
      </w:pPr>
    </w:p>
    <w:p w14:paraId="143D3E7D" w14:textId="77777777" w:rsidR="00190B5B" w:rsidRPr="006B777C" w:rsidRDefault="00190B5B" w:rsidP="00C84067">
      <w:pPr>
        <w:jc w:val="center"/>
        <w:rPr>
          <w:rFonts w:ascii="Arial" w:hAnsi="Arial" w:cs="Arial"/>
          <w:b/>
          <w:sz w:val="16"/>
          <w:szCs w:val="16"/>
        </w:rPr>
      </w:pPr>
    </w:p>
    <w:p w14:paraId="0C930D9E" w14:textId="77777777" w:rsidR="00190B5B" w:rsidRPr="006B777C" w:rsidRDefault="00190B5B" w:rsidP="00C84067">
      <w:pPr>
        <w:jc w:val="center"/>
        <w:rPr>
          <w:rFonts w:ascii="Arial" w:hAnsi="Arial" w:cs="Arial"/>
          <w:b/>
          <w:sz w:val="16"/>
          <w:szCs w:val="16"/>
        </w:rPr>
      </w:pPr>
    </w:p>
    <w:p w14:paraId="2608ECC7" w14:textId="77777777" w:rsidR="00C84067" w:rsidRPr="006B777C" w:rsidRDefault="00C84067" w:rsidP="00C84067">
      <w:pPr>
        <w:jc w:val="center"/>
        <w:rPr>
          <w:rFonts w:ascii="Arial" w:hAnsi="Arial" w:cs="Arial"/>
          <w:b/>
          <w:sz w:val="16"/>
          <w:szCs w:val="16"/>
        </w:rPr>
      </w:pPr>
    </w:p>
    <w:p w14:paraId="3F705E2B" w14:textId="77777777" w:rsidR="00C84067" w:rsidRPr="006B777C" w:rsidRDefault="00C84067" w:rsidP="00C84067">
      <w:pPr>
        <w:widowControl/>
        <w:suppressAutoHyphens w:val="0"/>
        <w:rPr>
          <w:rFonts w:ascii="Arial" w:hAnsi="Arial" w:cs="Arial"/>
          <w:b/>
          <w:sz w:val="20"/>
          <w:szCs w:val="40"/>
        </w:rPr>
      </w:pPr>
      <w:r w:rsidRPr="006B777C">
        <w:rPr>
          <w:rFonts w:ascii="Arial" w:hAnsi="Arial" w:cs="Arial"/>
          <w:b/>
          <w:sz w:val="40"/>
          <w:szCs w:val="40"/>
        </w:rPr>
        <w:br w:type="page"/>
      </w:r>
    </w:p>
    <w:p w14:paraId="54D96339" w14:textId="6C1364A3" w:rsidR="00C84067" w:rsidRPr="006B777C" w:rsidRDefault="00C84067" w:rsidP="00C84067">
      <w:pPr>
        <w:ind w:left="360"/>
        <w:jc w:val="center"/>
        <w:rPr>
          <w:rFonts w:ascii="Arial" w:hAnsi="Arial" w:cs="Arial"/>
          <w:b/>
          <w:sz w:val="28"/>
          <w:szCs w:val="28"/>
        </w:rPr>
      </w:pPr>
      <w:r w:rsidRPr="006B777C">
        <w:rPr>
          <w:rFonts w:ascii="Arial" w:hAnsi="Arial" w:cs="Arial"/>
          <w:b/>
          <w:sz w:val="28"/>
          <w:szCs w:val="28"/>
        </w:rPr>
        <w:t xml:space="preserve">Correspondances entre les épreuves du BTS Maintenance et </w:t>
      </w:r>
      <w:r w:rsidR="00A30D6E" w:rsidRPr="006B777C">
        <w:rPr>
          <w:rFonts w:ascii="Arial" w:hAnsi="Arial" w:cs="Arial"/>
          <w:b/>
          <w:sz w:val="28"/>
          <w:szCs w:val="28"/>
        </w:rPr>
        <w:t>après-vente</w:t>
      </w:r>
      <w:r w:rsidRPr="006B777C">
        <w:rPr>
          <w:rFonts w:ascii="Arial" w:hAnsi="Arial" w:cs="Arial"/>
          <w:b/>
          <w:sz w:val="28"/>
          <w:szCs w:val="28"/>
        </w:rPr>
        <w:t xml:space="preserve"> des engins de travaux publics et de manutention (MAVETPM) et du BTS </w:t>
      </w:r>
      <w:r w:rsidR="00BA6F0B" w:rsidRPr="006B777C">
        <w:rPr>
          <w:rFonts w:ascii="Arial" w:hAnsi="Arial" w:cs="Arial"/>
          <w:b/>
          <w:sz w:val="28"/>
          <w:szCs w:val="28"/>
        </w:rPr>
        <w:t>Maintenance des matériels de construction et de manutention</w:t>
      </w:r>
      <w:r w:rsidR="0082101A" w:rsidRPr="006B777C">
        <w:rPr>
          <w:rFonts w:ascii="Arial" w:hAnsi="Arial" w:cs="Arial"/>
          <w:b/>
          <w:sz w:val="28"/>
          <w:szCs w:val="28"/>
        </w:rPr>
        <w:t xml:space="preserve"> </w:t>
      </w:r>
      <w:r w:rsidRPr="006B777C">
        <w:rPr>
          <w:rFonts w:ascii="Arial" w:hAnsi="Arial" w:cs="Arial"/>
          <w:b/>
          <w:sz w:val="28"/>
          <w:szCs w:val="28"/>
        </w:rPr>
        <w:t>(MM</w:t>
      </w:r>
      <w:r w:rsidR="005D5F89" w:rsidRPr="006B777C">
        <w:rPr>
          <w:rFonts w:ascii="Arial" w:hAnsi="Arial" w:cs="Arial"/>
          <w:b/>
          <w:sz w:val="28"/>
          <w:szCs w:val="28"/>
        </w:rPr>
        <w:t>C</w:t>
      </w:r>
      <w:r w:rsidRPr="006B777C">
        <w:rPr>
          <w:rFonts w:ascii="Arial" w:hAnsi="Arial" w:cs="Arial"/>
          <w:b/>
          <w:sz w:val="28"/>
          <w:szCs w:val="28"/>
        </w:rPr>
        <w:t>M)</w:t>
      </w:r>
      <w:r w:rsidR="0082101A" w:rsidRPr="006B777C">
        <w:rPr>
          <w:rFonts w:ascii="Arial" w:hAnsi="Arial" w:cs="Arial"/>
          <w:b/>
          <w:sz w:val="28"/>
          <w:szCs w:val="28"/>
        </w:rPr>
        <w:t>.</w:t>
      </w:r>
    </w:p>
    <w:p w14:paraId="32C0661D" w14:textId="77777777" w:rsidR="00C84067" w:rsidRPr="006B777C" w:rsidRDefault="00C84067" w:rsidP="00C84067">
      <w:pPr>
        <w:rPr>
          <w:rFonts w:ascii="Arial" w:hAnsi="Arial" w:cs="Arial"/>
          <w:b/>
          <w:sz w:val="22"/>
        </w:rPr>
      </w:pPr>
    </w:p>
    <w:p w14:paraId="1A1A294D" w14:textId="77777777" w:rsidR="00C84067" w:rsidRPr="006B777C" w:rsidRDefault="00C84067" w:rsidP="00C84067">
      <w:pPr>
        <w:rPr>
          <w:rFonts w:ascii="Arial" w:hAnsi="Arial" w:cs="Arial"/>
          <w:b/>
          <w:sz w:val="22"/>
        </w:rPr>
      </w:pPr>
    </w:p>
    <w:p w14:paraId="2DB5EB1C" w14:textId="77777777" w:rsidR="003F5F21" w:rsidRPr="006B777C" w:rsidRDefault="003F5F21" w:rsidP="003F5F21">
      <w:pPr>
        <w:rPr>
          <w:rFonts w:ascii="Arial" w:hAnsi="Arial" w:cs="Arial"/>
          <w:b/>
          <w:sz w:val="22"/>
        </w:rPr>
      </w:pPr>
    </w:p>
    <w:p w14:paraId="37094D6A" w14:textId="77777777" w:rsidR="003F5F21" w:rsidRPr="006B777C" w:rsidRDefault="003F5F21" w:rsidP="003F5F21">
      <w:pPr>
        <w:rPr>
          <w:rFonts w:ascii="Arial" w:hAnsi="Arial" w:cs="Arial"/>
          <w:b/>
          <w:sz w:val="22"/>
        </w:rPr>
      </w:pPr>
    </w:p>
    <w:tbl>
      <w:tblPr>
        <w:tblpPr w:leftFromText="141" w:rightFromText="141" w:vertAnchor="text" w:horzAnchor="margin" w:tblpY="88"/>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68"/>
        <w:gridCol w:w="820"/>
        <w:gridCol w:w="4040"/>
        <w:gridCol w:w="850"/>
      </w:tblGrid>
      <w:tr w:rsidR="003F5F21" w:rsidRPr="006B777C" w14:paraId="7E4DBFC3" w14:textId="77777777" w:rsidTr="00301CB6">
        <w:trPr>
          <w:trHeight w:val="1125"/>
        </w:trPr>
        <w:tc>
          <w:tcPr>
            <w:tcW w:w="4888" w:type="dxa"/>
            <w:gridSpan w:val="2"/>
            <w:shd w:val="clear" w:color="auto" w:fill="auto"/>
            <w:vAlign w:val="center"/>
          </w:tcPr>
          <w:p w14:paraId="7AEBB6D8" w14:textId="77777777" w:rsidR="003F5F21" w:rsidRPr="006B777C" w:rsidRDefault="003F5F21" w:rsidP="00301CB6">
            <w:pPr>
              <w:jc w:val="center"/>
              <w:rPr>
                <w:rFonts w:ascii="Arial" w:hAnsi="Arial" w:cs="Arial"/>
                <w:b/>
                <w:sz w:val="20"/>
              </w:rPr>
            </w:pPr>
            <w:r w:rsidRPr="006B777C">
              <w:rPr>
                <w:rFonts w:ascii="Arial" w:hAnsi="Arial" w:cs="Arial"/>
                <w:b/>
                <w:sz w:val="20"/>
              </w:rPr>
              <w:t>BTS MAVETPM</w:t>
            </w:r>
          </w:p>
          <w:p w14:paraId="3FD2666B" w14:textId="77777777" w:rsidR="003F5F21" w:rsidRPr="006B777C" w:rsidRDefault="003F5F21" w:rsidP="00301CB6">
            <w:pPr>
              <w:jc w:val="center"/>
              <w:rPr>
                <w:rFonts w:ascii="Arial" w:hAnsi="Arial" w:cs="Arial"/>
                <w:sz w:val="20"/>
              </w:rPr>
            </w:pPr>
            <w:r w:rsidRPr="006B777C">
              <w:rPr>
                <w:rFonts w:ascii="Arial" w:hAnsi="Arial" w:cs="Arial"/>
                <w:sz w:val="20"/>
              </w:rPr>
              <w:t>Créé par l’arrêté du 9 décembre 1999</w:t>
            </w:r>
          </w:p>
          <w:p w14:paraId="05AFEAB8" w14:textId="77777777" w:rsidR="003F5F21" w:rsidRPr="006B777C" w:rsidRDefault="003F5F21" w:rsidP="00301CB6">
            <w:pPr>
              <w:jc w:val="center"/>
              <w:rPr>
                <w:rFonts w:ascii="Arial" w:hAnsi="Arial" w:cs="Arial"/>
                <w:b/>
                <w:sz w:val="20"/>
              </w:rPr>
            </w:pPr>
            <w:r w:rsidRPr="006B777C">
              <w:rPr>
                <w:rFonts w:ascii="Arial" w:hAnsi="Arial" w:cs="Arial"/>
                <w:sz w:val="20"/>
              </w:rPr>
              <w:t>Dernière session 2018</w:t>
            </w:r>
          </w:p>
        </w:tc>
        <w:tc>
          <w:tcPr>
            <w:tcW w:w="4890" w:type="dxa"/>
            <w:gridSpan w:val="2"/>
            <w:shd w:val="clear" w:color="auto" w:fill="auto"/>
            <w:vAlign w:val="center"/>
          </w:tcPr>
          <w:p w14:paraId="48CC5223" w14:textId="00D0CE65" w:rsidR="003F5F21" w:rsidRPr="006B777C" w:rsidRDefault="003F5F21" w:rsidP="00301CB6">
            <w:pPr>
              <w:jc w:val="center"/>
              <w:rPr>
                <w:rFonts w:ascii="Arial" w:hAnsi="Arial" w:cs="Arial"/>
                <w:b/>
                <w:sz w:val="20"/>
              </w:rPr>
            </w:pPr>
            <w:r w:rsidRPr="006B777C">
              <w:rPr>
                <w:rFonts w:ascii="Arial" w:hAnsi="Arial" w:cs="Arial"/>
                <w:b/>
                <w:sz w:val="20"/>
              </w:rPr>
              <w:t xml:space="preserve">BTS </w:t>
            </w:r>
            <w:r w:rsidR="007B4CBD" w:rsidRPr="006B777C">
              <w:rPr>
                <w:rFonts w:ascii="Arial" w:hAnsi="Arial" w:cs="Arial"/>
                <w:b/>
                <w:sz w:val="20"/>
              </w:rPr>
              <w:t>MMCM</w:t>
            </w:r>
          </w:p>
          <w:p w14:paraId="6177D284" w14:textId="77777777" w:rsidR="003F5F21" w:rsidRPr="006B777C" w:rsidRDefault="003F5F21" w:rsidP="00301CB6">
            <w:pPr>
              <w:jc w:val="center"/>
              <w:rPr>
                <w:rFonts w:ascii="Arial" w:hAnsi="Arial" w:cs="Arial"/>
                <w:sz w:val="20"/>
              </w:rPr>
            </w:pPr>
            <w:r w:rsidRPr="006B777C">
              <w:rPr>
                <w:rFonts w:ascii="Arial" w:hAnsi="Arial" w:cs="Arial"/>
                <w:sz w:val="20"/>
              </w:rPr>
              <w:t>Créé par le présent arrêté</w:t>
            </w:r>
          </w:p>
          <w:p w14:paraId="4CD40EEF" w14:textId="77777777" w:rsidR="003F5F21" w:rsidRPr="006B777C" w:rsidRDefault="003F5F21" w:rsidP="00301CB6">
            <w:pPr>
              <w:jc w:val="center"/>
              <w:rPr>
                <w:rFonts w:ascii="Arial" w:hAnsi="Arial" w:cs="Arial"/>
                <w:b/>
                <w:sz w:val="20"/>
                <w:highlight w:val="red"/>
              </w:rPr>
            </w:pPr>
            <w:r w:rsidRPr="006B777C">
              <w:rPr>
                <w:rFonts w:ascii="Arial" w:hAnsi="Arial" w:cs="Arial"/>
                <w:sz w:val="20"/>
              </w:rPr>
              <w:t>Première session 2019</w:t>
            </w:r>
          </w:p>
        </w:tc>
      </w:tr>
      <w:tr w:rsidR="003F5F21" w:rsidRPr="006B777C" w14:paraId="242DA7EB" w14:textId="77777777" w:rsidTr="00301CB6">
        <w:trPr>
          <w:trHeight w:hRule="exact" w:val="400"/>
        </w:trPr>
        <w:tc>
          <w:tcPr>
            <w:tcW w:w="4068" w:type="dxa"/>
            <w:shd w:val="clear" w:color="auto" w:fill="auto"/>
            <w:vAlign w:val="center"/>
          </w:tcPr>
          <w:p w14:paraId="07C28CFC" w14:textId="77777777" w:rsidR="003F5F21" w:rsidRPr="006B777C" w:rsidRDefault="003F5F21" w:rsidP="00301CB6">
            <w:pPr>
              <w:jc w:val="center"/>
              <w:rPr>
                <w:rFonts w:ascii="Arial" w:hAnsi="Arial" w:cs="Arial"/>
                <w:b/>
                <w:sz w:val="20"/>
              </w:rPr>
            </w:pPr>
            <w:r w:rsidRPr="006B777C">
              <w:rPr>
                <w:rFonts w:ascii="Arial" w:hAnsi="Arial" w:cs="Arial"/>
                <w:b/>
                <w:sz w:val="20"/>
              </w:rPr>
              <w:t>Épreuves ou sous-épreuves</w:t>
            </w:r>
          </w:p>
        </w:tc>
        <w:tc>
          <w:tcPr>
            <w:tcW w:w="820" w:type="dxa"/>
            <w:shd w:val="clear" w:color="auto" w:fill="auto"/>
            <w:vAlign w:val="center"/>
          </w:tcPr>
          <w:p w14:paraId="4DA75DD0" w14:textId="77777777" w:rsidR="003F5F21" w:rsidRPr="006B777C" w:rsidRDefault="003F5F21" w:rsidP="00301CB6">
            <w:pPr>
              <w:jc w:val="center"/>
              <w:rPr>
                <w:rFonts w:ascii="Arial" w:hAnsi="Arial" w:cs="Arial"/>
                <w:b/>
                <w:sz w:val="20"/>
              </w:rPr>
            </w:pPr>
            <w:r w:rsidRPr="006B777C">
              <w:rPr>
                <w:rFonts w:ascii="Arial" w:hAnsi="Arial" w:cs="Arial"/>
                <w:b/>
                <w:sz w:val="20"/>
              </w:rPr>
              <w:t>Unités</w:t>
            </w:r>
          </w:p>
        </w:tc>
        <w:tc>
          <w:tcPr>
            <w:tcW w:w="4040" w:type="dxa"/>
            <w:shd w:val="clear" w:color="auto" w:fill="auto"/>
            <w:vAlign w:val="center"/>
          </w:tcPr>
          <w:p w14:paraId="28C6CC3B" w14:textId="77777777" w:rsidR="003F5F21" w:rsidRPr="006B777C" w:rsidRDefault="003F5F21" w:rsidP="00301CB6">
            <w:pPr>
              <w:jc w:val="center"/>
              <w:rPr>
                <w:rFonts w:ascii="Arial" w:hAnsi="Arial" w:cs="Arial"/>
                <w:b/>
                <w:sz w:val="20"/>
              </w:rPr>
            </w:pPr>
            <w:r w:rsidRPr="006B777C">
              <w:rPr>
                <w:rFonts w:ascii="Arial" w:hAnsi="Arial" w:cs="Arial"/>
                <w:b/>
                <w:sz w:val="20"/>
              </w:rPr>
              <w:t>Épreuves ou sous-épreuves</w:t>
            </w:r>
          </w:p>
        </w:tc>
        <w:tc>
          <w:tcPr>
            <w:tcW w:w="850" w:type="dxa"/>
            <w:shd w:val="clear" w:color="auto" w:fill="auto"/>
            <w:vAlign w:val="center"/>
          </w:tcPr>
          <w:p w14:paraId="6D95BAD6" w14:textId="77777777" w:rsidR="003F5F21" w:rsidRPr="006B777C" w:rsidRDefault="003F5F21" w:rsidP="00301CB6">
            <w:pPr>
              <w:jc w:val="center"/>
              <w:rPr>
                <w:rFonts w:ascii="Arial" w:hAnsi="Arial" w:cs="Arial"/>
                <w:b/>
                <w:sz w:val="20"/>
              </w:rPr>
            </w:pPr>
            <w:r w:rsidRPr="006B777C">
              <w:rPr>
                <w:rFonts w:ascii="Arial" w:hAnsi="Arial" w:cs="Arial"/>
                <w:b/>
                <w:sz w:val="20"/>
              </w:rPr>
              <w:t>Unités</w:t>
            </w:r>
          </w:p>
        </w:tc>
      </w:tr>
      <w:tr w:rsidR="003F5F21" w:rsidRPr="006B777C" w14:paraId="3DAA4E16" w14:textId="77777777" w:rsidTr="00301CB6">
        <w:trPr>
          <w:trHeight w:hRule="exact" w:val="400"/>
        </w:trPr>
        <w:tc>
          <w:tcPr>
            <w:tcW w:w="4068" w:type="dxa"/>
            <w:shd w:val="clear" w:color="auto" w:fill="auto"/>
            <w:vAlign w:val="center"/>
          </w:tcPr>
          <w:p w14:paraId="068FA5BC" w14:textId="77777777" w:rsidR="003F5F21" w:rsidRPr="006B777C" w:rsidRDefault="003F5F21" w:rsidP="00301CB6">
            <w:pPr>
              <w:rPr>
                <w:rFonts w:ascii="Arial" w:hAnsi="Arial" w:cs="Arial"/>
                <w:sz w:val="20"/>
              </w:rPr>
            </w:pPr>
            <w:r w:rsidRPr="006B777C">
              <w:rPr>
                <w:rFonts w:ascii="Arial" w:hAnsi="Arial" w:cs="Arial"/>
                <w:sz w:val="20"/>
              </w:rPr>
              <w:t>E1 Français</w:t>
            </w:r>
          </w:p>
        </w:tc>
        <w:tc>
          <w:tcPr>
            <w:tcW w:w="820" w:type="dxa"/>
            <w:shd w:val="clear" w:color="auto" w:fill="auto"/>
            <w:vAlign w:val="center"/>
          </w:tcPr>
          <w:p w14:paraId="4FD5DC16" w14:textId="39EE8CA4" w:rsidR="003F5F21" w:rsidRPr="006B777C" w:rsidRDefault="006C37DC" w:rsidP="00301CB6">
            <w:pPr>
              <w:jc w:val="center"/>
              <w:rPr>
                <w:rFonts w:ascii="Arial" w:hAnsi="Arial" w:cs="Arial"/>
                <w:sz w:val="20"/>
              </w:rPr>
            </w:pPr>
            <w:r w:rsidRPr="006B777C">
              <w:rPr>
                <w:rFonts w:ascii="Arial" w:hAnsi="Arial" w:cs="Arial"/>
                <w:sz w:val="20"/>
              </w:rPr>
              <w:t>U1</w:t>
            </w:r>
          </w:p>
        </w:tc>
        <w:tc>
          <w:tcPr>
            <w:tcW w:w="4040" w:type="dxa"/>
            <w:shd w:val="clear" w:color="auto" w:fill="auto"/>
            <w:vAlign w:val="center"/>
          </w:tcPr>
          <w:p w14:paraId="5A691A12" w14:textId="77777777" w:rsidR="003F5F21" w:rsidRPr="006B777C" w:rsidRDefault="003F5F21" w:rsidP="00301CB6">
            <w:pPr>
              <w:rPr>
                <w:rFonts w:ascii="Arial" w:hAnsi="Arial" w:cs="Arial"/>
                <w:sz w:val="20"/>
                <w:szCs w:val="20"/>
              </w:rPr>
            </w:pPr>
            <w:r w:rsidRPr="006B777C">
              <w:rPr>
                <w:rFonts w:ascii="Arial" w:hAnsi="Arial" w:cs="Arial"/>
                <w:sz w:val="20"/>
                <w:szCs w:val="20"/>
              </w:rPr>
              <w:t>E1 Culture générale et expression</w:t>
            </w:r>
          </w:p>
        </w:tc>
        <w:tc>
          <w:tcPr>
            <w:tcW w:w="850" w:type="dxa"/>
            <w:shd w:val="clear" w:color="auto" w:fill="auto"/>
            <w:vAlign w:val="center"/>
          </w:tcPr>
          <w:p w14:paraId="0D1A1BD4" w14:textId="4593556F" w:rsidR="003F5F21" w:rsidRPr="006B777C" w:rsidRDefault="006C37DC" w:rsidP="00301CB6">
            <w:pPr>
              <w:jc w:val="center"/>
              <w:rPr>
                <w:rFonts w:ascii="Arial" w:hAnsi="Arial" w:cs="Arial"/>
                <w:sz w:val="20"/>
              </w:rPr>
            </w:pPr>
            <w:r w:rsidRPr="006B777C">
              <w:rPr>
                <w:rFonts w:ascii="Arial" w:hAnsi="Arial" w:cs="Arial"/>
                <w:sz w:val="20"/>
              </w:rPr>
              <w:t>U1</w:t>
            </w:r>
          </w:p>
        </w:tc>
      </w:tr>
      <w:tr w:rsidR="003F5F21" w:rsidRPr="006B777C" w14:paraId="794BAC6B" w14:textId="77777777" w:rsidTr="00301CB6">
        <w:trPr>
          <w:trHeight w:hRule="exact" w:val="400"/>
        </w:trPr>
        <w:tc>
          <w:tcPr>
            <w:tcW w:w="4068" w:type="dxa"/>
            <w:shd w:val="clear" w:color="auto" w:fill="auto"/>
            <w:vAlign w:val="center"/>
          </w:tcPr>
          <w:p w14:paraId="49827310" w14:textId="77777777" w:rsidR="003F5F21" w:rsidRPr="006B777C" w:rsidRDefault="003F5F21" w:rsidP="00301CB6">
            <w:pPr>
              <w:rPr>
                <w:rFonts w:ascii="Arial" w:hAnsi="Arial" w:cs="Arial"/>
                <w:sz w:val="20"/>
              </w:rPr>
            </w:pPr>
            <w:r w:rsidRPr="006B777C">
              <w:rPr>
                <w:rFonts w:ascii="Arial" w:hAnsi="Arial" w:cs="Arial"/>
                <w:sz w:val="20"/>
              </w:rPr>
              <w:t>E2 Langue vivante étrangère</w:t>
            </w:r>
          </w:p>
        </w:tc>
        <w:tc>
          <w:tcPr>
            <w:tcW w:w="820" w:type="dxa"/>
            <w:shd w:val="clear" w:color="auto" w:fill="auto"/>
            <w:vAlign w:val="center"/>
          </w:tcPr>
          <w:p w14:paraId="2C851B2F" w14:textId="297F4DF1" w:rsidR="003F5F21" w:rsidRPr="006B777C" w:rsidRDefault="006C37DC" w:rsidP="00301CB6">
            <w:pPr>
              <w:jc w:val="center"/>
              <w:rPr>
                <w:rFonts w:ascii="Arial" w:hAnsi="Arial" w:cs="Arial"/>
                <w:sz w:val="20"/>
              </w:rPr>
            </w:pPr>
            <w:r w:rsidRPr="006B777C">
              <w:rPr>
                <w:rFonts w:ascii="Arial" w:hAnsi="Arial" w:cs="Arial"/>
                <w:sz w:val="20"/>
              </w:rPr>
              <w:t>U2</w:t>
            </w:r>
          </w:p>
        </w:tc>
        <w:tc>
          <w:tcPr>
            <w:tcW w:w="4040" w:type="dxa"/>
            <w:shd w:val="clear" w:color="auto" w:fill="auto"/>
            <w:vAlign w:val="center"/>
          </w:tcPr>
          <w:p w14:paraId="0970A2E8" w14:textId="77777777" w:rsidR="003F5F21" w:rsidRPr="006B777C" w:rsidRDefault="003F5F21" w:rsidP="00301CB6">
            <w:pPr>
              <w:rPr>
                <w:rFonts w:ascii="Arial" w:hAnsi="Arial" w:cs="Arial"/>
                <w:sz w:val="20"/>
                <w:szCs w:val="20"/>
              </w:rPr>
            </w:pPr>
            <w:r w:rsidRPr="006B777C">
              <w:rPr>
                <w:rFonts w:ascii="Arial" w:hAnsi="Arial" w:cs="Arial"/>
                <w:sz w:val="20"/>
                <w:szCs w:val="20"/>
              </w:rPr>
              <w:t>E2 Langue vivante étrangère : anglais</w:t>
            </w:r>
          </w:p>
        </w:tc>
        <w:tc>
          <w:tcPr>
            <w:tcW w:w="850" w:type="dxa"/>
            <w:shd w:val="clear" w:color="auto" w:fill="auto"/>
            <w:vAlign w:val="center"/>
          </w:tcPr>
          <w:p w14:paraId="41266709" w14:textId="224A406D" w:rsidR="003F5F21" w:rsidRPr="006B777C" w:rsidRDefault="006C37DC" w:rsidP="00301CB6">
            <w:pPr>
              <w:jc w:val="center"/>
              <w:rPr>
                <w:rFonts w:ascii="Arial" w:hAnsi="Arial" w:cs="Arial"/>
                <w:sz w:val="20"/>
              </w:rPr>
            </w:pPr>
            <w:r w:rsidRPr="006B777C">
              <w:rPr>
                <w:rFonts w:ascii="Arial" w:hAnsi="Arial" w:cs="Arial"/>
                <w:sz w:val="20"/>
              </w:rPr>
              <w:t>U2</w:t>
            </w:r>
          </w:p>
        </w:tc>
      </w:tr>
      <w:tr w:rsidR="003F5F21" w:rsidRPr="006B777C" w14:paraId="4B1A2042" w14:textId="77777777" w:rsidTr="00301CB6">
        <w:trPr>
          <w:trHeight w:hRule="exact" w:val="400"/>
        </w:trPr>
        <w:tc>
          <w:tcPr>
            <w:tcW w:w="4068" w:type="dxa"/>
            <w:shd w:val="clear" w:color="auto" w:fill="auto"/>
            <w:vAlign w:val="center"/>
          </w:tcPr>
          <w:p w14:paraId="67227124" w14:textId="77777777" w:rsidR="003F5F21" w:rsidRPr="006B777C" w:rsidRDefault="003F5F21" w:rsidP="00301CB6">
            <w:pPr>
              <w:rPr>
                <w:rFonts w:ascii="Arial" w:hAnsi="Arial" w:cs="Arial"/>
                <w:sz w:val="20"/>
              </w:rPr>
            </w:pPr>
            <w:r w:rsidRPr="006B777C">
              <w:rPr>
                <w:rFonts w:ascii="Arial" w:hAnsi="Arial" w:cs="Arial"/>
                <w:sz w:val="20"/>
              </w:rPr>
              <w:t xml:space="preserve">E3 Mathématiques </w:t>
            </w:r>
          </w:p>
        </w:tc>
        <w:tc>
          <w:tcPr>
            <w:tcW w:w="820" w:type="dxa"/>
            <w:shd w:val="clear" w:color="auto" w:fill="auto"/>
            <w:vAlign w:val="center"/>
          </w:tcPr>
          <w:p w14:paraId="2F5B5E0D" w14:textId="68442971" w:rsidR="003F5F21" w:rsidRPr="006B777C" w:rsidRDefault="006C37DC" w:rsidP="00301CB6">
            <w:pPr>
              <w:jc w:val="center"/>
              <w:rPr>
                <w:rFonts w:ascii="Arial" w:hAnsi="Arial" w:cs="Arial"/>
                <w:sz w:val="20"/>
              </w:rPr>
            </w:pPr>
            <w:r w:rsidRPr="006B777C">
              <w:rPr>
                <w:rFonts w:ascii="Arial" w:hAnsi="Arial" w:cs="Arial"/>
                <w:sz w:val="20"/>
              </w:rPr>
              <w:t>U3</w:t>
            </w:r>
          </w:p>
        </w:tc>
        <w:tc>
          <w:tcPr>
            <w:tcW w:w="4040" w:type="dxa"/>
            <w:shd w:val="clear" w:color="auto" w:fill="auto"/>
            <w:vAlign w:val="center"/>
          </w:tcPr>
          <w:p w14:paraId="5F33E8BF" w14:textId="77777777" w:rsidR="003F5F21" w:rsidRPr="006B777C" w:rsidRDefault="003F5F21" w:rsidP="00301CB6">
            <w:pPr>
              <w:rPr>
                <w:rFonts w:ascii="Arial" w:hAnsi="Arial" w:cs="Arial"/>
                <w:sz w:val="20"/>
                <w:szCs w:val="20"/>
              </w:rPr>
            </w:pPr>
            <w:r w:rsidRPr="006B777C">
              <w:rPr>
                <w:rFonts w:ascii="Arial" w:hAnsi="Arial" w:cs="Arial"/>
                <w:sz w:val="20"/>
                <w:szCs w:val="20"/>
              </w:rPr>
              <w:t xml:space="preserve">E31 Mathématiques </w:t>
            </w:r>
          </w:p>
        </w:tc>
        <w:tc>
          <w:tcPr>
            <w:tcW w:w="850" w:type="dxa"/>
            <w:shd w:val="clear" w:color="auto" w:fill="auto"/>
            <w:vAlign w:val="center"/>
          </w:tcPr>
          <w:p w14:paraId="6574C0ED" w14:textId="69864166" w:rsidR="003F5F21" w:rsidRPr="006B777C" w:rsidRDefault="006C37DC" w:rsidP="00301CB6">
            <w:pPr>
              <w:jc w:val="center"/>
              <w:rPr>
                <w:rFonts w:ascii="Arial" w:hAnsi="Arial" w:cs="Arial"/>
                <w:sz w:val="20"/>
              </w:rPr>
            </w:pPr>
            <w:r w:rsidRPr="006B777C">
              <w:rPr>
                <w:rFonts w:ascii="Arial" w:hAnsi="Arial" w:cs="Arial"/>
                <w:sz w:val="20"/>
              </w:rPr>
              <w:t>U31</w:t>
            </w:r>
          </w:p>
        </w:tc>
      </w:tr>
      <w:tr w:rsidR="003F5F21" w:rsidRPr="006B777C" w14:paraId="200AE62A" w14:textId="77777777" w:rsidTr="00301CB6">
        <w:trPr>
          <w:trHeight w:hRule="exact" w:val="400"/>
        </w:trPr>
        <w:tc>
          <w:tcPr>
            <w:tcW w:w="4068" w:type="dxa"/>
            <w:tcBorders>
              <w:bottom w:val="single" w:sz="4" w:space="0" w:color="auto"/>
            </w:tcBorders>
            <w:shd w:val="clear" w:color="auto" w:fill="auto"/>
            <w:vAlign w:val="center"/>
          </w:tcPr>
          <w:p w14:paraId="44546DDA" w14:textId="77777777" w:rsidR="003F5F21" w:rsidRPr="006B777C" w:rsidRDefault="003F5F21" w:rsidP="00301CB6">
            <w:pPr>
              <w:rPr>
                <w:rFonts w:ascii="Arial" w:hAnsi="Arial" w:cs="Arial"/>
                <w:sz w:val="20"/>
              </w:rPr>
            </w:pPr>
            <w:r w:rsidRPr="006B777C">
              <w:rPr>
                <w:rFonts w:ascii="Arial" w:hAnsi="Arial" w:cs="Arial"/>
                <w:sz w:val="20"/>
              </w:rPr>
              <w:t>E3 Sciences physiques</w:t>
            </w:r>
          </w:p>
        </w:tc>
        <w:tc>
          <w:tcPr>
            <w:tcW w:w="820" w:type="dxa"/>
            <w:tcBorders>
              <w:bottom w:val="single" w:sz="4" w:space="0" w:color="auto"/>
            </w:tcBorders>
            <w:shd w:val="clear" w:color="auto" w:fill="auto"/>
            <w:vAlign w:val="center"/>
          </w:tcPr>
          <w:p w14:paraId="760710EB" w14:textId="1B246EA3" w:rsidR="003F5F21" w:rsidRPr="006B777C" w:rsidRDefault="006C37DC" w:rsidP="00301CB6">
            <w:pPr>
              <w:jc w:val="center"/>
              <w:rPr>
                <w:rFonts w:ascii="Arial" w:hAnsi="Arial" w:cs="Arial"/>
                <w:sz w:val="20"/>
              </w:rPr>
            </w:pPr>
            <w:r w:rsidRPr="006B777C">
              <w:rPr>
                <w:rFonts w:ascii="Arial" w:hAnsi="Arial" w:cs="Arial"/>
                <w:sz w:val="20"/>
              </w:rPr>
              <w:t>U32</w:t>
            </w:r>
          </w:p>
        </w:tc>
        <w:tc>
          <w:tcPr>
            <w:tcW w:w="4040" w:type="dxa"/>
            <w:shd w:val="clear" w:color="auto" w:fill="auto"/>
            <w:vAlign w:val="center"/>
          </w:tcPr>
          <w:p w14:paraId="08210794" w14:textId="77777777" w:rsidR="003F5F21" w:rsidRPr="006B777C" w:rsidRDefault="003F5F21" w:rsidP="00301CB6">
            <w:pPr>
              <w:rPr>
                <w:rFonts w:ascii="Arial" w:hAnsi="Arial" w:cs="Arial"/>
                <w:sz w:val="20"/>
                <w:szCs w:val="20"/>
              </w:rPr>
            </w:pPr>
            <w:r w:rsidRPr="006B777C">
              <w:rPr>
                <w:rFonts w:ascii="Arial" w:hAnsi="Arial" w:cs="Arial"/>
                <w:sz w:val="20"/>
                <w:szCs w:val="20"/>
              </w:rPr>
              <w:t>E32 Physique-chimie</w:t>
            </w:r>
          </w:p>
        </w:tc>
        <w:tc>
          <w:tcPr>
            <w:tcW w:w="850" w:type="dxa"/>
            <w:shd w:val="clear" w:color="auto" w:fill="auto"/>
            <w:vAlign w:val="center"/>
          </w:tcPr>
          <w:p w14:paraId="762C6425" w14:textId="4E1735CA" w:rsidR="003F5F21" w:rsidRPr="006B777C" w:rsidRDefault="006C37DC" w:rsidP="00301CB6">
            <w:pPr>
              <w:jc w:val="center"/>
              <w:rPr>
                <w:rFonts w:ascii="Arial" w:hAnsi="Arial" w:cs="Arial"/>
                <w:sz w:val="20"/>
              </w:rPr>
            </w:pPr>
            <w:r w:rsidRPr="006B777C">
              <w:rPr>
                <w:rFonts w:ascii="Arial" w:hAnsi="Arial" w:cs="Arial"/>
                <w:sz w:val="20"/>
              </w:rPr>
              <w:t>U32</w:t>
            </w:r>
          </w:p>
        </w:tc>
      </w:tr>
      <w:tr w:rsidR="003F5F21" w:rsidRPr="006B777C" w14:paraId="23F6A041" w14:textId="77777777" w:rsidTr="00301CB6">
        <w:trPr>
          <w:cantSplit/>
          <w:trHeight w:val="968"/>
        </w:trPr>
        <w:tc>
          <w:tcPr>
            <w:tcW w:w="4068" w:type="dxa"/>
            <w:tcBorders>
              <w:bottom w:val="single" w:sz="4" w:space="0" w:color="auto"/>
            </w:tcBorders>
            <w:shd w:val="clear" w:color="auto" w:fill="auto"/>
            <w:vAlign w:val="center"/>
          </w:tcPr>
          <w:p w14:paraId="5D2CA383" w14:textId="77777777" w:rsidR="003F5F21" w:rsidRPr="006B777C" w:rsidRDefault="003F5F21" w:rsidP="00301CB6">
            <w:pPr>
              <w:rPr>
                <w:rFonts w:ascii="Arial" w:hAnsi="Arial" w:cs="Arial"/>
                <w:sz w:val="20"/>
                <w:szCs w:val="20"/>
              </w:rPr>
            </w:pPr>
            <w:r w:rsidRPr="006B777C">
              <w:rPr>
                <w:rFonts w:ascii="Arial" w:hAnsi="Arial" w:cs="Arial"/>
                <w:sz w:val="20"/>
                <w:szCs w:val="20"/>
              </w:rPr>
              <w:t xml:space="preserve">E4 </w:t>
            </w:r>
            <w:r w:rsidRPr="006B777C">
              <w:rPr>
                <w:rFonts w:ascii="Arial" w:hAnsi="Arial" w:cs="Arial"/>
                <w:sz w:val="20"/>
              </w:rPr>
              <w:t>–</w:t>
            </w:r>
            <w:r w:rsidRPr="006B777C">
              <w:rPr>
                <w:rFonts w:ascii="Arial" w:hAnsi="Arial" w:cs="Arial"/>
                <w:sz w:val="20"/>
                <w:szCs w:val="20"/>
              </w:rPr>
              <w:t xml:space="preserve"> Techniques appliquées</w:t>
            </w:r>
          </w:p>
          <w:p w14:paraId="1489B2A8" w14:textId="77777777" w:rsidR="003F5F21" w:rsidRPr="006B777C" w:rsidRDefault="003F5F21" w:rsidP="00DC3C72">
            <w:pPr>
              <w:ind w:left="67"/>
              <w:rPr>
                <w:rFonts w:ascii="Arial" w:hAnsi="Arial" w:cs="Arial"/>
                <w:sz w:val="20"/>
                <w:szCs w:val="20"/>
              </w:rPr>
            </w:pPr>
            <w:r w:rsidRPr="006B777C">
              <w:rPr>
                <w:rFonts w:ascii="Arial" w:hAnsi="Arial" w:cs="Arial"/>
                <w:sz w:val="20"/>
                <w:szCs w:val="20"/>
              </w:rPr>
              <w:t>E41</w:t>
            </w:r>
          </w:p>
          <w:p w14:paraId="01979740" w14:textId="77777777" w:rsidR="003F5F21" w:rsidRPr="006B777C" w:rsidRDefault="003F5F21" w:rsidP="00DC3C72">
            <w:pPr>
              <w:ind w:left="67"/>
              <w:rPr>
                <w:rFonts w:ascii="Arial" w:hAnsi="Arial" w:cs="Arial"/>
                <w:sz w:val="20"/>
                <w:szCs w:val="20"/>
              </w:rPr>
            </w:pPr>
            <w:r w:rsidRPr="006B777C">
              <w:rPr>
                <w:rFonts w:ascii="Arial" w:hAnsi="Arial" w:cs="Arial"/>
                <w:sz w:val="20"/>
                <w:szCs w:val="20"/>
              </w:rPr>
              <w:t>1</w:t>
            </w:r>
            <w:r w:rsidRPr="006B777C">
              <w:rPr>
                <w:rFonts w:ascii="Arial" w:hAnsi="Arial" w:cs="Arial"/>
                <w:sz w:val="20"/>
                <w:szCs w:val="20"/>
                <w:vertAlign w:val="superscript"/>
              </w:rPr>
              <w:t>ère</w:t>
            </w:r>
            <w:r w:rsidRPr="006B777C">
              <w:rPr>
                <w:rFonts w:ascii="Arial" w:hAnsi="Arial" w:cs="Arial"/>
                <w:sz w:val="20"/>
                <w:szCs w:val="20"/>
              </w:rPr>
              <w:t xml:space="preserve"> partie : Recherche d’adéquation chantier et matériel</w:t>
            </w:r>
          </w:p>
          <w:p w14:paraId="2F9218EA" w14:textId="77777777" w:rsidR="003F5F21" w:rsidRPr="006B777C" w:rsidRDefault="003F5F21" w:rsidP="00DC3C72">
            <w:pPr>
              <w:ind w:left="67"/>
              <w:rPr>
                <w:rFonts w:ascii="Arial" w:hAnsi="Arial" w:cs="Arial"/>
                <w:sz w:val="20"/>
                <w:szCs w:val="20"/>
              </w:rPr>
            </w:pPr>
            <w:r w:rsidRPr="006B777C">
              <w:rPr>
                <w:rFonts w:ascii="Arial" w:hAnsi="Arial" w:cs="Arial"/>
                <w:sz w:val="20"/>
                <w:szCs w:val="20"/>
              </w:rPr>
              <w:t>2</w:t>
            </w:r>
            <w:r w:rsidRPr="006B777C">
              <w:rPr>
                <w:rFonts w:ascii="Arial" w:hAnsi="Arial" w:cs="Arial"/>
                <w:sz w:val="20"/>
                <w:szCs w:val="20"/>
                <w:vertAlign w:val="superscript"/>
              </w:rPr>
              <w:t>ème</w:t>
            </w:r>
            <w:r w:rsidRPr="006B777C">
              <w:rPr>
                <w:rFonts w:ascii="Arial" w:hAnsi="Arial" w:cs="Arial"/>
                <w:sz w:val="20"/>
                <w:szCs w:val="20"/>
              </w:rPr>
              <w:t xml:space="preserve"> partie : Modélisation et étude prédictive des systèmes</w:t>
            </w:r>
          </w:p>
        </w:tc>
        <w:tc>
          <w:tcPr>
            <w:tcW w:w="820" w:type="dxa"/>
            <w:shd w:val="clear" w:color="auto" w:fill="auto"/>
            <w:vAlign w:val="center"/>
          </w:tcPr>
          <w:p w14:paraId="342BCE1D" w14:textId="44872FB1" w:rsidR="003F5F21" w:rsidRPr="006B777C" w:rsidRDefault="006C37DC" w:rsidP="006C37DC">
            <w:pPr>
              <w:jc w:val="center"/>
              <w:rPr>
                <w:rFonts w:ascii="Arial" w:hAnsi="Arial" w:cs="Arial"/>
                <w:bCs/>
                <w:sz w:val="20"/>
                <w:szCs w:val="20"/>
              </w:rPr>
            </w:pPr>
            <w:r w:rsidRPr="006B777C">
              <w:rPr>
                <w:rFonts w:ascii="Arial" w:hAnsi="Arial" w:cs="Arial"/>
                <w:bCs/>
                <w:sz w:val="20"/>
                <w:szCs w:val="20"/>
              </w:rPr>
              <w:t>U41</w:t>
            </w:r>
          </w:p>
        </w:tc>
        <w:tc>
          <w:tcPr>
            <w:tcW w:w="4040" w:type="dxa"/>
            <w:tcBorders>
              <w:bottom w:val="single" w:sz="4" w:space="0" w:color="auto"/>
            </w:tcBorders>
            <w:shd w:val="clear" w:color="auto" w:fill="auto"/>
            <w:vAlign w:val="center"/>
          </w:tcPr>
          <w:p w14:paraId="0F8EF1B6" w14:textId="77777777" w:rsidR="003F5F21" w:rsidRPr="006B777C" w:rsidRDefault="003F5F21" w:rsidP="00301CB6">
            <w:pPr>
              <w:rPr>
                <w:rFonts w:ascii="Arial" w:hAnsi="Arial" w:cs="Arial"/>
              </w:rPr>
            </w:pPr>
            <w:r w:rsidRPr="006B777C">
              <w:rPr>
                <w:rFonts w:ascii="Arial" w:hAnsi="Arial" w:cs="Arial"/>
                <w:sz w:val="20"/>
                <w:szCs w:val="20"/>
              </w:rPr>
              <w:t>E4 Analyse d’un dysfonctionnement</w:t>
            </w:r>
          </w:p>
        </w:tc>
        <w:tc>
          <w:tcPr>
            <w:tcW w:w="850" w:type="dxa"/>
            <w:shd w:val="clear" w:color="auto" w:fill="auto"/>
            <w:vAlign w:val="center"/>
          </w:tcPr>
          <w:p w14:paraId="77BCE052" w14:textId="1EB90898" w:rsidR="003F5F21" w:rsidRPr="006B777C" w:rsidRDefault="006C37DC" w:rsidP="006C37DC">
            <w:pPr>
              <w:jc w:val="center"/>
              <w:rPr>
                <w:rFonts w:ascii="Arial" w:hAnsi="Arial" w:cs="Arial"/>
                <w:bCs/>
                <w:sz w:val="20"/>
                <w:szCs w:val="20"/>
              </w:rPr>
            </w:pPr>
            <w:r w:rsidRPr="006B777C">
              <w:rPr>
                <w:rFonts w:ascii="Arial" w:hAnsi="Arial" w:cs="Arial"/>
                <w:bCs/>
                <w:sz w:val="20"/>
                <w:szCs w:val="20"/>
              </w:rPr>
              <w:t>U4</w:t>
            </w:r>
          </w:p>
        </w:tc>
      </w:tr>
      <w:tr w:rsidR="003F5F21" w:rsidRPr="006B777C" w14:paraId="79128155" w14:textId="77777777" w:rsidTr="00301CB6">
        <w:trPr>
          <w:cantSplit/>
          <w:trHeight w:val="420"/>
        </w:trPr>
        <w:tc>
          <w:tcPr>
            <w:tcW w:w="4068" w:type="dxa"/>
            <w:tcBorders>
              <w:top w:val="single" w:sz="4" w:space="0" w:color="auto"/>
              <w:bottom w:val="single" w:sz="4" w:space="0" w:color="auto"/>
            </w:tcBorders>
            <w:shd w:val="clear" w:color="auto" w:fill="auto"/>
            <w:vAlign w:val="center"/>
          </w:tcPr>
          <w:p w14:paraId="476E97D5" w14:textId="77777777" w:rsidR="003F5F21" w:rsidRPr="006B777C" w:rsidRDefault="003F5F21" w:rsidP="00DC3C72">
            <w:pPr>
              <w:ind w:left="67"/>
              <w:rPr>
                <w:rFonts w:ascii="Arial" w:hAnsi="Arial" w:cs="Arial"/>
                <w:sz w:val="20"/>
                <w:szCs w:val="20"/>
              </w:rPr>
            </w:pPr>
            <w:r w:rsidRPr="006B777C">
              <w:rPr>
                <w:rFonts w:ascii="Arial" w:hAnsi="Arial" w:cs="Arial"/>
                <w:sz w:val="20"/>
                <w:szCs w:val="20"/>
              </w:rPr>
              <w:t>E42 Diagnostic - Réparation</w:t>
            </w:r>
          </w:p>
        </w:tc>
        <w:tc>
          <w:tcPr>
            <w:tcW w:w="820" w:type="dxa"/>
            <w:tcBorders>
              <w:bottom w:val="single" w:sz="4" w:space="0" w:color="auto"/>
            </w:tcBorders>
            <w:shd w:val="clear" w:color="auto" w:fill="auto"/>
            <w:vAlign w:val="center"/>
          </w:tcPr>
          <w:p w14:paraId="04ACAD19" w14:textId="7E90B113" w:rsidR="003F5F21" w:rsidRPr="006B777C" w:rsidRDefault="006C37DC" w:rsidP="006C37DC">
            <w:pPr>
              <w:jc w:val="center"/>
              <w:rPr>
                <w:rFonts w:ascii="Arial" w:hAnsi="Arial" w:cs="Arial"/>
                <w:bCs/>
                <w:sz w:val="20"/>
                <w:szCs w:val="20"/>
              </w:rPr>
            </w:pPr>
            <w:r w:rsidRPr="006B777C">
              <w:rPr>
                <w:rFonts w:ascii="Arial" w:hAnsi="Arial" w:cs="Arial"/>
                <w:bCs/>
                <w:sz w:val="20"/>
                <w:szCs w:val="20"/>
              </w:rPr>
              <w:t>U42</w:t>
            </w:r>
          </w:p>
        </w:tc>
        <w:tc>
          <w:tcPr>
            <w:tcW w:w="4040" w:type="dxa"/>
            <w:tcBorders>
              <w:bottom w:val="single" w:sz="4" w:space="0" w:color="auto"/>
            </w:tcBorders>
            <w:shd w:val="clear" w:color="auto" w:fill="auto"/>
            <w:vAlign w:val="center"/>
          </w:tcPr>
          <w:p w14:paraId="6F793B5F" w14:textId="77777777" w:rsidR="003F5F21" w:rsidRPr="006B777C" w:rsidRDefault="003F5F21" w:rsidP="00301CB6">
            <w:pPr>
              <w:rPr>
                <w:rFonts w:ascii="Arial" w:hAnsi="Arial" w:cs="Arial"/>
                <w:sz w:val="20"/>
                <w:szCs w:val="20"/>
              </w:rPr>
            </w:pPr>
            <w:r w:rsidRPr="006B777C">
              <w:rPr>
                <w:rFonts w:ascii="Arial" w:hAnsi="Arial" w:cs="Arial"/>
                <w:sz w:val="20"/>
                <w:szCs w:val="20"/>
              </w:rPr>
              <w:t>E51 Réalisation d’un diagnostic</w:t>
            </w:r>
          </w:p>
        </w:tc>
        <w:tc>
          <w:tcPr>
            <w:tcW w:w="850" w:type="dxa"/>
            <w:shd w:val="clear" w:color="auto" w:fill="auto"/>
            <w:vAlign w:val="center"/>
          </w:tcPr>
          <w:p w14:paraId="08211AEC" w14:textId="26043218" w:rsidR="003F5F21" w:rsidRPr="006B777C" w:rsidRDefault="006C37DC" w:rsidP="006C37DC">
            <w:pPr>
              <w:jc w:val="center"/>
              <w:rPr>
                <w:rFonts w:ascii="Arial" w:hAnsi="Arial" w:cs="Arial"/>
                <w:bCs/>
                <w:sz w:val="20"/>
                <w:szCs w:val="20"/>
              </w:rPr>
            </w:pPr>
            <w:r w:rsidRPr="006B777C">
              <w:rPr>
                <w:rFonts w:ascii="Arial" w:hAnsi="Arial" w:cs="Arial"/>
                <w:bCs/>
                <w:sz w:val="20"/>
                <w:szCs w:val="20"/>
              </w:rPr>
              <w:t>U51</w:t>
            </w:r>
          </w:p>
        </w:tc>
      </w:tr>
      <w:tr w:rsidR="003F5F21" w:rsidRPr="006B777C" w14:paraId="732D2897" w14:textId="77777777" w:rsidTr="00301CB6">
        <w:trPr>
          <w:cantSplit/>
          <w:trHeight w:val="420"/>
        </w:trPr>
        <w:tc>
          <w:tcPr>
            <w:tcW w:w="4068" w:type="dxa"/>
            <w:tcBorders>
              <w:top w:val="single" w:sz="4" w:space="0" w:color="auto"/>
              <w:bottom w:val="single" w:sz="4" w:space="0" w:color="auto"/>
            </w:tcBorders>
            <w:shd w:val="clear" w:color="auto" w:fill="auto"/>
            <w:vAlign w:val="center"/>
          </w:tcPr>
          <w:p w14:paraId="55F8A385" w14:textId="77777777" w:rsidR="003F5F21" w:rsidRPr="006B777C" w:rsidRDefault="003F5F21" w:rsidP="00301CB6">
            <w:pPr>
              <w:rPr>
                <w:rFonts w:ascii="Arial" w:hAnsi="Arial" w:cs="Arial"/>
                <w:sz w:val="20"/>
                <w:szCs w:val="20"/>
              </w:rPr>
            </w:pPr>
            <w:r w:rsidRPr="006B777C">
              <w:rPr>
                <w:rFonts w:ascii="Arial" w:hAnsi="Arial" w:cs="Arial"/>
                <w:sz w:val="20"/>
                <w:szCs w:val="20"/>
              </w:rPr>
              <w:t xml:space="preserve">E6 </w:t>
            </w:r>
            <w:r w:rsidRPr="006B777C">
              <w:rPr>
                <w:rFonts w:ascii="Arial" w:hAnsi="Arial" w:cs="Arial"/>
                <w:sz w:val="20"/>
              </w:rPr>
              <w:t>–</w:t>
            </w:r>
            <w:r w:rsidRPr="006B777C">
              <w:rPr>
                <w:rFonts w:ascii="Arial" w:hAnsi="Arial" w:cs="Arial"/>
                <w:sz w:val="20"/>
                <w:szCs w:val="20"/>
              </w:rPr>
              <w:t xml:space="preserve"> Épreuve professionnelle de synthèse</w:t>
            </w:r>
          </w:p>
          <w:p w14:paraId="3EA61915" w14:textId="77777777" w:rsidR="003F5F21" w:rsidRPr="006B777C" w:rsidRDefault="003F5F21" w:rsidP="00301CB6">
            <w:pPr>
              <w:ind w:left="209"/>
              <w:rPr>
                <w:rFonts w:ascii="Arial" w:hAnsi="Arial" w:cs="Arial"/>
                <w:sz w:val="20"/>
              </w:rPr>
            </w:pPr>
            <w:r w:rsidRPr="006B777C">
              <w:rPr>
                <w:rFonts w:ascii="Arial" w:hAnsi="Arial" w:cs="Arial"/>
                <w:sz w:val="20"/>
              </w:rPr>
              <w:t>Réalisation de projet</w:t>
            </w:r>
          </w:p>
        </w:tc>
        <w:tc>
          <w:tcPr>
            <w:tcW w:w="820" w:type="dxa"/>
            <w:tcBorders>
              <w:bottom w:val="single" w:sz="4" w:space="0" w:color="auto"/>
            </w:tcBorders>
            <w:shd w:val="clear" w:color="auto" w:fill="auto"/>
            <w:vAlign w:val="center"/>
          </w:tcPr>
          <w:p w14:paraId="458D8973" w14:textId="08374F41" w:rsidR="003F5F21" w:rsidRPr="006B777C" w:rsidRDefault="006C37DC" w:rsidP="006C37DC">
            <w:pPr>
              <w:jc w:val="center"/>
              <w:rPr>
                <w:rFonts w:ascii="Arial" w:hAnsi="Arial" w:cs="Arial"/>
                <w:sz w:val="20"/>
              </w:rPr>
            </w:pPr>
            <w:r w:rsidRPr="006B777C">
              <w:rPr>
                <w:rFonts w:ascii="Arial" w:hAnsi="Arial" w:cs="Arial"/>
                <w:sz w:val="20"/>
              </w:rPr>
              <w:t>U61</w:t>
            </w:r>
          </w:p>
        </w:tc>
        <w:tc>
          <w:tcPr>
            <w:tcW w:w="4040" w:type="dxa"/>
            <w:tcBorders>
              <w:bottom w:val="single" w:sz="4" w:space="0" w:color="auto"/>
            </w:tcBorders>
            <w:shd w:val="clear" w:color="auto" w:fill="auto"/>
            <w:vAlign w:val="center"/>
          </w:tcPr>
          <w:p w14:paraId="61DEDD89" w14:textId="77777777" w:rsidR="003F5F21" w:rsidRPr="006B777C" w:rsidRDefault="003F5F21" w:rsidP="00301CB6">
            <w:pPr>
              <w:rPr>
                <w:rFonts w:ascii="Arial" w:hAnsi="Arial" w:cs="Arial"/>
                <w:sz w:val="20"/>
                <w:szCs w:val="20"/>
              </w:rPr>
            </w:pPr>
            <w:r w:rsidRPr="006B777C">
              <w:rPr>
                <w:rFonts w:ascii="Arial" w:hAnsi="Arial" w:cs="Arial"/>
                <w:sz w:val="20"/>
                <w:szCs w:val="20"/>
              </w:rPr>
              <w:t>E52 Organisation et réalisation d’une intervention</w:t>
            </w:r>
          </w:p>
        </w:tc>
        <w:tc>
          <w:tcPr>
            <w:tcW w:w="850" w:type="dxa"/>
            <w:shd w:val="clear" w:color="auto" w:fill="auto"/>
            <w:vAlign w:val="center"/>
          </w:tcPr>
          <w:p w14:paraId="33D0FAAA" w14:textId="0FAF969A" w:rsidR="003F5F21" w:rsidRPr="006B777C" w:rsidRDefault="006C37DC" w:rsidP="006C37DC">
            <w:pPr>
              <w:jc w:val="center"/>
              <w:rPr>
                <w:rFonts w:ascii="Arial" w:hAnsi="Arial" w:cs="Arial"/>
                <w:bCs/>
                <w:sz w:val="20"/>
                <w:szCs w:val="20"/>
              </w:rPr>
            </w:pPr>
            <w:r w:rsidRPr="006B777C">
              <w:rPr>
                <w:rFonts w:ascii="Arial" w:hAnsi="Arial" w:cs="Arial"/>
                <w:bCs/>
                <w:sz w:val="20"/>
                <w:szCs w:val="20"/>
              </w:rPr>
              <w:t>U52</w:t>
            </w:r>
          </w:p>
        </w:tc>
      </w:tr>
      <w:tr w:rsidR="003F5F21" w:rsidRPr="006B777C" w14:paraId="112A5B1C" w14:textId="77777777" w:rsidTr="00AD687A">
        <w:trPr>
          <w:trHeight w:val="665"/>
        </w:trPr>
        <w:tc>
          <w:tcPr>
            <w:tcW w:w="4068" w:type="dxa"/>
            <w:tcBorders>
              <w:top w:val="single" w:sz="4" w:space="0" w:color="auto"/>
              <w:bottom w:val="single" w:sz="4" w:space="0" w:color="auto"/>
            </w:tcBorders>
            <w:shd w:val="clear" w:color="auto" w:fill="auto"/>
          </w:tcPr>
          <w:p w14:paraId="267B2B15" w14:textId="77777777" w:rsidR="003F5F21" w:rsidRPr="006B777C" w:rsidRDefault="003F5F21" w:rsidP="00301CB6">
            <w:pPr>
              <w:rPr>
                <w:rFonts w:ascii="Arial" w:hAnsi="Arial" w:cs="Arial"/>
                <w:sz w:val="20"/>
                <w:szCs w:val="20"/>
              </w:rPr>
            </w:pPr>
            <w:r w:rsidRPr="006B777C">
              <w:rPr>
                <w:rFonts w:ascii="Arial" w:hAnsi="Arial" w:cs="Arial"/>
                <w:sz w:val="20"/>
                <w:szCs w:val="20"/>
              </w:rPr>
              <w:t xml:space="preserve">E6 </w:t>
            </w:r>
            <w:r w:rsidRPr="006B777C">
              <w:rPr>
                <w:rFonts w:ascii="Arial" w:hAnsi="Arial" w:cs="Arial"/>
                <w:sz w:val="20"/>
              </w:rPr>
              <w:t>–</w:t>
            </w:r>
            <w:r w:rsidRPr="006B777C">
              <w:rPr>
                <w:rFonts w:ascii="Arial" w:hAnsi="Arial" w:cs="Arial"/>
                <w:sz w:val="20"/>
                <w:szCs w:val="20"/>
              </w:rPr>
              <w:t xml:space="preserve"> Épreuve professionnelle de synthèse</w:t>
            </w:r>
          </w:p>
          <w:p w14:paraId="5E3092C7" w14:textId="77777777" w:rsidR="003F5F21" w:rsidRPr="006B777C" w:rsidRDefault="003F5F21" w:rsidP="00301CB6">
            <w:pPr>
              <w:ind w:left="209"/>
              <w:rPr>
                <w:rFonts w:ascii="Arial" w:hAnsi="Arial" w:cs="Arial"/>
                <w:sz w:val="20"/>
                <w:szCs w:val="20"/>
              </w:rPr>
            </w:pPr>
            <w:r w:rsidRPr="006B777C">
              <w:rPr>
                <w:rFonts w:ascii="Arial" w:hAnsi="Arial" w:cs="Arial"/>
                <w:sz w:val="20"/>
              </w:rPr>
              <w:t>Stage en entreprise</w:t>
            </w:r>
          </w:p>
          <w:p w14:paraId="087BC772" w14:textId="77777777" w:rsidR="003F5F21" w:rsidRPr="006B777C" w:rsidRDefault="003F5F21" w:rsidP="00301CB6">
            <w:pPr>
              <w:ind w:left="209"/>
              <w:rPr>
                <w:rFonts w:ascii="Arial" w:hAnsi="Arial" w:cs="Arial"/>
                <w:sz w:val="20"/>
              </w:rPr>
            </w:pPr>
          </w:p>
        </w:tc>
        <w:tc>
          <w:tcPr>
            <w:tcW w:w="820" w:type="dxa"/>
            <w:tcBorders>
              <w:bottom w:val="single" w:sz="4" w:space="0" w:color="auto"/>
            </w:tcBorders>
            <w:shd w:val="clear" w:color="auto" w:fill="auto"/>
            <w:vAlign w:val="center"/>
          </w:tcPr>
          <w:p w14:paraId="0F9F0A27" w14:textId="77777777" w:rsidR="003F5F21" w:rsidRPr="006B777C" w:rsidRDefault="003F5F21" w:rsidP="00301CB6">
            <w:pPr>
              <w:jc w:val="center"/>
              <w:rPr>
                <w:rFonts w:ascii="Arial" w:hAnsi="Arial" w:cs="Arial"/>
                <w:sz w:val="20"/>
              </w:rPr>
            </w:pPr>
          </w:p>
          <w:p w14:paraId="56C4B91A" w14:textId="7FB2040D" w:rsidR="003F5F21" w:rsidRPr="006B777C" w:rsidRDefault="006C37DC" w:rsidP="006C37DC">
            <w:pPr>
              <w:jc w:val="center"/>
              <w:rPr>
                <w:rFonts w:ascii="Arial" w:hAnsi="Arial" w:cs="Arial"/>
                <w:sz w:val="20"/>
              </w:rPr>
            </w:pPr>
            <w:r w:rsidRPr="006B777C">
              <w:rPr>
                <w:rFonts w:ascii="Arial" w:hAnsi="Arial" w:cs="Arial"/>
                <w:sz w:val="20"/>
              </w:rPr>
              <w:t>U62</w:t>
            </w:r>
          </w:p>
          <w:p w14:paraId="53FE04B1" w14:textId="77777777" w:rsidR="003F5F21" w:rsidRPr="006B777C" w:rsidRDefault="003F5F21" w:rsidP="00301CB6">
            <w:pPr>
              <w:jc w:val="center"/>
              <w:rPr>
                <w:rFonts w:ascii="Arial" w:hAnsi="Arial" w:cs="Arial"/>
                <w:bCs/>
                <w:sz w:val="20"/>
                <w:szCs w:val="20"/>
              </w:rPr>
            </w:pPr>
          </w:p>
        </w:tc>
        <w:tc>
          <w:tcPr>
            <w:tcW w:w="4040" w:type="dxa"/>
            <w:vMerge w:val="restart"/>
            <w:shd w:val="clear" w:color="auto" w:fill="auto"/>
            <w:vAlign w:val="center"/>
          </w:tcPr>
          <w:p w14:paraId="5306E9DE" w14:textId="77777777" w:rsidR="003F5F21" w:rsidRPr="006B777C" w:rsidRDefault="003F5F21" w:rsidP="00301CB6">
            <w:pPr>
              <w:rPr>
                <w:rFonts w:ascii="Arial" w:hAnsi="Arial" w:cs="Arial"/>
                <w:sz w:val="20"/>
                <w:szCs w:val="20"/>
              </w:rPr>
            </w:pPr>
            <w:r w:rsidRPr="006B777C">
              <w:rPr>
                <w:rFonts w:ascii="Arial" w:hAnsi="Arial" w:cs="Arial"/>
                <w:sz w:val="20"/>
                <w:szCs w:val="20"/>
              </w:rPr>
              <w:t>E6 Contribution au fonctionnement d’un service</w:t>
            </w:r>
          </w:p>
        </w:tc>
        <w:tc>
          <w:tcPr>
            <w:tcW w:w="850" w:type="dxa"/>
            <w:vMerge w:val="restart"/>
            <w:shd w:val="clear" w:color="auto" w:fill="auto"/>
            <w:vAlign w:val="center"/>
          </w:tcPr>
          <w:p w14:paraId="776FA56E" w14:textId="4538BAA6" w:rsidR="003F5F21" w:rsidRPr="006B777C" w:rsidRDefault="006C37DC" w:rsidP="006C37DC">
            <w:pPr>
              <w:jc w:val="center"/>
              <w:rPr>
                <w:rFonts w:ascii="Arial" w:hAnsi="Arial" w:cs="Arial"/>
                <w:bCs/>
                <w:sz w:val="20"/>
                <w:szCs w:val="20"/>
              </w:rPr>
            </w:pPr>
            <w:r w:rsidRPr="006B777C">
              <w:rPr>
                <w:rFonts w:ascii="Arial" w:hAnsi="Arial" w:cs="Arial"/>
                <w:bCs/>
                <w:sz w:val="20"/>
                <w:szCs w:val="20"/>
              </w:rPr>
              <w:t>U6*</w:t>
            </w:r>
          </w:p>
        </w:tc>
      </w:tr>
      <w:tr w:rsidR="003F5F21" w:rsidRPr="006B777C" w14:paraId="17F7C543" w14:textId="77777777" w:rsidTr="00301CB6">
        <w:trPr>
          <w:trHeight w:val="1274"/>
        </w:trPr>
        <w:tc>
          <w:tcPr>
            <w:tcW w:w="4068" w:type="dxa"/>
            <w:tcBorders>
              <w:top w:val="single" w:sz="4" w:space="0" w:color="auto"/>
            </w:tcBorders>
            <w:shd w:val="clear" w:color="auto" w:fill="auto"/>
          </w:tcPr>
          <w:p w14:paraId="20F5F540" w14:textId="77777777" w:rsidR="003F5F21" w:rsidRPr="006B777C" w:rsidRDefault="003F5F21" w:rsidP="00301CB6">
            <w:pPr>
              <w:rPr>
                <w:rFonts w:ascii="Arial" w:hAnsi="Arial" w:cs="Arial"/>
                <w:sz w:val="20"/>
              </w:rPr>
            </w:pPr>
            <w:r w:rsidRPr="006B777C">
              <w:rPr>
                <w:rFonts w:ascii="Arial" w:hAnsi="Arial" w:cs="Arial"/>
                <w:sz w:val="20"/>
                <w:szCs w:val="20"/>
              </w:rPr>
              <w:t xml:space="preserve">E5 </w:t>
            </w:r>
            <w:r w:rsidRPr="006B777C">
              <w:rPr>
                <w:rFonts w:ascii="Arial" w:hAnsi="Arial" w:cs="Arial"/>
                <w:sz w:val="20"/>
              </w:rPr>
              <w:t>–</w:t>
            </w:r>
            <w:r w:rsidRPr="006B777C">
              <w:rPr>
                <w:rFonts w:ascii="Arial" w:hAnsi="Arial" w:cs="Arial"/>
                <w:sz w:val="20"/>
                <w:szCs w:val="20"/>
              </w:rPr>
              <w:t xml:space="preserve"> Économie et gestion </w:t>
            </w:r>
          </w:p>
          <w:p w14:paraId="16CE54F2" w14:textId="77777777" w:rsidR="003F5F21" w:rsidRPr="006B777C" w:rsidRDefault="003F5F21" w:rsidP="00DC3C72">
            <w:pPr>
              <w:widowControl/>
              <w:suppressAutoHyphens w:val="0"/>
              <w:ind w:left="67"/>
              <w:rPr>
                <w:rFonts w:ascii="Arial" w:hAnsi="Arial" w:cs="Arial"/>
                <w:sz w:val="20"/>
              </w:rPr>
            </w:pPr>
            <w:r w:rsidRPr="006B777C">
              <w:rPr>
                <w:rFonts w:ascii="Arial" w:hAnsi="Arial" w:cs="Arial"/>
                <w:sz w:val="20"/>
              </w:rPr>
              <w:t>E51 – Gestion économique et juridique</w:t>
            </w:r>
          </w:p>
          <w:p w14:paraId="049D8057" w14:textId="77777777" w:rsidR="003F5F21" w:rsidRPr="006B777C" w:rsidRDefault="003F5F21" w:rsidP="00301CB6">
            <w:pPr>
              <w:widowControl/>
              <w:suppressAutoHyphens w:val="0"/>
              <w:ind w:left="209"/>
              <w:rPr>
                <w:rFonts w:ascii="Arial" w:hAnsi="Arial" w:cs="Arial"/>
                <w:sz w:val="20"/>
              </w:rPr>
            </w:pPr>
          </w:p>
          <w:p w14:paraId="29513477" w14:textId="77777777" w:rsidR="003F5F21" w:rsidRPr="006B777C" w:rsidRDefault="003F5F21" w:rsidP="00DC3C72">
            <w:pPr>
              <w:ind w:left="67"/>
              <w:rPr>
                <w:rFonts w:ascii="Arial" w:hAnsi="Arial" w:cs="Arial"/>
                <w:sz w:val="20"/>
              </w:rPr>
            </w:pPr>
            <w:r w:rsidRPr="006B777C">
              <w:rPr>
                <w:rFonts w:ascii="Arial" w:hAnsi="Arial" w:cs="Arial"/>
                <w:sz w:val="20"/>
              </w:rPr>
              <w:t>E52 – Techniques quantitatives de gestion</w:t>
            </w:r>
          </w:p>
        </w:tc>
        <w:tc>
          <w:tcPr>
            <w:tcW w:w="820" w:type="dxa"/>
            <w:tcBorders>
              <w:top w:val="single" w:sz="4" w:space="0" w:color="auto"/>
            </w:tcBorders>
            <w:shd w:val="clear" w:color="auto" w:fill="auto"/>
          </w:tcPr>
          <w:p w14:paraId="2B568F2D" w14:textId="77777777" w:rsidR="003F5F21" w:rsidRPr="006B777C" w:rsidRDefault="003F5F21" w:rsidP="00301CB6">
            <w:pPr>
              <w:rPr>
                <w:rFonts w:ascii="Arial" w:hAnsi="Arial" w:cs="Arial"/>
                <w:sz w:val="20"/>
              </w:rPr>
            </w:pPr>
          </w:p>
          <w:p w14:paraId="7582CDB0" w14:textId="5323C531" w:rsidR="003F5F21" w:rsidRPr="006B777C" w:rsidRDefault="006C37DC" w:rsidP="006C37DC">
            <w:pPr>
              <w:pStyle w:val="Intgraleblockbasdepage"/>
              <w:keepLines w:val="0"/>
              <w:framePr w:hSpace="0" w:vSpace="0" w:wrap="auto" w:vAnchor="margin" w:yAlign="inline"/>
              <w:spacing w:line="240" w:lineRule="auto"/>
              <w:jc w:val="center"/>
              <w:rPr>
                <w:rFonts w:eastAsia="Times New Roman" w:cs="Arial"/>
                <w:bCs/>
              </w:rPr>
            </w:pPr>
            <w:r w:rsidRPr="006B777C">
              <w:rPr>
                <w:rFonts w:eastAsia="Times New Roman" w:cs="Arial"/>
                <w:bCs/>
              </w:rPr>
              <w:t>U51</w:t>
            </w:r>
          </w:p>
          <w:p w14:paraId="3619E069" w14:textId="77777777" w:rsidR="003F5F21" w:rsidRPr="006B777C" w:rsidRDefault="003F5F21" w:rsidP="00301CB6">
            <w:pPr>
              <w:jc w:val="center"/>
              <w:rPr>
                <w:rFonts w:ascii="Arial" w:hAnsi="Arial" w:cs="Arial"/>
                <w:bCs/>
                <w:sz w:val="20"/>
                <w:szCs w:val="20"/>
              </w:rPr>
            </w:pPr>
          </w:p>
          <w:p w14:paraId="63F9BD88" w14:textId="1C44D3DF" w:rsidR="003F5F21" w:rsidRPr="006B777C" w:rsidRDefault="006C37DC" w:rsidP="006C37DC">
            <w:pPr>
              <w:jc w:val="center"/>
              <w:rPr>
                <w:rFonts w:ascii="Arial" w:hAnsi="Arial" w:cs="Arial"/>
                <w:bCs/>
                <w:sz w:val="20"/>
                <w:szCs w:val="20"/>
              </w:rPr>
            </w:pPr>
            <w:r w:rsidRPr="006B777C">
              <w:rPr>
                <w:rFonts w:ascii="Arial" w:hAnsi="Arial" w:cs="Arial"/>
                <w:bCs/>
                <w:sz w:val="20"/>
                <w:szCs w:val="20"/>
              </w:rPr>
              <w:t>U52</w:t>
            </w:r>
          </w:p>
        </w:tc>
        <w:tc>
          <w:tcPr>
            <w:tcW w:w="4040" w:type="dxa"/>
            <w:vMerge/>
            <w:shd w:val="clear" w:color="auto" w:fill="auto"/>
          </w:tcPr>
          <w:p w14:paraId="7EE8FCF8" w14:textId="77777777" w:rsidR="003F5F21" w:rsidRPr="006B777C" w:rsidRDefault="003F5F21" w:rsidP="00301CB6">
            <w:pPr>
              <w:widowControl/>
              <w:suppressAutoHyphens w:val="0"/>
              <w:rPr>
                <w:rFonts w:ascii="Arial" w:hAnsi="Arial" w:cs="Arial"/>
                <w:sz w:val="20"/>
                <w:szCs w:val="20"/>
              </w:rPr>
            </w:pPr>
          </w:p>
        </w:tc>
        <w:tc>
          <w:tcPr>
            <w:tcW w:w="850" w:type="dxa"/>
            <w:vMerge/>
            <w:shd w:val="clear" w:color="auto" w:fill="auto"/>
          </w:tcPr>
          <w:p w14:paraId="4B3DABE1" w14:textId="77777777" w:rsidR="003F5F21" w:rsidRPr="006B777C" w:rsidRDefault="003F5F21" w:rsidP="00301CB6">
            <w:pPr>
              <w:jc w:val="center"/>
              <w:rPr>
                <w:rFonts w:ascii="Arial" w:eastAsia="Times New Roman" w:hAnsi="Arial" w:cs="Arial"/>
                <w:bCs/>
              </w:rPr>
            </w:pPr>
          </w:p>
        </w:tc>
      </w:tr>
    </w:tbl>
    <w:p w14:paraId="17574BBF" w14:textId="77777777" w:rsidR="003F5F21" w:rsidRPr="006B777C" w:rsidRDefault="003F5F21" w:rsidP="003F5F21">
      <w:pPr>
        <w:rPr>
          <w:rFonts w:ascii="Arial" w:hAnsi="Arial" w:cs="Arial"/>
          <w:b/>
          <w:sz w:val="22"/>
        </w:rPr>
      </w:pPr>
    </w:p>
    <w:p w14:paraId="0B019EE7" w14:textId="77777777" w:rsidR="003F5F21" w:rsidRPr="006B777C" w:rsidRDefault="003F5F21" w:rsidP="003F5F21">
      <w:pPr>
        <w:jc w:val="both"/>
        <w:rPr>
          <w:rFonts w:ascii="Arial" w:hAnsi="Arial" w:cs="Arial"/>
          <w:sz w:val="20"/>
        </w:rPr>
      </w:pPr>
    </w:p>
    <w:p w14:paraId="65F6C91D" w14:textId="77777777" w:rsidR="00AD687A" w:rsidRPr="006B777C" w:rsidRDefault="00AD687A" w:rsidP="003F5F21">
      <w:pPr>
        <w:jc w:val="both"/>
        <w:rPr>
          <w:rFonts w:ascii="Arial" w:hAnsi="Arial" w:cs="Arial"/>
          <w:b/>
          <w:bCs/>
          <w:sz w:val="20"/>
        </w:rPr>
      </w:pPr>
    </w:p>
    <w:p w14:paraId="478E4DA1" w14:textId="77777777" w:rsidR="00AD687A" w:rsidRPr="006B777C" w:rsidRDefault="00AD687A" w:rsidP="003F5F21">
      <w:pPr>
        <w:jc w:val="both"/>
        <w:rPr>
          <w:rFonts w:ascii="Arial" w:hAnsi="Arial" w:cs="Arial"/>
          <w:b/>
          <w:bCs/>
          <w:sz w:val="20"/>
        </w:rPr>
      </w:pPr>
    </w:p>
    <w:p w14:paraId="3944E923" w14:textId="77777777" w:rsidR="00AD687A" w:rsidRPr="006B777C" w:rsidRDefault="00AD687A" w:rsidP="003F5F21">
      <w:pPr>
        <w:jc w:val="both"/>
        <w:rPr>
          <w:rFonts w:ascii="Arial" w:hAnsi="Arial" w:cs="Arial"/>
          <w:b/>
          <w:bCs/>
          <w:sz w:val="20"/>
        </w:rPr>
      </w:pPr>
    </w:p>
    <w:p w14:paraId="23B0C0C7" w14:textId="77777777" w:rsidR="00AD687A" w:rsidRPr="006B777C" w:rsidRDefault="00AD687A" w:rsidP="003F5F21">
      <w:pPr>
        <w:jc w:val="both"/>
        <w:rPr>
          <w:rFonts w:ascii="Arial" w:hAnsi="Arial" w:cs="Arial"/>
          <w:b/>
          <w:bCs/>
          <w:sz w:val="20"/>
        </w:rPr>
      </w:pPr>
    </w:p>
    <w:p w14:paraId="4EE05CB2" w14:textId="77777777" w:rsidR="00AD687A" w:rsidRPr="006B777C" w:rsidRDefault="00AD687A" w:rsidP="003F5F21">
      <w:pPr>
        <w:jc w:val="both"/>
        <w:rPr>
          <w:rFonts w:ascii="Arial" w:hAnsi="Arial" w:cs="Arial"/>
          <w:b/>
          <w:bCs/>
          <w:sz w:val="20"/>
        </w:rPr>
      </w:pPr>
    </w:p>
    <w:p w14:paraId="105100AB" w14:textId="77777777" w:rsidR="00AD687A" w:rsidRPr="006B777C" w:rsidRDefault="00AD687A" w:rsidP="003F5F21">
      <w:pPr>
        <w:jc w:val="both"/>
        <w:rPr>
          <w:rFonts w:ascii="Arial" w:hAnsi="Arial" w:cs="Arial"/>
          <w:b/>
          <w:bCs/>
          <w:sz w:val="20"/>
        </w:rPr>
      </w:pPr>
    </w:p>
    <w:p w14:paraId="0E935819" w14:textId="77777777" w:rsidR="00AD687A" w:rsidRPr="006B777C" w:rsidRDefault="00AD687A" w:rsidP="003F5F21">
      <w:pPr>
        <w:jc w:val="both"/>
        <w:rPr>
          <w:rFonts w:ascii="Arial" w:hAnsi="Arial" w:cs="Arial"/>
          <w:b/>
          <w:bCs/>
          <w:sz w:val="20"/>
        </w:rPr>
      </w:pPr>
    </w:p>
    <w:p w14:paraId="45A75E7F" w14:textId="77777777" w:rsidR="00AD687A" w:rsidRPr="006B777C" w:rsidRDefault="00AD687A" w:rsidP="003F5F21">
      <w:pPr>
        <w:jc w:val="both"/>
        <w:rPr>
          <w:rFonts w:ascii="Arial" w:hAnsi="Arial" w:cs="Arial"/>
          <w:b/>
          <w:bCs/>
          <w:sz w:val="20"/>
        </w:rPr>
      </w:pPr>
    </w:p>
    <w:p w14:paraId="40E0F671" w14:textId="77777777" w:rsidR="00AD687A" w:rsidRPr="006B777C" w:rsidRDefault="00AD687A" w:rsidP="003F5F21">
      <w:pPr>
        <w:jc w:val="both"/>
        <w:rPr>
          <w:rFonts w:ascii="Arial" w:hAnsi="Arial" w:cs="Arial"/>
          <w:b/>
          <w:bCs/>
          <w:sz w:val="20"/>
        </w:rPr>
      </w:pPr>
    </w:p>
    <w:p w14:paraId="115B31C2" w14:textId="77777777" w:rsidR="00AD687A" w:rsidRPr="006B777C" w:rsidRDefault="00AD687A" w:rsidP="003F5F21">
      <w:pPr>
        <w:jc w:val="both"/>
        <w:rPr>
          <w:rFonts w:ascii="Arial" w:hAnsi="Arial" w:cs="Arial"/>
          <w:b/>
          <w:bCs/>
          <w:sz w:val="20"/>
        </w:rPr>
      </w:pPr>
    </w:p>
    <w:p w14:paraId="729097BF" w14:textId="77777777" w:rsidR="00AD687A" w:rsidRPr="006B777C" w:rsidRDefault="00AD687A" w:rsidP="003F5F21">
      <w:pPr>
        <w:jc w:val="both"/>
        <w:rPr>
          <w:rFonts w:ascii="Arial" w:hAnsi="Arial" w:cs="Arial"/>
          <w:b/>
          <w:bCs/>
          <w:sz w:val="20"/>
        </w:rPr>
      </w:pPr>
    </w:p>
    <w:p w14:paraId="301A6409" w14:textId="77777777" w:rsidR="00AD687A" w:rsidRPr="006B777C" w:rsidRDefault="00AD687A" w:rsidP="003F5F21">
      <w:pPr>
        <w:jc w:val="both"/>
        <w:rPr>
          <w:rFonts w:ascii="Arial" w:hAnsi="Arial" w:cs="Arial"/>
          <w:b/>
          <w:bCs/>
          <w:sz w:val="20"/>
        </w:rPr>
      </w:pPr>
    </w:p>
    <w:p w14:paraId="7F7C8B73" w14:textId="77777777" w:rsidR="00AD687A" w:rsidRPr="006B777C" w:rsidRDefault="00AD687A" w:rsidP="003F5F21">
      <w:pPr>
        <w:jc w:val="both"/>
        <w:rPr>
          <w:rFonts w:ascii="Arial" w:hAnsi="Arial" w:cs="Arial"/>
          <w:b/>
          <w:bCs/>
          <w:sz w:val="20"/>
        </w:rPr>
      </w:pPr>
    </w:p>
    <w:p w14:paraId="67FEC757" w14:textId="77777777" w:rsidR="00AD687A" w:rsidRPr="006B777C" w:rsidRDefault="00AD687A" w:rsidP="003F5F21">
      <w:pPr>
        <w:jc w:val="both"/>
        <w:rPr>
          <w:rFonts w:ascii="Arial" w:hAnsi="Arial" w:cs="Arial"/>
          <w:b/>
          <w:bCs/>
          <w:sz w:val="20"/>
        </w:rPr>
      </w:pPr>
    </w:p>
    <w:p w14:paraId="34324B85" w14:textId="77777777" w:rsidR="00AD687A" w:rsidRPr="006B777C" w:rsidRDefault="00AD687A" w:rsidP="003F5F21">
      <w:pPr>
        <w:jc w:val="both"/>
        <w:rPr>
          <w:rFonts w:ascii="Arial" w:hAnsi="Arial" w:cs="Arial"/>
          <w:b/>
          <w:bCs/>
          <w:sz w:val="20"/>
        </w:rPr>
      </w:pPr>
    </w:p>
    <w:p w14:paraId="0887EAE9" w14:textId="77777777" w:rsidR="00AD687A" w:rsidRPr="006B777C" w:rsidRDefault="00AD687A" w:rsidP="003F5F21">
      <w:pPr>
        <w:jc w:val="both"/>
        <w:rPr>
          <w:rFonts w:ascii="Arial" w:hAnsi="Arial" w:cs="Arial"/>
          <w:b/>
          <w:bCs/>
          <w:sz w:val="20"/>
        </w:rPr>
      </w:pPr>
    </w:p>
    <w:p w14:paraId="614BABF5" w14:textId="77777777" w:rsidR="00AD687A" w:rsidRPr="006B777C" w:rsidRDefault="00AD687A" w:rsidP="003F5F21">
      <w:pPr>
        <w:jc w:val="both"/>
        <w:rPr>
          <w:rFonts w:ascii="Arial" w:hAnsi="Arial" w:cs="Arial"/>
          <w:b/>
          <w:bCs/>
          <w:sz w:val="20"/>
        </w:rPr>
      </w:pPr>
    </w:p>
    <w:p w14:paraId="2F10C280" w14:textId="77777777" w:rsidR="00AD687A" w:rsidRPr="006B777C" w:rsidRDefault="00AD687A" w:rsidP="003F5F21">
      <w:pPr>
        <w:jc w:val="both"/>
        <w:rPr>
          <w:rFonts w:ascii="Arial" w:hAnsi="Arial" w:cs="Arial"/>
          <w:b/>
          <w:bCs/>
          <w:sz w:val="20"/>
        </w:rPr>
      </w:pPr>
    </w:p>
    <w:p w14:paraId="310282F1" w14:textId="77777777" w:rsidR="00AD687A" w:rsidRPr="006B777C" w:rsidRDefault="00AD687A" w:rsidP="003F5F21">
      <w:pPr>
        <w:jc w:val="both"/>
        <w:rPr>
          <w:rFonts w:ascii="Arial" w:hAnsi="Arial" w:cs="Arial"/>
          <w:b/>
          <w:bCs/>
          <w:sz w:val="20"/>
        </w:rPr>
      </w:pPr>
    </w:p>
    <w:p w14:paraId="4866143E" w14:textId="77777777" w:rsidR="00AD687A" w:rsidRPr="006B777C" w:rsidRDefault="00AD687A" w:rsidP="003F5F21">
      <w:pPr>
        <w:jc w:val="both"/>
        <w:rPr>
          <w:rFonts w:ascii="Arial" w:hAnsi="Arial" w:cs="Arial"/>
          <w:b/>
          <w:bCs/>
          <w:sz w:val="20"/>
        </w:rPr>
      </w:pPr>
    </w:p>
    <w:p w14:paraId="0F236D50" w14:textId="77777777" w:rsidR="00AD687A" w:rsidRPr="006B777C" w:rsidRDefault="00AD687A" w:rsidP="003F5F21">
      <w:pPr>
        <w:jc w:val="both"/>
        <w:rPr>
          <w:rFonts w:ascii="Arial" w:hAnsi="Arial" w:cs="Arial"/>
          <w:b/>
          <w:bCs/>
          <w:sz w:val="20"/>
        </w:rPr>
      </w:pPr>
    </w:p>
    <w:p w14:paraId="5D2540EC" w14:textId="77777777" w:rsidR="00AD687A" w:rsidRPr="006B777C" w:rsidRDefault="00AD687A" w:rsidP="003F5F21">
      <w:pPr>
        <w:jc w:val="both"/>
        <w:rPr>
          <w:rFonts w:ascii="Arial" w:hAnsi="Arial" w:cs="Arial"/>
          <w:b/>
          <w:bCs/>
          <w:sz w:val="20"/>
        </w:rPr>
      </w:pPr>
    </w:p>
    <w:p w14:paraId="793873AD" w14:textId="77777777" w:rsidR="00AD687A" w:rsidRPr="006B777C" w:rsidRDefault="00AD687A" w:rsidP="003F5F21">
      <w:pPr>
        <w:jc w:val="both"/>
        <w:rPr>
          <w:rFonts w:ascii="Arial" w:hAnsi="Arial" w:cs="Arial"/>
          <w:b/>
          <w:bCs/>
          <w:sz w:val="20"/>
        </w:rPr>
      </w:pPr>
    </w:p>
    <w:p w14:paraId="05BA9ACE" w14:textId="77777777" w:rsidR="00AD687A" w:rsidRPr="006B777C" w:rsidRDefault="00AD687A" w:rsidP="003F5F21">
      <w:pPr>
        <w:jc w:val="both"/>
        <w:rPr>
          <w:rFonts w:ascii="Arial" w:hAnsi="Arial" w:cs="Arial"/>
          <w:b/>
          <w:bCs/>
          <w:sz w:val="20"/>
        </w:rPr>
      </w:pPr>
    </w:p>
    <w:p w14:paraId="62D173FA" w14:textId="77777777" w:rsidR="00AD687A" w:rsidRPr="006B777C" w:rsidRDefault="00AD687A" w:rsidP="003F5F21">
      <w:pPr>
        <w:jc w:val="both"/>
        <w:rPr>
          <w:rFonts w:ascii="Arial" w:hAnsi="Arial" w:cs="Arial"/>
          <w:b/>
          <w:bCs/>
          <w:sz w:val="20"/>
        </w:rPr>
      </w:pPr>
    </w:p>
    <w:p w14:paraId="185B1EEE" w14:textId="77777777" w:rsidR="00AD687A" w:rsidRPr="006B777C" w:rsidRDefault="00AD687A" w:rsidP="003F5F21">
      <w:pPr>
        <w:jc w:val="both"/>
        <w:rPr>
          <w:rFonts w:ascii="Arial" w:hAnsi="Arial" w:cs="Arial"/>
          <w:b/>
          <w:bCs/>
          <w:sz w:val="20"/>
        </w:rPr>
      </w:pPr>
    </w:p>
    <w:p w14:paraId="7ABE5385" w14:textId="77777777" w:rsidR="00AD687A" w:rsidRPr="006B777C" w:rsidRDefault="00AD687A" w:rsidP="003F5F21">
      <w:pPr>
        <w:jc w:val="both"/>
        <w:rPr>
          <w:rFonts w:ascii="Arial" w:hAnsi="Arial" w:cs="Arial"/>
          <w:b/>
          <w:bCs/>
          <w:sz w:val="20"/>
        </w:rPr>
      </w:pPr>
    </w:p>
    <w:p w14:paraId="729704F5" w14:textId="77777777" w:rsidR="00AD687A" w:rsidRPr="006B777C" w:rsidRDefault="00AD687A" w:rsidP="003F5F21">
      <w:pPr>
        <w:jc w:val="both"/>
        <w:rPr>
          <w:rFonts w:ascii="Arial" w:hAnsi="Arial" w:cs="Arial"/>
          <w:b/>
          <w:bCs/>
          <w:sz w:val="20"/>
        </w:rPr>
      </w:pPr>
    </w:p>
    <w:p w14:paraId="26A61D92" w14:textId="77777777" w:rsidR="00AD687A" w:rsidRPr="006B777C" w:rsidRDefault="00AD687A" w:rsidP="003F5F21">
      <w:pPr>
        <w:jc w:val="both"/>
        <w:rPr>
          <w:rFonts w:ascii="Arial" w:hAnsi="Arial" w:cs="Arial"/>
          <w:b/>
          <w:bCs/>
          <w:sz w:val="20"/>
        </w:rPr>
      </w:pPr>
    </w:p>
    <w:p w14:paraId="4DC9398A" w14:textId="77777777" w:rsidR="00AD687A" w:rsidRPr="006B777C" w:rsidRDefault="00AD687A" w:rsidP="003F5F21">
      <w:pPr>
        <w:jc w:val="both"/>
        <w:rPr>
          <w:rFonts w:ascii="Arial" w:hAnsi="Arial" w:cs="Arial"/>
          <w:b/>
          <w:bCs/>
          <w:sz w:val="20"/>
        </w:rPr>
      </w:pPr>
    </w:p>
    <w:p w14:paraId="3BB13242" w14:textId="77777777" w:rsidR="00AD687A" w:rsidRPr="006B777C" w:rsidRDefault="00AD687A" w:rsidP="003F5F21">
      <w:pPr>
        <w:jc w:val="both"/>
        <w:rPr>
          <w:rFonts w:ascii="Arial" w:hAnsi="Arial" w:cs="Arial"/>
          <w:b/>
          <w:bCs/>
          <w:sz w:val="20"/>
        </w:rPr>
      </w:pPr>
    </w:p>
    <w:p w14:paraId="5839C674" w14:textId="77777777" w:rsidR="003F5F21" w:rsidRPr="006B777C" w:rsidRDefault="003F5F21" w:rsidP="003F5F21">
      <w:pPr>
        <w:jc w:val="both"/>
        <w:rPr>
          <w:rFonts w:ascii="Arial" w:hAnsi="Arial" w:cs="Arial"/>
          <w:sz w:val="20"/>
        </w:rPr>
      </w:pPr>
      <w:r w:rsidRPr="006B777C">
        <w:rPr>
          <w:rFonts w:ascii="Arial" w:hAnsi="Arial" w:cs="Arial"/>
          <w:b/>
          <w:bCs/>
          <w:sz w:val="20"/>
        </w:rPr>
        <w:t>NOTA </w:t>
      </w:r>
      <w:r w:rsidRPr="006B777C">
        <w:rPr>
          <w:rFonts w:ascii="Arial" w:hAnsi="Arial" w:cs="Arial"/>
          <w:sz w:val="20"/>
        </w:rPr>
        <w:t>: Ce tableau n’a de valeur qu’en termes d’équivalence d’épreuves entre l’ancien diplôme et le nouveau pendant la phase transitoire où certains candidats peuvent garder le bénéfice de dispense de certaines épreuves. En aucun cas il ne signifie une correspondance point par point entre les contenus d’épreuves.</w:t>
      </w:r>
    </w:p>
    <w:p w14:paraId="3B7F355F" w14:textId="77777777" w:rsidR="003F5F21" w:rsidRPr="006B777C" w:rsidRDefault="003F5F21" w:rsidP="003F5F21">
      <w:pPr>
        <w:ind w:left="993"/>
        <w:jc w:val="both"/>
        <w:rPr>
          <w:rFonts w:ascii="Arial" w:hAnsi="Arial" w:cs="Arial"/>
          <w:sz w:val="20"/>
        </w:rPr>
      </w:pPr>
    </w:p>
    <w:p w14:paraId="1A2F4033" w14:textId="6600D943" w:rsidR="003F5F21" w:rsidRPr="006B777C" w:rsidRDefault="003F5F21" w:rsidP="003F5F21">
      <w:pPr>
        <w:jc w:val="both"/>
        <w:rPr>
          <w:rFonts w:ascii="Arial" w:hAnsi="Arial" w:cs="Arial"/>
          <w:sz w:val="20"/>
        </w:rPr>
      </w:pPr>
      <w:r w:rsidRPr="006B777C">
        <w:rPr>
          <w:rFonts w:ascii="Arial" w:hAnsi="Arial" w:cs="Arial"/>
          <w:sz w:val="20"/>
        </w:rPr>
        <w:t xml:space="preserve">Les candidats redoublants qui n’ont pas choisi l’anglais </w:t>
      </w:r>
      <w:r w:rsidR="007D4F35" w:rsidRPr="006B777C">
        <w:rPr>
          <w:rFonts w:ascii="Arial" w:hAnsi="Arial" w:cs="Arial"/>
          <w:sz w:val="20"/>
        </w:rPr>
        <w:t xml:space="preserve">en LV1 </w:t>
      </w:r>
      <w:r w:rsidRPr="006B777C">
        <w:rPr>
          <w:rFonts w:ascii="Arial" w:hAnsi="Arial" w:cs="Arial"/>
          <w:sz w:val="20"/>
        </w:rPr>
        <w:t>pourront conserver la langue qu’ils ont choisie pendant cinq ans.</w:t>
      </w:r>
    </w:p>
    <w:p w14:paraId="21BEB155" w14:textId="77777777" w:rsidR="003F5F21" w:rsidRPr="006B777C" w:rsidRDefault="003F5F21" w:rsidP="003F5F21">
      <w:pPr>
        <w:jc w:val="both"/>
        <w:rPr>
          <w:rFonts w:ascii="Arial" w:hAnsi="Arial" w:cs="Arial"/>
          <w:sz w:val="20"/>
        </w:rPr>
      </w:pPr>
    </w:p>
    <w:p w14:paraId="2BA5C453" w14:textId="77777777" w:rsidR="003F5F21" w:rsidRPr="006B777C" w:rsidRDefault="003F5F21" w:rsidP="003F5F21">
      <w:pPr>
        <w:autoSpaceDE w:val="0"/>
        <w:autoSpaceDN w:val="0"/>
        <w:adjustRightInd w:val="0"/>
        <w:jc w:val="both"/>
        <w:rPr>
          <w:rFonts w:ascii="Arial" w:hAnsi="Arial" w:cs="Arial"/>
          <w:sz w:val="20"/>
          <w:szCs w:val="20"/>
        </w:rPr>
      </w:pPr>
      <w:r w:rsidRPr="006B777C">
        <w:rPr>
          <w:rFonts w:ascii="Arial" w:hAnsi="Arial" w:cs="Arial"/>
          <w:sz w:val="20"/>
          <w:szCs w:val="20"/>
        </w:rPr>
        <w:t>* Un candidat bénéficiant d’une ou plusieurs des unités U51, U52 et U62 de l’ancien diplôme peut conserver la meilleure de ses notes et la reporter sur l’unité U6 du nouveau diplôme.</w:t>
      </w:r>
    </w:p>
    <w:p w14:paraId="116971B5" w14:textId="77777777" w:rsidR="003F5F21" w:rsidRPr="006B777C" w:rsidRDefault="003F5F21" w:rsidP="003F5F21">
      <w:pPr>
        <w:rPr>
          <w:rFonts w:ascii="Arial" w:hAnsi="Arial" w:cs="Arial"/>
          <w:sz w:val="20"/>
          <w:szCs w:val="20"/>
        </w:rPr>
      </w:pPr>
    </w:p>
    <w:p w14:paraId="1E4967B5" w14:textId="77777777" w:rsidR="00C84067" w:rsidRPr="006B777C" w:rsidRDefault="00C84067" w:rsidP="00C84067">
      <w:pPr>
        <w:ind w:left="-720"/>
        <w:jc w:val="center"/>
        <w:rPr>
          <w:rFonts w:ascii="Arial" w:hAnsi="Arial" w:cs="Arial"/>
          <w:sz w:val="20"/>
          <w:szCs w:val="20"/>
        </w:rPr>
      </w:pPr>
    </w:p>
    <w:sectPr w:rsidR="00C84067" w:rsidRPr="006B777C" w:rsidSect="001C67FE">
      <w:pgSz w:w="11901" w:h="16817"/>
      <w:pgMar w:top="1134" w:right="702" w:bottom="1077" w:left="851" w:header="590" w:footer="578"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79574" w14:textId="77777777" w:rsidR="00EE71E7" w:rsidRDefault="00EE71E7">
      <w:r>
        <w:separator/>
      </w:r>
    </w:p>
  </w:endnote>
  <w:endnote w:type="continuationSeparator" w:id="0">
    <w:p w14:paraId="4E05F4B8" w14:textId="77777777" w:rsidR="00EE71E7" w:rsidRDefault="00EE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ymbolMT">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52444" w14:textId="07279F2E" w:rsidR="003A1881" w:rsidRDefault="00EE71E7" w:rsidP="005C1C47">
    <w:pPr>
      <w:pStyle w:val="Pieddepage1"/>
      <w:jc w:val="center"/>
    </w:pPr>
    <w:r>
      <w:pict w14:anchorId="55BAA965">
        <v:rect id="_x0000_i1027" style="width:0;height:1.5pt" o:hralign="center" o:hrstd="t" o:hr="t" fillcolor="#aca899" stroked="f">
          <v:imagedata r:id="rId1" o:title=""/>
        </v:rect>
      </w:pict>
    </w:r>
  </w:p>
  <w:p w14:paraId="451CF016" w14:textId="2B4C4553" w:rsidR="003A1881" w:rsidRDefault="003A1881" w:rsidP="00AE7F6D">
    <w:pPr>
      <w:pStyle w:val="Pieddepage1"/>
      <w:jc w:val="center"/>
    </w:pPr>
    <w:r w:rsidRPr="008942D8">
      <w:t xml:space="preserve">BTS </w:t>
    </w:r>
    <w:r>
      <w:t xml:space="preserve">Maintenance des matériels de construction et de manutention </w:t>
    </w:r>
    <w:r w:rsidRPr="008942D8">
      <w:t xml:space="preserve">- </w:t>
    </w:r>
    <w:r>
      <w:t xml:space="preserve">Page </w:t>
    </w:r>
    <w:r>
      <w:fldChar w:fldCharType="begin"/>
    </w:r>
    <w:r>
      <w:instrText xml:space="preserve">PAGE </w:instrText>
    </w:r>
    <w:r>
      <w:fldChar w:fldCharType="separate"/>
    </w:r>
    <w:r w:rsidR="00F46DDD">
      <w:rPr>
        <w:noProof/>
      </w:rPr>
      <w:t>1</w:t>
    </w:r>
    <w:r>
      <w:fldChar w:fldCharType="end"/>
    </w:r>
    <w:r>
      <w:t xml:space="preserve"> / </w:t>
    </w:r>
    <w:r>
      <w:fldChar w:fldCharType="begin"/>
    </w:r>
    <w:r>
      <w:instrText xml:space="preserve">NUMPAGES </w:instrText>
    </w:r>
    <w:r>
      <w:fldChar w:fldCharType="separate"/>
    </w:r>
    <w:r w:rsidR="00F46DDD">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F0311" w14:textId="77777777" w:rsidR="00EE71E7" w:rsidRDefault="00EE71E7">
      <w:pPr>
        <w:spacing w:before="57" w:after="57"/>
      </w:pPr>
      <w:r>
        <w:separator/>
      </w:r>
    </w:p>
  </w:footnote>
  <w:footnote w:type="continuationSeparator" w:id="0">
    <w:p w14:paraId="65EFA02B" w14:textId="77777777" w:rsidR="00EE71E7" w:rsidRDefault="00EE7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multilevel"/>
    <w:tmpl w:val="00000008"/>
    <w:name w:val="WWNum9"/>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281"/>
        </w:tabs>
        <w:ind w:left="1495" w:hanging="360"/>
      </w:pPr>
      <w:rPr>
        <w:rFonts w:cs="Times New Roman"/>
      </w:rPr>
    </w:lvl>
    <w:lvl w:ilvl="2">
      <w:start w:val="1"/>
      <w:numFmt w:val="decimal"/>
      <w:lvlText w:val="%1.%2.%3"/>
      <w:lvlJc w:val="left"/>
      <w:pPr>
        <w:tabs>
          <w:tab w:val="num" w:pos="-1054"/>
        </w:tabs>
        <w:ind w:left="2138" w:hanging="720"/>
      </w:pPr>
      <w:rPr>
        <w:rFonts w:cs="Times New Roman"/>
      </w:rPr>
    </w:lvl>
    <w:lvl w:ilvl="3">
      <w:start w:val="1"/>
      <w:numFmt w:val="decimal"/>
      <w:lvlText w:val="%1.%2.%3.%4"/>
      <w:lvlJc w:val="left"/>
      <w:pPr>
        <w:tabs>
          <w:tab w:val="num" w:pos="0"/>
        </w:tabs>
        <w:ind w:left="4248" w:hanging="720"/>
      </w:pPr>
      <w:rPr>
        <w:rFonts w:cs="Times New Roman"/>
      </w:rPr>
    </w:lvl>
    <w:lvl w:ilvl="4">
      <w:start w:val="1"/>
      <w:numFmt w:val="decimal"/>
      <w:lvlText w:val="%1.%2.%3.%4.%5"/>
      <w:lvlJc w:val="left"/>
      <w:pPr>
        <w:tabs>
          <w:tab w:val="num" w:pos="0"/>
        </w:tabs>
        <w:ind w:left="5664" w:hanging="1080"/>
      </w:pPr>
      <w:rPr>
        <w:rFonts w:cs="Times New Roman"/>
      </w:rPr>
    </w:lvl>
    <w:lvl w:ilvl="5">
      <w:start w:val="1"/>
      <w:numFmt w:val="decimal"/>
      <w:lvlText w:val="%1.%2.%3.%4.%5.%6"/>
      <w:lvlJc w:val="left"/>
      <w:pPr>
        <w:tabs>
          <w:tab w:val="num" w:pos="0"/>
        </w:tabs>
        <w:ind w:left="6720" w:hanging="1080"/>
      </w:pPr>
      <w:rPr>
        <w:rFonts w:cs="Times New Roman"/>
      </w:rPr>
    </w:lvl>
    <w:lvl w:ilvl="6">
      <w:start w:val="1"/>
      <w:numFmt w:val="decimal"/>
      <w:lvlText w:val="%1.%2.%3.%4.%5.%6.%7"/>
      <w:lvlJc w:val="left"/>
      <w:pPr>
        <w:tabs>
          <w:tab w:val="num" w:pos="0"/>
        </w:tabs>
        <w:ind w:left="8136" w:hanging="1440"/>
      </w:pPr>
      <w:rPr>
        <w:rFonts w:cs="Times New Roman"/>
      </w:rPr>
    </w:lvl>
    <w:lvl w:ilvl="7">
      <w:start w:val="1"/>
      <w:numFmt w:val="decimal"/>
      <w:lvlText w:val="%1.%2.%3.%4.%5.%6.%7.%8"/>
      <w:lvlJc w:val="left"/>
      <w:pPr>
        <w:tabs>
          <w:tab w:val="num" w:pos="0"/>
        </w:tabs>
        <w:ind w:left="9192" w:hanging="1440"/>
      </w:pPr>
      <w:rPr>
        <w:rFonts w:cs="Times New Roman"/>
      </w:rPr>
    </w:lvl>
    <w:lvl w:ilvl="8">
      <w:start w:val="1"/>
      <w:numFmt w:val="decimal"/>
      <w:lvlText w:val="%1.%2.%3.%4.%5.%6.%7.%8.%9"/>
      <w:lvlJc w:val="left"/>
      <w:pPr>
        <w:tabs>
          <w:tab w:val="num" w:pos="0"/>
        </w:tabs>
        <w:ind w:left="10248" w:hanging="1440"/>
      </w:pPr>
      <w:rPr>
        <w:rFonts w:cs="Times New Roman"/>
      </w:rPr>
    </w:lvl>
  </w:abstractNum>
  <w:abstractNum w:abstractNumId="8">
    <w:nsid w:val="00000009"/>
    <w:multiLevelType w:val="multilevel"/>
    <w:tmpl w:val="00000009"/>
    <w:name w:val="WWNum10"/>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1"/>
    <w:lvl w:ilvl="0">
      <w:start w:val="1"/>
      <w:numFmt w:val="bullet"/>
      <w:lvlText w:val=""/>
      <w:lvlJc w:val="left"/>
      <w:pPr>
        <w:tabs>
          <w:tab w:val="num" w:pos="0"/>
        </w:tabs>
        <w:ind w:left="163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2"/>
    <w:lvl w:ilvl="0">
      <w:start w:val="1"/>
      <w:numFmt w:val="bullet"/>
      <w:lvlText w:val=""/>
      <w:lvlJc w:val="left"/>
      <w:pPr>
        <w:tabs>
          <w:tab w:val="num" w:pos="0"/>
        </w:tabs>
        <w:ind w:left="1497" w:hanging="360"/>
      </w:pPr>
      <w:rPr>
        <w:rFonts w:ascii="Symbol" w:hAnsi="Symbol"/>
      </w:rPr>
    </w:lvl>
    <w:lvl w:ilvl="1">
      <w:start w:val="1"/>
      <w:numFmt w:val="bullet"/>
      <w:lvlText w:val="o"/>
      <w:lvlJc w:val="left"/>
      <w:pPr>
        <w:tabs>
          <w:tab w:val="num" w:pos="0"/>
        </w:tabs>
        <w:ind w:left="2217" w:hanging="360"/>
      </w:pPr>
      <w:rPr>
        <w:rFonts w:ascii="Courier New" w:hAnsi="Courier New"/>
      </w:rPr>
    </w:lvl>
    <w:lvl w:ilvl="2">
      <w:start w:val="1"/>
      <w:numFmt w:val="bullet"/>
      <w:lvlText w:val=""/>
      <w:lvlJc w:val="left"/>
      <w:pPr>
        <w:tabs>
          <w:tab w:val="num" w:pos="0"/>
        </w:tabs>
        <w:ind w:left="2937" w:hanging="360"/>
      </w:pPr>
      <w:rPr>
        <w:rFonts w:ascii="Wingdings" w:hAnsi="Wingdings"/>
      </w:rPr>
    </w:lvl>
    <w:lvl w:ilvl="3">
      <w:start w:val="1"/>
      <w:numFmt w:val="bullet"/>
      <w:lvlText w:val=""/>
      <w:lvlJc w:val="left"/>
      <w:pPr>
        <w:tabs>
          <w:tab w:val="num" w:pos="0"/>
        </w:tabs>
        <w:ind w:left="3657" w:hanging="360"/>
      </w:pPr>
      <w:rPr>
        <w:rFonts w:ascii="Symbol" w:hAnsi="Symbol"/>
      </w:rPr>
    </w:lvl>
    <w:lvl w:ilvl="4">
      <w:start w:val="1"/>
      <w:numFmt w:val="bullet"/>
      <w:lvlText w:val="o"/>
      <w:lvlJc w:val="left"/>
      <w:pPr>
        <w:tabs>
          <w:tab w:val="num" w:pos="0"/>
        </w:tabs>
        <w:ind w:left="4377" w:hanging="360"/>
      </w:pPr>
      <w:rPr>
        <w:rFonts w:ascii="Courier New" w:hAnsi="Courier New"/>
      </w:rPr>
    </w:lvl>
    <w:lvl w:ilvl="5">
      <w:start w:val="1"/>
      <w:numFmt w:val="bullet"/>
      <w:lvlText w:val=""/>
      <w:lvlJc w:val="left"/>
      <w:pPr>
        <w:tabs>
          <w:tab w:val="num" w:pos="0"/>
        </w:tabs>
        <w:ind w:left="5097" w:hanging="360"/>
      </w:pPr>
      <w:rPr>
        <w:rFonts w:ascii="Wingdings" w:hAnsi="Wingdings"/>
      </w:rPr>
    </w:lvl>
    <w:lvl w:ilvl="6">
      <w:start w:val="1"/>
      <w:numFmt w:val="bullet"/>
      <w:lvlText w:val=""/>
      <w:lvlJc w:val="left"/>
      <w:pPr>
        <w:tabs>
          <w:tab w:val="num" w:pos="0"/>
        </w:tabs>
        <w:ind w:left="5817" w:hanging="360"/>
      </w:pPr>
      <w:rPr>
        <w:rFonts w:ascii="Symbol" w:hAnsi="Symbol"/>
      </w:rPr>
    </w:lvl>
    <w:lvl w:ilvl="7">
      <w:start w:val="1"/>
      <w:numFmt w:val="bullet"/>
      <w:lvlText w:val="o"/>
      <w:lvlJc w:val="left"/>
      <w:pPr>
        <w:tabs>
          <w:tab w:val="num" w:pos="0"/>
        </w:tabs>
        <w:ind w:left="6537" w:hanging="360"/>
      </w:pPr>
      <w:rPr>
        <w:rFonts w:ascii="Courier New" w:hAnsi="Courier New"/>
      </w:rPr>
    </w:lvl>
    <w:lvl w:ilvl="8">
      <w:start w:val="1"/>
      <w:numFmt w:val="bullet"/>
      <w:lvlText w:val=""/>
      <w:lvlJc w:val="left"/>
      <w:pPr>
        <w:tabs>
          <w:tab w:val="num" w:pos="0"/>
        </w:tabs>
        <w:ind w:left="7257" w:hanging="360"/>
      </w:pPr>
      <w:rPr>
        <w:rFonts w:ascii="Wingdings" w:hAnsi="Wingdings"/>
      </w:rPr>
    </w:lvl>
  </w:abstractNum>
  <w:abstractNum w:abstractNumId="11">
    <w:nsid w:val="0000000C"/>
    <w:multiLevelType w:val="multilevel"/>
    <w:tmpl w:val="0000000C"/>
    <w:name w:val="WWNum1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Arial" w:hAnsi="Aria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nsid w:val="00000028"/>
    <w:multiLevelType w:val="singleLevel"/>
    <w:tmpl w:val="00000028"/>
    <w:name w:val="WW8Num359"/>
    <w:lvl w:ilvl="0">
      <w:start w:val="1"/>
      <w:numFmt w:val="bullet"/>
      <w:lvlText w:val=""/>
      <w:lvlJc w:val="left"/>
      <w:pPr>
        <w:tabs>
          <w:tab w:val="num" w:pos="284"/>
        </w:tabs>
        <w:ind w:left="284" w:hanging="284"/>
      </w:pPr>
      <w:rPr>
        <w:rFonts w:ascii="Symbol" w:hAnsi="Symbol"/>
        <w:color w:val="auto"/>
      </w:rPr>
    </w:lvl>
  </w:abstractNum>
  <w:abstractNum w:abstractNumId="14">
    <w:nsid w:val="014741B7"/>
    <w:multiLevelType w:val="hybridMultilevel"/>
    <w:tmpl w:val="833AB9FE"/>
    <w:lvl w:ilvl="0" w:tplc="991EB37C">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nsid w:val="014F7475"/>
    <w:multiLevelType w:val="hybridMultilevel"/>
    <w:tmpl w:val="1AA470B4"/>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nsid w:val="01B51B79"/>
    <w:multiLevelType w:val="hybridMultilevel"/>
    <w:tmpl w:val="6F0201A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2080BA5"/>
    <w:multiLevelType w:val="hybridMultilevel"/>
    <w:tmpl w:val="7E1A3802"/>
    <w:lvl w:ilvl="0" w:tplc="1B04F14E">
      <w:start w:val="1"/>
      <w:numFmt w:val="lowerLetter"/>
      <w:lvlText w:val="%1)"/>
      <w:lvlJc w:val="left"/>
      <w:pPr>
        <w:tabs>
          <w:tab w:val="num" w:pos="720"/>
        </w:tabs>
        <w:ind w:left="720" w:hanging="360"/>
      </w:pPr>
      <w:rPr>
        <w:rFonts w:cs="Times New Roman" w:hint="default"/>
        <w:b w:val="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nsid w:val="020C3BC6"/>
    <w:multiLevelType w:val="hybridMultilevel"/>
    <w:tmpl w:val="AEC2EE22"/>
    <w:lvl w:ilvl="0" w:tplc="FFFFFFFF">
      <w:start w:val="1"/>
      <w:numFmt w:val="lowerLetter"/>
      <w:lvlText w:val="%1)"/>
      <w:lvlJc w:val="left"/>
      <w:pPr>
        <w:tabs>
          <w:tab w:val="num" w:pos="720"/>
        </w:tabs>
        <w:ind w:left="720" w:hanging="360"/>
      </w:pPr>
      <w:rPr>
        <w:rFonts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E8FA8396">
      <w:start w:val="3"/>
      <w:numFmt w:val="upperLetter"/>
      <w:lvlText w:val="%3)"/>
      <w:lvlJc w:val="left"/>
      <w:pPr>
        <w:tabs>
          <w:tab w:val="num" w:pos="2340"/>
        </w:tabs>
        <w:ind w:left="2340" w:hanging="360"/>
      </w:pPr>
      <w:rPr>
        <w:rFonts w:cs="Times New Roman" w:hint="default"/>
      </w:rPr>
    </w:lvl>
    <w:lvl w:ilvl="3" w:tplc="36E662C2">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2471F08"/>
    <w:multiLevelType w:val="hybridMultilevel"/>
    <w:tmpl w:val="EE02614E"/>
    <w:lvl w:ilvl="0" w:tplc="BE24FB18">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25D5F3F"/>
    <w:multiLevelType w:val="hybridMultilevel"/>
    <w:tmpl w:val="37E6D516"/>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2B74E76"/>
    <w:multiLevelType w:val="hybridMultilevel"/>
    <w:tmpl w:val="A570224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2D30788"/>
    <w:multiLevelType w:val="hybridMultilevel"/>
    <w:tmpl w:val="381AA61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30C12ED"/>
    <w:multiLevelType w:val="hybridMultilevel"/>
    <w:tmpl w:val="89B44FB4"/>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49B4DF6"/>
    <w:multiLevelType w:val="hybridMultilevel"/>
    <w:tmpl w:val="D662E54E"/>
    <w:lvl w:ilvl="0" w:tplc="9C6EC2D0">
      <w:start w:val="1"/>
      <w:numFmt w:val="bullet"/>
      <w:lvlText w:val=""/>
      <w:lvlJc w:val="left"/>
      <w:pPr>
        <w:ind w:left="1146" w:hanging="360"/>
      </w:pPr>
      <w:rPr>
        <w:rFonts w:ascii="Symbol" w:hAnsi="Symbol" w:hint="default"/>
        <w:sz w:val="20"/>
      </w:rPr>
    </w:lvl>
    <w:lvl w:ilvl="1" w:tplc="040C0003" w:tentative="1">
      <w:start w:val="1"/>
      <w:numFmt w:val="bullet"/>
      <w:lvlText w:val="o"/>
      <w:lvlJc w:val="left"/>
      <w:pPr>
        <w:ind w:left="1866" w:hanging="360"/>
      </w:pPr>
      <w:rPr>
        <w:rFonts w:ascii="Courier New" w:hAnsi="Courier New" w:cs="Aria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Arial"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Arial" w:hint="default"/>
      </w:rPr>
    </w:lvl>
    <w:lvl w:ilvl="8" w:tplc="040C0005" w:tentative="1">
      <w:start w:val="1"/>
      <w:numFmt w:val="bullet"/>
      <w:lvlText w:val=""/>
      <w:lvlJc w:val="left"/>
      <w:pPr>
        <w:ind w:left="6906" w:hanging="360"/>
      </w:pPr>
      <w:rPr>
        <w:rFonts w:ascii="Wingdings" w:hAnsi="Wingdings" w:hint="default"/>
      </w:rPr>
    </w:lvl>
  </w:abstractNum>
  <w:abstractNum w:abstractNumId="25">
    <w:nsid w:val="05692EC1"/>
    <w:multiLevelType w:val="hybridMultilevel"/>
    <w:tmpl w:val="F376BA3C"/>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05BD617B"/>
    <w:multiLevelType w:val="hybridMultilevel"/>
    <w:tmpl w:val="0112833E"/>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5BF2767"/>
    <w:multiLevelType w:val="hybridMultilevel"/>
    <w:tmpl w:val="A6A2473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66D2E95"/>
    <w:multiLevelType w:val="hybridMultilevel"/>
    <w:tmpl w:val="976C7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06DD0E77"/>
    <w:multiLevelType w:val="hybridMultilevel"/>
    <w:tmpl w:val="D0C00CEA"/>
    <w:lvl w:ilvl="0" w:tplc="6CE4D97A">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06EC49C0"/>
    <w:multiLevelType w:val="hybridMultilevel"/>
    <w:tmpl w:val="204EA8D4"/>
    <w:lvl w:ilvl="0" w:tplc="991EB37C">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nsid w:val="06F81580"/>
    <w:multiLevelType w:val="hybridMultilevel"/>
    <w:tmpl w:val="256017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Mang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ang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angal"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7D94646"/>
    <w:multiLevelType w:val="hybridMultilevel"/>
    <w:tmpl w:val="5F826A2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0875174C"/>
    <w:multiLevelType w:val="hybridMultilevel"/>
    <w:tmpl w:val="F5A09CF4"/>
    <w:lvl w:ilvl="0" w:tplc="991EB37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nsid w:val="08EC08FB"/>
    <w:multiLevelType w:val="hybridMultilevel"/>
    <w:tmpl w:val="624ED592"/>
    <w:lvl w:ilvl="0" w:tplc="6CE4D97A">
      <w:start w:val="1"/>
      <w:numFmt w:val="bullet"/>
      <w:lvlText w:val=""/>
      <w:lvlJc w:val="left"/>
      <w:pPr>
        <w:tabs>
          <w:tab w:val="num" w:pos="360"/>
        </w:tabs>
        <w:ind w:left="360" w:hanging="360"/>
      </w:pPr>
      <w:rPr>
        <w:rFonts w:ascii="Symbol" w:hAnsi="Symbol" w:hint="default"/>
        <w:b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0B672267"/>
    <w:multiLevelType w:val="hybridMultilevel"/>
    <w:tmpl w:val="03D8AED4"/>
    <w:lvl w:ilvl="0" w:tplc="B868DB5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0B6A23B6"/>
    <w:multiLevelType w:val="hybridMultilevel"/>
    <w:tmpl w:val="596852A2"/>
    <w:lvl w:ilvl="0" w:tplc="3B048C58">
      <w:start w:val="1"/>
      <w:numFmt w:val="decimal"/>
      <w:pStyle w:val="Titre2"/>
      <w:lvlText w:val="%1 –"/>
      <w:lvlJc w:val="left"/>
      <w:pPr>
        <w:ind w:left="3621" w:hanging="360"/>
      </w:pPr>
      <w:rPr>
        <w:rFonts w:hint="default"/>
        <w:b/>
        <w:bCs/>
        <w:i w:val="0"/>
        <w:iCs w:val="0"/>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7">
    <w:nsid w:val="0BE919B9"/>
    <w:multiLevelType w:val="hybridMultilevel"/>
    <w:tmpl w:val="C9763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C4267FF"/>
    <w:multiLevelType w:val="hybridMultilevel"/>
    <w:tmpl w:val="BB286332"/>
    <w:lvl w:ilvl="0" w:tplc="CCE61A44">
      <w:numFmt w:val="bullet"/>
      <w:lvlText w:val="-"/>
      <w:lvlJc w:val="left"/>
      <w:pPr>
        <w:ind w:left="473" w:hanging="360"/>
      </w:pPr>
      <w:rPr>
        <w:rFonts w:ascii="Arial" w:eastAsia="Times New Roman" w:hAnsi="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39">
    <w:nsid w:val="0C887469"/>
    <w:multiLevelType w:val="hybridMultilevel"/>
    <w:tmpl w:val="7598BA1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0E7D7845"/>
    <w:multiLevelType w:val="multilevel"/>
    <w:tmpl w:val="9358FADC"/>
    <w:lvl w:ilvl="0">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F527FF6"/>
    <w:multiLevelType w:val="hybridMultilevel"/>
    <w:tmpl w:val="8B80444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0FD3390D"/>
    <w:multiLevelType w:val="hybridMultilevel"/>
    <w:tmpl w:val="C98A2974"/>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0FF67BB3"/>
    <w:multiLevelType w:val="hybridMultilevel"/>
    <w:tmpl w:val="23BC30F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103036A2"/>
    <w:multiLevelType w:val="hybridMultilevel"/>
    <w:tmpl w:val="2CAE8020"/>
    <w:lvl w:ilvl="0" w:tplc="5EB47382">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5">
    <w:nsid w:val="10832E20"/>
    <w:multiLevelType w:val="hybridMultilevel"/>
    <w:tmpl w:val="C8585562"/>
    <w:lvl w:ilvl="0" w:tplc="B19C5FFC">
      <w:start w:val="1"/>
      <w:numFmt w:val="decimal"/>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040C000F">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46">
    <w:nsid w:val="11052095"/>
    <w:multiLevelType w:val="hybridMultilevel"/>
    <w:tmpl w:val="761EF422"/>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1592EB5"/>
    <w:multiLevelType w:val="hybridMultilevel"/>
    <w:tmpl w:val="169A5A2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11BA4951"/>
    <w:multiLevelType w:val="hybridMultilevel"/>
    <w:tmpl w:val="DA0E0248"/>
    <w:lvl w:ilvl="0" w:tplc="CCE61A44">
      <w:numFmt w:val="bullet"/>
      <w:lvlText w:val="-"/>
      <w:lvlJc w:val="left"/>
      <w:pPr>
        <w:ind w:left="1013" w:hanging="360"/>
      </w:pPr>
      <w:rPr>
        <w:rFonts w:ascii="Arial" w:eastAsia="Times New Roman" w:hAnsi="Arial" w:hint="default"/>
      </w:rPr>
    </w:lvl>
    <w:lvl w:ilvl="1" w:tplc="040C0003" w:tentative="1">
      <w:start w:val="1"/>
      <w:numFmt w:val="bullet"/>
      <w:lvlText w:val="o"/>
      <w:lvlJc w:val="left"/>
      <w:pPr>
        <w:ind w:left="1733" w:hanging="360"/>
      </w:pPr>
      <w:rPr>
        <w:rFonts w:ascii="Courier New" w:hAnsi="Courier New" w:cs="Courier New" w:hint="default"/>
      </w:rPr>
    </w:lvl>
    <w:lvl w:ilvl="2" w:tplc="040C0005" w:tentative="1">
      <w:start w:val="1"/>
      <w:numFmt w:val="bullet"/>
      <w:lvlText w:val=""/>
      <w:lvlJc w:val="left"/>
      <w:pPr>
        <w:ind w:left="2453" w:hanging="360"/>
      </w:pPr>
      <w:rPr>
        <w:rFonts w:ascii="Wingdings" w:hAnsi="Wingdings" w:hint="default"/>
      </w:rPr>
    </w:lvl>
    <w:lvl w:ilvl="3" w:tplc="040C0001" w:tentative="1">
      <w:start w:val="1"/>
      <w:numFmt w:val="bullet"/>
      <w:lvlText w:val=""/>
      <w:lvlJc w:val="left"/>
      <w:pPr>
        <w:ind w:left="3173" w:hanging="360"/>
      </w:pPr>
      <w:rPr>
        <w:rFonts w:ascii="Symbol" w:hAnsi="Symbol" w:hint="default"/>
      </w:rPr>
    </w:lvl>
    <w:lvl w:ilvl="4" w:tplc="040C0003" w:tentative="1">
      <w:start w:val="1"/>
      <w:numFmt w:val="bullet"/>
      <w:lvlText w:val="o"/>
      <w:lvlJc w:val="left"/>
      <w:pPr>
        <w:ind w:left="3893" w:hanging="360"/>
      </w:pPr>
      <w:rPr>
        <w:rFonts w:ascii="Courier New" w:hAnsi="Courier New" w:cs="Courier New" w:hint="default"/>
      </w:rPr>
    </w:lvl>
    <w:lvl w:ilvl="5" w:tplc="040C0005" w:tentative="1">
      <w:start w:val="1"/>
      <w:numFmt w:val="bullet"/>
      <w:lvlText w:val=""/>
      <w:lvlJc w:val="left"/>
      <w:pPr>
        <w:ind w:left="4613" w:hanging="360"/>
      </w:pPr>
      <w:rPr>
        <w:rFonts w:ascii="Wingdings" w:hAnsi="Wingdings" w:hint="default"/>
      </w:rPr>
    </w:lvl>
    <w:lvl w:ilvl="6" w:tplc="040C0001" w:tentative="1">
      <w:start w:val="1"/>
      <w:numFmt w:val="bullet"/>
      <w:lvlText w:val=""/>
      <w:lvlJc w:val="left"/>
      <w:pPr>
        <w:ind w:left="5333" w:hanging="360"/>
      </w:pPr>
      <w:rPr>
        <w:rFonts w:ascii="Symbol" w:hAnsi="Symbol" w:hint="default"/>
      </w:rPr>
    </w:lvl>
    <w:lvl w:ilvl="7" w:tplc="040C0003" w:tentative="1">
      <w:start w:val="1"/>
      <w:numFmt w:val="bullet"/>
      <w:lvlText w:val="o"/>
      <w:lvlJc w:val="left"/>
      <w:pPr>
        <w:ind w:left="6053" w:hanging="360"/>
      </w:pPr>
      <w:rPr>
        <w:rFonts w:ascii="Courier New" w:hAnsi="Courier New" w:cs="Courier New" w:hint="default"/>
      </w:rPr>
    </w:lvl>
    <w:lvl w:ilvl="8" w:tplc="040C0005" w:tentative="1">
      <w:start w:val="1"/>
      <w:numFmt w:val="bullet"/>
      <w:lvlText w:val=""/>
      <w:lvlJc w:val="left"/>
      <w:pPr>
        <w:ind w:left="6773" w:hanging="360"/>
      </w:pPr>
      <w:rPr>
        <w:rFonts w:ascii="Wingdings" w:hAnsi="Wingdings" w:hint="default"/>
      </w:rPr>
    </w:lvl>
  </w:abstractNum>
  <w:abstractNum w:abstractNumId="49">
    <w:nsid w:val="11DA7D7C"/>
    <w:multiLevelType w:val="hybridMultilevel"/>
    <w:tmpl w:val="91A27738"/>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0">
    <w:nsid w:val="134F6837"/>
    <w:multiLevelType w:val="hybridMultilevel"/>
    <w:tmpl w:val="B4944068"/>
    <w:lvl w:ilvl="0" w:tplc="DAFCA8DA">
      <w:start w:val="1"/>
      <w:numFmt w:val="bullet"/>
      <w:lvlText w:val="-"/>
      <w:lvlJc w:val="left"/>
      <w:pPr>
        <w:ind w:left="720" w:hanging="360"/>
      </w:pPr>
      <w:rPr>
        <w:rFonts w:ascii="Times New Roman" w:eastAsia="Times New Roman" w:hAnsi="Times New Roman" w:cs="Times New Roman" w:hint="default"/>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1483182A"/>
    <w:multiLevelType w:val="hybridMultilevel"/>
    <w:tmpl w:val="973C3F46"/>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14BB77DD"/>
    <w:multiLevelType w:val="hybridMultilevel"/>
    <w:tmpl w:val="695449C2"/>
    <w:lvl w:ilvl="0" w:tplc="4BFC5D98">
      <w:numFmt w:val="bullet"/>
      <w:lvlText w:val="-"/>
      <w:lvlJc w:val="left"/>
      <w:pPr>
        <w:tabs>
          <w:tab w:val="num" w:pos="360"/>
        </w:tabs>
        <w:ind w:left="360" w:hanging="360"/>
      </w:pPr>
      <w:rPr>
        <w:rFonts w:ascii="Arial Narrow" w:eastAsia="Times New Roman"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168813E0"/>
    <w:multiLevelType w:val="hybridMultilevel"/>
    <w:tmpl w:val="E41CA07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175C565E"/>
    <w:multiLevelType w:val="hybridMultilevel"/>
    <w:tmpl w:val="24B48B6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179A2FBD"/>
    <w:multiLevelType w:val="hybridMultilevel"/>
    <w:tmpl w:val="3B3A690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195035C4"/>
    <w:multiLevelType w:val="hybridMultilevel"/>
    <w:tmpl w:val="A70635E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1BD029DE"/>
    <w:multiLevelType w:val="hybridMultilevel"/>
    <w:tmpl w:val="EA94D09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8">
    <w:nsid w:val="1DCD689F"/>
    <w:multiLevelType w:val="hybridMultilevel"/>
    <w:tmpl w:val="3F424F78"/>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1DE93862"/>
    <w:multiLevelType w:val="hybridMultilevel"/>
    <w:tmpl w:val="86BC3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1F000CAE"/>
    <w:multiLevelType w:val="multilevel"/>
    <w:tmpl w:val="552E1B50"/>
    <w:lvl w:ilvl="0">
      <w:start w:val="1"/>
      <w:numFmt w:val="decimal"/>
      <w:lvlText w:val="%1."/>
      <w:lvlJc w:val="left"/>
      <w:pPr>
        <w:tabs>
          <w:tab w:val="num" w:pos="1069"/>
        </w:tabs>
        <w:ind w:left="1069" w:hanging="360"/>
      </w:pPr>
      <w:rPr>
        <w:rFonts w:cs="Times New Roman" w:hint="default"/>
      </w:rPr>
    </w:lvl>
    <w:lvl w:ilvl="1">
      <w:start w:val="1"/>
      <w:numFmt w:val="decimal"/>
      <w:lvlText w:val="2.%2."/>
      <w:lvlJc w:val="left"/>
      <w:pPr>
        <w:tabs>
          <w:tab w:val="num" w:pos="1501"/>
        </w:tabs>
        <w:ind w:left="1501" w:hanging="432"/>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389"/>
        </w:tabs>
        <w:ind w:left="5029" w:hanging="1440"/>
      </w:pPr>
      <w:rPr>
        <w:rFonts w:cs="Times New Roman" w:hint="default"/>
      </w:rPr>
    </w:lvl>
  </w:abstractNum>
  <w:abstractNum w:abstractNumId="61">
    <w:nsid w:val="20A04767"/>
    <w:multiLevelType w:val="hybridMultilevel"/>
    <w:tmpl w:val="03B20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216545E6"/>
    <w:multiLevelType w:val="hybridMultilevel"/>
    <w:tmpl w:val="89A288F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21F27094"/>
    <w:multiLevelType w:val="hybridMultilevel"/>
    <w:tmpl w:val="3560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223574A3"/>
    <w:multiLevelType w:val="hybridMultilevel"/>
    <w:tmpl w:val="BD389D46"/>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2246191C"/>
    <w:multiLevelType w:val="hybridMultilevel"/>
    <w:tmpl w:val="DA6A9A80"/>
    <w:lvl w:ilvl="0" w:tplc="B19C5FFC">
      <w:start w:val="1"/>
      <w:numFmt w:val="decimal"/>
      <w:pStyle w:val="chappreuve"/>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66">
    <w:nsid w:val="227C1D8A"/>
    <w:multiLevelType w:val="hybridMultilevel"/>
    <w:tmpl w:val="F7E481FA"/>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22AC5E37"/>
    <w:multiLevelType w:val="hybridMultilevel"/>
    <w:tmpl w:val="510804CE"/>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22BD5A56"/>
    <w:multiLevelType w:val="hybridMultilevel"/>
    <w:tmpl w:val="D2CC71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23583135"/>
    <w:multiLevelType w:val="hybridMultilevel"/>
    <w:tmpl w:val="EF88F7F4"/>
    <w:lvl w:ilvl="0" w:tplc="040C0001">
      <w:start w:val="1"/>
      <w:numFmt w:val="bullet"/>
      <w:lvlText w:val=""/>
      <w:lvlJc w:val="left"/>
      <w:pPr>
        <w:ind w:left="879" w:hanging="360"/>
      </w:pPr>
      <w:rPr>
        <w:rFonts w:ascii="Symbol" w:hAnsi="Symbol" w:hint="default"/>
      </w:rPr>
    </w:lvl>
    <w:lvl w:ilvl="1" w:tplc="040C0003" w:tentative="1">
      <w:start w:val="1"/>
      <w:numFmt w:val="bullet"/>
      <w:lvlText w:val="o"/>
      <w:lvlJc w:val="left"/>
      <w:pPr>
        <w:ind w:left="1599" w:hanging="360"/>
      </w:pPr>
      <w:rPr>
        <w:rFonts w:ascii="Courier New" w:hAnsi="Courier New" w:cs="Courier New" w:hint="default"/>
      </w:rPr>
    </w:lvl>
    <w:lvl w:ilvl="2" w:tplc="040C0005" w:tentative="1">
      <w:start w:val="1"/>
      <w:numFmt w:val="bullet"/>
      <w:lvlText w:val=""/>
      <w:lvlJc w:val="left"/>
      <w:pPr>
        <w:ind w:left="2319" w:hanging="360"/>
      </w:pPr>
      <w:rPr>
        <w:rFonts w:ascii="Wingdings" w:hAnsi="Wingdings" w:hint="default"/>
      </w:rPr>
    </w:lvl>
    <w:lvl w:ilvl="3" w:tplc="040C0001" w:tentative="1">
      <w:start w:val="1"/>
      <w:numFmt w:val="bullet"/>
      <w:lvlText w:val=""/>
      <w:lvlJc w:val="left"/>
      <w:pPr>
        <w:ind w:left="3039" w:hanging="360"/>
      </w:pPr>
      <w:rPr>
        <w:rFonts w:ascii="Symbol" w:hAnsi="Symbol" w:hint="default"/>
      </w:rPr>
    </w:lvl>
    <w:lvl w:ilvl="4" w:tplc="040C0003" w:tentative="1">
      <w:start w:val="1"/>
      <w:numFmt w:val="bullet"/>
      <w:lvlText w:val="o"/>
      <w:lvlJc w:val="left"/>
      <w:pPr>
        <w:ind w:left="3759" w:hanging="360"/>
      </w:pPr>
      <w:rPr>
        <w:rFonts w:ascii="Courier New" w:hAnsi="Courier New" w:cs="Courier New" w:hint="default"/>
      </w:rPr>
    </w:lvl>
    <w:lvl w:ilvl="5" w:tplc="040C0005" w:tentative="1">
      <w:start w:val="1"/>
      <w:numFmt w:val="bullet"/>
      <w:lvlText w:val=""/>
      <w:lvlJc w:val="left"/>
      <w:pPr>
        <w:ind w:left="4479" w:hanging="360"/>
      </w:pPr>
      <w:rPr>
        <w:rFonts w:ascii="Wingdings" w:hAnsi="Wingdings" w:hint="default"/>
      </w:rPr>
    </w:lvl>
    <w:lvl w:ilvl="6" w:tplc="040C0001" w:tentative="1">
      <w:start w:val="1"/>
      <w:numFmt w:val="bullet"/>
      <w:lvlText w:val=""/>
      <w:lvlJc w:val="left"/>
      <w:pPr>
        <w:ind w:left="5199" w:hanging="360"/>
      </w:pPr>
      <w:rPr>
        <w:rFonts w:ascii="Symbol" w:hAnsi="Symbol" w:hint="default"/>
      </w:rPr>
    </w:lvl>
    <w:lvl w:ilvl="7" w:tplc="040C0003" w:tentative="1">
      <w:start w:val="1"/>
      <w:numFmt w:val="bullet"/>
      <w:lvlText w:val="o"/>
      <w:lvlJc w:val="left"/>
      <w:pPr>
        <w:ind w:left="5919" w:hanging="360"/>
      </w:pPr>
      <w:rPr>
        <w:rFonts w:ascii="Courier New" w:hAnsi="Courier New" w:cs="Courier New" w:hint="default"/>
      </w:rPr>
    </w:lvl>
    <w:lvl w:ilvl="8" w:tplc="040C0005" w:tentative="1">
      <w:start w:val="1"/>
      <w:numFmt w:val="bullet"/>
      <w:lvlText w:val=""/>
      <w:lvlJc w:val="left"/>
      <w:pPr>
        <w:ind w:left="6639" w:hanging="360"/>
      </w:pPr>
      <w:rPr>
        <w:rFonts w:ascii="Wingdings" w:hAnsi="Wingdings" w:hint="default"/>
      </w:rPr>
    </w:lvl>
  </w:abstractNum>
  <w:abstractNum w:abstractNumId="70">
    <w:nsid w:val="23A93BEF"/>
    <w:multiLevelType w:val="hybridMultilevel"/>
    <w:tmpl w:val="7C621EB4"/>
    <w:lvl w:ilvl="0" w:tplc="6150D06C">
      <w:numFmt w:val="bullet"/>
      <w:lvlText w:val="-"/>
      <w:lvlJc w:val="left"/>
      <w:pPr>
        <w:ind w:left="303" w:hanging="360"/>
      </w:pPr>
      <w:rPr>
        <w:rFonts w:ascii="Arial" w:eastAsia="Times New Roman" w:hAnsi="Arial" w:cs="Arial"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71">
    <w:nsid w:val="24D36F19"/>
    <w:multiLevelType w:val="hybridMultilevel"/>
    <w:tmpl w:val="9F40F25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2528284B"/>
    <w:multiLevelType w:val="hybridMultilevel"/>
    <w:tmpl w:val="D8D88AE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2531738A"/>
    <w:multiLevelType w:val="hybridMultilevel"/>
    <w:tmpl w:val="8ABAAA96"/>
    <w:lvl w:ilvl="0" w:tplc="991EB37C">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4">
    <w:nsid w:val="2543313C"/>
    <w:multiLevelType w:val="hybridMultilevel"/>
    <w:tmpl w:val="0E30A9D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269446D3"/>
    <w:multiLevelType w:val="hybridMultilevel"/>
    <w:tmpl w:val="86561F2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26A7088C"/>
    <w:multiLevelType w:val="hybridMultilevel"/>
    <w:tmpl w:val="32122CD2"/>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26CF01FB"/>
    <w:multiLevelType w:val="hybridMultilevel"/>
    <w:tmpl w:val="3BF6D63C"/>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27DF6284"/>
    <w:multiLevelType w:val="hybridMultilevel"/>
    <w:tmpl w:val="4EFC90E4"/>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290C7424"/>
    <w:multiLevelType w:val="hybridMultilevel"/>
    <w:tmpl w:val="90A46740"/>
    <w:lvl w:ilvl="0" w:tplc="738ADB16">
      <w:start w:val="1"/>
      <w:numFmt w:val="decimal"/>
      <w:lvlText w:val="%1."/>
      <w:lvlJc w:val="left"/>
      <w:pPr>
        <w:ind w:left="469" w:hanging="360"/>
      </w:pPr>
      <w:rPr>
        <w:rFonts w:ascii="Arial" w:eastAsia="Arial" w:hAnsi="Arial" w:cs="Arial" w:hint="default"/>
        <w:b/>
        <w:bCs/>
        <w:w w:val="100"/>
        <w:sz w:val="20"/>
        <w:szCs w:val="20"/>
      </w:rPr>
    </w:lvl>
    <w:lvl w:ilvl="1" w:tplc="98F0CBC0">
      <w:start w:val="1"/>
      <w:numFmt w:val="bullet"/>
      <w:lvlText w:val="-"/>
      <w:lvlJc w:val="left"/>
      <w:pPr>
        <w:ind w:left="394" w:hanging="125"/>
      </w:pPr>
      <w:rPr>
        <w:rFonts w:ascii="Arial" w:eastAsia="Arial" w:hAnsi="Arial" w:cs="Arial" w:hint="default"/>
        <w:w w:val="100"/>
        <w:sz w:val="20"/>
        <w:szCs w:val="20"/>
      </w:rPr>
    </w:lvl>
    <w:lvl w:ilvl="2" w:tplc="FA485912">
      <w:start w:val="1"/>
      <w:numFmt w:val="bullet"/>
      <w:lvlText w:val="•"/>
      <w:lvlJc w:val="left"/>
      <w:pPr>
        <w:ind w:left="520" w:hanging="125"/>
      </w:pPr>
      <w:rPr>
        <w:rFonts w:hint="default"/>
      </w:rPr>
    </w:lvl>
    <w:lvl w:ilvl="3" w:tplc="7EC84AE0">
      <w:start w:val="1"/>
      <w:numFmt w:val="bullet"/>
      <w:lvlText w:val="•"/>
      <w:lvlJc w:val="left"/>
      <w:pPr>
        <w:ind w:left="1738" w:hanging="125"/>
      </w:pPr>
      <w:rPr>
        <w:rFonts w:hint="default"/>
      </w:rPr>
    </w:lvl>
    <w:lvl w:ilvl="4" w:tplc="D5B61E26">
      <w:start w:val="1"/>
      <w:numFmt w:val="bullet"/>
      <w:lvlText w:val="•"/>
      <w:lvlJc w:val="left"/>
      <w:pPr>
        <w:ind w:left="2956" w:hanging="125"/>
      </w:pPr>
      <w:rPr>
        <w:rFonts w:hint="default"/>
      </w:rPr>
    </w:lvl>
    <w:lvl w:ilvl="5" w:tplc="F9608214">
      <w:start w:val="1"/>
      <w:numFmt w:val="bullet"/>
      <w:lvlText w:val="•"/>
      <w:lvlJc w:val="left"/>
      <w:pPr>
        <w:ind w:left="4174" w:hanging="125"/>
      </w:pPr>
      <w:rPr>
        <w:rFonts w:hint="default"/>
      </w:rPr>
    </w:lvl>
    <w:lvl w:ilvl="6" w:tplc="C0EC97E8">
      <w:start w:val="1"/>
      <w:numFmt w:val="bullet"/>
      <w:lvlText w:val="•"/>
      <w:lvlJc w:val="left"/>
      <w:pPr>
        <w:ind w:left="5393" w:hanging="125"/>
      </w:pPr>
      <w:rPr>
        <w:rFonts w:hint="default"/>
      </w:rPr>
    </w:lvl>
    <w:lvl w:ilvl="7" w:tplc="420A0B84">
      <w:start w:val="1"/>
      <w:numFmt w:val="bullet"/>
      <w:lvlText w:val="•"/>
      <w:lvlJc w:val="left"/>
      <w:pPr>
        <w:ind w:left="6611" w:hanging="125"/>
      </w:pPr>
      <w:rPr>
        <w:rFonts w:hint="default"/>
      </w:rPr>
    </w:lvl>
    <w:lvl w:ilvl="8" w:tplc="08F87FF4">
      <w:start w:val="1"/>
      <w:numFmt w:val="bullet"/>
      <w:lvlText w:val="•"/>
      <w:lvlJc w:val="left"/>
      <w:pPr>
        <w:ind w:left="7829" w:hanging="125"/>
      </w:pPr>
      <w:rPr>
        <w:rFonts w:hint="default"/>
      </w:rPr>
    </w:lvl>
  </w:abstractNum>
  <w:abstractNum w:abstractNumId="80">
    <w:nsid w:val="293808D6"/>
    <w:multiLevelType w:val="hybridMultilevel"/>
    <w:tmpl w:val="408813D6"/>
    <w:lvl w:ilvl="0" w:tplc="CCE61A44">
      <w:numFmt w:val="bullet"/>
      <w:lvlText w:val="-"/>
      <w:lvlJc w:val="left"/>
      <w:pPr>
        <w:ind w:left="1155" w:hanging="360"/>
      </w:pPr>
      <w:rPr>
        <w:rFonts w:ascii="Arial" w:eastAsia="Times New Roman" w:hAnsi="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81">
    <w:nsid w:val="296D7FC0"/>
    <w:multiLevelType w:val="hybridMultilevel"/>
    <w:tmpl w:val="92F68CB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29821BCA"/>
    <w:multiLevelType w:val="hybridMultilevel"/>
    <w:tmpl w:val="98C09B8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2A5252FF"/>
    <w:multiLevelType w:val="hybridMultilevel"/>
    <w:tmpl w:val="8E6A21F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2B9B0E2F"/>
    <w:multiLevelType w:val="hybridMultilevel"/>
    <w:tmpl w:val="2F86A73A"/>
    <w:lvl w:ilvl="0" w:tplc="B19C5FFC">
      <w:start w:val="1"/>
      <w:numFmt w:val="decimal"/>
      <w:lvlText w:val="%1."/>
      <w:lvlJc w:val="left"/>
      <w:pPr>
        <w:tabs>
          <w:tab w:val="num" w:pos="360"/>
        </w:tabs>
        <w:ind w:left="360" w:hanging="360"/>
      </w:pPr>
      <w:rPr>
        <w:rFonts w:cs="Times New Roman" w:hint="default"/>
      </w:rPr>
    </w:lvl>
    <w:lvl w:ilvl="1" w:tplc="F88A5A72">
      <w:start w:val="1"/>
      <w:numFmt w:val="decimal"/>
      <w:lvlText w:val="2.%2 -"/>
      <w:lvlJc w:val="left"/>
      <w:pPr>
        <w:tabs>
          <w:tab w:val="num" w:pos="360"/>
        </w:tabs>
        <w:ind w:left="360" w:hanging="360"/>
      </w:pPr>
      <w:rPr>
        <w:rFonts w:cs="Times New Roman" w:hint="default"/>
        <w:sz w:val="22"/>
        <w:szCs w:val="22"/>
      </w:rPr>
    </w:lvl>
    <w:lvl w:ilvl="2" w:tplc="CCE61A44">
      <w:numFmt w:val="bullet"/>
      <w:lvlText w:val="-"/>
      <w:lvlJc w:val="left"/>
      <w:pPr>
        <w:tabs>
          <w:tab w:val="num" w:pos="1260"/>
        </w:tabs>
        <w:ind w:left="1260" w:hanging="360"/>
      </w:pPr>
      <w:rPr>
        <w:rFonts w:ascii="Arial" w:eastAsia="Times New Roman" w:hAnsi="Arial" w:hint="default"/>
      </w:rPr>
    </w:lvl>
    <w:lvl w:ilvl="3" w:tplc="040C000F">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85">
    <w:nsid w:val="2BA048BB"/>
    <w:multiLevelType w:val="hybridMultilevel"/>
    <w:tmpl w:val="C7C2F0D0"/>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2E5479C0"/>
    <w:multiLevelType w:val="hybridMultilevel"/>
    <w:tmpl w:val="D5EC78DC"/>
    <w:lvl w:ilvl="0" w:tplc="040C0001">
      <w:start w:val="1"/>
      <w:numFmt w:val="bullet"/>
      <w:lvlText w:val=""/>
      <w:lvlJc w:val="left"/>
      <w:pPr>
        <w:ind w:left="1164" w:hanging="360"/>
      </w:pPr>
      <w:rPr>
        <w:rFonts w:ascii="Symbol" w:hAnsi="Symbol"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87">
    <w:nsid w:val="2EF816DA"/>
    <w:multiLevelType w:val="hybridMultilevel"/>
    <w:tmpl w:val="CC383188"/>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8">
    <w:nsid w:val="2F22629E"/>
    <w:multiLevelType w:val="hybridMultilevel"/>
    <w:tmpl w:val="9A820AB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2F7E280E"/>
    <w:multiLevelType w:val="hybridMultilevel"/>
    <w:tmpl w:val="7794DCE8"/>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2F951CF5"/>
    <w:multiLevelType w:val="hybridMultilevel"/>
    <w:tmpl w:val="3378D8E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31082F83"/>
    <w:multiLevelType w:val="hybridMultilevel"/>
    <w:tmpl w:val="F5E6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3122222E"/>
    <w:multiLevelType w:val="hybridMultilevel"/>
    <w:tmpl w:val="AA6443F8"/>
    <w:lvl w:ilvl="0" w:tplc="14F2E5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32116695"/>
    <w:multiLevelType w:val="hybridMultilevel"/>
    <w:tmpl w:val="A2A28D5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32133664"/>
    <w:multiLevelType w:val="hybridMultilevel"/>
    <w:tmpl w:val="62B057CE"/>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324115A3"/>
    <w:multiLevelType w:val="hybridMultilevel"/>
    <w:tmpl w:val="7D8859D2"/>
    <w:lvl w:ilvl="0" w:tplc="2C1CA6E2">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32995AA5"/>
    <w:multiLevelType w:val="multilevel"/>
    <w:tmpl w:val="D616AC6C"/>
    <w:lvl w:ilvl="0">
      <w:start w:val="1"/>
      <w:numFmt w:val="decimal"/>
      <w:pStyle w:val="Titre11"/>
      <w:suff w:val="nothing"/>
      <w:lvlText w:val=""/>
      <w:lvlJc w:val="left"/>
      <w:rPr>
        <w:rFonts w:cs="Times New Roman" w:hint="default"/>
      </w:rPr>
    </w:lvl>
    <w:lvl w:ilvl="1">
      <w:start w:val="1"/>
      <w:numFmt w:val="decimal"/>
      <w:pStyle w:val="Titre21"/>
      <w:suff w:val="nothing"/>
      <w:lvlText w:val=""/>
      <w:lvlJc w:val="left"/>
      <w:rPr>
        <w:rFonts w:cs="Times New Roman" w:hint="default"/>
      </w:rPr>
    </w:lvl>
    <w:lvl w:ilvl="2">
      <w:start w:val="1"/>
      <w:numFmt w:val="decimal"/>
      <w:pStyle w:val="Titre31"/>
      <w:suff w:val="space"/>
      <w:lvlText w:val="%3 - "/>
      <w:lvlJc w:val="left"/>
      <w:rPr>
        <w:rFonts w:cs="Times New Roman" w:hint="default"/>
      </w:rPr>
    </w:lvl>
    <w:lvl w:ilvl="3">
      <w:start w:val="1"/>
      <w:numFmt w:val="decimal"/>
      <w:pStyle w:val="Titre41"/>
      <w:suff w:val="space"/>
      <w:lvlText w:val="%3.%4 - "/>
      <w:lvlJc w:val="left"/>
      <w:rPr>
        <w:rFonts w:cs="Times New Roman" w:hint="default"/>
      </w:rPr>
    </w:lvl>
    <w:lvl w:ilvl="4">
      <w:start w:val="1"/>
      <w:numFmt w:val="decimal"/>
      <w:suff w:val="space"/>
      <w:lvlText w:val="%3.%4.%5 - "/>
      <w:lvlJc w:val="left"/>
      <w:rPr>
        <w:rFonts w:cs="Times New Roman" w:hint="default"/>
      </w:rPr>
    </w:lvl>
    <w:lvl w:ilvl="5">
      <w:start w:val="1"/>
      <w:numFmt w:val="decimal"/>
      <w:suff w:val="space"/>
      <w:lvlText w:val="%3.%4.%5.%6 - "/>
      <w:lvlJc w:val="left"/>
      <w:rPr>
        <w:rFonts w:cs="Times New Roman" w:hint="default"/>
      </w:rPr>
    </w:lvl>
    <w:lvl w:ilvl="6">
      <w:start w:val="1"/>
      <w:numFmt w:val="decimal"/>
      <w:pStyle w:val="Titre71"/>
      <w:suff w:val="space"/>
      <w:lvlText w:val="%3.%4.%5.%6.%7 - "/>
      <w:lvlJc w:val="left"/>
      <w:rPr>
        <w:rFonts w:cs="Times New Roman" w:hint="default"/>
      </w:rPr>
    </w:lvl>
    <w:lvl w:ilvl="7">
      <w:start w:val="1"/>
      <w:numFmt w:val="decimal"/>
      <w:suff w:val="space"/>
      <w:lvlText w:val="%3.%4.%5.%6.%7.%8 - "/>
      <w:lvlJc w:val="left"/>
      <w:rPr>
        <w:rFonts w:cs="Times New Roman" w:hint="default"/>
      </w:rPr>
    </w:lvl>
    <w:lvl w:ilvl="8">
      <w:start w:val="1"/>
      <w:numFmt w:val="decimal"/>
      <w:suff w:val="space"/>
      <w:lvlText w:val="%3.%4.%5.%6.%7.%8.%9 - "/>
      <w:lvlJc w:val="left"/>
      <w:rPr>
        <w:rFonts w:cs="Times New Roman" w:hint="default"/>
      </w:rPr>
    </w:lvl>
  </w:abstractNum>
  <w:abstractNum w:abstractNumId="97">
    <w:nsid w:val="33A92A95"/>
    <w:multiLevelType w:val="hybridMultilevel"/>
    <w:tmpl w:val="AD3A110C"/>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344D1E94"/>
    <w:multiLevelType w:val="hybridMultilevel"/>
    <w:tmpl w:val="9A08B7FA"/>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34D05419"/>
    <w:multiLevelType w:val="hybridMultilevel"/>
    <w:tmpl w:val="A7E2F33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368F40C6"/>
    <w:multiLevelType w:val="hybridMultilevel"/>
    <w:tmpl w:val="6A66510A"/>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36B741E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02">
    <w:nsid w:val="37100DEE"/>
    <w:multiLevelType w:val="hybridMultilevel"/>
    <w:tmpl w:val="10000C70"/>
    <w:lvl w:ilvl="0" w:tplc="540267DE">
      <w:start w:val="1"/>
      <w:numFmt w:val="bullet"/>
      <w:lvlText w:val=""/>
      <w:lvlJc w:val="left"/>
      <w:pPr>
        <w:ind w:left="720" w:hanging="360"/>
      </w:pPr>
      <w:rPr>
        <w:rFonts w:ascii="Symbol" w:hAnsi="Symbo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37253D28"/>
    <w:multiLevelType w:val="hybridMultilevel"/>
    <w:tmpl w:val="F6C2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73653B1"/>
    <w:multiLevelType w:val="hybridMultilevel"/>
    <w:tmpl w:val="CAF22F9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37987F89"/>
    <w:multiLevelType w:val="hybridMultilevel"/>
    <w:tmpl w:val="FA9490DE"/>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39DC7979"/>
    <w:multiLevelType w:val="hybridMultilevel"/>
    <w:tmpl w:val="742C408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3A1E4D5C"/>
    <w:multiLevelType w:val="hybridMultilevel"/>
    <w:tmpl w:val="2F60F360"/>
    <w:lvl w:ilvl="0" w:tplc="CCE61A4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nsid w:val="3ACD1340"/>
    <w:multiLevelType w:val="hybridMultilevel"/>
    <w:tmpl w:val="6530766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3C526138"/>
    <w:multiLevelType w:val="hybridMultilevel"/>
    <w:tmpl w:val="B7B083C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3EB44A4E"/>
    <w:multiLevelType w:val="hybridMultilevel"/>
    <w:tmpl w:val="945C0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3EC3124E"/>
    <w:multiLevelType w:val="hybridMultilevel"/>
    <w:tmpl w:val="E23EFDA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404B4264"/>
    <w:multiLevelType w:val="hybridMultilevel"/>
    <w:tmpl w:val="66EAA222"/>
    <w:lvl w:ilvl="0" w:tplc="991EB3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40C04F9D"/>
    <w:multiLevelType w:val="hybridMultilevel"/>
    <w:tmpl w:val="E47C0692"/>
    <w:lvl w:ilvl="0" w:tplc="CCE61A44">
      <w:numFmt w:val="bullet"/>
      <w:lvlText w:val="-"/>
      <w:lvlJc w:val="left"/>
      <w:pPr>
        <w:ind w:left="1013" w:hanging="360"/>
      </w:pPr>
      <w:rPr>
        <w:rFonts w:ascii="Arial" w:eastAsia="Times New Roman" w:hAnsi="Arial" w:hint="default"/>
      </w:rPr>
    </w:lvl>
    <w:lvl w:ilvl="1" w:tplc="040C0003" w:tentative="1">
      <w:start w:val="1"/>
      <w:numFmt w:val="bullet"/>
      <w:lvlText w:val="o"/>
      <w:lvlJc w:val="left"/>
      <w:pPr>
        <w:ind w:left="1733" w:hanging="360"/>
      </w:pPr>
      <w:rPr>
        <w:rFonts w:ascii="Courier New" w:hAnsi="Courier New" w:cs="Courier New" w:hint="default"/>
      </w:rPr>
    </w:lvl>
    <w:lvl w:ilvl="2" w:tplc="040C0005" w:tentative="1">
      <w:start w:val="1"/>
      <w:numFmt w:val="bullet"/>
      <w:lvlText w:val=""/>
      <w:lvlJc w:val="left"/>
      <w:pPr>
        <w:ind w:left="2453" w:hanging="360"/>
      </w:pPr>
      <w:rPr>
        <w:rFonts w:ascii="Wingdings" w:hAnsi="Wingdings" w:hint="default"/>
      </w:rPr>
    </w:lvl>
    <w:lvl w:ilvl="3" w:tplc="040C0001" w:tentative="1">
      <w:start w:val="1"/>
      <w:numFmt w:val="bullet"/>
      <w:lvlText w:val=""/>
      <w:lvlJc w:val="left"/>
      <w:pPr>
        <w:ind w:left="3173" w:hanging="360"/>
      </w:pPr>
      <w:rPr>
        <w:rFonts w:ascii="Symbol" w:hAnsi="Symbol" w:hint="default"/>
      </w:rPr>
    </w:lvl>
    <w:lvl w:ilvl="4" w:tplc="040C0003" w:tentative="1">
      <w:start w:val="1"/>
      <w:numFmt w:val="bullet"/>
      <w:lvlText w:val="o"/>
      <w:lvlJc w:val="left"/>
      <w:pPr>
        <w:ind w:left="3893" w:hanging="360"/>
      </w:pPr>
      <w:rPr>
        <w:rFonts w:ascii="Courier New" w:hAnsi="Courier New" w:cs="Courier New" w:hint="default"/>
      </w:rPr>
    </w:lvl>
    <w:lvl w:ilvl="5" w:tplc="040C0005" w:tentative="1">
      <w:start w:val="1"/>
      <w:numFmt w:val="bullet"/>
      <w:lvlText w:val=""/>
      <w:lvlJc w:val="left"/>
      <w:pPr>
        <w:ind w:left="4613" w:hanging="360"/>
      </w:pPr>
      <w:rPr>
        <w:rFonts w:ascii="Wingdings" w:hAnsi="Wingdings" w:hint="default"/>
      </w:rPr>
    </w:lvl>
    <w:lvl w:ilvl="6" w:tplc="040C0001" w:tentative="1">
      <w:start w:val="1"/>
      <w:numFmt w:val="bullet"/>
      <w:lvlText w:val=""/>
      <w:lvlJc w:val="left"/>
      <w:pPr>
        <w:ind w:left="5333" w:hanging="360"/>
      </w:pPr>
      <w:rPr>
        <w:rFonts w:ascii="Symbol" w:hAnsi="Symbol" w:hint="default"/>
      </w:rPr>
    </w:lvl>
    <w:lvl w:ilvl="7" w:tplc="040C0003" w:tentative="1">
      <w:start w:val="1"/>
      <w:numFmt w:val="bullet"/>
      <w:lvlText w:val="o"/>
      <w:lvlJc w:val="left"/>
      <w:pPr>
        <w:ind w:left="6053" w:hanging="360"/>
      </w:pPr>
      <w:rPr>
        <w:rFonts w:ascii="Courier New" w:hAnsi="Courier New" w:cs="Courier New" w:hint="default"/>
      </w:rPr>
    </w:lvl>
    <w:lvl w:ilvl="8" w:tplc="040C0005" w:tentative="1">
      <w:start w:val="1"/>
      <w:numFmt w:val="bullet"/>
      <w:lvlText w:val=""/>
      <w:lvlJc w:val="left"/>
      <w:pPr>
        <w:ind w:left="6773" w:hanging="360"/>
      </w:pPr>
      <w:rPr>
        <w:rFonts w:ascii="Wingdings" w:hAnsi="Wingdings" w:hint="default"/>
      </w:rPr>
    </w:lvl>
  </w:abstractNum>
  <w:abstractNum w:abstractNumId="114">
    <w:nsid w:val="41620CCE"/>
    <w:multiLevelType w:val="hybridMultilevel"/>
    <w:tmpl w:val="D810946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4377761C"/>
    <w:multiLevelType w:val="hybridMultilevel"/>
    <w:tmpl w:val="DA34B2E0"/>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6">
    <w:nsid w:val="43957475"/>
    <w:multiLevelType w:val="hybridMultilevel"/>
    <w:tmpl w:val="1FA08FA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43D630A3"/>
    <w:multiLevelType w:val="hybridMultilevel"/>
    <w:tmpl w:val="37B0AACE"/>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444A03D7"/>
    <w:multiLevelType w:val="singleLevel"/>
    <w:tmpl w:val="957E66B4"/>
    <w:lvl w:ilvl="0">
      <w:start w:val="1"/>
      <w:numFmt w:val="bullet"/>
      <w:pStyle w:val="Puceronde"/>
      <w:lvlText w:val=""/>
      <w:lvlJc w:val="left"/>
      <w:pPr>
        <w:tabs>
          <w:tab w:val="num" w:pos="360"/>
        </w:tabs>
        <w:ind w:left="340" w:hanging="340"/>
      </w:pPr>
      <w:rPr>
        <w:rFonts w:ascii="Symbol" w:hAnsi="Symbol" w:hint="default"/>
      </w:rPr>
    </w:lvl>
  </w:abstractNum>
  <w:abstractNum w:abstractNumId="119">
    <w:nsid w:val="448150CE"/>
    <w:multiLevelType w:val="hybridMultilevel"/>
    <w:tmpl w:val="45CACDA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471A7A82"/>
    <w:multiLevelType w:val="hybridMultilevel"/>
    <w:tmpl w:val="1E389E2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472B7586"/>
    <w:multiLevelType w:val="hybridMultilevel"/>
    <w:tmpl w:val="EA58CFD0"/>
    <w:lvl w:ilvl="0" w:tplc="FFFFFFFF">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2">
    <w:nsid w:val="479A2DF2"/>
    <w:multiLevelType w:val="hybridMultilevel"/>
    <w:tmpl w:val="CDF6F4DC"/>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3">
    <w:nsid w:val="48AA5ED4"/>
    <w:multiLevelType w:val="hybridMultilevel"/>
    <w:tmpl w:val="685C251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48AA69FB"/>
    <w:multiLevelType w:val="hybridMultilevel"/>
    <w:tmpl w:val="13725526"/>
    <w:lvl w:ilvl="0" w:tplc="CCE61A44">
      <w:numFmt w:val="bullet"/>
      <w:lvlText w:val="-"/>
      <w:lvlJc w:val="left"/>
      <w:pPr>
        <w:ind w:left="473" w:hanging="360"/>
      </w:pPr>
      <w:rPr>
        <w:rFonts w:ascii="Arial" w:eastAsia="Times New Roman" w:hAnsi="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25">
    <w:nsid w:val="495F0CA2"/>
    <w:multiLevelType w:val="hybridMultilevel"/>
    <w:tmpl w:val="C7EC25F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4EEE50EE"/>
    <w:multiLevelType w:val="hybridMultilevel"/>
    <w:tmpl w:val="0A76A232"/>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511C54F6"/>
    <w:multiLevelType w:val="hybridMultilevel"/>
    <w:tmpl w:val="3AEE142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51586AB0"/>
    <w:multiLevelType w:val="hybridMultilevel"/>
    <w:tmpl w:val="789EBEE8"/>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522D5BD5"/>
    <w:multiLevelType w:val="hybridMultilevel"/>
    <w:tmpl w:val="836EAC1A"/>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52E13C08"/>
    <w:multiLevelType w:val="hybridMultilevel"/>
    <w:tmpl w:val="D5E09AE0"/>
    <w:lvl w:ilvl="0" w:tplc="DB3E8CB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53006125"/>
    <w:multiLevelType w:val="hybridMultilevel"/>
    <w:tmpl w:val="3036E9A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535D5B34"/>
    <w:multiLevelType w:val="hybridMultilevel"/>
    <w:tmpl w:val="69E264C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nsid w:val="536D31AC"/>
    <w:multiLevelType w:val="hybridMultilevel"/>
    <w:tmpl w:val="7DA6E31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53A77658"/>
    <w:multiLevelType w:val="hybridMultilevel"/>
    <w:tmpl w:val="CD6C3B5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nsid w:val="54267555"/>
    <w:multiLevelType w:val="hybridMultilevel"/>
    <w:tmpl w:val="E180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54411430"/>
    <w:multiLevelType w:val="hybridMultilevel"/>
    <w:tmpl w:val="3182A9F0"/>
    <w:lvl w:ilvl="0" w:tplc="991EB37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7">
    <w:nsid w:val="54E17CEE"/>
    <w:multiLevelType w:val="hybridMultilevel"/>
    <w:tmpl w:val="FC2A7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56386F9A"/>
    <w:multiLevelType w:val="hybridMultilevel"/>
    <w:tmpl w:val="74A41C8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578F4B98"/>
    <w:multiLevelType w:val="hybridMultilevel"/>
    <w:tmpl w:val="A8E62F5E"/>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57D015D6"/>
    <w:multiLevelType w:val="hybridMultilevel"/>
    <w:tmpl w:val="F3884278"/>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nsid w:val="58BD061E"/>
    <w:multiLevelType w:val="hybridMultilevel"/>
    <w:tmpl w:val="9CBE921C"/>
    <w:lvl w:ilvl="0" w:tplc="540267DE">
      <w:start w:val="1"/>
      <w:numFmt w:val="bullet"/>
      <w:lvlText w:val=""/>
      <w:lvlJc w:val="left"/>
      <w:pPr>
        <w:ind w:left="1854" w:hanging="360"/>
      </w:pPr>
      <w:rPr>
        <w:rFonts w:ascii="Symbol" w:hAnsi="Symbo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2">
    <w:nsid w:val="58F7449D"/>
    <w:multiLevelType w:val="hybridMultilevel"/>
    <w:tmpl w:val="DF102DFC"/>
    <w:lvl w:ilvl="0" w:tplc="040C0001">
      <w:start w:val="1"/>
      <w:numFmt w:val="bullet"/>
      <w:lvlText w:val=""/>
      <w:lvlJc w:val="left"/>
      <w:pPr>
        <w:ind w:left="1164" w:hanging="360"/>
      </w:pPr>
      <w:rPr>
        <w:rFonts w:ascii="Symbol" w:hAnsi="Symbol"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43">
    <w:nsid w:val="5A9312A1"/>
    <w:multiLevelType w:val="hybridMultilevel"/>
    <w:tmpl w:val="D78823B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4">
    <w:nsid w:val="5BA769BA"/>
    <w:multiLevelType w:val="hybridMultilevel"/>
    <w:tmpl w:val="D57231E2"/>
    <w:lvl w:ilvl="0" w:tplc="10F85282">
      <w:start w:val="13"/>
      <w:numFmt w:val="bullet"/>
      <w:lvlText w:val=""/>
      <w:lvlJc w:val="left"/>
      <w:pPr>
        <w:ind w:left="1264" w:hanging="360"/>
      </w:pPr>
      <w:rPr>
        <w:rFonts w:ascii="Symbol" w:eastAsia="Times New Roman" w:hAnsi="Symbol" w:hint="default"/>
        <w:b w:val="0"/>
        <w:sz w:val="20"/>
        <w:szCs w:val="20"/>
      </w:rPr>
    </w:lvl>
    <w:lvl w:ilvl="1" w:tplc="040C0003">
      <w:start w:val="1"/>
      <w:numFmt w:val="bullet"/>
      <w:lvlText w:val="o"/>
      <w:lvlJc w:val="left"/>
      <w:pPr>
        <w:ind w:left="1984" w:hanging="360"/>
      </w:pPr>
      <w:rPr>
        <w:rFonts w:ascii="Courier New" w:hAnsi="Courier New" w:hint="default"/>
      </w:rPr>
    </w:lvl>
    <w:lvl w:ilvl="2" w:tplc="040C0005" w:tentative="1">
      <w:start w:val="1"/>
      <w:numFmt w:val="bullet"/>
      <w:lvlText w:val=""/>
      <w:lvlJc w:val="left"/>
      <w:pPr>
        <w:ind w:left="2704" w:hanging="360"/>
      </w:pPr>
      <w:rPr>
        <w:rFonts w:ascii="Wingdings" w:hAnsi="Wingdings" w:hint="default"/>
      </w:rPr>
    </w:lvl>
    <w:lvl w:ilvl="3" w:tplc="040C0001" w:tentative="1">
      <w:start w:val="1"/>
      <w:numFmt w:val="bullet"/>
      <w:lvlText w:val=""/>
      <w:lvlJc w:val="left"/>
      <w:pPr>
        <w:ind w:left="3424" w:hanging="360"/>
      </w:pPr>
      <w:rPr>
        <w:rFonts w:ascii="Symbol" w:hAnsi="Symbol" w:hint="default"/>
      </w:rPr>
    </w:lvl>
    <w:lvl w:ilvl="4" w:tplc="040C0003" w:tentative="1">
      <w:start w:val="1"/>
      <w:numFmt w:val="bullet"/>
      <w:lvlText w:val="o"/>
      <w:lvlJc w:val="left"/>
      <w:pPr>
        <w:ind w:left="4144" w:hanging="360"/>
      </w:pPr>
      <w:rPr>
        <w:rFonts w:ascii="Courier New" w:hAnsi="Courier New" w:hint="default"/>
      </w:rPr>
    </w:lvl>
    <w:lvl w:ilvl="5" w:tplc="040C0005" w:tentative="1">
      <w:start w:val="1"/>
      <w:numFmt w:val="bullet"/>
      <w:lvlText w:val=""/>
      <w:lvlJc w:val="left"/>
      <w:pPr>
        <w:ind w:left="4864" w:hanging="360"/>
      </w:pPr>
      <w:rPr>
        <w:rFonts w:ascii="Wingdings" w:hAnsi="Wingdings" w:hint="default"/>
      </w:rPr>
    </w:lvl>
    <w:lvl w:ilvl="6" w:tplc="040C0001" w:tentative="1">
      <w:start w:val="1"/>
      <w:numFmt w:val="bullet"/>
      <w:lvlText w:val=""/>
      <w:lvlJc w:val="left"/>
      <w:pPr>
        <w:ind w:left="5584" w:hanging="360"/>
      </w:pPr>
      <w:rPr>
        <w:rFonts w:ascii="Symbol" w:hAnsi="Symbol" w:hint="default"/>
      </w:rPr>
    </w:lvl>
    <w:lvl w:ilvl="7" w:tplc="040C0003" w:tentative="1">
      <w:start w:val="1"/>
      <w:numFmt w:val="bullet"/>
      <w:lvlText w:val="o"/>
      <w:lvlJc w:val="left"/>
      <w:pPr>
        <w:ind w:left="6304" w:hanging="360"/>
      </w:pPr>
      <w:rPr>
        <w:rFonts w:ascii="Courier New" w:hAnsi="Courier New" w:hint="default"/>
      </w:rPr>
    </w:lvl>
    <w:lvl w:ilvl="8" w:tplc="040C0005" w:tentative="1">
      <w:start w:val="1"/>
      <w:numFmt w:val="bullet"/>
      <w:lvlText w:val=""/>
      <w:lvlJc w:val="left"/>
      <w:pPr>
        <w:ind w:left="7024" w:hanging="360"/>
      </w:pPr>
      <w:rPr>
        <w:rFonts w:ascii="Wingdings" w:hAnsi="Wingdings" w:hint="default"/>
      </w:rPr>
    </w:lvl>
  </w:abstractNum>
  <w:abstractNum w:abstractNumId="145">
    <w:nsid w:val="5BEA5936"/>
    <w:multiLevelType w:val="hybridMultilevel"/>
    <w:tmpl w:val="813EB1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6">
    <w:nsid w:val="5BEF36B3"/>
    <w:multiLevelType w:val="hybridMultilevel"/>
    <w:tmpl w:val="4672E676"/>
    <w:lvl w:ilvl="0" w:tplc="CDA85C60">
      <w:start w:val="1"/>
      <w:numFmt w:val="bullet"/>
      <w:pStyle w:val="puce1"/>
      <w:lvlText w:val=""/>
      <w:lvlJc w:val="left"/>
      <w:pPr>
        <w:ind w:left="0" w:firstLine="0"/>
      </w:pPr>
      <w:rPr>
        <w:rFonts w:ascii="Symbol" w:hAnsi="Symbol" w:hint="default"/>
      </w:rPr>
    </w:lvl>
    <w:lvl w:ilvl="1" w:tplc="E12E3970">
      <w:numFmt w:val="decimal"/>
      <w:lvlText w:val=""/>
      <w:lvlJc w:val="left"/>
    </w:lvl>
    <w:lvl w:ilvl="2" w:tplc="040C0001">
      <w:start w:val="1"/>
      <w:numFmt w:val="bullet"/>
      <w:lvlText w:val=""/>
      <w:lvlJc w:val="left"/>
      <w:rPr>
        <w:rFonts w:ascii="Symbol" w:hAnsi="Symbol" w:hint="default"/>
      </w:rPr>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47">
    <w:nsid w:val="5BFD35A4"/>
    <w:multiLevelType w:val="hybridMultilevel"/>
    <w:tmpl w:val="29982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5CCB1324"/>
    <w:multiLevelType w:val="hybridMultilevel"/>
    <w:tmpl w:val="4C56EBAA"/>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5D9617FD"/>
    <w:multiLevelType w:val="hybridMultilevel"/>
    <w:tmpl w:val="FFC619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5E0E1682"/>
    <w:multiLevelType w:val="hybridMultilevel"/>
    <w:tmpl w:val="76EEFF28"/>
    <w:lvl w:ilvl="0" w:tplc="CCE61A44">
      <w:numFmt w:val="bullet"/>
      <w:lvlText w:val="-"/>
      <w:lvlJc w:val="left"/>
      <w:pPr>
        <w:ind w:left="699" w:hanging="360"/>
      </w:pPr>
      <w:rPr>
        <w:rFonts w:ascii="Arial" w:eastAsia="Times New Roman" w:hAnsi="Aria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51">
    <w:nsid w:val="5E360853"/>
    <w:multiLevelType w:val="hybridMultilevel"/>
    <w:tmpl w:val="0442AE8E"/>
    <w:lvl w:ilvl="0" w:tplc="040C0001">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52">
    <w:nsid w:val="5FA45F83"/>
    <w:multiLevelType w:val="hybridMultilevel"/>
    <w:tmpl w:val="BA6C6028"/>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3">
    <w:nsid w:val="60365189"/>
    <w:multiLevelType w:val="hybridMultilevel"/>
    <w:tmpl w:val="E2C68374"/>
    <w:lvl w:ilvl="0" w:tplc="000F040C">
      <w:start w:val="1"/>
      <w:numFmt w:val="decimal"/>
      <w:lvlText w:val="%1."/>
      <w:lvlJc w:val="left"/>
      <w:pPr>
        <w:tabs>
          <w:tab w:val="num" w:pos="720"/>
        </w:tabs>
        <w:ind w:left="720" w:hanging="360"/>
      </w:pPr>
      <w:rPr>
        <w:rFonts w:cs="Times New Roman" w:hint="default"/>
      </w:rPr>
    </w:lvl>
    <w:lvl w:ilvl="1" w:tplc="0019040C">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154">
    <w:nsid w:val="624B1FC4"/>
    <w:multiLevelType w:val="hybridMultilevel"/>
    <w:tmpl w:val="9058F6AE"/>
    <w:lvl w:ilvl="0" w:tplc="CCE61A44">
      <w:numFmt w:val="bullet"/>
      <w:lvlText w:val="-"/>
      <w:lvlJc w:val="left"/>
      <w:pPr>
        <w:ind w:left="833" w:hanging="360"/>
      </w:pPr>
      <w:rPr>
        <w:rFonts w:ascii="Arial" w:eastAsia="Times New Roman" w:hAnsi="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55">
    <w:nsid w:val="63434DCD"/>
    <w:multiLevelType w:val="multilevel"/>
    <w:tmpl w:val="3FE2296C"/>
    <w:lvl w:ilvl="0">
      <w:start w:val="2"/>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3F9118E"/>
    <w:multiLevelType w:val="hybridMultilevel"/>
    <w:tmpl w:val="35E295C4"/>
    <w:lvl w:ilvl="0" w:tplc="040C0001">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57">
    <w:nsid w:val="642C2FDC"/>
    <w:multiLevelType w:val="hybridMultilevel"/>
    <w:tmpl w:val="757EE982"/>
    <w:lvl w:ilvl="0" w:tplc="BE24FB18">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64915324"/>
    <w:multiLevelType w:val="hybridMultilevel"/>
    <w:tmpl w:val="AAB223CE"/>
    <w:lvl w:ilvl="0" w:tplc="FFFFFFFF">
      <w:start w:val="1"/>
      <w:numFmt w:val="lowerLetter"/>
      <w:lvlText w:val="%1)"/>
      <w:lvlJc w:val="left"/>
      <w:pPr>
        <w:tabs>
          <w:tab w:val="num" w:pos="720"/>
        </w:tabs>
        <w:ind w:left="720" w:hanging="360"/>
      </w:pPr>
      <w:rPr>
        <w:rFonts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E8FA8396">
      <w:start w:val="3"/>
      <w:numFmt w:val="upp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9">
    <w:nsid w:val="65694504"/>
    <w:multiLevelType w:val="hybridMultilevel"/>
    <w:tmpl w:val="345AD52A"/>
    <w:lvl w:ilvl="0" w:tplc="CE88CAA8">
      <w:numFmt w:val="bullet"/>
      <w:lvlText w:val="-"/>
      <w:lvlJc w:val="left"/>
      <w:pPr>
        <w:tabs>
          <w:tab w:val="num" w:pos="1427"/>
        </w:tabs>
        <w:ind w:left="1427" w:hanging="360"/>
      </w:pPr>
      <w:rPr>
        <w:rFonts w:ascii="Arial" w:eastAsia="Times New Roman" w:hAnsi="Arial" w:hint="default"/>
      </w:rPr>
    </w:lvl>
    <w:lvl w:ilvl="1" w:tplc="040C0001">
      <w:start w:val="1"/>
      <w:numFmt w:val="bullet"/>
      <w:lvlText w:val=""/>
      <w:lvlJc w:val="left"/>
      <w:pPr>
        <w:tabs>
          <w:tab w:val="num" w:pos="2147"/>
        </w:tabs>
        <w:ind w:left="2147" w:hanging="360"/>
      </w:pPr>
      <w:rPr>
        <w:rFonts w:ascii="Symbol" w:hAnsi="Symbol" w:hint="default"/>
      </w:rPr>
    </w:lvl>
    <w:lvl w:ilvl="2" w:tplc="040C0005">
      <w:start w:val="1"/>
      <w:numFmt w:val="bullet"/>
      <w:lvlText w:val=""/>
      <w:lvlJc w:val="left"/>
      <w:pPr>
        <w:tabs>
          <w:tab w:val="num" w:pos="2867"/>
        </w:tabs>
        <w:ind w:left="2867" w:hanging="360"/>
      </w:pPr>
      <w:rPr>
        <w:rFonts w:ascii="Wingdings" w:hAnsi="Wingdings" w:hint="default"/>
      </w:rPr>
    </w:lvl>
    <w:lvl w:ilvl="3" w:tplc="040C0001" w:tentative="1">
      <w:start w:val="1"/>
      <w:numFmt w:val="bullet"/>
      <w:lvlText w:val=""/>
      <w:lvlJc w:val="left"/>
      <w:pPr>
        <w:tabs>
          <w:tab w:val="num" w:pos="3587"/>
        </w:tabs>
        <w:ind w:left="3587" w:hanging="360"/>
      </w:pPr>
      <w:rPr>
        <w:rFonts w:ascii="Symbol" w:hAnsi="Symbol" w:hint="default"/>
      </w:rPr>
    </w:lvl>
    <w:lvl w:ilvl="4" w:tplc="040C0003" w:tentative="1">
      <w:start w:val="1"/>
      <w:numFmt w:val="bullet"/>
      <w:lvlText w:val="o"/>
      <w:lvlJc w:val="left"/>
      <w:pPr>
        <w:tabs>
          <w:tab w:val="num" w:pos="4307"/>
        </w:tabs>
        <w:ind w:left="4307" w:hanging="360"/>
      </w:pPr>
      <w:rPr>
        <w:rFonts w:ascii="Courier New" w:hAnsi="Courier New" w:hint="default"/>
      </w:rPr>
    </w:lvl>
    <w:lvl w:ilvl="5" w:tplc="040C0005" w:tentative="1">
      <w:start w:val="1"/>
      <w:numFmt w:val="bullet"/>
      <w:lvlText w:val=""/>
      <w:lvlJc w:val="left"/>
      <w:pPr>
        <w:tabs>
          <w:tab w:val="num" w:pos="5027"/>
        </w:tabs>
        <w:ind w:left="5027" w:hanging="360"/>
      </w:pPr>
      <w:rPr>
        <w:rFonts w:ascii="Wingdings" w:hAnsi="Wingdings" w:hint="default"/>
      </w:rPr>
    </w:lvl>
    <w:lvl w:ilvl="6" w:tplc="040C0001" w:tentative="1">
      <w:start w:val="1"/>
      <w:numFmt w:val="bullet"/>
      <w:lvlText w:val=""/>
      <w:lvlJc w:val="left"/>
      <w:pPr>
        <w:tabs>
          <w:tab w:val="num" w:pos="5747"/>
        </w:tabs>
        <w:ind w:left="5747" w:hanging="360"/>
      </w:pPr>
      <w:rPr>
        <w:rFonts w:ascii="Symbol" w:hAnsi="Symbol" w:hint="default"/>
      </w:rPr>
    </w:lvl>
    <w:lvl w:ilvl="7" w:tplc="040C0003" w:tentative="1">
      <w:start w:val="1"/>
      <w:numFmt w:val="bullet"/>
      <w:lvlText w:val="o"/>
      <w:lvlJc w:val="left"/>
      <w:pPr>
        <w:tabs>
          <w:tab w:val="num" w:pos="6467"/>
        </w:tabs>
        <w:ind w:left="6467" w:hanging="360"/>
      </w:pPr>
      <w:rPr>
        <w:rFonts w:ascii="Courier New" w:hAnsi="Courier New" w:hint="default"/>
      </w:rPr>
    </w:lvl>
    <w:lvl w:ilvl="8" w:tplc="040C0005" w:tentative="1">
      <w:start w:val="1"/>
      <w:numFmt w:val="bullet"/>
      <w:lvlText w:val=""/>
      <w:lvlJc w:val="left"/>
      <w:pPr>
        <w:tabs>
          <w:tab w:val="num" w:pos="7187"/>
        </w:tabs>
        <w:ind w:left="7187" w:hanging="360"/>
      </w:pPr>
      <w:rPr>
        <w:rFonts w:ascii="Wingdings" w:hAnsi="Wingdings" w:hint="default"/>
      </w:rPr>
    </w:lvl>
  </w:abstractNum>
  <w:abstractNum w:abstractNumId="160">
    <w:nsid w:val="666B5246"/>
    <w:multiLevelType w:val="hybridMultilevel"/>
    <w:tmpl w:val="3968C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nsid w:val="66715C92"/>
    <w:multiLevelType w:val="hybridMultilevel"/>
    <w:tmpl w:val="E17E58C8"/>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677A7F2B"/>
    <w:multiLevelType w:val="hybridMultilevel"/>
    <w:tmpl w:val="EFBC9D70"/>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nsid w:val="67C004B1"/>
    <w:multiLevelType w:val="hybridMultilevel"/>
    <w:tmpl w:val="60946A9C"/>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68386B53"/>
    <w:multiLevelType w:val="hybridMultilevel"/>
    <w:tmpl w:val="1EA894E4"/>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68497439"/>
    <w:multiLevelType w:val="hybridMultilevel"/>
    <w:tmpl w:val="96B05DA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68F42F39"/>
    <w:multiLevelType w:val="hybridMultilevel"/>
    <w:tmpl w:val="AD96F09C"/>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7">
    <w:nsid w:val="69C873D7"/>
    <w:multiLevelType w:val="hybridMultilevel"/>
    <w:tmpl w:val="7B1A2306"/>
    <w:lvl w:ilvl="0" w:tplc="D5A230C4">
      <w:start w:val="1"/>
      <w:numFmt w:val="bullet"/>
      <w:lvlText w:val="-"/>
      <w:lvlJc w:val="left"/>
      <w:pPr>
        <w:ind w:left="1032" w:hanging="360"/>
      </w:pPr>
      <w:rPr>
        <w:rFonts w:ascii="Arial" w:hAnsi="Aria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168">
    <w:nsid w:val="6A2A1685"/>
    <w:multiLevelType w:val="hybridMultilevel"/>
    <w:tmpl w:val="4D2CFB8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6A41157B"/>
    <w:multiLevelType w:val="hybridMultilevel"/>
    <w:tmpl w:val="90A46740"/>
    <w:lvl w:ilvl="0" w:tplc="738ADB16">
      <w:start w:val="1"/>
      <w:numFmt w:val="decimal"/>
      <w:lvlText w:val="%1."/>
      <w:lvlJc w:val="left"/>
      <w:pPr>
        <w:ind w:left="469" w:hanging="360"/>
      </w:pPr>
      <w:rPr>
        <w:rFonts w:ascii="Arial" w:eastAsia="Arial" w:hAnsi="Arial" w:cs="Arial" w:hint="default"/>
        <w:b/>
        <w:bCs/>
        <w:w w:val="100"/>
        <w:sz w:val="20"/>
        <w:szCs w:val="20"/>
      </w:rPr>
    </w:lvl>
    <w:lvl w:ilvl="1" w:tplc="98F0CBC0">
      <w:start w:val="1"/>
      <w:numFmt w:val="bullet"/>
      <w:lvlText w:val="-"/>
      <w:lvlJc w:val="left"/>
      <w:pPr>
        <w:ind w:left="394" w:hanging="125"/>
      </w:pPr>
      <w:rPr>
        <w:rFonts w:ascii="Arial" w:eastAsia="Arial" w:hAnsi="Arial" w:cs="Arial" w:hint="default"/>
        <w:w w:val="100"/>
        <w:sz w:val="20"/>
        <w:szCs w:val="20"/>
      </w:rPr>
    </w:lvl>
    <w:lvl w:ilvl="2" w:tplc="FA485912">
      <w:start w:val="1"/>
      <w:numFmt w:val="bullet"/>
      <w:lvlText w:val="•"/>
      <w:lvlJc w:val="left"/>
      <w:pPr>
        <w:ind w:left="520" w:hanging="125"/>
      </w:pPr>
      <w:rPr>
        <w:rFonts w:hint="default"/>
      </w:rPr>
    </w:lvl>
    <w:lvl w:ilvl="3" w:tplc="7EC84AE0">
      <w:start w:val="1"/>
      <w:numFmt w:val="bullet"/>
      <w:lvlText w:val="•"/>
      <w:lvlJc w:val="left"/>
      <w:pPr>
        <w:ind w:left="1738" w:hanging="125"/>
      </w:pPr>
      <w:rPr>
        <w:rFonts w:hint="default"/>
      </w:rPr>
    </w:lvl>
    <w:lvl w:ilvl="4" w:tplc="D5B61E26">
      <w:start w:val="1"/>
      <w:numFmt w:val="bullet"/>
      <w:lvlText w:val="•"/>
      <w:lvlJc w:val="left"/>
      <w:pPr>
        <w:ind w:left="2956" w:hanging="125"/>
      </w:pPr>
      <w:rPr>
        <w:rFonts w:hint="default"/>
      </w:rPr>
    </w:lvl>
    <w:lvl w:ilvl="5" w:tplc="F9608214">
      <w:start w:val="1"/>
      <w:numFmt w:val="bullet"/>
      <w:lvlText w:val="•"/>
      <w:lvlJc w:val="left"/>
      <w:pPr>
        <w:ind w:left="4174" w:hanging="125"/>
      </w:pPr>
      <w:rPr>
        <w:rFonts w:hint="default"/>
      </w:rPr>
    </w:lvl>
    <w:lvl w:ilvl="6" w:tplc="C0EC97E8">
      <w:start w:val="1"/>
      <w:numFmt w:val="bullet"/>
      <w:lvlText w:val="•"/>
      <w:lvlJc w:val="left"/>
      <w:pPr>
        <w:ind w:left="5393" w:hanging="125"/>
      </w:pPr>
      <w:rPr>
        <w:rFonts w:hint="default"/>
      </w:rPr>
    </w:lvl>
    <w:lvl w:ilvl="7" w:tplc="420A0B84">
      <w:start w:val="1"/>
      <w:numFmt w:val="bullet"/>
      <w:lvlText w:val="•"/>
      <w:lvlJc w:val="left"/>
      <w:pPr>
        <w:ind w:left="6611" w:hanging="125"/>
      </w:pPr>
      <w:rPr>
        <w:rFonts w:hint="default"/>
      </w:rPr>
    </w:lvl>
    <w:lvl w:ilvl="8" w:tplc="08F87FF4">
      <w:start w:val="1"/>
      <w:numFmt w:val="bullet"/>
      <w:lvlText w:val="•"/>
      <w:lvlJc w:val="left"/>
      <w:pPr>
        <w:ind w:left="7829" w:hanging="125"/>
      </w:pPr>
      <w:rPr>
        <w:rFonts w:hint="default"/>
      </w:rPr>
    </w:lvl>
  </w:abstractNum>
  <w:abstractNum w:abstractNumId="170">
    <w:nsid w:val="6C1E7B0C"/>
    <w:multiLevelType w:val="multilevel"/>
    <w:tmpl w:val="69542E0A"/>
    <w:lvl w:ilvl="0">
      <w:start w:val="1"/>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C4563A9"/>
    <w:multiLevelType w:val="hybridMultilevel"/>
    <w:tmpl w:val="30E08BF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6CB94C58"/>
    <w:multiLevelType w:val="hybridMultilevel"/>
    <w:tmpl w:val="4EF8D52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3"/>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6D231A3C"/>
    <w:multiLevelType w:val="hybridMultilevel"/>
    <w:tmpl w:val="657E27B4"/>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6D6C20A7"/>
    <w:multiLevelType w:val="hybridMultilevel"/>
    <w:tmpl w:val="CE54F28C"/>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6DD43E8D"/>
    <w:multiLevelType w:val="hybridMultilevel"/>
    <w:tmpl w:val="C20A9748"/>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nsid w:val="6E1612D7"/>
    <w:multiLevelType w:val="hybridMultilevel"/>
    <w:tmpl w:val="0F36EA96"/>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nsid w:val="6E42274F"/>
    <w:multiLevelType w:val="hybridMultilevel"/>
    <w:tmpl w:val="5E3C8BBE"/>
    <w:lvl w:ilvl="0" w:tplc="CCE61A44">
      <w:numFmt w:val="bullet"/>
      <w:lvlText w:val="-"/>
      <w:lvlJc w:val="left"/>
      <w:pPr>
        <w:ind w:left="586" w:hanging="360"/>
      </w:pPr>
      <w:rPr>
        <w:rFonts w:ascii="Arial" w:eastAsia="Times New Roman" w:hAnsi="Arial" w:hint="default"/>
      </w:rPr>
    </w:lvl>
    <w:lvl w:ilvl="1" w:tplc="040C0003" w:tentative="1">
      <w:start w:val="1"/>
      <w:numFmt w:val="bullet"/>
      <w:lvlText w:val="o"/>
      <w:lvlJc w:val="left"/>
      <w:pPr>
        <w:ind w:left="1306" w:hanging="360"/>
      </w:pPr>
      <w:rPr>
        <w:rFonts w:ascii="Courier New" w:hAnsi="Courier New" w:cs="Courier New" w:hint="default"/>
      </w:rPr>
    </w:lvl>
    <w:lvl w:ilvl="2" w:tplc="040C0005" w:tentative="1">
      <w:start w:val="1"/>
      <w:numFmt w:val="bullet"/>
      <w:lvlText w:val=""/>
      <w:lvlJc w:val="left"/>
      <w:pPr>
        <w:ind w:left="2026" w:hanging="360"/>
      </w:pPr>
      <w:rPr>
        <w:rFonts w:ascii="Wingdings" w:hAnsi="Wingdings" w:hint="default"/>
      </w:rPr>
    </w:lvl>
    <w:lvl w:ilvl="3" w:tplc="040C0001" w:tentative="1">
      <w:start w:val="1"/>
      <w:numFmt w:val="bullet"/>
      <w:lvlText w:val=""/>
      <w:lvlJc w:val="left"/>
      <w:pPr>
        <w:ind w:left="2746" w:hanging="360"/>
      </w:pPr>
      <w:rPr>
        <w:rFonts w:ascii="Symbol" w:hAnsi="Symbol" w:hint="default"/>
      </w:rPr>
    </w:lvl>
    <w:lvl w:ilvl="4" w:tplc="040C0003" w:tentative="1">
      <w:start w:val="1"/>
      <w:numFmt w:val="bullet"/>
      <w:lvlText w:val="o"/>
      <w:lvlJc w:val="left"/>
      <w:pPr>
        <w:ind w:left="3466" w:hanging="360"/>
      </w:pPr>
      <w:rPr>
        <w:rFonts w:ascii="Courier New" w:hAnsi="Courier New" w:cs="Courier New" w:hint="default"/>
      </w:rPr>
    </w:lvl>
    <w:lvl w:ilvl="5" w:tplc="040C0005" w:tentative="1">
      <w:start w:val="1"/>
      <w:numFmt w:val="bullet"/>
      <w:lvlText w:val=""/>
      <w:lvlJc w:val="left"/>
      <w:pPr>
        <w:ind w:left="4186" w:hanging="360"/>
      </w:pPr>
      <w:rPr>
        <w:rFonts w:ascii="Wingdings" w:hAnsi="Wingdings" w:hint="default"/>
      </w:rPr>
    </w:lvl>
    <w:lvl w:ilvl="6" w:tplc="040C0001" w:tentative="1">
      <w:start w:val="1"/>
      <w:numFmt w:val="bullet"/>
      <w:lvlText w:val=""/>
      <w:lvlJc w:val="left"/>
      <w:pPr>
        <w:ind w:left="4906" w:hanging="360"/>
      </w:pPr>
      <w:rPr>
        <w:rFonts w:ascii="Symbol" w:hAnsi="Symbol" w:hint="default"/>
      </w:rPr>
    </w:lvl>
    <w:lvl w:ilvl="7" w:tplc="040C0003" w:tentative="1">
      <w:start w:val="1"/>
      <w:numFmt w:val="bullet"/>
      <w:lvlText w:val="o"/>
      <w:lvlJc w:val="left"/>
      <w:pPr>
        <w:ind w:left="5626" w:hanging="360"/>
      </w:pPr>
      <w:rPr>
        <w:rFonts w:ascii="Courier New" w:hAnsi="Courier New" w:cs="Courier New" w:hint="default"/>
      </w:rPr>
    </w:lvl>
    <w:lvl w:ilvl="8" w:tplc="040C0005" w:tentative="1">
      <w:start w:val="1"/>
      <w:numFmt w:val="bullet"/>
      <w:lvlText w:val=""/>
      <w:lvlJc w:val="left"/>
      <w:pPr>
        <w:ind w:left="6346" w:hanging="360"/>
      </w:pPr>
      <w:rPr>
        <w:rFonts w:ascii="Wingdings" w:hAnsi="Wingdings" w:hint="default"/>
      </w:rPr>
    </w:lvl>
  </w:abstractNum>
  <w:abstractNum w:abstractNumId="178">
    <w:nsid w:val="6FE03B37"/>
    <w:multiLevelType w:val="hybridMultilevel"/>
    <w:tmpl w:val="E196ECDE"/>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nsid w:val="70BE0464"/>
    <w:multiLevelType w:val="hybridMultilevel"/>
    <w:tmpl w:val="37A05356"/>
    <w:lvl w:ilvl="0" w:tplc="571E96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1866C3A"/>
    <w:multiLevelType w:val="hybridMultilevel"/>
    <w:tmpl w:val="58424156"/>
    <w:lvl w:ilvl="0" w:tplc="CCE61A44">
      <w:numFmt w:val="bullet"/>
      <w:lvlText w:val="-"/>
      <w:lvlJc w:val="left"/>
      <w:pPr>
        <w:ind w:left="1155" w:hanging="360"/>
      </w:pPr>
      <w:rPr>
        <w:rFonts w:ascii="Arial" w:eastAsia="Times New Roman" w:hAnsi="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81">
    <w:nsid w:val="725F07A1"/>
    <w:multiLevelType w:val="hybridMultilevel"/>
    <w:tmpl w:val="DB2E07A8"/>
    <w:lvl w:ilvl="0" w:tplc="6CE4D97A">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733C1962"/>
    <w:multiLevelType w:val="hybridMultilevel"/>
    <w:tmpl w:val="F0B632C6"/>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nsid w:val="734B6751"/>
    <w:multiLevelType w:val="hybridMultilevel"/>
    <w:tmpl w:val="A18A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nsid w:val="75D54710"/>
    <w:multiLevelType w:val="hybridMultilevel"/>
    <w:tmpl w:val="3ABA7304"/>
    <w:lvl w:ilvl="0" w:tplc="C478B8A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77606951"/>
    <w:multiLevelType w:val="hybridMultilevel"/>
    <w:tmpl w:val="094C211A"/>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nsid w:val="78995DF2"/>
    <w:multiLevelType w:val="hybridMultilevel"/>
    <w:tmpl w:val="B48ABB76"/>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nsid w:val="78C60E4F"/>
    <w:multiLevelType w:val="hybridMultilevel"/>
    <w:tmpl w:val="3D428064"/>
    <w:lvl w:ilvl="0" w:tplc="CCE61A44">
      <w:numFmt w:val="bullet"/>
      <w:lvlText w:val="-"/>
      <w:lvlJc w:val="left"/>
      <w:pPr>
        <w:ind w:left="1155" w:hanging="360"/>
      </w:pPr>
      <w:rPr>
        <w:rFonts w:ascii="Arial" w:eastAsia="Times New Roman" w:hAnsi="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88">
    <w:nsid w:val="790206BE"/>
    <w:multiLevelType w:val="hybridMultilevel"/>
    <w:tmpl w:val="9A8EC54E"/>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nsid w:val="79B30FFA"/>
    <w:multiLevelType w:val="hybridMultilevel"/>
    <w:tmpl w:val="1CD8E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AE5664A"/>
    <w:multiLevelType w:val="hybridMultilevel"/>
    <w:tmpl w:val="FF46D0BC"/>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nsid w:val="7AEC771D"/>
    <w:multiLevelType w:val="hybridMultilevel"/>
    <w:tmpl w:val="C33448FE"/>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7D0C0968"/>
    <w:multiLevelType w:val="hybridMultilevel"/>
    <w:tmpl w:val="42F05B06"/>
    <w:lvl w:ilvl="0" w:tplc="BE24FB18">
      <w:numFmt w:val="bullet"/>
      <w:lvlText w:val="-"/>
      <w:lvlJc w:val="left"/>
      <w:pPr>
        <w:ind w:left="1854" w:hanging="360"/>
      </w:pPr>
      <w:rPr>
        <w:rFonts w:ascii="Arial" w:eastAsia="Times New Roman" w:hAnsi="Arial" w:cs="Arial" w:hint="default"/>
        <w:b w:val="0"/>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3">
    <w:nsid w:val="7D0D224F"/>
    <w:multiLevelType w:val="multilevel"/>
    <w:tmpl w:val="AA7A9828"/>
    <w:lvl w:ilvl="0">
      <w:start w:val="3"/>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EA4355D"/>
    <w:multiLevelType w:val="hybridMultilevel"/>
    <w:tmpl w:val="D130D130"/>
    <w:lvl w:ilvl="0" w:tplc="CCE61A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7F181031"/>
    <w:multiLevelType w:val="hybridMultilevel"/>
    <w:tmpl w:val="DA8018F2"/>
    <w:lvl w:ilvl="0" w:tplc="540267D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nsid w:val="7F315243"/>
    <w:multiLevelType w:val="hybridMultilevel"/>
    <w:tmpl w:val="C8AC0F2A"/>
    <w:lvl w:ilvl="0" w:tplc="FFFFFFFF">
      <w:start w:val="1"/>
      <w:numFmt w:val="bullet"/>
      <w:pStyle w:val="n2"/>
      <w:lvlText w:val=""/>
      <w:lvlJc w:val="left"/>
      <w:pPr>
        <w:tabs>
          <w:tab w:val="num" w:pos="927"/>
        </w:tabs>
        <w:ind w:left="927" w:hanging="360"/>
      </w:pPr>
      <w:rPr>
        <w:rFonts w:ascii="Symbol" w:hAnsi="Symbol" w:cs="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D57A2FF8">
      <w:numFmt w:val="bullet"/>
      <w:lvlText w:val="-"/>
      <w:lvlJc w:val="left"/>
      <w:pPr>
        <w:tabs>
          <w:tab w:val="num" w:pos="2508"/>
        </w:tabs>
        <w:ind w:left="2508" w:hanging="360"/>
      </w:pPr>
      <w:rPr>
        <w:rFonts w:ascii="Arial" w:eastAsia="Times New Roman" w:hAnsi="Arial"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97">
    <w:nsid w:val="7FA116A8"/>
    <w:multiLevelType w:val="hybridMultilevel"/>
    <w:tmpl w:val="00F2B2AC"/>
    <w:lvl w:ilvl="0" w:tplc="4BFC5D98">
      <w:numFmt w:val="bullet"/>
      <w:lvlText w:val="-"/>
      <w:lvlJc w:val="left"/>
      <w:pPr>
        <w:tabs>
          <w:tab w:val="num" w:pos="360"/>
        </w:tabs>
        <w:ind w:left="360" w:hanging="360"/>
      </w:pPr>
      <w:rPr>
        <w:rFonts w:ascii="Arial Narrow" w:eastAsia="Engravers MT"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6"/>
  </w:num>
  <w:num w:numId="2">
    <w:abstractNumId w:val="118"/>
  </w:num>
  <w:num w:numId="3">
    <w:abstractNumId w:val="65"/>
  </w:num>
  <w:num w:numId="4">
    <w:abstractNumId w:val="7"/>
  </w:num>
  <w:num w:numId="5">
    <w:abstractNumId w:val="11"/>
  </w:num>
  <w:num w:numId="6">
    <w:abstractNumId w:val="196"/>
  </w:num>
  <w:num w:numId="7">
    <w:abstractNumId w:val="143"/>
  </w:num>
  <w:num w:numId="8">
    <w:abstractNumId w:val="145"/>
  </w:num>
  <w:num w:numId="9">
    <w:abstractNumId w:val="183"/>
  </w:num>
  <w:num w:numId="10">
    <w:abstractNumId w:val="172"/>
  </w:num>
  <w:num w:numId="11">
    <w:abstractNumId w:val="101"/>
  </w:num>
  <w:num w:numId="12">
    <w:abstractNumId w:val="45"/>
  </w:num>
  <w:num w:numId="13">
    <w:abstractNumId w:val="84"/>
  </w:num>
  <w:num w:numId="14">
    <w:abstractNumId w:val="159"/>
  </w:num>
  <w:num w:numId="15">
    <w:abstractNumId w:val="44"/>
  </w:num>
  <w:num w:numId="16">
    <w:abstractNumId w:val="121"/>
  </w:num>
  <w:num w:numId="17">
    <w:abstractNumId w:val="158"/>
  </w:num>
  <w:num w:numId="18">
    <w:abstractNumId w:val="18"/>
  </w:num>
  <w:num w:numId="19">
    <w:abstractNumId w:val="17"/>
  </w:num>
  <w:num w:numId="20">
    <w:abstractNumId w:val="60"/>
  </w:num>
  <w:num w:numId="21">
    <w:abstractNumId w:val="153"/>
  </w:num>
  <w:num w:numId="22">
    <w:abstractNumId w:val="103"/>
  </w:num>
  <w:num w:numId="23">
    <w:abstractNumId w:val="45"/>
    <w:lvlOverride w:ilvl="0">
      <w:startOverride w:val="1"/>
    </w:lvlOverride>
  </w:num>
  <w:num w:numId="24">
    <w:abstractNumId w:val="36"/>
  </w:num>
  <w:num w:numId="25">
    <w:abstractNumId w:val="179"/>
  </w:num>
  <w:num w:numId="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7"/>
  </w:num>
  <w:num w:numId="28">
    <w:abstractNumId w:val="36"/>
    <w:lvlOverride w:ilvl="0">
      <w:startOverride w:val="1"/>
    </w:lvlOverride>
  </w:num>
  <w:num w:numId="29">
    <w:abstractNumId w:val="61"/>
  </w:num>
  <w:num w:numId="30">
    <w:abstractNumId w:val="65"/>
    <w:lvlOverride w:ilvl="0">
      <w:startOverride w:val="1"/>
    </w:lvlOverride>
  </w:num>
  <w:num w:numId="31">
    <w:abstractNumId w:val="30"/>
  </w:num>
  <w:num w:numId="32">
    <w:abstractNumId w:val="14"/>
  </w:num>
  <w:num w:numId="33">
    <w:abstractNumId w:val="33"/>
  </w:num>
  <w:num w:numId="34">
    <w:abstractNumId w:val="6"/>
  </w:num>
  <w:num w:numId="35">
    <w:abstractNumId w:val="8"/>
  </w:num>
  <w:num w:numId="36">
    <w:abstractNumId w:val="9"/>
  </w:num>
  <w:num w:numId="37">
    <w:abstractNumId w:val="10"/>
  </w:num>
  <w:num w:numId="38">
    <w:abstractNumId w:val="24"/>
  </w:num>
  <w:num w:numId="39">
    <w:abstractNumId w:val="31"/>
  </w:num>
  <w:num w:numId="40">
    <w:abstractNumId w:val="63"/>
  </w:num>
  <w:num w:numId="41">
    <w:abstractNumId w:val="28"/>
  </w:num>
  <w:num w:numId="42">
    <w:abstractNumId w:val="197"/>
  </w:num>
  <w:num w:numId="43">
    <w:abstractNumId w:val="52"/>
  </w:num>
  <w:num w:numId="44">
    <w:abstractNumId w:val="29"/>
  </w:num>
  <w:num w:numId="45">
    <w:abstractNumId w:val="181"/>
  </w:num>
  <w:num w:numId="46">
    <w:abstractNumId w:val="34"/>
  </w:num>
  <w:num w:numId="47">
    <w:abstractNumId w:val="146"/>
  </w:num>
  <w:num w:numId="48">
    <w:abstractNumId w:val="136"/>
  </w:num>
  <w:num w:numId="49">
    <w:abstractNumId w:val="68"/>
  </w:num>
  <w:num w:numId="50">
    <w:abstractNumId w:val="144"/>
  </w:num>
  <w:num w:numId="51">
    <w:abstractNumId w:val="70"/>
  </w:num>
  <w:num w:numId="52">
    <w:abstractNumId w:val="192"/>
  </w:num>
  <w:num w:numId="53">
    <w:abstractNumId w:val="184"/>
  </w:num>
  <w:num w:numId="54">
    <w:abstractNumId w:val="50"/>
  </w:num>
  <w:num w:numId="55">
    <w:abstractNumId w:val="79"/>
  </w:num>
  <w:num w:numId="56">
    <w:abstractNumId w:val="170"/>
  </w:num>
  <w:num w:numId="57">
    <w:abstractNumId w:val="155"/>
  </w:num>
  <w:num w:numId="58">
    <w:abstractNumId w:val="193"/>
  </w:num>
  <w:num w:numId="59">
    <w:abstractNumId w:val="130"/>
  </w:num>
  <w:num w:numId="60">
    <w:abstractNumId w:val="40"/>
  </w:num>
  <w:num w:numId="61">
    <w:abstractNumId w:val="92"/>
  </w:num>
  <w:num w:numId="62">
    <w:abstractNumId w:val="75"/>
  </w:num>
  <w:num w:numId="63">
    <w:abstractNumId w:val="16"/>
  </w:num>
  <w:num w:numId="64">
    <w:abstractNumId w:val="142"/>
  </w:num>
  <w:num w:numId="65">
    <w:abstractNumId w:val="86"/>
  </w:num>
  <w:num w:numId="66">
    <w:abstractNumId w:val="69"/>
  </w:num>
  <w:num w:numId="67">
    <w:abstractNumId w:val="150"/>
  </w:num>
  <w:num w:numId="68">
    <w:abstractNumId w:val="163"/>
  </w:num>
  <w:num w:numId="69">
    <w:abstractNumId w:val="85"/>
  </w:num>
  <w:num w:numId="70">
    <w:abstractNumId w:val="177"/>
  </w:num>
  <w:num w:numId="71">
    <w:abstractNumId w:val="124"/>
  </w:num>
  <w:num w:numId="72">
    <w:abstractNumId w:val="151"/>
  </w:num>
  <w:num w:numId="73">
    <w:abstractNumId w:val="156"/>
  </w:num>
  <w:num w:numId="74">
    <w:abstractNumId w:val="38"/>
  </w:num>
  <w:num w:numId="75">
    <w:abstractNumId w:val="35"/>
  </w:num>
  <w:num w:numId="76">
    <w:abstractNumId w:val="57"/>
  </w:num>
  <w:num w:numId="77">
    <w:abstractNumId w:val="36"/>
    <w:lvlOverride w:ilvl="0">
      <w:startOverride w:val="1"/>
    </w:lvlOverride>
  </w:num>
  <w:num w:numId="78">
    <w:abstractNumId w:val="20"/>
  </w:num>
  <w:num w:numId="79">
    <w:abstractNumId w:val="117"/>
  </w:num>
  <w:num w:numId="80">
    <w:abstractNumId w:val="169"/>
  </w:num>
  <w:num w:numId="81">
    <w:abstractNumId w:val="65"/>
  </w:num>
  <w:num w:numId="82">
    <w:abstractNumId w:val="73"/>
  </w:num>
  <w:num w:numId="83">
    <w:abstractNumId w:val="173"/>
  </w:num>
  <w:num w:numId="84">
    <w:abstractNumId w:val="65"/>
  </w:num>
  <w:num w:numId="85">
    <w:abstractNumId w:val="160"/>
  </w:num>
  <w:num w:numId="86">
    <w:abstractNumId w:val="91"/>
  </w:num>
  <w:num w:numId="87">
    <w:abstractNumId w:val="161"/>
  </w:num>
  <w:num w:numId="88">
    <w:abstractNumId w:val="190"/>
  </w:num>
  <w:num w:numId="89">
    <w:abstractNumId w:val="53"/>
  </w:num>
  <w:num w:numId="90">
    <w:abstractNumId w:val="106"/>
  </w:num>
  <w:num w:numId="91">
    <w:abstractNumId w:val="99"/>
  </w:num>
  <w:num w:numId="92">
    <w:abstractNumId w:val="21"/>
  </w:num>
  <w:num w:numId="93">
    <w:abstractNumId w:val="89"/>
  </w:num>
  <w:num w:numId="94">
    <w:abstractNumId w:val="178"/>
  </w:num>
  <w:num w:numId="95">
    <w:abstractNumId w:val="105"/>
  </w:num>
  <w:num w:numId="96">
    <w:abstractNumId w:val="51"/>
  </w:num>
  <w:num w:numId="97">
    <w:abstractNumId w:val="66"/>
  </w:num>
  <w:num w:numId="98">
    <w:abstractNumId w:val="148"/>
  </w:num>
  <w:num w:numId="99">
    <w:abstractNumId w:val="129"/>
  </w:num>
  <w:num w:numId="100">
    <w:abstractNumId w:val="123"/>
  </w:num>
  <w:num w:numId="101">
    <w:abstractNumId w:val="111"/>
  </w:num>
  <w:num w:numId="102">
    <w:abstractNumId w:val="22"/>
  </w:num>
  <w:num w:numId="103">
    <w:abstractNumId w:val="67"/>
  </w:num>
  <w:num w:numId="104">
    <w:abstractNumId w:val="82"/>
  </w:num>
  <w:num w:numId="105">
    <w:abstractNumId w:val="119"/>
  </w:num>
  <w:num w:numId="106">
    <w:abstractNumId w:val="74"/>
  </w:num>
  <w:num w:numId="107">
    <w:abstractNumId w:val="191"/>
  </w:num>
  <w:num w:numId="108">
    <w:abstractNumId w:val="135"/>
  </w:num>
  <w:num w:numId="109">
    <w:abstractNumId w:val="78"/>
  </w:num>
  <w:num w:numId="110">
    <w:abstractNumId w:val="176"/>
  </w:num>
  <w:num w:numId="111">
    <w:abstractNumId w:val="126"/>
  </w:num>
  <w:num w:numId="112">
    <w:abstractNumId w:val="133"/>
  </w:num>
  <w:num w:numId="113">
    <w:abstractNumId w:val="81"/>
  </w:num>
  <w:num w:numId="114">
    <w:abstractNumId w:val="188"/>
  </w:num>
  <w:num w:numId="115">
    <w:abstractNumId w:val="88"/>
  </w:num>
  <w:num w:numId="116">
    <w:abstractNumId w:val="98"/>
  </w:num>
  <w:num w:numId="117">
    <w:abstractNumId w:val="131"/>
  </w:num>
  <w:num w:numId="118">
    <w:abstractNumId w:val="127"/>
  </w:num>
  <w:num w:numId="119">
    <w:abstractNumId w:val="175"/>
  </w:num>
  <w:num w:numId="120">
    <w:abstractNumId w:val="83"/>
  </w:num>
  <w:num w:numId="121">
    <w:abstractNumId w:val="58"/>
  </w:num>
  <w:num w:numId="122">
    <w:abstractNumId w:val="46"/>
  </w:num>
  <w:num w:numId="123">
    <w:abstractNumId w:val="194"/>
  </w:num>
  <w:num w:numId="124">
    <w:abstractNumId w:val="97"/>
  </w:num>
  <w:num w:numId="125">
    <w:abstractNumId w:val="41"/>
  </w:num>
  <w:num w:numId="126">
    <w:abstractNumId w:val="42"/>
  </w:num>
  <w:num w:numId="127">
    <w:abstractNumId w:val="104"/>
  </w:num>
  <w:num w:numId="128">
    <w:abstractNumId w:val="125"/>
  </w:num>
  <w:num w:numId="129">
    <w:abstractNumId w:val="90"/>
  </w:num>
  <w:num w:numId="130">
    <w:abstractNumId w:val="138"/>
  </w:num>
  <w:num w:numId="131">
    <w:abstractNumId w:val="186"/>
  </w:num>
  <w:num w:numId="132">
    <w:abstractNumId w:val="109"/>
  </w:num>
  <w:num w:numId="133">
    <w:abstractNumId w:val="25"/>
  </w:num>
  <w:num w:numId="134">
    <w:abstractNumId w:val="62"/>
  </w:num>
  <w:num w:numId="135">
    <w:abstractNumId w:val="23"/>
  </w:num>
  <w:num w:numId="136">
    <w:abstractNumId w:val="56"/>
  </w:num>
  <w:num w:numId="137">
    <w:abstractNumId w:val="168"/>
  </w:num>
  <w:num w:numId="138">
    <w:abstractNumId w:val="76"/>
  </w:num>
  <w:num w:numId="139">
    <w:abstractNumId w:val="39"/>
  </w:num>
  <w:num w:numId="140">
    <w:abstractNumId w:val="134"/>
  </w:num>
  <w:num w:numId="141">
    <w:abstractNumId w:val="64"/>
  </w:num>
  <w:num w:numId="142">
    <w:abstractNumId w:val="55"/>
  </w:num>
  <w:num w:numId="143">
    <w:abstractNumId w:val="32"/>
  </w:num>
  <w:num w:numId="144">
    <w:abstractNumId w:val="116"/>
  </w:num>
  <w:num w:numId="145">
    <w:abstractNumId w:val="47"/>
  </w:num>
  <w:num w:numId="146">
    <w:abstractNumId w:val="95"/>
  </w:num>
  <w:num w:numId="147">
    <w:abstractNumId w:val="165"/>
  </w:num>
  <w:num w:numId="148">
    <w:abstractNumId w:val="120"/>
  </w:num>
  <w:num w:numId="149">
    <w:abstractNumId w:val="94"/>
  </w:num>
  <w:num w:numId="150">
    <w:abstractNumId w:val="132"/>
  </w:num>
  <w:num w:numId="151">
    <w:abstractNumId w:val="114"/>
  </w:num>
  <w:num w:numId="152">
    <w:abstractNumId w:val="182"/>
  </w:num>
  <w:num w:numId="153">
    <w:abstractNumId w:val="43"/>
  </w:num>
  <w:num w:numId="154">
    <w:abstractNumId w:val="162"/>
  </w:num>
  <w:num w:numId="155">
    <w:abstractNumId w:val="141"/>
  </w:num>
  <w:num w:numId="156">
    <w:abstractNumId w:val="149"/>
  </w:num>
  <w:num w:numId="157">
    <w:abstractNumId w:val="54"/>
  </w:num>
  <w:num w:numId="158">
    <w:abstractNumId w:val="72"/>
  </w:num>
  <w:num w:numId="159">
    <w:abstractNumId w:val="171"/>
  </w:num>
  <w:num w:numId="160">
    <w:abstractNumId w:val="100"/>
  </w:num>
  <w:num w:numId="161">
    <w:abstractNumId w:val="189"/>
  </w:num>
  <w:num w:numId="162">
    <w:abstractNumId w:val="102"/>
  </w:num>
  <w:num w:numId="163">
    <w:abstractNumId w:val="185"/>
  </w:num>
  <w:num w:numId="164">
    <w:abstractNumId w:val="140"/>
  </w:num>
  <w:num w:numId="165">
    <w:abstractNumId w:val="15"/>
  </w:num>
  <w:num w:numId="166">
    <w:abstractNumId w:val="122"/>
  </w:num>
  <w:num w:numId="167">
    <w:abstractNumId w:val="166"/>
  </w:num>
  <w:num w:numId="168">
    <w:abstractNumId w:val="49"/>
  </w:num>
  <w:num w:numId="169">
    <w:abstractNumId w:val="152"/>
  </w:num>
  <w:num w:numId="170">
    <w:abstractNumId w:val="87"/>
  </w:num>
  <w:num w:numId="171">
    <w:abstractNumId w:val="115"/>
  </w:num>
  <w:num w:numId="172">
    <w:abstractNumId w:val="174"/>
  </w:num>
  <w:num w:numId="173">
    <w:abstractNumId w:val="93"/>
  </w:num>
  <w:num w:numId="174">
    <w:abstractNumId w:val="27"/>
  </w:num>
  <w:num w:numId="175">
    <w:abstractNumId w:val="19"/>
  </w:num>
  <w:num w:numId="176">
    <w:abstractNumId w:val="157"/>
  </w:num>
  <w:num w:numId="177">
    <w:abstractNumId w:val="71"/>
  </w:num>
  <w:num w:numId="178">
    <w:abstractNumId w:val="164"/>
  </w:num>
  <w:num w:numId="179">
    <w:abstractNumId w:val="195"/>
  </w:num>
  <w:num w:numId="180">
    <w:abstractNumId w:val="108"/>
  </w:num>
  <w:num w:numId="181">
    <w:abstractNumId w:val="113"/>
  </w:num>
  <w:num w:numId="182">
    <w:abstractNumId w:val="59"/>
  </w:num>
  <w:num w:numId="183">
    <w:abstractNumId w:val="139"/>
  </w:num>
  <w:num w:numId="184">
    <w:abstractNumId w:val="37"/>
  </w:num>
  <w:num w:numId="185">
    <w:abstractNumId w:val="77"/>
  </w:num>
  <w:num w:numId="186">
    <w:abstractNumId w:val="147"/>
  </w:num>
  <w:num w:numId="187">
    <w:abstractNumId w:val="110"/>
  </w:num>
  <w:num w:numId="188">
    <w:abstractNumId w:val="128"/>
  </w:num>
  <w:num w:numId="189">
    <w:abstractNumId w:val="26"/>
  </w:num>
  <w:num w:numId="190">
    <w:abstractNumId w:val="107"/>
  </w:num>
  <w:num w:numId="191">
    <w:abstractNumId w:val="137"/>
  </w:num>
  <w:num w:numId="192">
    <w:abstractNumId w:val="48"/>
  </w:num>
  <w:num w:numId="193">
    <w:abstractNumId w:val="80"/>
  </w:num>
  <w:num w:numId="194">
    <w:abstractNumId w:val="180"/>
  </w:num>
  <w:num w:numId="195">
    <w:abstractNumId w:val="187"/>
  </w:num>
  <w:num w:numId="196">
    <w:abstractNumId w:val="36"/>
  </w:num>
  <w:num w:numId="197">
    <w:abstractNumId w:val="36"/>
  </w:num>
  <w:num w:numId="198">
    <w:abstractNumId w:val="36"/>
  </w:num>
  <w:num w:numId="199">
    <w:abstractNumId w:val="36"/>
  </w:num>
  <w:num w:numId="200">
    <w:abstractNumId w:val="36"/>
  </w:num>
  <w:num w:numId="201">
    <w:abstractNumId w:val="154"/>
  </w:num>
  <w:num w:numId="202">
    <w:abstractNumId w:val="11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113"/>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35"/>
    <w:rsid w:val="00000653"/>
    <w:rsid w:val="00000C34"/>
    <w:rsid w:val="000010F4"/>
    <w:rsid w:val="0000341F"/>
    <w:rsid w:val="00003501"/>
    <w:rsid w:val="000036D6"/>
    <w:rsid w:val="00003ACB"/>
    <w:rsid w:val="000052B7"/>
    <w:rsid w:val="000053B4"/>
    <w:rsid w:val="00005CF1"/>
    <w:rsid w:val="00005D27"/>
    <w:rsid w:val="0000630D"/>
    <w:rsid w:val="000066D7"/>
    <w:rsid w:val="00006A81"/>
    <w:rsid w:val="00007610"/>
    <w:rsid w:val="0001079E"/>
    <w:rsid w:val="00010D51"/>
    <w:rsid w:val="0001130E"/>
    <w:rsid w:val="00011391"/>
    <w:rsid w:val="00011C20"/>
    <w:rsid w:val="00011F4C"/>
    <w:rsid w:val="0001206D"/>
    <w:rsid w:val="000124C7"/>
    <w:rsid w:val="000143B7"/>
    <w:rsid w:val="00014971"/>
    <w:rsid w:val="000155A2"/>
    <w:rsid w:val="00015BEF"/>
    <w:rsid w:val="00015C63"/>
    <w:rsid w:val="00016326"/>
    <w:rsid w:val="00016BC5"/>
    <w:rsid w:val="00017104"/>
    <w:rsid w:val="0002003D"/>
    <w:rsid w:val="00020419"/>
    <w:rsid w:val="000207C9"/>
    <w:rsid w:val="00020902"/>
    <w:rsid w:val="00020B88"/>
    <w:rsid w:val="00020CAE"/>
    <w:rsid w:val="00021150"/>
    <w:rsid w:val="00022774"/>
    <w:rsid w:val="00022A59"/>
    <w:rsid w:val="000233D0"/>
    <w:rsid w:val="00023DE1"/>
    <w:rsid w:val="0002421A"/>
    <w:rsid w:val="000243FA"/>
    <w:rsid w:val="00025E77"/>
    <w:rsid w:val="000265DE"/>
    <w:rsid w:val="00027159"/>
    <w:rsid w:val="000272A7"/>
    <w:rsid w:val="0002742B"/>
    <w:rsid w:val="000275A4"/>
    <w:rsid w:val="00027627"/>
    <w:rsid w:val="00027F3A"/>
    <w:rsid w:val="000301BA"/>
    <w:rsid w:val="00030A26"/>
    <w:rsid w:val="00030E3B"/>
    <w:rsid w:val="00031C83"/>
    <w:rsid w:val="00031CE1"/>
    <w:rsid w:val="000321D4"/>
    <w:rsid w:val="000322DA"/>
    <w:rsid w:val="00033954"/>
    <w:rsid w:val="00034C10"/>
    <w:rsid w:val="00035FE5"/>
    <w:rsid w:val="000372D1"/>
    <w:rsid w:val="00037749"/>
    <w:rsid w:val="00040915"/>
    <w:rsid w:val="00040D97"/>
    <w:rsid w:val="00042227"/>
    <w:rsid w:val="000422D8"/>
    <w:rsid w:val="000425B8"/>
    <w:rsid w:val="00042795"/>
    <w:rsid w:val="000427A6"/>
    <w:rsid w:val="0004331A"/>
    <w:rsid w:val="00044656"/>
    <w:rsid w:val="00044A48"/>
    <w:rsid w:val="000456A5"/>
    <w:rsid w:val="000458BC"/>
    <w:rsid w:val="00046016"/>
    <w:rsid w:val="000462DB"/>
    <w:rsid w:val="0004666B"/>
    <w:rsid w:val="00047028"/>
    <w:rsid w:val="0004794C"/>
    <w:rsid w:val="00050F07"/>
    <w:rsid w:val="00051150"/>
    <w:rsid w:val="00051AD6"/>
    <w:rsid w:val="00051FE3"/>
    <w:rsid w:val="00052098"/>
    <w:rsid w:val="00052A43"/>
    <w:rsid w:val="00052E25"/>
    <w:rsid w:val="00053ADE"/>
    <w:rsid w:val="00053BDA"/>
    <w:rsid w:val="0005444F"/>
    <w:rsid w:val="00054708"/>
    <w:rsid w:val="000548C3"/>
    <w:rsid w:val="00055168"/>
    <w:rsid w:val="000555EF"/>
    <w:rsid w:val="00055613"/>
    <w:rsid w:val="00055740"/>
    <w:rsid w:val="00055917"/>
    <w:rsid w:val="00056C11"/>
    <w:rsid w:val="00056D2C"/>
    <w:rsid w:val="00060409"/>
    <w:rsid w:val="00060BD6"/>
    <w:rsid w:val="00060E3C"/>
    <w:rsid w:val="000610F4"/>
    <w:rsid w:val="00061A3E"/>
    <w:rsid w:val="00061B59"/>
    <w:rsid w:val="00061C86"/>
    <w:rsid w:val="00061DD5"/>
    <w:rsid w:val="0006244D"/>
    <w:rsid w:val="00062617"/>
    <w:rsid w:val="00062A55"/>
    <w:rsid w:val="0006305C"/>
    <w:rsid w:val="00063161"/>
    <w:rsid w:val="000631C4"/>
    <w:rsid w:val="000639FC"/>
    <w:rsid w:val="00063CC7"/>
    <w:rsid w:val="00063FAF"/>
    <w:rsid w:val="00064F36"/>
    <w:rsid w:val="0006556C"/>
    <w:rsid w:val="00066000"/>
    <w:rsid w:val="00066D8B"/>
    <w:rsid w:val="000672D7"/>
    <w:rsid w:val="0007009A"/>
    <w:rsid w:val="00070371"/>
    <w:rsid w:val="00070BEE"/>
    <w:rsid w:val="000711CE"/>
    <w:rsid w:val="00072530"/>
    <w:rsid w:val="00072598"/>
    <w:rsid w:val="000727AA"/>
    <w:rsid w:val="00072955"/>
    <w:rsid w:val="00072A9D"/>
    <w:rsid w:val="0007441D"/>
    <w:rsid w:val="00074560"/>
    <w:rsid w:val="00074DF8"/>
    <w:rsid w:val="00074FA5"/>
    <w:rsid w:val="000757E5"/>
    <w:rsid w:val="00076172"/>
    <w:rsid w:val="000770D2"/>
    <w:rsid w:val="00080B2D"/>
    <w:rsid w:val="00081A23"/>
    <w:rsid w:val="00081F54"/>
    <w:rsid w:val="00083277"/>
    <w:rsid w:val="00083AB6"/>
    <w:rsid w:val="00084700"/>
    <w:rsid w:val="0008481D"/>
    <w:rsid w:val="00085CAB"/>
    <w:rsid w:val="00085DE7"/>
    <w:rsid w:val="000876A5"/>
    <w:rsid w:val="00090390"/>
    <w:rsid w:val="00090604"/>
    <w:rsid w:val="000906E1"/>
    <w:rsid w:val="00092332"/>
    <w:rsid w:val="00093B63"/>
    <w:rsid w:val="000940EB"/>
    <w:rsid w:val="000945AB"/>
    <w:rsid w:val="00094C2E"/>
    <w:rsid w:val="00095545"/>
    <w:rsid w:val="00095A88"/>
    <w:rsid w:val="000965CB"/>
    <w:rsid w:val="000967C1"/>
    <w:rsid w:val="00096B37"/>
    <w:rsid w:val="00096D5E"/>
    <w:rsid w:val="00096E83"/>
    <w:rsid w:val="00097C72"/>
    <w:rsid w:val="000A0283"/>
    <w:rsid w:val="000A0BAA"/>
    <w:rsid w:val="000A0F06"/>
    <w:rsid w:val="000A114A"/>
    <w:rsid w:val="000A2C79"/>
    <w:rsid w:val="000A3A77"/>
    <w:rsid w:val="000A3A98"/>
    <w:rsid w:val="000A415E"/>
    <w:rsid w:val="000A41DD"/>
    <w:rsid w:val="000A442F"/>
    <w:rsid w:val="000A4DC3"/>
    <w:rsid w:val="000A55D4"/>
    <w:rsid w:val="000A5E69"/>
    <w:rsid w:val="000A687D"/>
    <w:rsid w:val="000A691D"/>
    <w:rsid w:val="000A6EE6"/>
    <w:rsid w:val="000A7D0B"/>
    <w:rsid w:val="000A7E72"/>
    <w:rsid w:val="000A7F61"/>
    <w:rsid w:val="000B2227"/>
    <w:rsid w:val="000B2BE9"/>
    <w:rsid w:val="000B30A2"/>
    <w:rsid w:val="000B39C5"/>
    <w:rsid w:val="000B413F"/>
    <w:rsid w:val="000B4EC6"/>
    <w:rsid w:val="000B6061"/>
    <w:rsid w:val="000B62F7"/>
    <w:rsid w:val="000B668B"/>
    <w:rsid w:val="000B6769"/>
    <w:rsid w:val="000B700B"/>
    <w:rsid w:val="000C107F"/>
    <w:rsid w:val="000C1803"/>
    <w:rsid w:val="000C1B12"/>
    <w:rsid w:val="000C1E17"/>
    <w:rsid w:val="000C20D4"/>
    <w:rsid w:val="000C27A2"/>
    <w:rsid w:val="000C2E7A"/>
    <w:rsid w:val="000C337B"/>
    <w:rsid w:val="000C356B"/>
    <w:rsid w:val="000C35C0"/>
    <w:rsid w:val="000C3EFF"/>
    <w:rsid w:val="000C4133"/>
    <w:rsid w:val="000C43FA"/>
    <w:rsid w:val="000C45F4"/>
    <w:rsid w:val="000C5E69"/>
    <w:rsid w:val="000C61E9"/>
    <w:rsid w:val="000C6689"/>
    <w:rsid w:val="000C6BA8"/>
    <w:rsid w:val="000C6F38"/>
    <w:rsid w:val="000C727D"/>
    <w:rsid w:val="000C7C41"/>
    <w:rsid w:val="000D0413"/>
    <w:rsid w:val="000D0751"/>
    <w:rsid w:val="000D1936"/>
    <w:rsid w:val="000D1973"/>
    <w:rsid w:val="000D1FDB"/>
    <w:rsid w:val="000D2269"/>
    <w:rsid w:val="000D4736"/>
    <w:rsid w:val="000D4BBA"/>
    <w:rsid w:val="000D7095"/>
    <w:rsid w:val="000E0FAC"/>
    <w:rsid w:val="000E15CD"/>
    <w:rsid w:val="000E187D"/>
    <w:rsid w:val="000E1D97"/>
    <w:rsid w:val="000E39AD"/>
    <w:rsid w:val="000E41FF"/>
    <w:rsid w:val="000E4934"/>
    <w:rsid w:val="000E4D12"/>
    <w:rsid w:val="000E590C"/>
    <w:rsid w:val="000E5C14"/>
    <w:rsid w:val="000E6655"/>
    <w:rsid w:val="000E7B89"/>
    <w:rsid w:val="000F07D4"/>
    <w:rsid w:val="000F0A80"/>
    <w:rsid w:val="000F1133"/>
    <w:rsid w:val="000F196E"/>
    <w:rsid w:val="000F1A4A"/>
    <w:rsid w:val="000F232D"/>
    <w:rsid w:val="000F2858"/>
    <w:rsid w:val="000F30E4"/>
    <w:rsid w:val="000F3514"/>
    <w:rsid w:val="000F4CFF"/>
    <w:rsid w:val="000F6074"/>
    <w:rsid w:val="000F6163"/>
    <w:rsid w:val="000F63BF"/>
    <w:rsid w:val="000F7659"/>
    <w:rsid w:val="000F7805"/>
    <w:rsid w:val="001011CD"/>
    <w:rsid w:val="001015F2"/>
    <w:rsid w:val="001028A9"/>
    <w:rsid w:val="0010293D"/>
    <w:rsid w:val="0010305E"/>
    <w:rsid w:val="00103931"/>
    <w:rsid w:val="00103957"/>
    <w:rsid w:val="001057B8"/>
    <w:rsid w:val="001059CA"/>
    <w:rsid w:val="00105EEA"/>
    <w:rsid w:val="00107134"/>
    <w:rsid w:val="00107164"/>
    <w:rsid w:val="00107780"/>
    <w:rsid w:val="00107CE5"/>
    <w:rsid w:val="00110C8C"/>
    <w:rsid w:val="001115B3"/>
    <w:rsid w:val="00111D18"/>
    <w:rsid w:val="00112091"/>
    <w:rsid w:val="00112963"/>
    <w:rsid w:val="001138F2"/>
    <w:rsid w:val="00113E65"/>
    <w:rsid w:val="0011439A"/>
    <w:rsid w:val="0011644F"/>
    <w:rsid w:val="00116B7E"/>
    <w:rsid w:val="0011759C"/>
    <w:rsid w:val="00120996"/>
    <w:rsid w:val="00121147"/>
    <w:rsid w:val="00121467"/>
    <w:rsid w:val="0012178E"/>
    <w:rsid w:val="00122F45"/>
    <w:rsid w:val="001232B5"/>
    <w:rsid w:val="00123F6B"/>
    <w:rsid w:val="0012421A"/>
    <w:rsid w:val="00124468"/>
    <w:rsid w:val="0012471D"/>
    <w:rsid w:val="00124CB6"/>
    <w:rsid w:val="00124E2B"/>
    <w:rsid w:val="0012616C"/>
    <w:rsid w:val="00126C39"/>
    <w:rsid w:val="00126DD5"/>
    <w:rsid w:val="0012728C"/>
    <w:rsid w:val="00127773"/>
    <w:rsid w:val="001278A4"/>
    <w:rsid w:val="00127FA9"/>
    <w:rsid w:val="00131022"/>
    <w:rsid w:val="00131B0D"/>
    <w:rsid w:val="00131E88"/>
    <w:rsid w:val="0013236D"/>
    <w:rsid w:val="00133144"/>
    <w:rsid w:val="001351A9"/>
    <w:rsid w:val="001361EA"/>
    <w:rsid w:val="00136228"/>
    <w:rsid w:val="00136A06"/>
    <w:rsid w:val="0013751C"/>
    <w:rsid w:val="001376C5"/>
    <w:rsid w:val="00140829"/>
    <w:rsid w:val="00141D7D"/>
    <w:rsid w:val="00141F68"/>
    <w:rsid w:val="001428BA"/>
    <w:rsid w:val="00143D4A"/>
    <w:rsid w:val="00144B80"/>
    <w:rsid w:val="001459E6"/>
    <w:rsid w:val="001461B3"/>
    <w:rsid w:val="00146AFB"/>
    <w:rsid w:val="00146C34"/>
    <w:rsid w:val="00146E89"/>
    <w:rsid w:val="00146ED6"/>
    <w:rsid w:val="00147927"/>
    <w:rsid w:val="00150390"/>
    <w:rsid w:val="00150DB8"/>
    <w:rsid w:val="00151037"/>
    <w:rsid w:val="001511A1"/>
    <w:rsid w:val="001519A4"/>
    <w:rsid w:val="00153DFA"/>
    <w:rsid w:val="001545A4"/>
    <w:rsid w:val="00155470"/>
    <w:rsid w:val="001558E5"/>
    <w:rsid w:val="00155A8E"/>
    <w:rsid w:val="001564DB"/>
    <w:rsid w:val="00156F42"/>
    <w:rsid w:val="001570A5"/>
    <w:rsid w:val="0015726D"/>
    <w:rsid w:val="0015742E"/>
    <w:rsid w:val="0015749B"/>
    <w:rsid w:val="001574CD"/>
    <w:rsid w:val="001577FC"/>
    <w:rsid w:val="00157CA4"/>
    <w:rsid w:val="0016013A"/>
    <w:rsid w:val="00161578"/>
    <w:rsid w:val="00161F54"/>
    <w:rsid w:val="00162B07"/>
    <w:rsid w:val="00162FBF"/>
    <w:rsid w:val="0016321D"/>
    <w:rsid w:val="00163799"/>
    <w:rsid w:val="00163F33"/>
    <w:rsid w:val="0016439A"/>
    <w:rsid w:val="001648EE"/>
    <w:rsid w:val="00164A01"/>
    <w:rsid w:val="00164C0F"/>
    <w:rsid w:val="00164C16"/>
    <w:rsid w:val="00164CED"/>
    <w:rsid w:val="0016536C"/>
    <w:rsid w:val="00165596"/>
    <w:rsid w:val="00166A1F"/>
    <w:rsid w:val="00166C43"/>
    <w:rsid w:val="00167435"/>
    <w:rsid w:val="00171412"/>
    <w:rsid w:val="001715EB"/>
    <w:rsid w:val="00171B74"/>
    <w:rsid w:val="001729D6"/>
    <w:rsid w:val="0017329A"/>
    <w:rsid w:val="00173695"/>
    <w:rsid w:val="0017396A"/>
    <w:rsid w:val="00173B96"/>
    <w:rsid w:val="00173C30"/>
    <w:rsid w:val="0017455E"/>
    <w:rsid w:val="00174717"/>
    <w:rsid w:val="00174867"/>
    <w:rsid w:val="00174BFB"/>
    <w:rsid w:val="00174E75"/>
    <w:rsid w:val="00175565"/>
    <w:rsid w:val="0017579D"/>
    <w:rsid w:val="001764BA"/>
    <w:rsid w:val="001769E6"/>
    <w:rsid w:val="00176C2F"/>
    <w:rsid w:val="00177AB9"/>
    <w:rsid w:val="00177AD1"/>
    <w:rsid w:val="001818A2"/>
    <w:rsid w:val="00181F58"/>
    <w:rsid w:val="001820AE"/>
    <w:rsid w:val="001821DE"/>
    <w:rsid w:val="00182441"/>
    <w:rsid w:val="00182964"/>
    <w:rsid w:val="0018358F"/>
    <w:rsid w:val="00183622"/>
    <w:rsid w:val="001849CA"/>
    <w:rsid w:val="001851F9"/>
    <w:rsid w:val="0018591A"/>
    <w:rsid w:val="001859FA"/>
    <w:rsid w:val="00186448"/>
    <w:rsid w:val="001864A0"/>
    <w:rsid w:val="00186D0B"/>
    <w:rsid w:val="0018792E"/>
    <w:rsid w:val="00187A43"/>
    <w:rsid w:val="00187BE1"/>
    <w:rsid w:val="00187FC5"/>
    <w:rsid w:val="00190B5B"/>
    <w:rsid w:val="0019131C"/>
    <w:rsid w:val="001922FC"/>
    <w:rsid w:val="001928E1"/>
    <w:rsid w:val="0019380E"/>
    <w:rsid w:val="00195218"/>
    <w:rsid w:val="00196961"/>
    <w:rsid w:val="00196A89"/>
    <w:rsid w:val="00197384"/>
    <w:rsid w:val="00197952"/>
    <w:rsid w:val="00197F53"/>
    <w:rsid w:val="001A0022"/>
    <w:rsid w:val="001A0939"/>
    <w:rsid w:val="001A0AD4"/>
    <w:rsid w:val="001A1099"/>
    <w:rsid w:val="001A1399"/>
    <w:rsid w:val="001A1724"/>
    <w:rsid w:val="001A1C40"/>
    <w:rsid w:val="001A214B"/>
    <w:rsid w:val="001A287F"/>
    <w:rsid w:val="001A2C7C"/>
    <w:rsid w:val="001A2D06"/>
    <w:rsid w:val="001A2F0A"/>
    <w:rsid w:val="001A356A"/>
    <w:rsid w:val="001A39F5"/>
    <w:rsid w:val="001A3F3C"/>
    <w:rsid w:val="001A56A3"/>
    <w:rsid w:val="001A5914"/>
    <w:rsid w:val="001A6209"/>
    <w:rsid w:val="001A67CE"/>
    <w:rsid w:val="001A6B21"/>
    <w:rsid w:val="001A6FDD"/>
    <w:rsid w:val="001A7196"/>
    <w:rsid w:val="001A76BB"/>
    <w:rsid w:val="001B008D"/>
    <w:rsid w:val="001B01A4"/>
    <w:rsid w:val="001B02B5"/>
    <w:rsid w:val="001B02BF"/>
    <w:rsid w:val="001B1991"/>
    <w:rsid w:val="001B1EC4"/>
    <w:rsid w:val="001B3817"/>
    <w:rsid w:val="001B3CB8"/>
    <w:rsid w:val="001B3E36"/>
    <w:rsid w:val="001B4F02"/>
    <w:rsid w:val="001B5785"/>
    <w:rsid w:val="001B5D2F"/>
    <w:rsid w:val="001B60E8"/>
    <w:rsid w:val="001C0383"/>
    <w:rsid w:val="001C06EC"/>
    <w:rsid w:val="001C070F"/>
    <w:rsid w:val="001C0F1E"/>
    <w:rsid w:val="001C0F3C"/>
    <w:rsid w:val="001C1488"/>
    <w:rsid w:val="001C1B86"/>
    <w:rsid w:val="001C298C"/>
    <w:rsid w:val="001C3175"/>
    <w:rsid w:val="001C3244"/>
    <w:rsid w:val="001C33C7"/>
    <w:rsid w:val="001C3A3B"/>
    <w:rsid w:val="001C3C8B"/>
    <w:rsid w:val="001C405D"/>
    <w:rsid w:val="001C40D0"/>
    <w:rsid w:val="001C4868"/>
    <w:rsid w:val="001C5750"/>
    <w:rsid w:val="001C57FA"/>
    <w:rsid w:val="001C65C5"/>
    <w:rsid w:val="001C67FE"/>
    <w:rsid w:val="001C68DA"/>
    <w:rsid w:val="001C76F7"/>
    <w:rsid w:val="001C7758"/>
    <w:rsid w:val="001C7E60"/>
    <w:rsid w:val="001D0A3C"/>
    <w:rsid w:val="001D0D64"/>
    <w:rsid w:val="001D212E"/>
    <w:rsid w:val="001D28B2"/>
    <w:rsid w:val="001D315D"/>
    <w:rsid w:val="001D3266"/>
    <w:rsid w:val="001D3328"/>
    <w:rsid w:val="001D3B23"/>
    <w:rsid w:val="001D5B30"/>
    <w:rsid w:val="001D618D"/>
    <w:rsid w:val="001D6459"/>
    <w:rsid w:val="001D6622"/>
    <w:rsid w:val="001D69A3"/>
    <w:rsid w:val="001D6C18"/>
    <w:rsid w:val="001D6C8F"/>
    <w:rsid w:val="001D7CEE"/>
    <w:rsid w:val="001E0070"/>
    <w:rsid w:val="001E0DDC"/>
    <w:rsid w:val="001E1EDB"/>
    <w:rsid w:val="001E288D"/>
    <w:rsid w:val="001E6406"/>
    <w:rsid w:val="001E65F6"/>
    <w:rsid w:val="001E675C"/>
    <w:rsid w:val="001E67BF"/>
    <w:rsid w:val="001E6986"/>
    <w:rsid w:val="001E6BE2"/>
    <w:rsid w:val="001E7949"/>
    <w:rsid w:val="001F0B57"/>
    <w:rsid w:val="001F0F3E"/>
    <w:rsid w:val="001F1ED0"/>
    <w:rsid w:val="001F1F29"/>
    <w:rsid w:val="001F2AB2"/>
    <w:rsid w:val="001F3361"/>
    <w:rsid w:val="001F36A4"/>
    <w:rsid w:val="001F3BFB"/>
    <w:rsid w:val="001F3D6C"/>
    <w:rsid w:val="001F3F65"/>
    <w:rsid w:val="001F476F"/>
    <w:rsid w:val="001F54AC"/>
    <w:rsid w:val="001F5544"/>
    <w:rsid w:val="001F5B58"/>
    <w:rsid w:val="001F703C"/>
    <w:rsid w:val="001F75A4"/>
    <w:rsid w:val="001F7EF5"/>
    <w:rsid w:val="002006DD"/>
    <w:rsid w:val="0020070B"/>
    <w:rsid w:val="00201545"/>
    <w:rsid w:val="00201FD3"/>
    <w:rsid w:val="00202B53"/>
    <w:rsid w:val="00202D20"/>
    <w:rsid w:val="002036A6"/>
    <w:rsid w:val="00204909"/>
    <w:rsid w:val="00204F60"/>
    <w:rsid w:val="002053C4"/>
    <w:rsid w:val="00205CB2"/>
    <w:rsid w:val="00205D64"/>
    <w:rsid w:val="0020618C"/>
    <w:rsid w:val="002065C7"/>
    <w:rsid w:val="0020751F"/>
    <w:rsid w:val="00207D03"/>
    <w:rsid w:val="00207F35"/>
    <w:rsid w:val="00210321"/>
    <w:rsid w:val="00211085"/>
    <w:rsid w:val="00211C68"/>
    <w:rsid w:val="00211F52"/>
    <w:rsid w:val="002128F7"/>
    <w:rsid w:val="002138E7"/>
    <w:rsid w:val="00213A12"/>
    <w:rsid w:val="002144C4"/>
    <w:rsid w:val="002145ED"/>
    <w:rsid w:val="00214A5B"/>
    <w:rsid w:val="00214B69"/>
    <w:rsid w:val="002154BD"/>
    <w:rsid w:val="002167DF"/>
    <w:rsid w:val="00217989"/>
    <w:rsid w:val="002200B4"/>
    <w:rsid w:val="002201F7"/>
    <w:rsid w:val="00220835"/>
    <w:rsid w:val="00220F03"/>
    <w:rsid w:val="002213F2"/>
    <w:rsid w:val="00221D4B"/>
    <w:rsid w:val="00223489"/>
    <w:rsid w:val="00223F79"/>
    <w:rsid w:val="002240F9"/>
    <w:rsid w:val="00224601"/>
    <w:rsid w:val="00224CED"/>
    <w:rsid w:val="002252DF"/>
    <w:rsid w:val="00225412"/>
    <w:rsid w:val="0022556A"/>
    <w:rsid w:val="0022653A"/>
    <w:rsid w:val="0022776C"/>
    <w:rsid w:val="00227DF9"/>
    <w:rsid w:val="00230808"/>
    <w:rsid w:val="00230922"/>
    <w:rsid w:val="00230984"/>
    <w:rsid w:val="00230F07"/>
    <w:rsid w:val="00231961"/>
    <w:rsid w:val="00232880"/>
    <w:rsid w:val="00232B6F"/>
    <w:rsid w:val="00232D72"/>
    <w:rsid w:val="00232EA7"/>
    <w:rsid w:val="00233A09"/>
    <w:rsid w:val="00233A1C"/>
    <w:rsid w:val="0023428D"/>
    <w:rsid w:val="00234374"/>
    <w:rsid w:val="002346BF"/>
    <w:rsid w:val="00234874"/>
    <w:rsid w:val="00234C3F"/>
    <w:rsid w:val="00235CD2"/>
    <w:rsid w:val="002362AE"/>
    <w:rsid w:val="00236411"/>
    <w:rsid w:val="002368A4"/>
    <w:rsid w:val="00240CE4"/>
    <w:rsid w:val="00242129"/>
    <w:rsid w:val="002424E5"/>
    <w:rsid w:val="002427C4"/>
    <w:rsid w:val="00243194"/>
    <w:rsid w:val="00243232"/>
    <w:rsid w:val="002436EE"/>
    <w:rsid w:val="00243B43"/>
    <w:rsid w:val="00243DDF"/>
    <w:rsid w:val="002446EE"/>
    <w:rsid w:val="002468DD"/>
    <w:rsid w:val="00246A63"/>
    <w:rsid w:val="00246C05"/>
    <w:rsid w:val="00246CE2"/>
    <w:rsid w:val="00247445"/>
    <w:rsid w:val="0024771F"/>
    <w:rsid w:val="00250715"/>
    <w:rsid w:val="002512DA"/>
    <w:rsid w:val="00252177"/>
    <w:rsid w:val="00253306"/>
    <w:rsid w:val="00254486"/>
    <w:rsid w:val="002547C5"/>
    <w:rsid w:val="0025507F"/>
    <w:rsid w:val="00255293"/>
    <w:rsid w:val="002554FC"/>
    <w:rsid w:val="002555AA"/>
    <w:rsid w:val="00255DE3"/>
    <w:rsid w:val="002603CD"/>
    <w:rsid w:val="0026053A"/>
    <w:rsid w:val="00260C3E"/>
    <w:rsid w:val="00260D5D"/>
    <w:rsid w:val="0026184B"/>
    <w:rsid w:val="002619D0"/>
    <w:rsid w:val="00261FEE"/>
    <w:rsid w:val="00262021"/>
    <w:rsid w:val="00262290"/>
    <w:rsid w:val="00262C37"/>
    <w:rsid w:val="00262E50"/>
    <w:rsid w:val="00264059"/>
    <w:rsid w:val="0026434E"/>
    <w:rsid w:val="002643AF"/>
    <w:rsid w:val="0026454B"/>
    <w:rsid w:val="00265164"/>
    <w:rsid w:val="002653D4"/>
    <w:rsid w:val="002657F6"/>
    <w:rsid w:val="00265F60"/>
    <w:rsid w:val="0026638A"/>
    <w:rsid w:val="00266B25"/>
    <w:rsid w:val="0026769D"/>
    <w:rsid w:val="00270953"/>
    <w:rsid w:val="002712BF"/>
    <w:rsid w:val="00271D0D"/>
    <w:rsid w:val="00272292"/>
    <w:rsid w:val="0027411E"/>
    <w:rsid w:val="0027438E"/>
    <w:rsid w:val="0027462B"/>
    <w:rsid w:val="00274FF8"/>
    <w:rsid w:val="0027524E"/>
    <w:rsid w:val="0027530D"/>
    <w:rsid w:val="002754D5"/>
    <w:rsid w:val="00275AAA"/>
    <w:rsid w:val="00275C48"/>
    <w:rsid w:val="002765B6"/>
    <w:rsid w:val="00276619"/>
    <w:rsid w:val="00277B7F"/>
    <w:rsid w:val="00277E2C"/>
    <w:rsid w:val="002800A1"/>
    <w:rsid w:val="0028021B"/>
    <w:rsid w:val="002808A5"/>
    <w:rsid w:val="00281549"/>
    <w:rsid w:val="0028205F"/>
    <w:rsid w:val="00282981"/>
    <w:rsid w:val="00282B06"/>
    <w:rsid w:val="002852CF"/>
    <w:rsid w:val="0028563F"/>
    <w:rsid w:val="00285E95"/>
    <w:rsid w:val="0028617F"/>
    <w:rsid w:val="00286417"/>
    <w:rsid w:val="00286FB3"/>
    <w:rsid w:val="0028726F"/>
    <w:rsid w:val="00287A89"/>
    <w:rsid w:val="00287F32"/>
    <w:rsid w:val="002907FA"/>
    <w:rsid w:val="002911C3"/>
    <w:rsid w:val="0029237A"/>
    <w:rsid w:val="00292C7A"/>
    <w:rsid w:val="00292D49"/>
    <w:rsid w:val="002939F8"/>
    <w:rsid w:val="00294303"/>
    <w:rsid w:val="00294A53"/>
    <w:rsid w:val="00294B62"/>
    <w:rsid w:val="00294D95"/>
    <w:rsid w:val="00294FF4"/>
    <w:rsid w:val="00295982"/>
    <w:rsid w:val="00295B17"/>
    <w:rsid w:val="00295DDE"/>
    <w:rsid w:val="00296874"/>
    <w:rsid w:val="00296E92"/>
    <w:rsid w:val="00297CE3"/>
    <w:rsid w:val="002A0793"/>
    <w:rsid w:val="002A51A2"/>
    <w:rsid w:val="002A53B6"/>
    <w:rsid w:val="002A55EB"/>
    <w:rsid w:val="002A5E30"/>
    <w:rsid w:val="002A7628"/>
    <w:rsid w:val="002A7649"/>
    <w:rsid w:val="002A7661"/>
    <w:rsid w:val="002A7940"/>
    <w:rsid w:val="002A79BA"/>
    <w:rsid w:val="002B020F"/>
    <w:rsid w:val="002B0556"/>
    <w:rsid w:val="002B0C54"/>
    <w:rsid w:val="002B216A"/>
    <w:rsid w:val="002B2697"/>
    <w:rsid w:val="002B3D21"/>
    <w:rsid w:val="002B4407"/>
    <w:rsid w:val="002B463C"/>
    <w:rsid w:val="002B4777"/>
    <w:rsid w:val="002B4C9B"/>
    <w:rsid w:val="002B58E6"/>
    <w:rsid w:val="002B6154"/>
    <w:rsid w:val="002B6A0E"/>
    <w:rsid w:val="002B7719"/>
    <w:rsid w:val="002B7A10"/>
    <w:rsid w:val="002C01AE"/>
    <w:rsid w:val="002C0589"/>
    <w:rsid w:val="002C082A"/>
    <w:rsid w:val="002C0D8A"/>
    <w:rsid w:val="002C0E57"/>
    <w:rsid w:val="002C13F3"/>
    <w:rsid w:val="002C1492"/>
    <w:rsid w:val="002C178E"/>
    <w:rsid w:val="002C1805"/>
    <w:rsid w:val="002C1E62"/>
    <w:rsid w:val="002C2061"/>
    <w:rsid w:val="002C21D3"/>
    <w:rsid w:val="002C2949"/>
    <w:rsid w:val="002C2A3F"/>
    <w:rsid w:val="002C3844"/>
    <w:rsid w:val="002C390C"/>
    <w:rsid w:val="002C4152"/>
    <w:rsid w:val="002C441C"/>
    <w:rsid w:val="002C56D8"/>
    <w:rsid w:val="002C6781"/>
    <w:rsid w:val="002C7292"/>
    <w:rsid w:val="002C77D3"/>
    <w:rsid w:val="002D14ED"/>
    <w:rsid w:val="002D15D5"/>
    <w:rsid w:val="002D1EAE"/>
    <w:rsid w:val="002D23B7"/>
    <w:rsid w:val="002D270D"/>
    <w:rsid w:val="002D2B4A"/>
    <w:rsid w:val="002D339B"/>
    <w:rsid w:val="002D3901"/>
    <w:rsid w:val="002D408E"/>
    <w:rsid w:val="002D5319"/>
    <w:rsid w:val="002D53F8"/>
    <w:rsid w:val="002D64DE"/>
    <w:rsid w:val="002D66D5"/>
    <w:rsid w:val="002D7BEC"/>
    <w:rsid w:val="002D7DBE"/>
    <w:rsid w:val="002D7F1E"/>
    <w:rsid w:val="002D7F2D"/>
    <w:rsid w:val="002E030F"/>
    <w:rsid w:val="002E2777"/>
    <w:rsid w:val="002E2D32"/>
    <w:rsid w:val="002E2DD6"/>
    <w:rsid w:val="002E2EF3"/>
    <w:rsid w:val="002E35CB"/>
    <w:rsid w:val="002E3EE4"/>
    <w:rsid w:val="002E3F3F"/>
    <w:rsid w:val="002E451D"/>
    <w:rsid w:val="002E4ECF"/>
    <w:rsid w:val="002E5564"/>
    <w:rsid w:val="002E5ACA"/>
    <w:rsid w:val="002E5FF3"/>
    <w:rsid w:val="002E61FB"/>
    <w:rsid w:val="002E65C8"/>
    <w:rsid w:val="002E6874"/>
    <w:rsid w:val="002E69E3"/>
    <w:rsid w:val="002E6D47"/>
    <w:rsid w:val="002E74ED"/>
    <w:rsid w:val="002E7B32"/>
    <w:rsid w:val="002E7E73"/>
    <w:rsid w:val="002F05CD"/>
    <w:rsid w:val="002F0E09"/>
    <w:rsid w:val="002F0F1D"/>
    <w:rsid w:val="002F1462"/>
    <w:rsid w:val="002F18F8"/>
    <w:rsid w:val="002F1985"/>
    <w:rsid w:val="002F1A30"/>
    <w:rsid w:val="002F1BF2"/>
    <w:rsid w:val="002F23B1"/>
    <w:rsid w:val="002F37E7"/>
    <w:rsid w:val="002F41FA"/>
    <w:rsid w:val="002F45ED"/>
    <w:rsid w:val="002F4843"/>
    <w:rsid w:val="002F488E"/>
    <w:rsid w:val="002F4FD2"/>
    <w:rsid w:val="002F5172"/>
    <w:rsid w:val="002F52AA"/>
    <w:rsid w:val="002F534D"/>
    <w:rsid w:val="002F552C"/>
    <w:rsid w:val="002F5917"/>
    <w:rsid w:val="002F6270"/>
    <w:rsid w:val="002F64E3"/>
    <w:rsid w:val="0030043C"/>
    <w:rsid w:val="003008DC"/>
    <w:rsid w:val="00300A81"/>
    <w:rsid w:val="00300F3F"/>
    <w:rsid w:val="00300FE1"/>
    <w:rsid w:val="003015DB"/>
    <w:rsid w:val="003016A7"/>
    <w:rsid w:val="00301CB6"/>
    <w:rsid w:val="00302E46"/>
    <w:rsid w:val="00302F45"/>
    <w:rsid w:val="003030B8"/>
    <w:rsid w:val="00303C0F"/>
    <w:rsid w:val="00304221"/>
    <w:rsid w:val="00304363"/>
    <w:rsid w:val="0030678D"/>
    <w:rsid w:val="003076EC"/>
    <w:rsid w:val="00307786"/>
    <w:rsid w:val="00310FE5"/>
    <w:rsid w:val="003111E1"/>
    <w:rsid w:val="0031165B"/>
    <w:rsid w:val="00311F17"/>
    <w:rsid w:val="003128FE"/>
    <w:rsid w:val="0031306A"/>
    <w:rsid w:val="00313153"/>
    <w:rsid w:val="003131A7"/>
    <w:rsid w:val="0031394D"/>
    <w:rsid w:val="00314536"/>
    <w:rsid w:val="00314F7D"/>
    <w:rsid w:val="00315136"/>
    <w:rsid w:val="003176DC"/>
    <w:rsid w:val="00317864"/>
    <w:rsid w:val="0032084E"/>
    <w:rsid w:val="00320C59"/>
    <w:rsid w:val="00322CF5"/>
    <w:rsid w:val="003230AF"/>
    <w:rsid w:val="00323315"/>
    <w:rsid w:val="00323540"/>
    <w:rsid w:val="0032359E"/>
    <w:rsid w:val="003239F2"/>
    <w:rsid w:val="00323A9C"/>
    <w:rsid w:val="0032418D"/>
    <w:rsid w:val="00324D07"/>
    <w:rsid w:val="00325870"/>
    <w:rsid w:val="00326D8E"/>
    <w:rsid w:val="003272BB"/>
    <w:rsid w:val="00327415"/>
    <w:rsid w:val="00327944"/>
    <w:rsid w:val="00327D71"/>
    <w:rsid w:val="003302C4"/>
    <w:rsid w:val="003317A5"/>
    <w:rsid w:val="00331E7B"/>
    <w:rsid w:val="0033210C"/>
    <w:rsid w:val="00332C8D"/>
    <w:rsid w:val="0033462B"/>
    <w:rsid w:val="00334753"/>
    <w:rsid w:val="00334A21"/>
    <w:rsid w:val="0033633F"/>
    <w:rsid w:val="00336B03"/>
    <w:rsid w:val="00336BEE"/>
    <w:rsid w:val="003371DC"/>
    <w:rsid w:val="00341453"/>
    <w:rsid w:val="00341A70"/>
    <w:rsid w:val="00342BF1"/>
    <w:rsid w:val="00342D98"/>
    <w:rsid w:val="00344036"/>
    <w:rsid w:val="00344285"/>
    <w:rsid w:val="003443F1"/>
    <w:rsid w:val="0034452B"/>
    <w:rsid w:val="00344CA7"/>
    <w:rsid w:val="00345116"/>
    <w:rsid w:val="00345E83"/>
    <w:rsid w:val="003465C1"/>
    <w:rsid w:val="00346D47"/>
    <w:rsid w:val="0034769A"/>
    <w:rsid w:val="003504A1"/>
    <w:rsid w:val="00350664"/>
    <w:rsid w:val="00350A17"/>
    <w:rsid w:val="00350BE6"/>
    <w:rsid w:val="00350C97"/>
    <w:rsid w:val="003519CE"/>
    <w:rsid w:val="003520B7"/>
    <w:rsid w:val="00352711"/>
    <w:rsid w:val="003528CC"/>
    <w:rsid w:val="00353F0E"/>
    <w:rsid w:val="00354C0C"/>
    <w:rsid w:val="00354DD4"/>
    <w:rsid w:val="0035577E"/>
    <w:rsid w:val="00355D13"/>
    <w:rsid w:val="00355DF6"/>
    <w:rsid w:val="00355F2C"/>
    <w:rsid w:val="003571A1"/>
    <w:rsid w:val="0035798B"/>
    <w:rsid w:val="003604C0"/>
    <w:rsid w:val="00360D9E"/>
    <w:rsid w:val="00361565"/>
    <w:rsid w:val="0036173E"/>
    <w:rsid w:val="003619E1"/>
    <w:rsid w:val="00362DBA"/>
    <w:rsid w:val="00363667"/>
    <w:rsid w:val="0036463C"/>
    <w:rsid w:val="00364A98"/>
    <w:rsid w:val="003657B2"/>
    <w:rsid w:val="00365D44"/>
    <w:rsid w:val="00365EE0"/>
    <w:rsid w:val="003667EE"/>
    <w:rsid w:val="00366ACD"/>
    <w:rsid w:val="00366DF3"/>
    <w:rsid w:val="00367201"/>
    <w:rsid w:val="003677B0"/>
    <w:rsid w:val="003705F1"/>
    <w:rsid w:val="00370610"/>
    <w:rsid w:val="00370D00"/>
    <w:rsid w:val="00370FE0"/>
    <w:rsid w:val="003722B0"/>
    <w:rsid w:val="00372711"/>
    <w:rsid w:val="00372B9A"/>
    <w:rsid w:val="003736AD"/>
    <w:rsid w:val="00373733"/>
    <w:rsid w:val="00373B1C"/>
    <w:rsid w:val="00373DD9"/>
    <w:rsid w:val="00374969"/>
    <w:rsid w:val="00375BE2"/>
    <w:rsid w:val="0037661A"/>
    <w:rsid w:val="0037724B"/>
    <w:rsid w:val="00377349"/>
    <w:rsid w:val="003776A2"/>
    <w:rsid w:val="0038023E"/>
    <w:rsid w:val="003809AE"/>
    <w:rsid w:val="00381A46"/>
    <w:rsid w:val="00381FCA"/>
    <w:rsid w:val="003820FE"/>
    <w:rsid w:val="00382832"/>
    <w:rsid w:val="00382BE4"/>
    <w:rsid w:val="00382E74"/>
    <w:rsid w:val="003845E8"/>
    <w:rsid w:val="00384833"/>
    <w:rsid w:val="00384F6A"/>
    <w:rsid w:val="0038587F"/>
    <w:rsid w:val="00386043"/>
    <w:rsid w:val="00386B87"/>
    <w:rsid w:val="003871FC"/>
    <w:rsid w:val="003873B3"/>
    <w:rsid w:val="003874D1"/>
    <w:rsid w:val="003875EB"/>
    <w:rsid w:val="00387B95"/>
    <w:rsid w:val="00390E9A"/>
    <w:rsid w:val="003917B4"/>
    <w:rsid w:val="00391801"/>
    <w:rsid w:val="00391B39"/>
    <w:rsid w:val="003939CD"/>
    <w:rsid w:val="00393A88"/>
    <w:rsid w:val="00393C7D"/>
    <w:rsid w:val="0039458B"/>
    <w:rsid w:val="00394B9F"/>
    <w:rsid w:val="00394EB5"/>
    <w:rsid w:val="00395DA6"/>
    <w:rsid w:val="00395E46"/>
    <w:rsid w:val="003960D3"/>
    <w:rsid w:val="00396167"/>
    <w:rsid w:val="003962FE"/>
    <w:rsid w:val="00396C48"/>
    <w:rsid w:val="00396E45"/>
    <w:rsid w:val="003A140D"/>
    <w:rsid w:val="003A1881"/>
    <w:rsid w:val="003A1C2B"/>
    <w:rsid w:val="003A328B"/>
    <w:rsid w:val="003A38C1"/>
    <w:rsid w:val="003A4433"/>
    <w:rsid w:val="003A4875"/>
    <w:rsid w:val="003A5811"/>
    <w:rsid w:val="003A5E46"/>
    <w:rsid w:val="003A61C1"/>
    <w:rsid w:val="003A62C4"/>
    <w:rsid w:val="003A772E"/>
    <w:rsid w:val="003A7786"/>
    <w:rsid w:val="003A79AD"/>
    <w:rsid w:val="003A7CAF"/>
    <w:rsid w:val="003A7FCF"/>
    <w:rsid w:val="003B16B0"/>
    <w:rsid w:val="003B1EBA"/>
    <w:rsid w:val="003B1FD1"/>
    <w:rsid w:val="003B26EC"/>
    <w:rsid w:val="003B2A7A"/>
    <w:rsid w:val="003B31ED"/>
    <w:rsid w:val="003B3464"/>
    <w:rsid w:val="003B3707"/>
    <w:rsid w:val="003B3937"/>
    <w:rsid w:val="003B3D14"/>
    <w:rsid w:val="003B6DB3"/>
    <w:rsid w:val="003B7030"/>
    <w:rsid w:val="003C04EE"/>
    <w:rsid w:val="003C0911"/>
    <w:rsid w:val="003C0D61"/>
    <w:rsid w:val="003C120B"/>
    <w:rsid w:val="003C1474"/>
    <w:rsid w:val="003C1722"/>
    <w:rsid w:val="003C2187"/>
    <w:rsid w:val="003C275C"/>
    <w:rsid w:val="003C28AE"/>
    <w:rsid w:val="003C2EF2"/>
    <w:rsid w:val="003C44A4"/>
    <w:rsid w:val="003C575C"/>
    <w:rsid w:val="003C5E6F"/>
    <w:rsid w:val="003C65F5"/>
    <w:rsid w:val="003C677E"/>
    <w:rsid w:val="003C6D0C"/>
    <w:rsid w:val="003C6FD8"/>
    <w:rsid w:val="003C7760"/>
    <w:rsid w:val="003C7D7C"/>
    <w:rsid w:val="003C7F34"/>
    <w:rsid w:val="003D0034"/>
    <w:rsid w:val="003D025D"/>
    <w:rsid w:val="003D0A9B"/>
    <w:rsid w:val="003D16BA"/>
    <w:rsid w:val="003D1A0B"/>
    <w:rsid w:val="003D1CCB"/>
    <w:rsid w:val="003D2998"/>
    <w:rsid w:val="003D2B78"/>
    <w:rsid w:val="003D3D49"/>
    <w:rsid w:val="003D420F"/>
    <w:rsid w:val="003D46CB"/>
    <w:rsid w:val="003D4E86"/>
    <w:rsid w:val="003D507A"/>
    <w:rsid w:val="003D5690"/>
    <w:rsid w:val="003D5D08"/>
    <w:rsid w:val="003D7D6F"/>
    <w:rsid w:val="003E10EE"/>
    <w:rsid w:val="003E19BB"/>
    <w:rsid w:val="003E1D26"/>
    <w:rsid w:val="003E25FE"/>
    <w:rsid w:val="003E2EE1"/>
    <w:rsid w:val="003E3722"/>
    <w:rsid w:val="003E3739"/>
    <w:rsid w:val="003E382E"/>
    <w:rsid w:val="003E3BF8"/>
    <w:rsid w:val="003E41FD"/>
    <w:rsid w:val="003E454D"/>
    <w:rsid w:val="003E476B"/>
    <w:rsid w:val="003E4B28"/>
    <w:rsid w:val="003E4CF1"/>
    <w:rsid w:val="003E58BE"/>
    <w:rsid w:val="003E5BEA"/>
    <w:rsid w:val="003E786E"/>
    <w:rsid w:val="003F00BC"/>
    <w:rsid w:val="003F0159"/>
    <w:rsid w:val="003F0791"/>
    <w:rsid w:val="003F1AC1"/>
    <w:rsid w:val="003F1D15"/>
    <w:rsid w:val="003F1DA1"/>
    <w:rsid w:val="003F1F25"/>
    <w:rsid w:val="003F2113"/>
    <w:rsid w:val="003F228B"/>
    <w:rsid w:val="003F236D"/>
    <w:rsid w:val="003F4A0D"/>
    <w:rsid w:val="003F4ABB"/>
    <w:rsid w:val="003F5F21"/>
    <w:rsid w:val="003F6684"/>
    <w:rsid w:val="003F715E"/>
    <w:rsid w:val="003F7466"/>
    <w:rsid w:val="003F7D89"/>
    <w:rsid w:val="00400366"/>
    <w:rsid w:val="0040128D"/>
    <w:rsid w:val="00401820"/>
    <w:rsid w:val="00401C78"/>
    <w:rsid w:val="0040212E"/>
    <w:rsid w:val="00402158"/>
    <w:rsid w:val="00402268"/>
    <w:rsid w:val="004023EE"/>
    <w:rsid w:val="004024BD"/>
    <w:rsid w:val="00402652"/>
    <w:rsid w:val="00402B55"/>
    <w:rsid w:val="00403205"/>
    <w:rsid w:val="00403523"/>
    <w:rsid w:val="00404604"/>
    <w:rsid w:val="004046C4"/>
    <w:rsid w:val="0040473B"/>
    <w:rsid w:val="00404CB2"/>
    <w:rsid w:val="004054D1"/>
    <w:rsid w:val="0040550D"/>
    <w:rsid w:val="004056F4"/>
    <w:rsid w:val="00405CE8"/>
    <w:rsid w:val="00405DAF"/>
    <w:rsid w:val="00406AD3"/>
    <w:rsid w:val="004071A5"/>
    <w:rsid w:val="00407C75"/>
    <w:rsid w:val="00407E4D"/>
    <w:rsid w:val="00411396"/>
    <w:rsid w:val="00412604"/>
    <w:rsid w:val="00412C05"/>
    <w:rsid w:val="00414049"/>
    <w:rsid w:val="0041485F"/>
    <w:rsid w:val="00414DE0"/>
    <w:rsid w:val="00414E76"/>
    <w:rsid w:val="004155F5"/>
    <w:rsid w:val="004168FF"/>
    <w:rsid w:val="00417455"/>
    <w:rsid w:val="00420EA4"/>
    <w:rsid w:val="00420EFB"/>
    <w:rsid w:val="004215E9"/>
    <w:rsid w:val="00422236"/>
    <w:rsid w:val="004249B7"/>
    <w:rsid w:val="00424EE6"/>
    <w:rsid w:val="00425E94"/>
    <w:rsid w:val="0042661B"/>
    <w:rsid w:val="0042699A"/>
    <w:rsid w:val="004274F1"/>
    <w:rsid w:val="004276CD"/>
    <w:rsid w:val="00427B6F"/>
    <w:rsid w:val="00431240"/>
    <w:rsid w:val="0043172A"/>
    <w:rsid w:val="0043183F"/>
    <w:rsid w:val="00431D53"/>
    <w:rsid w:val="0043203D"/>
    <w:rsid w:val="004334B3"/>
    <w:rsid w:val="00435811"/>
    <w:rsid w:val="00435CF4"/>
    <w:rsid w:val="00436182"/>
    <w:rsid w:val="0043699D"/>
    <w:rsid w:val="00436DF3"/>
    <w:rsid w:val="00437B84"/>
    <w:rsid w:val="00440A17"/>
    <w:rsid w:val="004412CD"/>
    <w:rsid w:val="0044223E"/>
    <w:rsid w:val="004422F9"/>
    <w:rsid w:val="004432CE"/>
    <w:rsid w:val="00443A99"/>
    <w:rsid w:val="0044442F"/>
    <w:rsid w:val="004445EF"/>
    <w:rsid w:val="004447DB"/>
    <w:rsid w:val="00444D49"/>
    <w:rsid w:val="004457EC"/>
    <w:rsid w:val="00445EDA"/>
    <w:rsid w:val="00446A6C"/>
    <w:rsid w:val="004505EB"/>
    <w:rsid w:val="00451961"/>
    <w:rsid w:val="004528E0"/>
    <w:rsid w:val="00452A6D"/>
    <w:rsid w:val="0045455C"/>
    <w:rsid w:val="004546F3"/>
    <w:rsid w:val="0045479E"/>
    <w:rsid w:val="004547A6"/>
    <w:rsid w:val="0045540B"/>
    <w:rsid w:val="004558F3"/>
    <w:rsid w:val="00455E62"/>
    <w:rsid w:val="004560C5"/>
    <w:rsid w:val="004562F1"/>
    <w:rsid w:val="00456835"/>
    <w:rsid w:val="00457B49"/>
    <w:rsid w:val="004605F4"/>
    <w:rsid w:val="00460695"/>
    <w:rsid w:val="00460BDA"/>
    <w:rsid w:val="0046132E"/>
    <w:rsid w:val="0046139D"/>
    <w:rsid w:val="00461977"/>
    <w:rsid w:val="00462C95"/>
    <w:rsid w:val="004650FC"/>
    <w:rsid w:val="0046561D"/>
    <w:rsid w:val="004662FF"/>
    <w:rsid w:val="00466AB1"/>
    <w:rsid w:val="00466BC6"/>
    <w:rsid w:val="00466C77"/>
    <w:rsid w:val="00466E70"/>
    <w:rsid w:val="00467CF4"/>
    <w:rsid w:val="00467E2A"/>
    <w:rsid w:val="0047098C"/>
    <w:rsid w:val="00470FD5"/>
    <w:rsid w:val="00471185"/>
    <w:rsid w:val="0047128E"/>
    <w:rsid w:val="004716C6"/>
    <w:rsid w:val="00471AE2"/>
    <w:rsid w:val="0047267B"/>
    <w:rsid w:val="0047270B"/>
    <w:rsid w:val="004728E0"/>
    <w:rsid w:val="00472EF8"/>
    <w:rsid w:val="00473E41"/>
    <w:rsid w:val="00474903"/>
    <w:rsid w:val="00474EA4"/>
    <w:rsid w:val="00474F17"/>
    <w:rsid w:val="00476064"/>
    <w:rsid w:val="00476B7C"/>
    <w:rsid w:val="0047717F"/>
    <w:rsid w:val="00477B49"/>
    <w:rsid w:val="004809C0"/>
    <w:rsid w:val="00481B9C"/>
    <w:rsid w:val="00481DB2"/>
    <w:rsid w:val="004829D2"/>
    <w:rsid w:val="0048374C"/>
    <w:rsid w:val="00483F90"/>
    <w:rsid w:val="00484103"/>
    <w:rsid w:val="004841D3"/>
    <w:rsid w:val="004844BF"/>
    <w:rsid w:val="004846C7"/>
    <w:rsid w:val="00484BB1"/>
    <w:rsid w:val="00484ECA"/>
    <w:rsid w:val="00485CD2"/>
    <w:rsid w:val="00486881"/>
    <w:rsid w:val="00486B95"/>
    <w:rsid w:val="004871B6"/>
    <w:rsid w:val="0049010A"/>
    <w:rsid w:val="004902B5"/>
    <w:rsid w:val="00490630"/>
    <w:rsid w:val="00490E80"/>
    <w:rsid w:val="004914D6"/>
    <w:rsid w:val="00491DEC"/>
    <w:rsid w:val="00493541"/>
    <w:rsid w:val="00493C3B"/>
    <w:rsid w:val="004944D0"/>
    <w:rsid w:val="0049522B"/>
    <w:rsid w:val="00495555"/>
    <w:rsid w:val="00496184"/>
    <w:rsid w:val="00496354"/>
    <w:rsid w:val="00496479"/>
    <w:rsid w:val="00497174"/>
    <w:rsid w:val="00497773"/>
    <w:rsid w:val="004A0208"/>
    <w:rsid w:val="004A02F9"/>
    <w:rsid w:val="004A0345"/>
    <w:rsid w:val="004A1004"/>
    <w:rsid w:val="004A1592"/>
    <w:rsid w:val="004A299B"/>
    <w:rsid w:val="004A2B02"/>
    <w:rsid w:val="004A3092"/>
    <w:rsid w:val="004A473F"/>
    <w:rsid w:val="004A4B88"/>
    <w:rsid w:val="004A4CAD"/>
    <w:rsid w:val="004A4D07"/>
    <w:rsid w:val="004A5C38"/>
    <w:rsid w:val="004A6270"/>
    <w:rsid w:val="004A6438"/>
    <w:rsid w:val="004A6F67"/>
    <w:rsid w:val="004A79D0"/>
    <w:rsid w:val="004B1188"/>
    <w:rsid w:val="004B1BE1"/>
    <w:rsid w:val="004B1CF8"/>
    <w:rsid w:val="004B24A7"/>
    <w:rsid w:val="004B285B"/>
    <w:rsid w:val="004B286A"/>
    <w:rsid w:val="004B28DC"/>
    <w:rsid w:val="004B3325"/>
    <w:rsid w:val="004B3B67"/>
    <w:rsid w:val="004B3F29"/>
    <w:rsid w:val="004B427E"/>
    <w:rsid w:val="004B42C6"/>
    <w:rsid w:val="004B453C"/>
    <w:rsid w:val="004B4943"/>
    <w:rsid w:val="004B499B"/>
    <w:rsid w:val="004B4E44"/>
    <w:rsid w:val="004B539A"/>
    <w:rsid w:val="004B566D"/>
    <w:rsid w:val="004B65AC"/>
    <w:rsid w:val="004B65CC"/>
    <w:rsid w:val="004B65E2"/>
    <w:rsid w:val="004B6C80"/>
    <w:rsid w:val="004B728C"/>
    <w:rsid w:val="004B78C3"/>
    <w:rsid w:val="004B79BB"/>
    <w:rsid w:val="004C0AAC"/>
    <w:rsid w:val="004C191F"/>
    <w:rsid w:val="004C1C13"/>
    <w:rsid w:val="004C1F0A"/>
    <w:rsid w:val="004C28F3"/>
    <w:rsid w:val="004C2FF2"/>
    <w:rsid w:val="004C31DB"/>
    <w:rsid w:val="004C3D25"/>
    <w:rsid w:val="004C43DA"/>
    <w:rsid w:val="004C47F5"/>
    <w:rsid w:val="004C4BF5"/>
    <w:rsid w:val="004C7DF9"/>
    <w:rsid w:val="004D01AD"/>
    <w:rsid w:val="004D0933"/>
    <w:rsid w:val="004D0C6F"/>
    <w:rsid w:val="004D251A"/>
    <w:rsid w:val="004D433F"/>
    <w:rsid w:val="004D449F"/>
    <w:rsid w:val="004D49C1"/>
    <w:rsid w:val="004D54D8"/>
    <w:rsid w:val="004D5CCC"/>
    <w:rsid w:val="004D6078"/>
    <w:rsid w:val="004D7103"/>
    <w:rsid w:val="004D75B6"/>
    <w:rsid w:val="004E0415"/>
    <w:rsid w:val="004E07E0"/>
    <w:rsid w:val="004E0D65"/>
    <w:rsid w:val="004E1857"/>
    <w:rsid w:val="004E1CED"/>
    <w:rsid w:val="004E1F54"/>
    <w:rsid w:val="004E233B"/>
    <w:rsid w:val="004E2ACC"/>
    <w:rsid w:val="004E2B5E"/>
    <w:rsid w:val="004E2BD5"/>
    <w:rsid w:val="004E319E"/>
    <w:rsid w:val="004E3CC8"/>
    <w:rsid w:val="004E4982"/>
    <w:rsid w:val="004E4F7E"/>
    <w:rsid w:val="004E5467"/>
    <w:rsid w:val="004E5929"/>
    <w:rsid w:val="004E6807"/>
    <w:rsid w:val="004E6F5B"/>
    <w:rsid w:val="004E73EF"/>
    <w:rsid w:val="004F0161"/>
    <w:rsid w:val="004F09BC"/>
    <w:rsid w:val="004F1B30"/>
    <w:rsid w:val="004F22B9"/>
    <w:rsid w:val="004F3C66"/>
    <w:rsid w:val="004F409F"/>
    <w:rsid w:val="004F4752"/>
    <w:rsid w:val="004F49BE"/>
    <w:rsid w:val="004F4C76"/>
    <w:rsid w:val="004F57CD"/>
    <w:rsid w:val="004F5AE2"/>
    <w:rsid w:val="004F5B7E"/>
    <w:rsid w:val="004F5BD2"/>
    <w:rsid w:val="004F6E62"/>
    <w:rsid w:val="0050212C"/>
    <w:rsid w:val="00502781"/>
    <w:rsid w:val="005037F5"/>
    <w:rsid w:val="0050465C"/>
    <w:rsid w:val="00504AA2"/>
    <w:rsid w:val="00504FCD"/>
    <w:rsid w:val="005050F4"/>
    <w:rsid w:val="00505B55"/>
    <w:rsid w:val="0050665F"/>
    <w:rsid w:val="005068DA"/>
    <w:rsid w:val="005069FD"/>
    <w:rsid w:val="00507948"/>
    <w:rsid w:val="005100FA"/>
    <w:rsid w:val="0051027C"/>
    <w:rsid w:val="00510851"/>
    <w:rsid w:val="00510A49"/>
    <w:rsid w:val="00510B1B"/>
    <w:rsid w:val="00510DF3"/>
    <w:rsid w:val="00510EA1"/>
    <w:rsid w:val="00511336"/>
    <w:rsid w:val="00511503"/>
    <w:rsid w:val="00511A94"/>
    <w:rsid w:val="00511E57"/>
    <w:rsid w:val="00511FC6"/>
    <w:rsid w:val="00511FCC"/>
    <w:rsid w:val="0051234C"/>
    <w:rsid w:val="005123BC"/>
    <w:rsid w:val="00512B35"/>
    <w:rsid w:val="00512CAD"/>
    <w:rsid w:val="00512F55"/>
    <w:rsid w:val="00513D30"/>
    <w:rsid w:val="005144FD"/>
    <w:rsid w:val="0051572E"/>
    <w:rsid w:val="00515782"/>
    <w:rsid w:val="0051653E"/>
    <w:rsid w:val="00516C57"/>
    <w:rsid w:val="00517427"/>
    <w:rsid w:val="005176D4"/>
    <w:rsid w:val="00517A14"/>
    <w:rsid w:val="00517B74"/>
    <w:rsid w:val="0052001F"/>
    <w:rsid w:val="0052025D"/>
    <w:rsid w:val="00521200"/>
    <w:rsid w:val="00521420"/>
    <w:rsid w:val="00521737"/>
    <w:rsid w:val="00523184"/>
    <w:rsid w:val="005236A8"/>
    <w:rsid w:val="005237E6"/>
    <w:rsid w:val="00523A75"/>
    <w:rsid w:val="00524AB5"/>
    <w:rsid w:val="00525063"/>
    <w:rsid w:val="00525098"/>
    <w:rsid w:val="00525233"/>
    <w:rsid w:val="005257AE"/>
    <w:rsid w:val="00525C4C"/>
    <w:rsid w:val="00525D5D"/>
    <w:rsid w:val="0052630F"/>
    <w:rsid w:val="00526357"/>
    <w:rsid w:val="005267AD"/>
    <w:rsid w:val="00526855"/>
    <w:rsid w:val="0052719F"/>
    <w:rsid w:val="0052735C"/>
    <w:rsid w:val="00527A2C"/>
    <w:rsid w:val="00530036"/>
    <w:rsid w:val="0053033A"/>
    <w:rsid w:val="005307A8"/>
    <w:rsid w:val="00530A60"/>
    <w:rsid w:val="00530DD9"/>
    <w:rsid w:val="00531130"/>
    <w:rsid w:val="005322F3"/>
    <w:rsid w:val="00532B9B"/>
    <w:rsid w:val="005339B2"/>
    <w:rsid w:val="00533C76"/>
    <w:rsid w:val="00535632"/>
    <w:rsid w:val="005356A1"/>
    <w:rsid w:val="00535DE4"/>
    <w:rsid w:val="00535ECA"/>
    <w:rsid w:val="00536C2C"/>
    <w:rsid w:val="0053711E"/>
    <w:rsid w:val="00537A23"/>
    <w:rsid w:val="00540A07"/>
    <w:rsid w:val="005412C5"/>
    <w:rsid w:val="0054151F"/>
    <w:rsid w:val="00542A3B"/>
    <w:rsid w:val="00542CB7"/>
    <w:rsid w:val="00543473"/>
    <w:rsid w:val="005434BE"/>
    <w:rsid w:val="00543B1F"/>
    <w:rsid w:val="00543F1B"/>
    <w:rsid w:val="00544143"/>
    <w:rsid w:val="005442F9"/>
    <w:rsid w:val="00544D45"/>
    <w:rsid w:val="005463DA"/>
    <w:rsid w:val="00546B9D"/>
    <w:rsid w:val="00546D3F"/>
    <w:rsid w:val="00547552"/>
    <w:rsid w:val="005478CD"/>
    <w:rsid w:val="0054796A"/>
    <w:rsid w:val="005503CE"/>
    <w:rsid w:val="00550BE3"/>
    <w:rsid w:val="00551372"/>
    <w:rsid w:val="005533DB"/>
    <w:rsid w:val="00553AD7"/>
    <w:rsid w:val="00553E22"/>
    <w:rsid w:val="005541EE"/>
    <w:rsid w:val="005541F7"/>
    <w:rsid w:val="0055511F"/>
    <w:rsid w:val="00555A38"/>
    <w:rsid w:val="00555C48"/>
    <w:rsid w:val="00556207"/>
    <w:rsid w:val="00556A85"/>
    <w:rsid w:val="00556AFC"/>
    <w:rsid w:val="00557083"/>
    <w:rsid w:val="005579C5"/>
    <w:rsid w:val="00557A1B"/>
    <w:rsid w:val="00557B09"/>
    <w:rsid w:val="00557D78"/>
    <w:rsid w:val="00560C3C"/>
    <w:rsid w:val="00561212"/>
    <w:rsid w:val="005613C9"/>
    <w:rsid w:val="00561930"/>
    <w:rsid w:val="00561E26"/>
    <w:rsid w:val="00562D0C"/>
    <w:rsid w:val="00562E32"/>
    <w:rsid w:val="00563B5E"/>
    <w:rsid w:val="0056529A"/>
    <w:rsid w:val="005654C7"/>
    <w:rsid w:val="00565562"/>
    <w:rsid w:val="0056594F"/>
    <w:rsid w:val="00565B09"/>
    <w:rsid w:val="00566CA8"/>
    <w:rsid w:val="005672CA"/>
    <w:rsid w:val="00570BDA"/>
    <w:rsid w:val="00570D19"/>
    <w:rsid w:val="00571334"/>
    <w:rsid w:val="0057255A"/>
    <w:rsid w:val="00572C94"/>
    <w:rsid w:val="00572E01"/>
    <w:rsid w:val="0057311F"/>
    <w:rsid w:val="00573C74"/>
    <w:rsid w:val="00574874"/>
    <w:rsid w:val="00575367"/>
    <w:rsid w:val="0057654E"/>
    <w:rsid w:val="0057672A"/>
    <w:rsid w:val="005773E0"/>
    <w:rsid w:val="00577617"/>
    <w:rsid w:val="00577D0C"/>
    <w:rsid w:val="0058060D"/>
    <w:rsid w:val="00580625"/>
    <w:rsid w:val="00580B1F"/>
    <w:rsid w:val="00580C1D"/>
    <w:rsid w:val="00580D98"/>
    <w:rsid w:val="005815B4"/>
    <w:rsid w:val="00581DD3"/>
    <w:rsid w:val="00581DE6"/>
    <w:rsid w:val="00582285"/>
    <w:rsid w:val="0058232B"/>
    <w:rsid w:val="0058300C"/>
    <w:rsid w:val="00583885"/>
    <w:rsid w:val="005846D7"/>
    <w:rsid w:val="005848D6"/>
    <w:rsid w:val="0058572C"/>
    <w:rsid w:val="005858FB"/>
    <w:rsid w:val="00587AAA"/>
    <w:rsid w:val="00591011"/>
    <w:rsid w:val="0059251E"/>
    <w:rsid w:val="005925CE"/>
    <w:rsid w:val="00592C3A"/>
    <w:rsid w:val="0059414B"/>
    <w:rsid w:val="005969A9"/>
    <w:rsid w:val="005973E4"/>
    <w:rsid w:val="005978BF"/>
    <w:rsid w:val="0059796E"/>
    <w:rsid w:val="00597C67"/>
    <w:rsid w:val="005A008A"/>
    <w:rsid w:val="005A0874"/>
    <w:rsid w:val="005A0EE2"/>
    <w:rsid w:val="005A115D"/>
    <w:rsid w:val="005A1735"/>
    <w:rsid w:val="005A1E18"/>
    <w:rsid w:val="005A1FD2"/>
    <w:rsid w:val="005A2A43"/>
    <w:rsid w:val="005A2C57"/>
    <w:rsid w:val="005A4310"/>
    <w:rsid w:val="005A4385"/>
    <w:rsid w:val="005A458B"/>
    <w:rsid w:val="005A4D6A"/>
    <w:rsid w:val="005A55E8"/>
    <w:rsid w:val="005A5D20"/>
    <w:rsid w:val="005A5EDA"/>
    <w:rsid w:val="005A60C7"/>
    <w:rsid w:val="005A671F"/>
    <w:rsid w:val="005A7F60"/>
    <w:rsid w:val="005B05EB"/>
    <w:rsid w:val="005B08F0"/>
    <w:rsid w:val="005B1518"/>
    <w:rsid w:val="005B186C"/>
    <w:rsid w:val="005B2085"/>
    <w:rsid w:val="005B28C1"/>
    <w:rsid w:val="005B2CF1"/>
    <w:rsid w:val="005B3819"/>
    <w:rsid w:val="005B3CBF"/>
    <w:rsid w:val="005B57F8"/>
    <w:rsid w:val="005B59B9"/>
    <w:rsid w:val="005B6679"/>
    <w:rsid w:val="005B66D4"/>
    <w:rsid w:val="005B6ED2"/>
    <w:rsid w:val="005B6FB9"/>
    <w:rsid w:val="005B746F"/>
    <w:rsid w:val="005B7543"/>
    <w:rsid w:val="005C0727"/>
    <w:rsid w:val="005C1146"/>
    <w:rsid w:val="005C1C47"/>
    <w:rsid w:val="005C2314"/>
    <w:rsid w:val="005C2F7B"/>
    <w:rsid w:val="005C36E0"/>
    <w:rsid w:val="005C382B"/>
    <w:rsid w:val="005C3ED6"/>
    <w:rsid w:val="005C4BCD"/>
    <w:rsid w:val="005C4F15"/>
    <w:rsid w:val="005C5ECA"/>
    <w:rsid w:val="005C673A"/>
    <w:rsid w:val="005C67E5"/>
    <w:rsid w:val="005D0DC6"/>
    <w:rsid w:val="005D0F92"/>
    <w:rsid w:val="005D1098"/>
    <w:rsid w:val="005D11F7"/>
    <w:rsid w:val="005D12DD"/>
    <w:rsid w:val="005D1383"/>
    <w:rsid w:val="005D1C31"/>
    <w:rsid w:val="005D290F"/>
    <w:rsid w:val="005D30BF"/>
    <w:rsid w:val="005D3227"/>
    <w:rsid w:val="005D39E4"/>
    <w:rsid w:val="005D4FA1"/>
    <w:rsid w:val="005D5785"/>
    <w:rsid w:val="005D58A9"/>
    <w:rsid w:val="005D5F89"/>
    <w:rsid w:val="005D65AE"/>
    <w:rsid w:val="005D67E7"/>
    <w:rsid w:val="005D6816"/>
    <w:rsid w:val="005D6D7E"/>
    <w:rsid w:val="005D7D8E"/>
    <w:rsid w:val="005E04FD"/>
    <w:rsid w:val="005E07FD"/>
    <w:rsid w:val="005E0D84"/>
    <w:rsid w:val="005E179F"/>
    <w:rsid w:val="005E18D4"/>
    <w:rsid w:val="005E1BB0"/>
    <w:rsid w:val="005E1DF5"/>
    <w:rsid w:val="005E206E"/>
    <w:rsid w:val="005E2242"/>
    <w:rsid w:val="005E278E"/>
    <w:rsid w:val="005E2C94"/>
    <w:rsid w:val="005E3251"/>
    <w:rsid w:val="005E3502"/>
    <w:rsid w:val="005E3CAA"/>
    <w:rsid w:val="005E3E6D"/>
    <w:rsid w:val="005E438F"/>
    <w:rsid w:val="005E4574"/>
    <w:rsid w:val="005E6A7A"/>
    <w:rsid w:val="005E73C0"/>
    <w:rsid w:val="005E740E"/>
    <w:rsid w:val="005E746D"/>
    <w:rsid w:val="005F1AC7"/>
    <w:rsid w:val="005F25C6"/>
    <w:rsid w:val="005F2D95"/>
    <w:rsid w:val="005F359A"/>
    <w:rsid w:val="005F364D"/>
    <w:rsid w:val="005F5452"/>
    <w:rsid w:val="005F5E16"/>
    <w:rsid w:val="005F5EDE"/>
    <w:rsid w:val="005F6303"/>
    <w:rsid w:val="005F706B"/>
    <w:rsid w:val="005F74FC"/>
    <w:rsid w:val="005F7703"/>
    <w:rsid w:val="005F77E6"/>
    <w:rsid w:val="005F7FC5"/>
    <w:rsid w:val="0060100A"/>
    <w:rsid w:val="0060104B"/>
    <w:rsid w:val="0060171F"/>
    <w:rsid w:val="00604B6C"/>
    <w:rsid w:val="00605C24"/>
    <w:rsid w:val="006065E8"/>
    <w:rsid w:val="006067F9"/>
    <w:rsid w:val="0060684D"/>
    <w:rsid w:val="00606A0D"/>
    <w:rsid w:val="00607541"/>
    <w:rsid w:val="006101CA"/>
    <w:rsid w:val="0061056A"/>
    <w:rsid w:val="00610666"/>
    <w:rsid w:val="0061206C"/>
    <w:rsid w:val="00612533"/>
    <w:rsid w:val="0061280E"/>
    <w:rsid w:val="006129E5"/>
    <w:rsid w:val="00613092"/>
    <w:rsid w:val="00613888"/>
    <w:rsid w:val="006138EF"/>
    <w:rsid w:val="00613A2A"/>
    <w:rsid w:val="00613BB2"/>
    <w:rsid w:val="00613F5E"/>
    <w:rsid w:val="0061435E"/>
    <w:rsid w:val="00614664"/>
    <w:rsid w:val="0061470C"/>
    <w:rsid w:val="00614E1C"/>
    <w:rsid w:val="0061546E"/>
    <w:rsid w:val="00615544"/>
    <w:rsid w:val="00615CDD"/>
    <w:rsid w:val="00616908"/>
    <w:rsid w:val="00617C39"/>
    <w:rsid w:val="00620400"/>
    <w:rsid w:val="00620992"/>
    <w:rsid w:val="006216A3"/>
    <w:rsid w:val="00622D8A"/>
    <w:rsid w:val="00622EF9"/>
    <w:rsid w:val="00623940"/>
    <w:rsid w:val="0062486F"/>
    <w:rsid w:val="00624D99"/>
    <w:rsid w:val="00625561"/>
    <w:rsid w:val="00625C60"/>
    <w:rsid w:val="006260D7"/>
    <w:rsid w:val="00626C60"/>
    <w:rsid w:val="00626D12"/>
    <w:rsid w:val="0062780B"/>
    <w:rsid w:val="00627BC5"/>
    <w:rsid w:val="00627DBC"/>
    <w:rsid w:val="00630294"/>
    <w:rsid w:val="00630A52"/>
    <w:rsid w:val="00630C5F"/>
    <w:rsid w:val="0063171A"/>
    <w:rsid w:val="00634275"/>
    <w:rsid w:val="006347AF"/>
    <w:rsid w:val="00634979"/>
    <w:rsid w:val="00634C80"/>
    <w:rsid w:val="006352D2"/>
    <w:rsid w:val="006361D4"/>
    <w:rsid w:val="0063650F"/>
    <w:rsid w:val="00636923"/>
    <w:rsid w:val="00637932"/>
    <w:rsid w:val="0064153C"/>
    <w:rsid w:val="00641E71"/>
    <w:rsid w:val="00641E84"/>
    <w:rsid w:val="0064259C"/>
    <w:rsid w:val="00642954"/>
    <w:rsid w:val="006433BC"/>
    <w:rsid w:val="0064378D"/>
    <w:rsid w:val="00643F40"/>
    <w:rsid w:val="006443E8"/>
    <w:rsid w:val="00644A7F"/>
    <w:rsid w:val="00644BB2"/>
    <w:rsid w:val="00645DF8"/>
    <w:rsid w:val="00646019"/>
    <w:rsid w:val="00646C08"/>
    <w:rsid w:val="00646D85"/>
    <w:rsid w:val="00646F23"/>
    <w:rsid w:val="00647E3D"/>
    <w:rsid w:val="0065015C"/>
    <w:rsid w:val="006509F3"/>
    <w:rsid w:val="006513B7"/>
    <w:rsid w:val="006515A4"/>
    <w:rsid w:val="00651A4D"/>
    <w:rsid w:val="00651FF3"/>
    <w:rsid w:val="00652417"/>
    <w:rsid w:val="006534D6"/>
    <w:rsid w:val="00653E83"/>
    <w:rsid w:val="00654474"/>
    <w:rsid w:val="00654974"/>
    <w:rsid w:val="0065497E"/>
    <w:rsid w:val="00654A26"/>
    <w:rsid w:val="00654B67"/>
    <w:rsid w:val="006552BD"/>
    <w:rsid w:val="00655719"/>
    <w:rsid w:val="00655B4E"/>
    <w:rsid w:val="00655D3A"/>
    <w:rsid w:val="00655F68"/>
    <w:rsid w:val="0065711D"/>
    <w:rsid w:val="00657904"/>
    <w:rsid w:val="006601AA"/>
    <w:rsid w:val="00660BBF"/>
    <w:rsid w:val="006611B6"/>
    <w:rsid w:val="00661203"/>
    <w:rsid w:val="0066181F"/>
    <w:rsid w:val="00661B90"/>
    <w:rsid w:val="00661E7A"/>
    <w:rsid w:val="006624A1"/>
    <w:rsid w:val="00662A3F"/>
    <w:rsid w:val="006638CB"/>
    <w:rsid w:val="006640E8"/>
    <w:rsid w:val="00664C75"/>
    <w:rsid w:val="00664EA6"/>
    <w:rsid w:val="00665E1D"/>
    <w:rsid w:val="006665AE"/>
    <w:rsid w:val="00666CF9"/>
    <w:rsid w:val="00667147"/>
    <w:rsid w:val="00670110"/>
    <w:rsid w:val="00670873"/>
    <w:rsid w:val="006713DD"/>
    <w:rsid w:val="006716E5"/>
    <w:rsid w:val="00671950"/>
    <w:rsid w:val="00672A92"/>
    <w:rsid w:val="00672DC5"/>
    <w:rsid w:val="00676BCA"/>
    <w:rsid w:val="00677100"/>
    <w:rsid w:val="00677452"/>
    <w:rsid w:val="00677704"/>
    <w:rsid w:val="00680174"/>
    <w:rsid w:val="00680CDA"/>
    <w:rsid w:val="006819A2"/>
    <w:rsid w:val="00682D50"/>
    <w:rsid w:val="00682D9B"/>
    <w:rsid w:val="0068327A"/>
    <w:rsid w:val="00683300"/>
    <w:rsid w:val="0068347D"/>
    <w:rsid w:val="00683CEE"/>
    <w:rsid w:val="0068490D"/>
    <w:rsid w:val="006855D3"/>
    <w:rsid w:val="0068621D"/>
    <w:rsid w:val="006862BC"/>
    <w:rsid w:val="006864E0"/>
    <w:rsid w:val="00687122"/>
    <w:rsid w:val="00687A2E"/>
    <w:rsid w:val="00687D3D"/>
    <w:rsid w:val="006902BE"/>
    <w:rsid w:val="00690DBE"/>
    <w:rsid w:val="006913F7"/>
    <w:rsid w:val="00691A9C"/>
    <w:rsid w:val="00691E32"/>
    <w:rsid w:val="00691F53"/>
    <w:rsid w:val="00692491"/>
    <w:rsid w:val="0069253D"/>
    <w:rsid w:val="0069285E"/>
    <w:rsid w:val="00692BA2"/>
    <w:rsid w:val="00692BF9"/>
    <w:rsid w:val="00693C53"/>
    <w:rsid w:val="00693C7A"/>
    <w:rsid w:val="00694108"/>
    <w:rsid w:val="00694508"/>
    <w:rsid w:val="00694818"/>
    <w:rsid w:val="00694F38"/>
    <w:rsid w:val="00695024"/>
    <w:rsid w:val="00695271"/>
    <w:rsid w:val="0069550B"/>
    <w:rsid w:val="00696316"/>
    <w:rsid w:val="006963EA"/>
    <w:rsid w:val="0069719F"/>
    <w:rsid w:val="006971D8"/>
    <w:rsid w:val="006979CB"/>
    <w:rsid w:val="006A0318"/>
    <w:rsid w:val="006A0A39"/>
    <w:rsid w:val="006A10F5"/>
    <w:rsid w:val="006A165F"/>
    <w:rsid w:val="006A19D8"/>
    <w:rsid w:val="006A1C8B"/>
    <w:rsid w:val="006A2088"/>
    <w:rsid w:val="006A211D"/>
    <w:rsid w:val="006A31AA"/>
    <w:rsid w:val="006A350D"/>
    <w:rsid w:val="006A5AA0"/>
    <w:rsid w:val="006A6D5B"/>
    <w:rsid w:val="006B0CA1"/>
    <w:rsid w:val="006B0CD9"/>
    <w:rsid w:val="006B16EF"/>
    <w:rsid w:val="006B1A37"/>
    <w:rsid w:val="006B215B"/>
    <w:rsid w:val="006B320A"/>
    <w:rsid w:val="006B336A"/>
    <w:rsid w:val="006B39CE"/>
    <w:rsid w:val="006B3EEA"/>
    <w:rsid w:val="006B4AB1"/>
    <w:rsid w:val="006B4C43"/>
    <w:rsid w:val="006B5CFE"/>
    <w:rsid w:val="006B5EF6"/>
    <w:rsid w:val="006B636C"/>
    <w:rsid w:val="006B74BB"/>
    <w:rsid w:val="006B770B"/>
    <w:rsid w:val="006B777C"/>
    <w:rsid w:val="006B7975"/>
    <w:rsid w:val="006B79CD"/>
    <w:rsid w:val="006B7B6A"/>
    <w:rsid w:val="006C0DA4"/>
    <w:rsid w:val="006C1093"/>
    <w:rsid w:val="006C15EB"/>
    <w:rsid w:val="006C1C6F"/>
    <w:rsid w:val="006C1EA4"/>
    <w:rsid w:val="006C1F12"/>
    <w:rsid w:val="006C2941"/>
    <w:rsid w:val="006C33FC"/>
    <w:rsid w:val="006C37DC"/>
    <w:rsid w:val="006C3F68"/>
    <w:rsid w:val="006C4112"/>
    <w:rsid w:val="006C490C"/>
    <w:rsid w:val="006C4AA4"/>
    <w:rsid w:val="006C4E28"/>
    <w:rsid w:val="006C5A85"/>
    <w:rsid w:val="006C5AAB"/>
    <w:rsid w:val="006C7069"/>
    <w:rsid w:val="006C7366"/>
    <w:rsid w:val="006C7550"/>
    <w:rsid w:val="006C76C5"/>
    <w:rsid w:val="006D02D5"/>
    <w:rsid w:val="006D2F3C"/>
    <w:rsid w:val="006D459D"/>
    <w:rsid w:val="006D5108"/>
    <w:rsid w:val="006D5199"/>
    <w:rsid w:val="006D54CC"/>
    <w:rsid w:val="006D58D6"/>
    <w:rsid w:val="006D5C27"/>
    <w:rsid w:val="006D5C51"/>
    <w:rsid w:val="006D5E1B"/>
    <w:rsid w:val="006D5FB8"/>
    <w:rsid w:val="006D6574"/>
    <w:rsid w:val="006D6653"/>
    <w:rsid w:val="006D7141"/>
    <w:rsid w:val="006D7E05"/>
    <w:rsid w:val="006E0BF7"/>
    <w:rsid w:val="006E129D"/>
    <w:rsid w:val="006E263A"/>
    <w:rsid w:val="006E2695"/>
    <w:rsid w:val="006E26D9"/>
    <w:rsid w:val="006E27E7"/>
    <w:rsid w:val="006E2909"/>
    <w:rsid w:val="006E3703"/>
    <w:rsid w:val="006E3DEE"/>
    <w:rsid w:val="006E4D9B"/>
    <w:rsid w:val="006E5B7E"/>
    <w:rsid w:val="006E5E1C"/>
    <w:rsid w:val="006E66BC"/>
    <w:rsid w:val="006E66F0"/>
    <w:rsid w:val="006E7515"/>
    <w:rsid w:val="006E7BA9"/>
    <w:rsid w:val="006E7F30"/>
    <w:rsid w:val="006F0697"/>
    <w:rsid w:val="006F076E"/>
    <w:rsid w:val="006F11B3"/>
    <w:rsid w:val="006F21FA"/>
    <w:rsid w:val="006F3565"/>
    <w:rsid w:val="006F41A3"/>
    <w:rsid w:val="006F438F"/>
    <w:rsid w:val="006F467C"/>
    <w:rsid w:val="006F4716"/>
    <w:rsid w:val="006F4B07"/>
    <w:rsid w:val="006F4B2A"/>
    <w:rsid w:val="006F4B59"/>
    <w:rsid w:val="006F4B88"/>
    <w:rsid w:val="006F5040"/>
    <w:rsid w:val="006F534E"/>
    <w:rsid w:val="006F536F"/>
    <w:rsid w:val="006F57A0"/>
    <w:rsid w:val="006F6546"/>
    <w:rsid w:val="006F665F"/>
    <w:rsid w:val="006F6E98"/>
    <w:rsid w:val="006F7938"/>
    <w:rsid w:val="006F7CED"/>
    <w:rsid w:val="007002AD"/>
    <w:rsid w:val="0070098A"/>
    <w:rsid w:val="00700B81"/>
    <w:rsid w:val="00701CC8"/>
    <w:rsid w:val="00702E73"/>
    <w:rsid w:val="00703083"/>
    <w:rsid w:val="00703832"/>
    <w:rsid w:val="00703877"/>
    <w:rsid w:val="00703A22"/>
    <w:rsid w:val="00705244"/>
    <w:rsid w:val="00705A67"/>
    <w:rsid w:val="00705D68"/>
    <w:rsid w:val="00706C48"/>
    <w:rsid w:val="00706D14"/>
    <w:rsid w:val="0070776A"/>
    <w:rsid w:val="007079E1"/>
    <w:rsid w:val="00707F4B"/>
    <w:rsid w:val="0071015E"/>
    <w:rsid w:val="0071017B"/>
    <w:rsid w:val="00710D5E"/>
    <w:rsid w:val="00711448"/>
    <w:rsid w:val="007118F7"/>
    <w:rsid w:val="00711D43"/>
    <w:rsid w:val="00711F99"/>
    <w:rsid w:val="00713142"/>
    <w:rsid w:val="00713196"/>
    <w:rsid w:val="00713DDC"/>
    <w:rsid w:val="00713F69"/>
    <w:rsid w:val="007145FF"/>
    <w:rsid w:val="00714722"/>
    <w:rsid w:val="007147C9"/>
    <w:rsid w:val="00714D23"/>
    <w:rsid w:val="00714DF1"/>
    <w:rsid w:val="00714F44"/>
    <w:rsid w:val="007159C4"/>
    <w:rsid w:val="00715DF4"/>
    <w:rsid w:val="00716664"/>
    <w:rsid w:val="007166C1"/>
    <w:rsid w:val="0071763E"/>
    <w:rsid w:val="007177DA"/>
    <w:rsid w:val="00717AC2"/>
    <w:rsid w:val="00717BF5"/>
    <w:rsid w:val="00717E60"/>
    <w:rsid w:val="00717F62"/>
    <w:rsid w:val="00717FD8"/>
    <w:rsid w:val="00720141"/>
    <w:rsid w:val="007202AD"/>
    <w:rsid w:val="007202D6"/>
    <w:rsid w:val="007204BA"/>
    <w:rsid w:val="00720BFE"/>
    <w:rsid w:val="00720C28"/>
    <w:rsid w:val="00720E21"/>
    <w:rsid w:val="007215DB"/>
    <w:rsid w:val="00721C51"/>
    <w:rsid w:val="00721D66"/>
    <w:rsid w:val="00722760"/>
    <w:rsid w:val="00722A17"/>
    <w:rsid w:val="00722D6A"/>
    <w:rsid w:val="00723409"/>
    <w:rsid w:val="00723D5B"/>
    <w:rsid w:val="00724D38"/>
    <w:rsid w:val="00724EC6"/>
    <w:rsid w:val="00724F84"/>
    <w:rsid w:val="00725D76"/>
    <w:rsid w:val="007260B3"/>
    <w:rsid w:val="00727048"/>
    <w:rsid w:val="007273B8"/>
    <w:rsid w:val="00730244"/>
    <w:rsid w:val="00731009"/>
    <w:rsid w:val="00731464"/>
    <w:rsid w:val="0073231A"/>
    <w:rsid w:val="007326BA"/>
    <w:rsid w:val="007332A7"/>
    <w:rsid w:val="007336A6"/>
    <w:rsid w:val="00734746"/>
    <w:rsid w:val="0073527C"/>
    <w:rsid w:val="0073529F"/>
    <w:rsid w:val="00735E90"/>
    <w:rsid w:val="00736913"/>
    <w:rsid w:val="00740D03"/>
    <w:rsid w:val="00741043"/>
    <w:rsid w:val="007411A4"/>
    <w:rsid w:val="007421AD"/>
    <w:rsid w:val="00742274"/>
    <w:rsid w:val="007432E2"/>
    <w:rsid w:val="007438B0"/>
    <w:rsid w:val="007438F3"/>
    <w:rsid w:val="00743BC0"/>
    <w:rsid w:val="007444A3"/>
    <w:rsid w:val="00744DC9"/>
    <w:rsid w:val="00745172"/>
    <w:rsid w:val="00745859"/>
    <w:rsid w:val="0074591F"/>
    <w:rsid w:val="00745D73"/>
    <w:rsid w:val="00746751"/>
    <w:rsid w:val="007469B1"/>
    <w:rsid w:val="00746AE3"/>
    <w:rsid w:val="00747324"/>
    <w:rsid w:val="00747E45"/>
    <w:rsid w:val="00750C2F"/>
    <w:rsid w:val="00751EA1"/>
    <w:rsid w:val="00751F27"/>
    <w:rsid w:val="00752A65"/>
    <w:rsid w:val="0075485D"/>
    <w:rsid w:val="00754B50"/>
    <w:rsid w:val="00755C7B"/>
    <w:rsid w:val="007563AF"/>
    <w:rsid w:val="007576EE"/>
    <w:rsid w:val="0075776E"/>
    <w:rsid w:val="00757999"/>
    <w:rsid w:val="00757C0F"/>
    <w:rsid w:val="007611B2"/>
    <w:rsid w:val="00761A31"/>
    <w:rsid w:val="0076249C"/>
    <w:rsid w:val="007626CB"/>
    <w:rsid w:val="00762DC8"/>
    <w:rsid w:val="00762FFD"/>
    <w:rsid w:val="00763E95"/>
    <w:rsid w:val="007649B1"/>
    <w:rsid w:val="00764D8C"/>
    <w:rsid w:val="00765120"/>
    <w:rsid w:val="00765532"/>
    <w:rsid w:val="0076588E"/>
    <w:rsid w:val="00765CAE"/>
    <w:rsid w:val="00766D37"/>
    <w:rsid w:val="0076779F"/>
    <w:rsid w:val="007700CE"/>
    <w:rsid w:val="007702B4"/>
    <w:rsid w:val="007708FB"/>
    <w:rsid w:val="0077112A"/>
    <w:rsid w:val="00771402"/>
    <w:rsid w:val="007721B1"/>
    <w:rsid w:val="007725A8"/>
    <w:rsid w:val="0077279F"/>
    <w:rsid w:val="00772D13"/>
    <w:rsid w:val="00772E39"/>
    <w:rsid w:val="007736CC"/>
    <w:rsid w:val="0077392F"/>
    <w:rsid w:val="00774314"/>
    <w:rsid w:val="00774514"/>
    <w:rsid w:val="007748CC"/>
    <w:rsid w:val="00775C2D"/>
    <w:rsid w:val="00776232"/>
    <w:rsid w:val="007762EA"/>
    <w:rsid w:val="007765F3"/>
    <w:rsid w:val="00776897"/>
    <w:rsid w:val="007772EC"/>
    <w:rsid w:val="00777C95"/>
    <w:rsid w:val="00777E00"/>
    <w:rsid w:val="0078179C"/>
    <w:rsid w:val="00781C6D"/>
    <w:rsid w:val="00781CD2"/>
    <w:rsid w:val="007829EA"/>
    <w:rsid w:val="00782F23"/>
    <w:rsid w:val="00782FA4"/>
    <w:rsid w:val="007830E4"/>
    <w:rsid w:val="00783219"/>
    <w:rsid w:val="0078367D"/>
    <w:rsid w:val="00783A4F"/>
    <w:rsid w:val="00784342"/>
    <w:rsid w:val="00784B53"/>
    <w:rsid w:val="00784D31"/>
    <w:rsid w:val="00785039"/>
    <w:rsid w:val="007852A0"/>
    <w:rsid w:val="00785AEE"/>
    <w:rsid w:val="007861E6"/>
    <w:rsid w:val="00786280"/>
    <w:rsid w:val="0078662A"/>
    <w:rsid w:val="007874D3"/>
    <w:rsid w:val="00787AE7"/>
    <w:rsid w:val="007904AD"/>
    <w:rsid w:val="00790E79"/>
    <w:rsid w:val="00790F15"/>
    <w:rsid w:val="007912C5"/>
    <w:rsid w:val="00791873"/>
    <w:rsid w:val="00793C6D"/>
    <w:rsid w:val="00793CD2"/>
    <w:rsid w:val="0079475C"/>
    <w:rsid w:val="00795301"/>
    <w:rsid w:val="00795D84"/>
    <w:rsid w:val="00796F34"/>
    <w:rsid w:val="00797CFB"/>
    <w:rsid w:val="007A0430"/>
    <w:rsid w:val="007A0A5A"/>
    <w:rsid w:val="007A318D"/>
    <w:rsid w:val="007A402E"/>
    <w:rsid w:val="007A5C84"/>
    <w:rsid w:val="007A5DAA"/>
    <w:rsid w:val="007A60FF"/>
    <w:rsid w:val="007A648D"/>
    <w:rsid w:val="007A68F8"/>
    <w:rsid w:val="007A70D7"/>
    <w:rsid w:val="007A75F0"/>
    <w:rsid w:val="007B01E8"/>
    <w:rsid w:val="007B032F"/>
    <w:rsid w:val="007B0C2F"/>
    <w:rsid w:val="007B0D49"/>
    <w:rsid w:val="007B1E44"/>
    <w:rsid w:val="007B262D"/>
    <w:rsid w:val="007B2777"/>
    <w:rsid w:val="007B3187"/>
    <w:rsid w:val="007B3527"/>
    <w:rsid w:val="007B406E"/>
    <w:rsid w:val="007B425E"/>
    <w:rsid w:val="007B4891"/>
    <w:rsid w:val="007B4CBD"/>
    <w:rsid w:val="007B4CEC"/>
    <w:rsid w:val="007B4F97"/>
    <w:rsid w:val="007B50F7"/>
    <w:rsid w:val="007B5635"/>
    <w:rsid w:val="007B599C"/>
    <w:rsid w:val="007B6B57"/>
    <w:rsid w:val="007B7815"/>
    <w:rsid w:val="007C0508"/>
    <w:rsid w:val="007C073B"/>
    <w:rsid w:val="007C23BA"/>
    <w:rsid w:val="007C2503"/>
    <w:rsid w:val="007C2B1D"/>
    <w:rsid w:val="007C32C1"/>
    <w:rsid w:val="007C40C5"/>
    <w:rsid w:val="007C47B8"/>
    <w:rsid w:val="007C4A00"/>
    <w:rsid w:val="007C4D0B"/>
    <w:rsid w:val="007C4DE9"/>
    <w:rsid w:val="007C4E6C"/>
    <w:rsid w:val="007C501B"/>
    <w:rsid w:val="007C6443"/>
    <w:rsid w:val="007C778A"/>
    <w:rsid w:val="007C7809"/>
    <w:rsid w:val="007C7870"/>
    <w:rsid w:val="007D0061"/>
    <w:rsid w:val="007D1535"/>
    <w:rsid w:val="007D18A0"/>
    <w:rsid w:val="007D1C21"/>
    <w:rsid w:val="007D363E"/>
    <w:rsid w:val="007D4F35"/>
    <w:rsid w:val="007D59B0"/>
    <w:rsid w:val="007D5ADD"/>
    <w:rsid w:val="007D7B7D"/>
    <w:rsid w:val="007D7B90"/>
    <w:rsid w:val="007D7E15"/>
    <w:rsid w:val="007E001E"/>
    <w:rsid w:val="007E02E4"/>
    <w:rsid w:val="007E04DC"/>
    <w:rsid w:val="007E052E"/>
    <w:rsid w:val="007E0614"/>
    <w:rsid w:val="007E107B"/>
    <w:rsid w:val="007E1A94"/>
    <w:rsid w:val="007E1C31"/>
    <w:rsid w:val="007E2211"/>
    <w:rsid w:val="007E2E59"/>
    <w:rsid w:val="007E2F91"/>
    <w:rsid w:val="007E3563"/>
    <w:rsid w:val="007E3E05"/>
    <w:rsid w:val="007E42D7"/>
    <w:rsid w:val="007E449B"/>
    <w:rsid w:val="007E5146"/>
    <w:rsid w:val="007E65B8"/>
    <w:rsid w:val="007E6700"/>
    <w:rsid w:val="007E7314"/>
    <w:rsid w:val="007F035B"/>
    <w:rsid w:val="007F0736"/>
    <w:rsid w:val="007F098A"/>
    <w:rsid w:val="007F179F"/>
    <w:rsid w:val="007F18F1"/>
    <w:rsid w:val="007F196B"/>
    <w:rsid w:val="007F1B7F"/>
    <w:rsid w:val="007F1BB8"/>
    <w:rsid w:val="007F2B91"/>
    <w:rsid w:val="007F3029"/>
    <w:rsid w:val="007F36EF"/>
    <w:rsid w:val="007F3918"/>
    <w:rsid w:val="007F45DC"/>
    <w:rsid w:val="007F4E8A"/>
    <w:rsid w:val="007F57D3"/>
    <w:rsid w:val="007F5E74"/>
    <w:rsid w:val="007F5FFB"/>
    <w:rsid w:val="007F6BFF"/>
    <w:rsid w:val="007F7C7D"/>
    <w:rsid w:val="007F7E71"/>
    <w:rsid w:val="007F7EA3"/>
    <w:rsid w:val="0080032C"/>
    <w:rsid w:val="008007AD"/>
    <w:rsid w:val="00800904"/>
    <w:rsid w:val="00800EF1"/>
    <w:rsid w:val="008010D2"/>
    <w:rsid w:val="008016D1"/>
    <w:rsid w:val="00801A02"/>
    <w:rsid w:val="00801AC0"/>
    <w:rsid w:val="00801F76"/>
    <w:rsid w:val="00801FF0"/>
    <w:rsid w:val="0080217E"/>
    <w:rsid w:val="00802754"/>
    <w:rsid w:val="00802B2C"/>
    <w:rsid w:val="00802DAF"/>
    <w:rsid w:val="00803B35"/>
    <w:rsid w:val="00803F35"/>
    <w:rsid w:val="0080437C"/>
    <w:rsid w:val="00804856"/>
    <w:rsid w:val="0080599F"/>
    <w:rsid w:val="00805C91"/>
    <w:rsid w:val="00805E65"/>
    <w:rsid w:val="00805FAE"/>
    <w:rsid w:val="00806832"/>
    <w:rsid w:val="00807A98"/>
    <w:rsid w:val="00807C75"/>
    <w:rsid w:val="00807DEF"/>
    <w:rsid w:val="00812237"/>
    <w:rsid w:val="00812A45"/>
    <w:rsid w:val="00813A17"/>
    <w:rsid w:val="00813BDE"/>
    <w:rsid w:val="0081427D"/>
    <w:rsid w:val="00814500"/>
    <w:rsid w:val="0081467E"/>
    <w:rsid w:val="008151A7"/>
    <w:rsid w:val="00815702"/>
    <w:rsid w:val="00815976"/>
    <w:rsid w:val="00816621"/>
    <w:rsid w:val="00816642"/>
    <w:rsid w:val="00816C70"/>
    <w:rsid w:val="0082051A"/>
    <w:rsid w:val="00820C1E"/>
    <w:rsid w:val="00820D1A"/>
    <w:rsid w:val="00820DF6"/>
    <w:rsid w:val="0082101A"/>
    <w:rsid w:val="008211FC"/>
    <w:rsid w:val="00821C80"/>
    <w:rsid w:val="00821EB7"/>
    <w:rsid w:val="00821F2D"/>
    <w:rsid w:val="00822EE1"/>
    <w:rsid w:val="008231D7"/>
    <w:rsid w:val="00823284"/>
    <w:rsid w:val="00823362"/>
    <w:rsid w:val="00823408"/>
    <w:rsid w:val="0082396D"/>
    <w:rsid w:val="00823A0A"/>
    <w:rsid w:val="0082433E"/>
    <w:rsid w:val="0082439D"/>
    <w:rsid w:val="00826D56"/>
    <w:rsid w:val="0082734A"/>
    <w:rsid w:val="00827A6C"/>
    <w:rsid w:val="00827C04"/>
    <w:rsid w:val="00830734"/>
    <w:rsid w:val="00830912"/>
    <w:rsid w:val="008309BA"/>
    <w:rsid w:val="00830FE4"/>
    <w:rsid w:val="008323D4"/>
    <w:rsid w:val="0083274C"/>
    <w:rsid w:val="0083384E"/>
    <w:rsid w:val="00833F44"/>
    <w:rsid w:val="00834D46"/>
    <w:rsid w:val="00835A05"/>
    <w:rsid w:val="00835D49"/>
    <w:rsid w:val="00835E3D"/>
    <w:rsid w:val="00835FA0"/>
    <w:rsid w:val="00837FE9"/>
    <w:rsid w:val="00840904"/>
    <w:rsid w:val="00840C93"/>
    <w:rsid w:val="00841B07"/>
    <w:rsid w:val="00841BD3"/>
    <w:rsid w:val="008424B1"/>
    <w:rsid w:val="008425E6"/>
    <w:rsid w:val="008426BC"/>
    <w:rsid w:val="00842F91"/>
    <w:rsid w:val="008431F6"/>
    <w:rsid w:val="008435FF"/>
    <w:rsid w:val="0084399F"/>
    <w:rsid w:val="00843D6E"/>
    <w:rsid w:val="008442B3"/>
    <w:rsid w:val="008442DF"/>
    <w:rsid w:val="00845580"/>
    <w:rsid w:val="00845748"/>
    <w:rsid w:val="008458B7"/>
    <w:rsid w:val="008467D3"/>
    <w:rsid w:val="0084729F"/>
    <w:rsid w:val="00847778"/>
    <w:rsid w:val="008479B0"/>
    <w:rsid w:val="00847A5B"/>
    <w:rsid w:val="008508B8"/>
    <w:rsid w:val="00850E26"/>
    <w:rsid w:val="00851FB4"/>
    <w:rsid w:val="00852506"/>
    <w:rsid w:val="00852922"/>
    <w:rsid w:val="00852951"/>
    <w:rsid w:val="00852F4F"/>
    <w:rsid w:val="008531D6"/>
    <w:rsid w:val="008531E9"/>
    <w:rsid w:val="0085445E"/>
    <w:rsid w:val="008546A0"/>
    <w:rsid w:val="00854BB9"/>
    <w:rsid w:val="008575EF"/>
    <w:rsid w:val="00857E9E"/>
    <w:rsid w:val="00860594"/>
    <w:rsid w:val="008606D6"/>
    <w:rsid w:val="008607C0"/>
    <w:rsid w:val="00861013"/>
    <w:rsid w:val="00862762"/>
    <w:rsid w:val="00862AED"/>
    <w:rsid w:val="00862DD7"/>
    <w:rsid w:val="00862DD8"/>
    <w:rsid w:val="008635A4"/>
    <w:rsid w:val="00863A58"/>
    <w:rsid w:val="00863EC5"/>
    <w:rsid w:val="00864123"/>
    <w:rsid w:val="00864EAE"/>
    <w:rsid w:val="00865472"/>
    <w:rsid w:val="008654DF"/>
    <w:rsid w:val="00865AC2"/>
    <w:rsid w:val="00865F35"/>
    <w:rsid w:val="00866B57"/>
    <w:rsid w:val="00866DE5"/>
    <w:rsid w:val="00867106"/>
    <w:rsid w:val="00867439"/>
    <w:rsid w:val="0087017B"/>
    <w:rsid w:val="00870293"/>
    <w:rsid w:val="00870872"/>
    <w:rsid w:val="00870C16"/>
    <w:rsid w:val="00870DD9"/>
    <w:rsid w:val="0087190B"/>
    <w:rsid w:val="008722DB"/>
    <w:rsid w:val="008726E5"/>
    <w:rsid w:val="00872A5E"/>
    <w:rsid w:val="0087319E"/>
    <w:rsid w:val="00874547"/>
    <w:rsid w:val="00874A38"/>
    <w:rsid w:val="00875764"/>
    <w:rsid w:val="00876427"/>
    <w:rsid w:val="00876767"/>
    <w:rsid w:val="00876AC4"/>
    <w:rsid w:val="00876CC8"/>
    <w:rsid w:val="00877059"/>
    <w:rsid w:val="00877C96"/>
    <w:rsid w:val="00880305"/>
    <w:rsid w:val="0088087D"/>
    <w:rsid w:val="0088152F"/>
    <w:rsid w:val="00881734"/>
    <w:rsid w:val="008818E3"/>
    <w:rsid w:val="00881B29"/>
    <w:rsid w:val="00881FF6"/>
    <w:rsid w:val="00882FE8"/>
    <w:rsid w:val="00883312"/>
    <w:rsid w:val="00883E5E"/>
    <w:rsid w:val="00884C8D"/>
    <w:rsid w:val="00886214"/>
    <w:rsid w:val="008877B8"/>
    <w:rsid w:val="008879A8"/>
    <w:rsid w:val="00887BCF"/>
    <w:rsid w:val="0089091F"/>
    <w:rsid w:val="00890C82"/>
    <w:rsid w:val="008910D1"/>
    <w:rsid w:val="00891D0A"/>
    <w:rsid w:val="008924D9"/>
    <w:rsid w:val="008927C8"/>
    <w:rsid w:val="008929C5"/>
    <w:rsid w:val="00892DC6"/>
    <w:rsid w:val="00893EEE"/>
    <w:rsid w:val="008942D8"/>
    <w:rsid w:val="008945D3"/>
    <w:rsid w:val="00894E10"/>
    <w:rsid w:val="00895D7A"/>
    <w:rsid w:val="008966A7"/>
    <w:rsid w:val="00896F01"/>
    <w:rsid w:val="00897A5E"/>
    <w:rsid w:val="00897C4C"/>
    <w:rsid w:val="008A0304"/>
    <w:rsid w:val="008A0DC6"/>
    <w:rsid w:val="008A134F"/>
    <w:rsid w:val="008A14A9"/>
    <w:rsid w:val="008A1590"/>
    <w:rsid w:val="008A15BD"/>
    <w:rsid w:val="008A1652"/>
    <w:rsid w:val="008A1859"/>
    <w:rsid w:val="008A2351"/>
    <w:rsid w:val="008A23CA"/>
    <w:rsid w:val="008A2A18"/>
    <w:rsid w:val="008A3D5D"/>
    <w:rsid w:val="008A47B4"/>
    <w:rsid w:val="008A4A06"/>
    <w:rsid w:val="008A592B"/>
    <w:rsid w:val="008A6121"/>
    <w:rsid w:val="008A65E7"/>
    <w:rsid w:val="008A6932"/>
    <w:rsid w:val="008A6E82"/>
    <w:rsid w:val="008B0456"/>
    <w:rsid w:val="008B0541"/>
    <w:rsid w:val="008B0A2A"/>
    <w:rsid w:val="008B149E"/>
    <w:rsid w:val="008B15E9"/>
    <w:rsid w:val="008B174A"/>
    <w:rsid w:val="008B1985"/>
    <w:rsid w:val="008B22A5"/>
    <w:rsid w:val="008B2638"/>
    <w:rsid w:val="008B3AD0"/>
    <w:rsid w:val="008B3E16"/>
    <w:rsid w:val="008B41C2"/>
    <w:rsid w:val="008B5ED3"/>
    <w:rsid w:val="008B6B06"/>
    <w:rsid w:val="008B7835"/>
    <w:rsid w:val="008C0430"/>
    <w:rsid w:val="008C140D"/>
    <w:rsid w:val="008C1DF6"/>
    <w:rsid w:val="008C264E"/>
    <w:rsid w:val="008C2847"/>
    <w:rsid w:val="008C4254"/>
    <w:rsid w:val="008C42E3"/>
    <w:rsid w:val="008C46F7"/>
    <w:rsid w:val="008C4DCF"/>
    <w:rsid w:val="008C4ED9"/>
    <w:rsid w:val="008C5029"/>
    <w:rsid w:val="008C5BFB"/>
    <w:rsid w:val="008C5E62"/>
    <w:rsid w:val="008C6342"/>
    <w:rsid w:val="008C77AE"/>
    <w:rsid w:val="008C78D2"/>
    <w:rsid w:val="008C7C78"/>
    <w:rsid w:val="008C7CE7"/>
    <w:rsid w:val="008D09F7"/>
    <w:rsid w:val="008D0CA5"/>
    <w:rsid w:val="008D0DDD"/>
    <w:rsid w:val="008D10A0"/>
    <w:rsid w:val="008D1158"/>
    <w:rsid w:val="008D2408"/>
    <w:rsid w:val="008D2FF1"/>
    <w:rsid w:val="008D3C28"/>
    <w:rsid w:val="008D455D"/>
    <w:rsid w:val="008D4EEB"/>
    <w:rsid w:val="008D535C"/>
    <w:rsid w:val="008D55F9"/>
    <w:rsid w:val="008D578B"/>
    <w:rsid w:val="008D5823"/>
    <w:rsid w:val="008D68E8"/>
    <w:rsid w:val="008D6919"/>
    <w:rsid w:val="008D7C3B"/>
    <w:rsid w:val="008D7ED2"/>
    <w:rsid w:val="008D7F90"/>
    <w:rsid w:val="008E04B5"/>
    <w:rsid w:val="008E09C3"/>
    <w:rsid w:val="008E0E9D"/>
    <w:rsid w:val="008E12AB"/>
    <w:rsid w:val="008E250B"/>
    <w:rsid w:val="008E2519"/>
    <w:rsid w:val="008E25CD"/>
    <w:rsid w:val="008E5813"/>
    <w:rsid w:val="008E5C6D"/>
    <w:rsid w:val="008E5C9F"/>
    <w:rsid w:val="008E6CA3"/>
    <w:rsid w:val="008E6FB8"/>
    <w:rsid w:val="008E7B5A"/>
    <w:rsid w:val="008E7D90"/>
    <w:rsid w:val="008E7F0F"/>
    <w:rsid w:val="008F09AC"/>
    <w:rsid w:val="008F0B84"/>
    <w:rsid w:val="008F178D"/>
    <w:rsid w:val="008F22A3"/>
    <w:rsid w:val="008F2714"/>
    <w:rsid w:val="008F2BC3"/>
    <w:rsid w:val="008F2C9F"/>
    <w:rsid w:val="008F3347"/>
    <w:rsid w:val="008F37A8"/>
    <w:rsid w:val="008F4085"/>
    <w:rsid w:val="008F43C1"/>
    <w:rsid w:val="008F4539"/>
    <w:rsid w:val="008F4B61"/>
    <w:rsid w:val="008F5D71"/>
    <w:rsid w:val="008F66B9"/>
    <w:rsid w:val="008F68F0"/>
    <w:rsid w:val="008F74F9"/>
    <w:rsid w:val="00901C4A"/>
    <w:rsid w:val="0090255C"/>
    <w:rsid w:val="00902598"/>
    <w:rsid w:val="00902818"/>
    <w:rsid w:val="00903257"/>
    <w:rsid w:val="009042BC"/>
    <w:rsid w:val="009042F8"/>
    <w:rsid w:val="00904504"/>
    <w:rsid w:val="009046E1"/>
    <w:rsid w:val="00904AFE"/>
    <w:rsid w:val="00905AED"/>
    <w:rsid w:val="00906B77"/>
    <w:rsid w:val="00907102"/>
    <w:rsid w:val="00907B96"/>
    <w:rsid w:val="00910118"/>
    <w:rsid w:val="009104BE"/>
    <w:rsid w:val="009109DA"/>
    <w:rsid w:val="00910C18"/>
    <w:rsid w:val="0091276A"/>
    <w:rsid w:val="00913651"/>
    <w:rsid w:val="00913C35"/>
    <w:rsid w:val="00913DE4"/>
    <w:rsid w:val="009146B3"/>
    <w:rsid w:val="00914E99"/>
    <w:rsid w:val="009155CE"/>
    <w:rsid w:val="00915BC5"/>
    <w:rsid w:val="009163B2"/>
    <w:rsid w:val="00917AD6"/>
    <w:rsid w:val="009209DB"/>
    <w:rsid w:val="00921009"/>
    <w:rsid w:val="00922112"/>
    <w:rsid w:val="009231B7"/>
    <w:rsid w:val="009236CC"/>
    <w:rsid w:val="009236D5"/>
    <w:rsid w:val="009246D7"/>
    <w:rsid w:val="00924C92"/>
    <w:rsid w:val="009258EB"/>
    <w:rsid w:val="009259B4"/>
    <w:rsid w:val="00925A7D"/>
    <w:rsid w:val="00925D6F"/>
    <w:rsid w:val="00925DDC"/>
    <w:rsid w:val="00926281"/>
    <w:rsid w:val="009268BE"/>
    <w:rsid w:val="00926E80"/>
    <w:rsid w:val="00927A96"/>
    <w:rsid w:val="009303D8"/>
    <w:rsid w:val="00930790"/>
    <w:rsid w:val="00931466"/>
    <w:rsid w:val="009324AD"/>
    <w:rsid w:val="00932BF7"/>
    <w:rsid w:val="00933067"/>
    <w:rsid w:val="009338B3"/>
    <w:rsid w:val="00933C00"/>
    <w:rsid w:val="0093411F"/>
    <w:rsid w:val="00935137"/>
    <w:rsid w:val="00935522"/>
    <w:rsid w:val="00935F2A"/>
    <w:rsid w:val="009365AB"/>
    <w:rsid w:val="009369CC"/>
    <w:rsid w:val="00936E9D"/>
    <w:rsid w:val="00937398"/>
    <w:rsid w:val="0094106D"/>
    <w:rsid w:val="0094120C"/>
    <w:rsid w:val="0094143E"/>
    <w:rsid w:val="00942AD9"/>
    <w:rsid w:val="009432D4"/>
    <w:rsid w:val="009439B5"/>
    <w:rsid w:val="00943AE8"/>
    <w:rsid w:val="0094421D"/>
    <w:rsid w:val="00944845"/>
    <w:rsid w:val="009454A3"/>
    <w:rsid w:val="00945E7C"/>
    <w:rsid w:val="00945F93"/>
    <w:rsid w:val="009466A0"/>
    <w:rsid w:val="0094670A"/>
    <w:rsid w:val="00947B66"/>
    <w:rsid w:val="00947BA5"/>
    <w:rsid w:val="0095017F"/>
    <w:rsid w:val="00950444"/>
    <w:rsid w:val="00950A70"/>
    <w:rsid w:val="0095101D"/>
    <w:rsid w:val="00951B1B"/>
    <w:rsid w:val="009520E7"/>
    <w:rsid w:val="00952479"/>
    <w:rsid w:val="00952617"/>
    <w:rsid w:val="00952840"/>
    <w:rsid w:val="0095473B"/>
    <w:rsid w:val="0095574A"/>
    <w:rsid w:val="00956818"/>
    <w:rsid w:val="00960AD5"/>
    <w:rsid w:val="0096102E"/>
    <w:rsid w:val="009610E5"/>
    <w:rsid w:val="009614B7"/>
    <w:rsid w:val="009619AB"/>
    <w:rsid w:val="00961D8A"/>
    <w:rsid w:val="00961FAC"/>
    <w:rsid w:val="00962914"/>
    <w:rsid w:val="00963441"/>
    <w:rsid w:val="0096428A"/>
    <w:rsid w:val="00964437"/>
    <w:rsid w:val="00964A66"/>
    <w:rsid w:val="00965355"/>
    <w:rsid w:val="0096582E"/>
    <w:rsid w:val="00966400"/>
    <w:rsid w:val="00966614"/>
    <w:rsid w:val="00966CAB"/>
    <w:rsid w:val="0096790B"/>
    <w:rsid w:val="0097034B"/>
    <w:rsid w:val="00970BB8"/>
    <w:rsid w:val="00971935"/>
    <w:rsid w:val="00972609"/>
    <w:rsid w:val="0097305D"/>
    <w:rsid w:val="009734AF"/>
    <w:rsid w:val="0097382A"/>
    <w:rsid w:val="0097395A"/>
    <w:rsid w:val="00973F49"/>
    <w:rsid w:val="00974804"/>
    <w:rsid w:val="00974861"/>
    <w:rsid w:val="00974E12"/>
    <w:rsid w:val="00975A0D"/>
    <w:rsid w:val="00975FF9"/>
    <w:rsid w:val="009760BB"/>
    <w:rsid w:val="0097652C"/>
    <w:rsid w:val="009766E2"/>
    <w:rsid w:val="009768AB"/>
    <w:rsid w:val="009768D2"/>
    <w:rsid w:val="0097713F"/>
    <w:rsid w:val="0097736C"/>
    <w:rsid w:val="00980AF7"/>
    <w:rsid w:val="00981053"/>
    <w:rsid w:val="00981277"/>
    <w:rsid w:val="00981279"/>
    <w:rsid w:val="0098318B"/>
    <w:rsid w:val="00983E74"/>
    <w:rsid w:val="00985C48"/>
    <w:rsid w:val="00986C3E"/>
    <w:rsid w:val="00990630"/>
    <w:rsid w:val="009906FE"/>
    <w:rsid w:val="00990ED9"/>
    <w:rsid w:val="00991091"/>
    <w:rsid w:val="00991E06"/>
    <w:rsid w:val="0099219F"/>
    <w:rsid w:val="00993CBA"/>
    <w:rsid w:val="00994437"/>
    <w:rsid w:val="0099453D"/>
    <w:rsid w:val="0099473A"/>
    <w:rsid w:val="00994BBA"/>
    <w:rsid w:val="009956C8"/>
    <w:rsid w:val="009957D4"/>
    <w:rsid w:val="0099597B"/>
    <w:rsid w:val="009967D8"/>
    <w:rsid w:val="00996A36"/>
    <w:rsid w:val="00997B84"/>
    <w:rsid w:val="009A0541"/>
    <w:rsid w:val="009A15B1"/>
    <w:rsid w:val="009A24F6"/>
    <w:rsid w:val="009A2552"/>
    <w:rsid w:val="009A25D8"/>
    <w:rsid w:val="009A2724"/>
    <w:rsid w:val="009A284B"/>
    <w:rsid w:val="009A300B"/>
    <w:rsid w:val="009A3245"/>
    <w:rsid w:val="009A369A"/>
    <w:rsid w:val="009A3801"/>
    <w:rsid w:val="009A39B4"/>
    <w:rsid w:val="009A4154"/>
    <w:rsid w:val="009A4559"/>
    <w:rsid w:val="009A45EA"/>
    <w:rsid w:val="009A5342"/>
    <w:rsid w:val="009A563E"/>
    <w:rsid w:val="009A566B"/>
    <w:rsid w:val="009A6AED"/>
    <w:rsid w:val="009B0C49"/>
    <w:rsid w:val="009B187C"/>
    <w:rsid w:val="009B33A0"/>
    <w:rsid w:val="009B3D9C"/>
    <w:rsid w:val="009B4300"/>
    <w:rsid w:val="009B5273"/>
    <w:rsid w:val="009B6476"/>
    <w:rsid w:val="009B6BF0"/>
    <w:rsid w:val="009B6C5D"/>
    <w:rsid w:val="009B6EE4"/>
    <w:rsid w:val="009B77CA"/>
    <w:rsid w:val="009B7B69"/>
    <w:rsid w:val="009B7BEC"/>
    <w:rsid w:val="009C0722"/>
    <w:rsid w:val="009C12B6"/>
    <w:rsid w:val="009C13A5"/>
    <w:rsid w:val="009C1744"/>
    <w:rsid w:val="009C19E6"/>
    <w:rsid w:val="009C1A8A"/>
    <w:rsid w:val="009C2DCD"/>
    <w:rsid w:val="009C2E91"/>
    <w:rsid w:val="009C3D98"/>
    <w:rsid w:val="009C43BB"/>
    <w:rsid w:val="009C4419"/>
    <w:rsid w:val="009C4802"/>
    <w:rsid w:val="009C56D3"/>
    <w:rsid w:val="009C67A7"/>
    <w:rsid w:val="009C67BB"/>
    <w:rsid w:val="009C68A8"/>
    <w:rsid w:val="009C6D94"/>
    <w:rsid w:val="009C7882"/>
    <w:rsid w:val="009D0067"/>
    <w:rsid w:val="009D186D"/>
    <w:rsid w:val="009D227F"/>
    <w:rsid w:val="009D2C0D"/>
    <w:rsid w:val="009D2CFF"/>
    <w:rsid w:val="009D2E8A"/>
    <w:rsid w:val="009D2EB8"/>
    <w:rsid w:val="009D3583"/>
    <w:rsid w:val="009D35BF"/>
    <w:rsid w:val="009D3CF2"/>
    <w:rsid w:val="009D3DE7"/>
    <w:rsid w:val="009D5485"/>
    <w:rsid w:val="009D54A3"/>
    <w:rsid w:val="009D5608"/>
    <w:rsid w:val="009D5E00"/>
    <w:rsid w:val="009D6C2E"/>
    <w:rsid w:val="009D708F"/>
    <w:rsid w:val="009D71D3"/>
    <w:rsid w:val="009D722A"/>
    <w:rsid w:val="009E03C7"/>
    <w:rsid w:val="009E0733"/>
    <w:rsid w:val="009E082D"/>
    <w:rsid w:val="009E0894"/>
    <w:rsid w:val="009E1729"/>
    <w:rsid w:val="009E17B4"/>
    <w:rsid w:val="009E17C4"/>
    <w:rsid w:val="009E1ADE"/>
    <w:rsid w:val="009E26E2"/>
    <w:rsid w:val="009E3B6F"/>
    <w:rsid w:val="009E3D53"/>
    <w:rsid w:val="009E40C9"/>
    <w:rsid w:val="009E41DE"/>
    <w:rsid w:val="009E4448"/>
    <w:rsid w:val="009E44B5"/>
    <w:rsid w:val="009E4F0E"/>
    <w:rsid w:val="009E5994"/>
    <w:rsid w:val="009E5FEE"/>
    <w:rsid w:val="009E6A7B"/>
    <w:rsid w:val="009E6C93"/>
    <w:rsid w:val="009F046B"/>
    <w:rsid w:val="009F1030"/>
    <w:rsid w:val="009F168C"/>
    <w:rsid w:val="009F1CC5"/>
    <w:rsid w:val="009F3277"/>
    <w:rsid w:val="009F3EF1"/>
    <w:rsid w:val="009F457A"/>
    <w:rsid w:val="009F5086"/>
    <w:rsid w:val="009F51A7"/>
    <w:rsid w:val="009F59E6"/>
    <w:rsid w:val="009F5AD1"/>
    <w:rsid w:val="009F6DFD"/>
    <w:rsid w:val="009F7280"/>
    <w:rsid w:val="009F7840"/>
    <w:rsid w:val="00A005F7"/>
    <w:rsid w:val="00A0098F"/>
    <w:rsid w:val="00A01976"/>
    <w:rsid w:val="00A02A6C"/>
    <w:rsid w:val="00A03283"/>
    <w:rsid w:val="00A04EBB"/>
    <w:rsid w:val="00A051BE"/>
    <w:rsid w:val="00A0549E"/>
    <w:rsid w:val="00A05648"/>
    <w:rsid w:val="00A056F0"/>
    <w:rsid w:val="00A05A19"/>
    <w:rsid w:val="00A06115"/>
    <w:rsid w:val="00A0625B"/>
    <w:rsid w:val="00A06339"/>
    <w:rsid w:val="00A06EDD"/>
    <w:rsid w:val="00A10E35"/>
    <w:rsid w:val="00A110EA"/>
    <w:rsid w:val="00A11365"/>
    <w:rsid w:val="00A115E2"/>
    <w:rsid w:val="00A122FE"/>
    <w:rsid w:val="00A12AA2"/>
    <w:rsid w:val="00A12F03"/>
    <w:rsid w:val="00A13188"/>
    <w:rsid w:val="00A132FC"/>
    <w:rsid w:val="00A13EAC"/>
    <w:rsid w:val="00A13F5D"/>
    <w:rsid w:val="00A14510"/>
    <w:rsid w:val="00A14EAA"/>
    <w:rsid w:val="00A14F69"/>
    <w:rsid w:val="00A15352"/>
    <w:rsid w:val="00A15642"/>
    <w:rsid w:val="00A15DF4"/>
    <w:rsid w:val="00A16317"/>
    <w:rsid w:val="00A16FD6"/>
    <w:rsid w:val="00A17279"/>
    <w:rsid w:val="00A17286"/>
    <w:rsid w:val="00A17338"/>
    <w:rsid w:val="00A204B5"/>
    <w:rsid w:val="00A22996"/>
    <w:rsid w:val="00A230BE"/>
    <w:rsid w:val="00A230E8"/>
    <w:rsid w:val="00A23774"/>
    <w:rsid w:val="00A23CD4"/>
    <w:rsid w:val="00A2410B"/>
    <w:rsid w:val="00A24584"/>
    <w:rsid w:val="00A24A22"/>
    <w:rsid w:val="00A24C0C"/>
    <w:rsid w:val="00A25044"/>
    <w:rsid w:val="00A252BC"/>
    <w:rsid w:val="00A252D2"/>
    <w:rsid w:val="00A25D4B"/>
    <w:rsid w:val="00A273CA"/>
    <w:rsid w:val="00A276FE"/>
    <w:rsid w:val="00A27D1A"/>
    <w:rsid w:val="00A30D6E"/>
    <w:rsid w:val="00A3134B"/>
    <w:rsid w:val="00A3184D"/>
    <w:rsid w:val="00A31BF5"/>
    <w:rsid w:val="00A32E27"/>
    <w:rsid w:val="00A33672"/>
    <w:rsid w:val="00A34682"/>
    <w:rsid w:val="00A35B8D"/>
    <w:rsid w:val="00A36057"/>
    <w:rsid w:val="00A369B4"/>
    <w:rsid w:val="00A375CD"/>
    <w:rsid w:val="00A377B7"/>
    <w:rsid w:val="00A37AAB"/>
    <w:rsid w:val="00A40093"/>
    <w:rsid w:val="00A412F2"/>
    <w:rsid w:val="00A42016"/>
    <w:rsid w:val="00A4218D"/>
    <w:rsid w:val="00A43348"/>
    <w:rsid w:val="00A43B0E"/>
    <w:rsid w:val="00A44B09"/>
    <w:rsid w:val="00A450A2"/>
    <w:rsid w:val="00A45234"/>
    <w:rsid w:val="00A45681"/>
    <w:rsid w:val="00A45ED9"/>
    <w:rsid w:val="00A46854"/>
    <w:rsid w:val="00A46AD6"/>
    <w:rsid w:val="00A47F16"/>
    <w:rsid w:val="00A504F3"/>
    <w:rsid w:val="00A505FB"/>
    <w:rsid w:val="00A50FD7"/>
    <w:rsid w:val="00A52283"/>
    <w:rsid w:val="00A5280C"/>
    <w:rsid w:val="00A52F58"/>
    <w:rsid w:val="00A53618"/>
    <w:rsid w:val="00A53F34"/>
    <w:rsid w:val="00A541FF"/>
    <w:rsid w:val="00A552E9"/>
    <w:rsid w:val="00A55AF0"/>
    <w:rsid w:val="00A5671A"/>
    <w:rsid w:val="00A56A17"/>
    <w:rsid w:val="00A574D8"/>
    <w:rsid w:val="00A57F1D"/>
    <w:rsid w:val="00A60568"/>
    <w:rsid w:val="00A616F3"/>
    <w:rsid w:val="00A61D31"/>
    <w:rsid w:val="00A61E09"/>
    <w:rsid w:val="00A630BA"/>
    <w:rsid w:val="00A63C43"/>
    <w:rsid w:val="00A64724"/>
    <w:rsid w:val="00A65170"/>
    <w:rsid w:val="00A66AA8"/>
    <w:rsid w:val="00A66BA9"/>
    <w:rsid w:val="00A70062"/>
    <w:rsid w:val="00A70090"/>
    <w:rsid w:val="00A70493"/>
    <w:rsid w:val="00A72CB3"/>
    <w:rsid w:val="00A72CFD"/>
    <w:rsid w:val="00A72E19"/>
    <w:rsid w:val="00A73A62"/>
    <w:rsid w:val="00A73D18"/>
    <w:rsid w:val="00A745DF"/>
    <w:rsid w:val="00A74B04"/>
    <w:rsid w:val="00A74BE5"/>
    <w:rsid w:val="00A7623F"/>
    <w:rsid w:val="00A76757"/>
    <w:rsid w:val="00A76764"/>
    <w:rsid w:val="00A768C3"/>
    <w:rsid w:val="00A769A2"/>
    <w:rsid w:val="00A76C07"/>
    <w:rsid w:val="00A80352"/>
    <w:rsid w:val="00A80457"/>
    <w:rsid w:val="00A8068A"/>
    <w:rsid w:val="00A808F4"/>
    <w:rsid w:val="00A810EA"/>
    <w:rsid w:val="00A815DE"/>
    <w:rsid w:val="00A81B86"/>
    <w:rsid w:val="00A81BFE"/>
    <w:rsid w:val="00A825A9"/>
    <w:rsid w:val="00A8580F"/>
    <w:rsid w:val="00A85919"/>
    <w:rsid w:val="00A85C2B"/>
    <w:rsid w:val="00A85C96"/>
    <w:rsid w:val="00A85FE9"/>
    <w:rsid w:val="00A866D2"/>
    <w:rsid w:val="00A86B3F"/>
    <w:rsid w:val="00A87845"/>
    <w:rsid w:val="00A87BE8"/>
    <w:rsid w:val="00A87FAB"/>
    <w:rsid w:val="00A908CE"/>
    <w:rsid w:val="00A90DDC"/>
    <w:rsid w:val="00A90FEE"/>
    <w:rsid w:val="00A9103E"/>
    <w:rsid w:val="00A9135D"/>
    <w:rsid w:val="00A91C37"/>
    <w:rsid w:val="00A91F95"/>
    <w:rsid w:val="00A929E5"/>
    <w:rsid w:val="00A933B7"/>
    <w:rsid w:val="00A9430C"/>
    <w:rsid w:val="00A94C27"/>
    <w:rsid w:val="00A94D71"/>
    <w:rsid w:val="00A94E82"/>
    <w:rsid w:val="00A9513B"/>
    <w:rsid w:val="00A9526E"/>
    <w:rsid w:val="00A959A6"/>
    <w:rsid w:val="00A95B7D"/>
    <w:rsid w:val="00A978AD"/>
    <w:rsid w:val="00AA07DC"/>
    <w:rsid w:val="00AA0F11"/>
    <w:rsid w:val="00AA0F9D"/>
    <w:rsid w:val="00AA1092"/>
    <w:rsid w:val="00AA142B"/>
    <w:rsid w:val="00AA1818"/>
    <w:rsid w:val="00AA1854"/>
    <w:rsid w:val="00AA1A8D"/>
    <w:rsid w:val="00AA239F"/>
    <w:rsid w:val="00AA2A9C"/>
    <w:rsid w:val="00AA2AEA"/>
    <w:rsid w:val="00AA2EE8"/>
    <w:rsid w:val="00AA36AC"/>
    <w:rsid w:val="00AA3810"/>
    <w:rsid w:val="00AA4A0C"/>
    <w:rsid w:val="00AA4EB1"/>
    <w:rsid w:val="00AA57A9"/>
    <w:rsid w:val="00AA59C3"/>
    <w:rsid w:val="00AA5EF0"/>
    <w:rsid w:val="00AA69F9"/>
    <w:rsid w:val="00AA6DF7"/>
    <w:rsid w:val="00AA6FD4"/>
    <w:rsid w:val="00AA77AC"/>
    <w:rsid w:val="00AB02F1"/>
    <w:rsid w:val="00AB07E5"/>
    <w:rsid w:val="00AB1136"/>
    <w:rsid w:val="00AB114F"/>
    <w:rsid w:val="00AB3611"/>
    <w:rsid w:val="00AB4001"/>
    <w:rsid w:val="00AB40D7"/>
    <w:rsid w:val="00AB4277"/>
    <w:rsid w:val="00AB60C7"/>
    <w:rsid w:val="00AB66AF"/>
    <w:rsid w:val="00AB6CDF"/>
    <w:rsid w:val="00AB6DED"/>
    <w:rsid w:val="00AB6E45"/>
    <w:rsid w:val="00AC078E"/>
    <w:rsid w:val="00AC09F7"/>
    <w:rsid w:val="00AC104B"/>
    <w:rsid w:val="00AC14FD"/>
    <w:rsid w:val="00AC1742"/>
    <w:rsid w:val="00AC3C37"/>
    <w:rsid w:val="00AC3DB9"/>
    <w:rsid w:val="00AC4143"/>
    <w:rsid w:val="00AC41CD"/>
    <w:rsid w:val="00AC4A8E"/>
    <w:rsid w:val="00AC5AC2"/>
    <w:rsid w:val="00AC5CA1"/>
    <w:rsid w:val="00AC5DA7"/>
    <w:rsid w:val="00AC65A0"/>
    <w:rsid w:val="00AC65A8"/>
    <w:rsid w:val="00AC6711"/>
    <w:rsid w:val="00AC67EC"/>
    <w:rsid w:val="00AC6BAF"/>
    <w:rsid w:val="00AC6E76"/>
    <w:rsid w:val="00AC773F"/>
    <w:rsid w:val="00AD02BC"/>
    <w:rsid w:val="00AD0388"/>
    <w:rsid w:val="00AD0C79"/>
    <w:rsid w:val="00AD0EEE"/>
    <w:rsid w:val="00AD1FBD"/>
    <w:rsid w:val="00AD2691"/>
    <w:rsid w:val="00AD2AB6"/>
    <w:rsid w:val="00AD34AC"/>
    <w:rsid w:val="00AD542E"/>
    <w:rsid w:val="00AD5B83"/>
    <w:rsid w:val="00AD5EFF"/>
    <w:rsid w:val="00AD61CA"/>
    <w:rsid w:val="00AD66C0"/>
    <w:rsid w:val="00AD687A"/>
    <w:rsid w:val="00AD6D74"/>
    <w:rsid w:val="00AD6EF4"/>
    <w:rsid w:val="00AD6F54"/>
    <w:rsid w:val="00AD720E"/>
    <w:rsid w:val="00AD7470"/>
    <w:rsid w:val="00AD7AFC"/>
    <w:rsid w:val="00AD7B9D"/>
    <w:rsid w:val="00AE0491"/>
    <w:rsid w:val="00AE069B"/>
    <w:rsid w:val="00AE06E5"/>
    <w:rsid w:val="00AE142C"/>
    <w:rsid w:val="00AE18CC"/>
    <w:rsid w:val="00AE1936"/>
    <w:rsid w:val="00AE1C92"/>
    <w:rsid w:val="00AE2D8F"/>
    <w:rsid w:val="00AE4C03"/>
    <w:rsid w:val="00AE62E5"/>
    <w:rsid w:val="00AE67A5"/>
    <w:rsid w:val="00AE7F6D"/>
    <w:rsid w:val="00AE7F87"/>
    <w:rsid w:val="00AF03CB"/>
    <w:rsid w:val="00AF069E"/>
    <w:rsid w:val="00AF113F"/>
    <w:rsid w:val="00AF1836"/>
    <w:rsid w:val="00AF1AA8"/>
    <w:rsid w:val="00AF2034"/>
    <w:rsid w:val="00AF2244"/>
    <w:rsid w:val="00AF2A71"/>
    <w:rsid w:val="00AF2D45"/>
    <w:rsid w:val="00AF321D"/>
    <w:rsid w:val="00AF3340"/>
    <w:rsid w:val="00AF372F"/>
    <w:rsid w:val="00AF3803"/>
    <w:rsid w:val="00AF4089"/>
    <w:rsid w:val="00AF4E41"/>
    <w:rsid w:val="00AF5933"/>
    <w:rsid w:val="00AF5A12"/>
    <w:rsid w:val="00AF6234"/>
    <w:rsid w:val="00AF6CB9"/>
    <w:rsid w:val="00AF7585"/>
    <w:rsid w:val="00AF76C8"/>
    <w:rsid w:val="00AF7D6D"/>
    <w:rsid w:val="00B0077B"/>
    <w:rsid w:val="00B00B68"/>
    <w:rsid w:val="00B00C43"/>
    <w:rsid w:val="00B00D77"/>
    <w:rsid w:val="00B01C82"/>
    <w:rsid w:val="00B020AE"/>
    <w:rsid w:val="00B02105"/>
    <w:rsid w:val="00B029A5"/>
    <w:rsid w:val="00B02B12"/>
    <w:rsid w:val="00B03987"/>
    <w:rsid w:val="00B04476"/>
    <w:rsid w:val="00B049EB"/>
    <w:rsid w:val="00B0502B"/>
    <w:rsid w:val="00B0617E"/>
    <w:rsid w:val="00B06FCB"/>
    <w:rsid w:val="00B10D19"/>
    <w:rsid w:val="00B11A1C"/>
    <w:rsid w:val="00B11C60"/>
    <w:rsid w:val="00B11F03"/>
    <w:rsid w:val="00B12B2C"/>
    <w:rsid w:val="00B1363A"/>
    <w:rsid w:val="00B14059"/>
    <w:rsid w:val="00B143D2"/>
    <w:rsid w:val="00B1491E"/>
    <w:rsid w:val="00B14DBF"/>
    <w:rsid w:val="00B1512F"/>
    <w:rsid w:val="00B15950"/>
    <w:rsid w:val="00B15EEC"/>
    <w:rsid w:val="00B15F2B"/>
    <w:rsid w:val="00B16154"/>
    <w:rsid w:val="00B1622C"/>
    <w:rsid w:val="00B165BC"/>
    <w:rsid w:val="00B17CBB"/>
    <w:rsid w:val="00B20196"/>
    <w:rsid w:val="00B21D6B"/>
    <w:rsid w:val="00B232C4"/>
    <w:rsid w:val="00B23544"/>
    <w:rsid w:val="00B236B9"/>
    <w:rsid w:val="00B2379A"/>
    <w:rsid w:val="00B2388C"/>
    <w:rsid w:val="00B23E23"/>
    <w:rsid w:val="00B26104"/>
    <w:rsid w:val="00B26258"/>
    <w:rsid w:val="00B265B2"/>
    <w:rsid w:val="00B27E59"/>
    <w:rsid w:val="00B30099"/>
    <w:rsid w:val="00B30102"/>
    <w:rsid w:val="00B302D1"/>
    <w:rsid w:val="00B304E1"/>
    <w:rsid w:val="00B30574"/>
    <w:rsid w:val="00B30C6C"/>
    <w:rsid w:val="00B32683"/>
    <w:rsid w:val="00B32AA2"/>
    <w:rsid w:val="00B3306E"/>
    <w:rsid w:val="00B33188"/>
    <w:rsid w:val="00B332F4"/>
    <w:rsid w:val="00B3348D"/>
    <w:rsid w:val="00B3376C"/>
    <w:rsid w:val="00B33A41"/>
    <w:rsid w:val="00B34546"/>
    <w:rsid w:val="00B34CCD"/>
    <w:rsid w:val="00B34DDE"/>
    <w:rsid w:val="00B35009"/>
    <w:rsid w:val="00B35B01"/>
    <w:rsid w:val="00B35DB2"/>
    <w:rsid w:val="00B35E12"/>
    <w:rsid w:val="00B36152"/>
    <w:rsid w:val="00B364CC"/>
    <w:rsid w:val="00B365BD"/>
    <w:rsid w:val="00B36B51"/>
    <w:rsid w:val="00B4008D"/>
    <w:rsid w:val="00B402FB"/>
    <w:rsid w:val="00B405EC"/>
    <w:rsid w:val="00B40727"/>
    <w:rsid w:val="00B40C68"/>
    <w:rsid w:val="00B40D96"/>
    <w:rsid w:val="00B40DB7"/>
    <w:rsid w:val="00B41153"/>
    <w:rsid w:val="00B411A6"/>
    <w:rsid w:val="00B41268"/>
    <w:rsid w:val="00B41701"/>
    <w:rsid w:val="00B41D61"/>
    <w:rsid w:val="00B42035"/>
    <w:rsid w:val="00B421DB"/>
    <w:rsid w:val="00B42270"/>
    <w:rsid w:val="00B42747"/>
    <w:rsid w:val="00B42A48"/>
    <w:rsid w:val="00B42DFE"/>
    <w:rsid w:val="00B42E52"/>
    <w:rsid w:val="00B43046"/>
    <w:rsid w:val="00B431DD"/>
    <w:rsid w:val="00B43665"/>
    <w:rsid w:val="00B43A88"/>
    <w:rsid w:val="00B463B8"/>
    <w:rsid w:val="00B463C8"/>
    <w:rsid w:val="00B46487"/>
    <w:rsid w:val="00B46C24"/>
    <w:rsid w:val="00B46DBA"/>
    <w:rsid w:val="00B47091"/>
    <w:rsid w:val="00B47BE0"/>
    <w:rsid w:val="00B47C10"/>
    <w:rsid w:val="00B47D55"/>
    <w:rsid w:val="00B47DB6"/>
    <w:rsid w:val="00B50023"/>
    <w:rsid w:val="00B50223"/>
    <w:rsid w:val="00B5047A"/>
    <w:rsid w:val="00B5055C"/>
    <w:rsid w:val="00B51E09"/>
    <w:rsid w:val="00B52991"/>
    <w:rsid w:val="00B53C4A"/>
    <w:rsid w:val="00B53CE0"/>
    <w:rsid w:val="00B549FF"/>
    <w:rsid w:val="00B55478"/>
    <w:rsid w:val="00B563C3"/>
    <w:rsid w:val="00B56B43"/>
    <w:rsid w:val="00B56DDE"/>
    <w:rsid w:val="00B572D7"/>
    <w:rsid w:val="00B600DE"/>
    <w:rsid w:val="00B60A82"/>
    <w:rsid w:val="00B60D05"/>
    <w:rsid w:val="00B61643"/>
    <w:rsid w:val="00B62005"/>
    <w:rsid w:val="00B621C7"/>
    <w:rsid w:val="00B62331"/>
    <w:rsid w:val="00B62A52"/>
    <w:rsid w:val="00B62B60"/>
    <w:rsid w:val="00B62D27"/>
    <w:rsid w:val="00B634AD"/>
    <w:rsid w:val="00B63658"/>
    <w:rsid w:val="00B636D9"/>
    <w:rsid w:val="00B639FC"/>
    <w:rsid w:val="00B64399"/>
    <w:rsid w:val="00B64E97"/>
    <w:rsid w:val="00B653AC"/>
    <w:rsid w:val="00B653C0"/>
    <w:rsid w:val="00B676C9"/>
    <w:rsid w:val="00B70D45"/>
    <w:rsid w:val="00B70D48"/>
    <w:rsid w:val="00B70DA3"/>
    <w:rsid w:val="00B70F82"/>
    <w:rsid w:val="00B721A8"/>
    <w:rsid w:val="00B7281C"/>
    <w:rsid w:val="00B73300"/>
    <w:rsid w:val="00B73321"/>
    <w:rsid w:val="00B74236"/>
    <w:rsid w:val="00B74906"/>
    <w:rsid w:val="00B75D0D"/>
    <w:rsid w:val="00B77103"/>
    <w:rsid w:val="00B77CEA"/>
    <w:rsid w:val="00B80377"/>
    <w:rsid w:val="00B80B64"/>
    <w:rsid w:val="00B8107F"/>
    <w:rsid w:val="00B8133A"/>
    <w:rsid w:val="00B81599"/>
    <w:rsid w:val="00B833BB"/>
    <w:rsid w:val="00B83DF7"/>
    <w:rsid w:val="00B83FE3"/>
    <w:rsid w:val="00B84057"/>
    <w:rsid w:val="00B840E6"/>
    <w:rsid w:val="00B846C3"/>
    <w:rsid w:val="00B849E3"/>
    <w:rsid w:val="00B85A4E"/>
    <w:rsid w:val="00B85C8D"/>
    <w:rsid w:val="00B85D91"/>
    <w:rsid w:val="00B85E72"/>
    <w:rsid w:val="00B85E7A"/>
    <w:rsid w:val="00B86A03"/>
    <w:rsid w:val="00B86F55"/>
    <w:rsid w:val="00B8778A"/>
    <w:rsid w:val="00B87A5B"/>
    <w:rsid w:val="00B903B4"/>
    <w:rsid w:val="00B909E6"/>
    <w:rsid w:val="00B9138D"/>
    <w:rsid w:val="00B92BD3"/>
    <w:rsid w:val="00B93465"/>
    <w:rsid w:val="00B936A3"/>
    <w:rsid w:val="00B947F9"/>
    <w:rsid w:val="00B94E56"/>
    <w:rsid w:val="00B95F0C"/>
    <w:rsid w:val="00B96815"/>
    <w:rsid w:val="00B96858"/>
    <w:rsid w:val="00B969CD"/>
    <w:rsid w:val="00B96E1F"/>
    <w:rsid w:val="00B971A0"/>
    <w:rsid w:val="00B97821"/>
    <w:rsid w:val="00BA0098"/>
    <w:rsid w:val="00BA0941"/>
    <w:rsid w:val="00BA0E24"/>
    <w:rsid w:val="00BA168F"/>
    <w:rsid w:val="00BA1D41"/>
    <w:rsid w:val="00BA3353"/>
    <w:rsid w:val="00BA3E52"/>
    <w:rsid w:val="00BA418E"/>
    <w:rsid w:val="00BA6D5C"/>
    <w:rsid w:val="00BA6F0B"/>
    <w:rsid w:val="00BA6F96"/>
    <w:rsid w:val="00BA7D88"/>
    <w:rsid w:val="00BA7E36"/>
    <w:rsid w:val="00BB00FA"/>
    <w:rsid w:val="00BB06D4"/>
    <w:rsid w:val="00BB08EC"/>
    <w:rsid w:val="00BB098F"/>
    <w:rsid w:val="00BB0C9B"/>
    <w:rsid w:val="00BB266C"/>
    <w:rsid w:val="00BB3579"/>
    <w:rsid w:val="00BB4932"/>
    <w:rsid w:val="00BB5101"/>
    <w:rsid w:val="00BB5572"/>
    <w:rsid w:val="00BB5ABF"/>
    <w:rsid w:val="00BB5E43"/>
    <w:rsid w:val="00BB6AE4"/>
    <w:rsid w:val="00BB6EB3"/>
    <w:rsid w:val="00BB71C8"/>
    <w:rsid w:val="00BB79A2"/>
    <w:rsid w:val="00BB79C3"/>
    <w:rsid w:val="00BB7F3B"/>
    <w:rsid w:val="00BC0E6C"/>
    <w:rsid w:val="00BC1106"/>
    <w:rsid w:val="00BC13F2"/>
    <w:rsid w:val="00BC17F5"/>
    <w:rsid w:val="00BC1E8C"/>
    <w:rsid w:val="00BC27FC"/>
    <w:rsid w:val="00BC2F76"/>
    <w:rsid w:val="00BC3008"/>
    <w:rsid w:val="00BC33EA"/>
    <w:rsid w:val="00BC4075"/>
    <w:rsid w:val="00BC436E"/>
    <w:rsid w:val="00BC5112"/>
    <w:rsid w:val="00BC51F4"/>
    <w:rsid w:val="00BC55EE"/>
    <w:rsid w:val="00BC5CA6"/>
    <w:rsid w:val="00BC61DF"/>
    <w:rsid w:val="00BC6420"/>
    <w:rsid w:val="00BC7016"/>
    <w:rsid w:val="00BC76D5"/>
    <w:rsid w:val="00BD05A7"/>
    <w:rsid w:val="00BD11B5"/>
    <w:rsid w:val="00BD178A"/>
    <w:rsid w:val="00BD21C9"/>
    <w:rsid w:val="00BD2878"/>
    <w:rsid w:val="00BD3009"/>
    <w:rsid w:val="00BD345C"/>
    <w:rsid w:val="00BD3F39"/>
    <w:rsid w:val="00BD450D"/>
    <w:rsid w:val="00BD4855"/>
    <w:rsid w:val="00BD5046"/>
    <w:rsid w:val="00BD505E"/>
    <w:rsid w:val="00BD58F7"/>
    <w:rsid w:val="00BD5EF0"/>
    <w:rsid w:val="00BD68D0"/>
    <w:rsid w:val="00BD77E8"/>
    <w:rsid w:val="00BD7CDC"/>
    <w:rsid w:val="00BD7D56"/>
    <w:rsid w:val="00BE0F04"/>
    <w:rsid w:val="00BE1319"/>
    <w:rsid w:val="00BE2563"/>
    <w:rsid w:val="00BE2B8F"/>
    <w:rsid w:val="00BE2DA8"/>
    <w:rsid w:val="00BE2E62"/>
    <w:rsid w:val="00BE2F46"/>
    <w:rsid w:val="00BE3070"/>
    <w:rsid w:val="00BE33D8"/>
    <w:rsid w:val="00BE353E"/>
    <w:rsid w:val="00BE378D"/>
    <w:rsid w:val="00BE3B56"/>
    <w:rsid w:val="00BE48A8"/>
    <w:rsid w:val="00BE4DB1"/>
    <w:rsid w:val="00BE5040"/>
    <w:rsid w:val="00BE60E6"/>
    <w:rsid w:val="00BE61F3"/>
    <w:rsid w:val="00BE7519"/>
    <w:rsid w:val="00BE7BE3"/>
    <w:rsid w:val="00BF0081"/>
    <w:rsid w:val="00BF04E9"/>
    <w:rsid w:val="00BF11CB"/>
    <w:rsid w:val="00BF2DA0"/>
    <w:rsid w:val="00BF2E48"/>
    <w:rsid w:val="00BF2F14"/>
    <w:rsid w:val="00BF3093"/>
    <w:rsid w:val="00BF361F"/>
    <w:rsid w:val="00BF36ED"/>
    <w:rsid w:val="00BF3A25"/>
    <w:rsid w:val="00BF3A63"/>
    <w:rsid w:val="00BF3C15"/>
    <w:rsid w:val="00BF4E32"/>
    <w:rsid w:val="00BF5614"/>
    <w:rsid w:val="00BF599A"/>
    <w:rsid w:val="00BF5A51"/>
    <w:rsid w:val="00BF5E78"/>
    <w:rsid w:val="00BF6160"/>
    <w:rsid w:val="00BF618E"/>
    <w:rsid w:val="00BF6248"/>
    <w:rsid w:val="00BF6CD6"/>
    <w:rsid w:val="00BF6CD8"/>
    <w:rsid w:val="00C001B4"/>
    <w:rsid w:val="00C03A6B"/>
    <w:rsid w:val="00C04C1E"/>
    <w:rsid w:val="00C05770"/>
    <w:rsid w:val="00C0596A"/>
    <w:rsid w:val="00C0596F"/>
    <w:rsid w:val="00C067C1"/>
    <w:rsid w:val="00C06B5F"/>
    <w:rsid w:val="00C06D0E"/>
    <w:rsid w:val="00C07EBE"/>
    <w:rsid w:val="00C10281"/>
    <w:rsid w:val="00C106D4"/>
    <w:rsid w:val="00C107AD"/>
    <w:rsid w:val="00C10B14"/>
    <w:rsid w:val="00C10D92"/>
    <w:rsid w:val="00C110B4"/>
    <w:rsid w:val="00C1176B"/>
    <w:rsid w:val="00C11FF1"/>
    <w:rsid w:val="00C12360"/>
    <w:rsid w:val="00C124D9"/>
    <w:rsid w:val="00C135FF"/>
    <w:rsid w:val="00C143BC"/>
    <w:rsid w:val="00C15256"/>
    <w:rsid w:val="00C152E0"/>
    <w:rsid w:val="00C1568C"/>
    <w:rsid w:val="00C158EC"/>
    <w:rsid w:val="00C16DA8"/>
    <w:rsid w:val="00C16E00"/>
    <w:rsid w:val="00C1754E"/>
    <w:rsid w:val="00C17EEC"/>
    <w:rsid w:val="00C2097A"/>
    <w:rsid w:val="00C20E64"/>
    <w:rsid w:val="00C20E9D"/>
    <w:rsid w:val="00C2160F"/>
    <w:rsid w:val="00C2181C"/>
    <w:rsid w:val="00C227DD"/>
    <w:rsid w:val="00C23F46"/>
    <w:rsid w:val="00C24DB1"/>
    <w:rsid w:val="00C24DF0"/>
    <w:rsid w:val="00C25812"/>
    <w:rsid w:val="00C25BBB"/>
    <w:rsid w:val="00C261D3"/>
    <w:rsid w:val="00C26620"/>
    <w:rsid w:val="00C27030"/>
    <w:rsid w:val="00C27455"/>
    <w:rsid w:val="00C277C5"/>
    <w:rsid w:val="00C27CF8"/>
    <w:rsid w:val="00C30311"/>
    <w:rsid w:val="00C30334"/>
    <w:rsid w:val="00C307B4"/>
    <w:rsid w:val="00C3141C"/>
    <w:rsid w:val="00C317B2"/>
    <w:rsid w:val="00C33B48"/>
    <w:rsid w:val="00C34A4A"/>
    <w:rsid w:val="00C3530C"/>
    <w:rsid w:val="00C356A0"/>
    <w:rsid w:val="00C35BF4"/>
    <w:rsid w:val="00C35CA1"/>
    <w:rsid w:val="00C369A1"/>
    <w:rsid w:val="00C37D79"/>
    <w:rsid w:val="00C37E3D"/>
    <w:rsid w:val="00C37F2D"/>
    <w:rsid w:val="00C404A2"/>
    <w:rsid w:val="00C40704"/>
    <w:rsid w:val="00C41175"/>
    <w:rsid w:val="00C4150F"/>
    <w:rsid w:val="00C416EF"/>
    <w:rsid w:val="00C419B2"/>
    <w:rsid w:val="00C41B9A"/>
    <w:rsid w:val="00C42446"/>
    <w:rsid w:val="00C42B28"/>
    <w:rsid w:val="00C42D23"/>
    <w:rsid w:val="00C43665"/>
    <w:rsid w:val="00C43BED"/>
    <w:rsid w:val="00C43C30"/>
    <w:rsid w:val="00C44335"/>
    <w:rsid w:val="00C44521"/>
    <w:rsid w:val="00C44AA3"/>
    <w:rsid w:val="00C4592E"/>
    <w:rsid w:val="00C45F32"/>
    <w:rsid w:val="00C4716A"/>
    <w:rsid w:val="00C47446"/>
    <w:rsid w:val="00C47581"/>
    <w:rsid w:val="00C5008D"/>
    <w:rsid w:val="00C509A6"/>
    <w:rsid w:val="00C50E4D"/>
    <w:rsid w:val="00C511C6"/>
    <w:rsid w:val="00C51E92"/>
    <w:rsid w:val="00C525D8"/>
    <w:rsid w:val="00C529FA"/>
    <w:rsid w:val="00C52C81"/>
    <w:rsid w:val="00C53350"/>
    <w:rsid w:val="00C536A8"/>
    <w:rsid w:val="00C544C1"/>
    <w:rsid w:val="00C549F1"/>
    <w:rsid w:val="00C54D58"/>
    <w:rsid w:val="00C5673E"/>
    <w:rsid w:val="00C568C7"/>
    <w:rsid w:val="00C56A6C"/>
    <w:rsid w:val="00C57400"/>
    <w:rsid w:val="00C57808"/>
    <w:rsid w:val="00C57A15"/>
    <w:rsid w:val="00C57C39"/>
    <w:rsid w:val="00C600AA"/>
    <w:rsid w:val="00C60374"/>
    <w:rsid w:val="00C60506"/>
    <w:rsid w:val="00C612F0"/>
    <w:rsid w:val="00C62696"/>
    <w:rsid w:val="00C629A7"/>
    <w:rsid w:val="00C62D8F"/>
    <w:rsid w:val="00C6307B"/>
    <w:rsid w:val="00C64337"/>
    <w:rsid w:val="00C64618"/>
    <w:rsid w:val="00C649DF"/>
    <w:rsid w:val="00C676E9"/>
    <w:rsid w:val="00C67E43"/>
    <w:rsid w:val="00C67E46"/>
    <w:rsid w:val="00C67F03"/>
    <w:rsid w:val="00C67F74"/>
    <w:rsid w:val="00C70330"/>
    <w:rsid w:val="00C70A09"/>
    <w:rsid w:val="00C7284B"/>
    <w:rsid w:val="00C73481"/>
    <w:rsid w:val="00C7393B"/>
    <w:rsid w:val="00C73C2C"/>
    <w:rsid w:val="00C73CC0"/>
    <w:rsid w:val="00C73EC1"/>
    <w:rsid w:val="00C74165"/>
    <w:rsid w:val="00C74361"/>
    <w:rsid w:val="00C747F5"/>
    <w:rsid w:val="00C74BBA"/>
    <w:rsid w:val="00C7639B"/>
    <w:rsid w:val="00C768D3"/>
    <w:rsid w:val="00C76D9B"/>
    <w:rsid w:val="00C774F1"/>
    <w:rsid w:val="00C80550"/>
    <w:rsid w:val="00C811DA"/>
    <w:rsid w:val="00C8141C"/>
    <w:rsid w:val="00C815CF"/>
    <w:rsid w:val="00C818BE"/>
    <w:rsid w:val="00C81BB8"/>
    <w:rsid w:val="00C81BCE"/>
    <w:rsid w:val="00C8249D"/>
    <w:rsid w:val="00C82FC5"/>
    <w:rsid w:val="00C84067"/>
    <w:rsid w:val="00C84436"/>
    <w:rsid w:val="00C8477A"/>
    <w:rsid w:val="00C85020"/>
    <w:rsid w:val="00C85483"/>
    <w:rsid w:val="00C854CC"/>
    <w:rsid w:val="00C85DC5"/>
    <w:rsid w:val="00C871E0"/>
    <w:rsid w:val="00C8751B"/>
    <w:rsid w:val="00C9048F"/>
    <w:rsid w:val="00C9121F"/>
    <w:rsid w:val="00C912BE"/>
    <w:rsid w:val="00C9144B"/>
    <w:rsid w:val="00C92138"/>
    <w:rsid w:val="00C922BD"/>
    <w:rsid w:val="00C92BC6"/>
    <w:rsid w:val="00C935B0"/>
    <w:rsid w:val="00C93923"/>
    <w:rsid w:val="00C94978"/>
    <w:rsid w:val="00C94B0E"/>
    <w:rsid w:val="00C94B18"/>
    <w:rsid w:val="00C95B7A"/>
    <w:rsid w:val="00C95C74"/>
    <w:rsid w:val="00C960DA"/>
    <w:rsid w:val="00C961AB"/>
    <w:rsid w:val="00C96369"/>
    <w:rsid w:val="00C9641C"/>
    <w:rsid w:val="00C97251"/>
    <w:rsid w:val="00C97327"/>
    <w:rsid w:val="00C97714"/>
    <w:rsid w:val="00C97CAD"/>
    <w:rsid w:val="00CA00D7"/>
    <w:rsid w:val="00CA0373"/>
    <w:rsid w:val="00CA0496"/>
    <w:rsid w:val="00CA1FC7"/>
    <w:rsid w:val="00CA2D50"/>
    <w:rsid w:val="00CA303B"/>
    <w:rsid w:val="00CA3B77"/>
    <w:rsid w:val="00CA3C3D"/>
    <w:rsid w:val="00CA3C63"/>
    <w:rsid w:val="00CA518A"/>
    <w:rsid w:val="00CA5B16"/>
    <w:rsid w:val="00CA5E6F"/>
    <w:rsid w:val="00CA5F6F"/>
    <w:rsid w:val="00CA6237"/>
    <w:rsid w:val="00CA6539"/>
    <w:rsid w:val="00CA78D4"/>
    <w:rsid w:val="00CA7C44"/>
    <w:rsid w:val="00CA7F27"/>
    <w:rsid w:val="00CB028A"/>
    <w:rsid w:val="00CB02CB"/>
    <w:rsid w:val="00CB1194"/>
    <w:rsid w:val="00CB1A27"/>
    <w:rsid w:val="00CB2156"/>
    <w:rsid w:val="00CB2670"/>
    <w:rsid w:val="00CB274C"/>
    <w:rsid w:val="00CB2BA1"/>
    <w:rsid w:val="00CB2D45"/>
    <w:rsid w:val="00CB3551"/>
    <w:rsid w:val="00CB4512"/>
    <w:rsid w:val="00CB498E"/>
    <w:rsid w:val="00CB53F0"/>
    <w:rsid w:val="00CB57A7"/>
    <w:rsid w:val="00CB5D1C"/>
    <w:rsid w:val="00CB638B"/>
    <w:rsid w:val="00CB6F2C"/>
    <w:rsid w:val="00CB74D9"/>
    <w:rsid w:val="00CC024E"/>
    <w:rsid w:val="00CC0F54"/>
    <w:rsid w:val="00CC1C16"/>
    <w:rsid w:val="00CC3E3F"/>
    <w:rsid w:val="00CC405A"/>
    <w:rsid w:val="00CC4259"/>
    <w:rsid w:val="00CC4BF5"/>
    <w:rsid w:val="00CC4F9D"/>
    <w:rsid w:val="00CC5BCB"/>
    <w:rsid w:val="00CC5BD5"/>
    <w:rsid w:val="00CC6178"/>
    <w:rsid w:val="00CC6707"/>
    <w:rsid w:val="00CC6758"/>
    <w:rsid w:val="00CC6F11"/>
    <w:rsid w:val="00CC75CF"/>
    <w:rsid w:val="00CC7929"/>
    <w:rsid w:val="00CD04B4"/>
    <w:rsid w:val="00CD0D84"/>
    <w:rsid w:val="00CD0ED9"/>
    <w:rsid w:val="00CD1186"/>
    <w:rsid w:val="00CD124B"/>
    <w:rsid w:val="00CD1980"/>
    <w:rsid w:val="00CD22D3"/>
    <w:rsid w:val="00CD2918"/>
    <w:rsid w:val="00CD31C2"/>
    <w:rsid w:val="00CD3F88"/>
    <w:rsid w:val="00CD43D5"/>
    <w:rsid w:val="00CD52C7"/>
    <w:rsid w:val="00CD65C0"/>
    <w:rsid w:val="00CD694D"/>
    <w:rsid w:val="00CD69DB"/>
    <w:rsid w:val="00CD7344"/>
    <w:rsid w:val="00CD7ADA"/>
    <w:rsid w:val="00CD7B9A"/>
    <w:rsid w:val="00CE03AD"/>
    <w:rsid w:val="00CE0A1A"/>
    <w:rsid w:val="00CE299F"/>
    <w:rsid w:val="00CE3401"/>
    <w:rsid w:val="00CE347F"/>
    <w:rsid w:val="00CE3514"/>
    <w:rsid w:val="00CE3786"/>
    <w:rsid w:val="00CE3D58"/>
    <w:rsid w:val="00CE4988"/>
    <w:rsid w:val="00CE4D61"/>
    <w:rsid w:val="00CE4DCF"/>
    <w:rsid w:val="00CE4ECF"/>
    <w:rsid w:val="00CE540A"/>
    <w:rsid w:val="00CE5682"/>
    <w:rsid w:val="00CE6097"/>
    <w:rsid w:val="00CE71AE"/>
    <w:rsid w:val="00CF0DF4"/>
    <w:rsid w:val="00CF0E1E"/>
    <w:rsid w:val="00CF2715"/>
    <w:rsid w:val="00CF2819"/>
    <w:rsid w:val="00CF2B10"/>
    <w:rsid w:val="00CF3433"/>
    <w:rsid w:val="00CF3A04"/>
    <w:rsid w:val="00CF41C6"/>
    <w:rsid w:val="00CF477C"/>
    <w:rsid w:val="00CF4EFB"/>
    <w:rsid w:val="00CF4FCA"/>
    <w:rsid w:val="00CF56D7"/>
    <w:rsid w:val="00CF6DBF"/>
    <w:rsid w:val="00CF7273"/>
    <w:rsid w:val="00CF72A9"/>
    <w:rsid w:val="00D0032C"/>
    <w:rsid w:val="00D0167D"/>
    <w:rsid w:val="00D017EE"/>
    <w:rsid w:val="00D01B7C"/>
    <w:rsid w:val="00D03114"/>
    <w:rsid w:val="00D03711"/>
    <w:rsid w:val="00D039E6"/>
    <w:rsid w:val="00D046E0"/>
    <w:rsid w:val="00D05F51"/>
    <w:rsid w:val="00D05F66"/>
    <w:rsid w:val="00D06133"/>
    <w:rsid w:val="00D073DB"/>
    <w:rsid w:val="00D07457"/>
    <w:rsid w:val="00D077C8"/>
    <w:rsid w:val="00D102E7"/>
    <w:rsid w:val="00D1068E"/>
    <w:rsid w:val="00D1068F"/>
    <w:rsid w:val="00D10AF9"/>
    <w:rsid w:val="00D11314"/>
    <w:rsid w:val="00D143BC"/>
    <w:rsid w:val="00D146AA"/>
    <w:rsid w:val="00D146F3"/>
    <w:rsid w:val="00D15397"/>
    <w:rsid w:val="00D1561A"/>
    <w:rsid w:val="00D15BC8"/>
    <w:rsid w:val="00D160C2"/>
    <w:rsid w:val="00D167CF"/>
    <w:rsid w:val="00D16BE7"/>
    <w:rsid w:val="00D17293"/>
    <w:rsid w:val="00D17EEA"/>
    <w:rsid w:val="00D20B30"/>
    <w:rsid w:val="00D20FB1"/>
    <w:rsid w:val="00D216DF"/>
    <w:rsid w:val="00D21B01"/>
    <w:rsid w:val="00D21CFE"/>
    <w:rsid w:val="00D21D35"/>
    <w:rsid w:val="00D21EAF"/>
    <w:rsid w:val="00D2288A"/>
    <w:rsid w:val="00D239DC"/>
    <w:rsid w:val="00D25968"/>
    <w:rsid w:val="00D26908"/>
    <w:rsid w:val="00D27091"/>
    <w:rsid w:val="00D2719F"/>
    <w:rsid w:val="00D301C5"/>
    <w:rsid w:val="00D312F7"/>
    <w:rsid w:val="00D32028"/>
    <w:rsid w:val="00D329B7"/>
    <w:rsid w:val="00D33219"/>
    <w:rsid w:val="00D33438"/>
    <w:rsid w:val="00D337D1"/>
    <w:rsid w:val="00D33D53"/>
    <w:rsid w:val="00D340C2"/>
    <w:rsid w:val="00D34A52"/>
    <w:rsid w:val="00D3562A"/>
    <w:rsid w:val="00D35B53"/>
    <w:rsid w:val="00D365D8"/>
    <w:rsid w:val="00D37F6C"/>
    <w:rsid w:val="00D40A86"/>
    <w:rsid w:val="00D40FA2"/>
    <w:rsid w:val="00D41200"/>
    <w:rsid w:val="00D41A0C"/>
    <w:rsid w:val="00D42F76"/>
    <w:rsid w:val="00D43175"/>
    <w:rsid w:val="00D438AB"/>
    <w:rsid w:val="00D43C45"/>
    <w:rsid w:val="00D444D4"/>
    <w:rsid w:val="00D44740"/>
    <w:rsid w:val="00D447C7"/>
    <w:rsid w:val="00D44F4B"/>
    <w:rsid w:val="00D4651A"/>
    <w:rsid w:val="00D4791E"/>
    <w:rsid w:val="00D5002C"/>
    <w:rsid w:val="00D5022B"/>
    <w:rsid w:val="00D503A4"/>
    <w:rsid w:val="00D50A10"/>
    <w:rsid w:val="00D50E45"/>
    <w:rsid w:val="00D51469"/>
    <w:rsid w:val="00D51565"/>
    <w:rsid w:val="00D5206C"/>
    <w:rsid w:val="00D52DC5"/>
    <w:rsid w:val="00D52E73"/>
    <w:rsid w:val="00D557F9"/>
    <w:rsid w:val="00D5618B"/>
    <w:rsid w:val="00D56627"/>
    <w:rsid w:val="00D5673A"/>
    <w:rsid w:val="00D57EC2"/>
    <w:rsid w:val="00D60E7D"/>
    <w:rsid w:val="00D610B0"/>
    <w:rsid w:val="00D61119"/>
    <w:rsid w:val="00D626F1"/>
    <w:rsid w:val="00D62D0A"/>
    <w:rsid w:val="00D62E9F"/>
    <w:rsid w:val="00D63308"/>
    <w:rsid w:val="00D63478"/>
    <w:rsid w:val="00D6363F"/>
    <w:rsid w:val="00D63960"/>
    <w:rsid w:val="00D63E1B"/>
    <w:rsid w:val="00D6449F"/>
    <w:rsid w:val="00D648EC"/>
    <w:rsid w:val="00D6606B"/>
    <w:rsid w:val="00D663ED"/>
    <w:rsid w:val="00D66942"/>
    <w:rsid w:val="00D67929"/>
    <w:rsid w:val="00D67E00"/>
    <w:rsid w:val="00D70B4F"/>
    <w:rsid w:val="00D71300"/>
    <w:rsid w:val="00D71421"/>
    <w:rsid w:val="00D7182E"/>
    <w:rsid w:val="00D72D75"/>
    <w:rsid w:val="00D72F8B"/>
    <w:rsid w:val="00D7313D"/>
    <w:rsid w:val="00D734AA"/>
    <w:rsid w:val="00D73631"/>
    <w:rsid w:val="00D75516"/>
    <w:rsid w:val="00D75942"/>
    <w:rsid w:val="00D76F7C"/>
    <w:rsid w:val="00D77017"/>
    <w:rsid w:val="00D7724D"/>
    <w:rsid w:val="00D77D35"/>
    <w:rsid w:val="00D807C3"/>
    <w:rsid w:val="00D80A1E"/>
    <w:rsid w:val="00D81B4A"/>
    <w:rsid w:val="00D81B58"/>
    <w:rsid w:val="00D82334"/>
    <w:rsid w:val="00D83112"/>
    <w:rsid w:val="00D8340F"/>
    <w:rsid w:val="00D851BC"/>
    <w:rsid w:val="00D85B66"/>
    <w:rsid w:val="00D85D33"/>
    <w:rsid w:val="00D8665E"/>
    <w:rsid w:val="00D86B55"/>
    <w:rsid w:val="00D86DA9"/>
    <w:rsid w:val="00D86F80"/>
    <w:rsid w:val="00D86FFC"/>
    <w:rsid w:val="00D900A9"/>
    <w:rsid w:val="00D90611"/>
    <w:rsid w:val="00D91136"/>
    <w:rsid w:val="00D91144"/>
    <w:rsid w:val="00D9139A"/>
    <w:rsid w:val="00D927AF"/>
    <w:rsid w:val="00D928FE"/>
    <w:rsid w:val="00D936EF"/>
    <w:rsid w:val="00D9429A"/>
    <w:rsid w:val="00D943F7"/>
    <w:rsid w:val="00D94578"/>
    <w:rsid w:val="00D94DC1"/>
    <w:rsid w:val="00D95F67"/>
    <w:rsid w:val="00D9614C"/>
    <w:rsid w:val="00D968F6"/>
    <w:rsid w:val="00D97873"/>
    <w:rsid w:val="00D97B9C"/>
    <w:rsid w:val="00D97C90"/>
    <w:rsid w:val="00DA0BB9"/>
    <w:rsid w:val="00DA118D"/>
    <w:rsid w:val="00DA1F0C"/>
    <w:rsid w:val="00DA23D2"/>
    <w:rsid w:val="00DA2F78"/>
    <w:rsid w:val="00DA5331"/>
    <w:rsid w:val="00DA581B"/>
    <w:rsid w:val="00DA5B25"/>
    <w:rsid w:val="00DA6EEF"/>
    <w:rsid w:val="00DA740D"/>
    <w:rsid w:val="00DB1D10"/>
    <w:rsid w:val="00DB22BE"/>
    <w:rsid w:val="00DB24D5"/>
    <w:rsid w:val="00DB27BF"/>
    <w:rsid w:val="00DB3165"/>
    <w:rsid w:val="00DB3ADD"/>
    <w:rsid w:val="00DB4292"/>
    <w:rsid w:val="00DB4611"/>
    <w:rsid w:val="00DB4B08"/>
    <w:rsid w:val="00DB556A"/>
    <w:rsid w:val="00DB5CBE"/>
    <w:rsid w:val="00DB5EB6"/>
    <w:rsid w:val="00DB5F6B"/>
    <w:rsid w:val="00DB6167"/>
    <w:rsid w:val="00DB70A6"/>
    <w:rsid w:val="00DB7207"/>
    <w:rsid w:val="00DB7261"/>
    <w:rsid w:val="00DB76BE"/>
    <w:rsid w:val="00DC03C9"/>
    <w:rsid w:val="00DC05AF"/>
    <w:rsid w:val="00DC0A32"/>
    <w:rsid w:val="00DC0D67"/>
    <w:rsid w:val="00DC1028"/>
    <w:rsid w:val="00DC10EE"/>
    <w:rsid w:val="00DC190E"/>
    <w:rsid w:val="00DC2B57"/>
    <w:rsid w:val="00DC3060"/>
    <w:rsid w:val="00DC31FB"/>
    <w:rsid w:val="00DC36A0"/>
    <w:rsid w:val="00DC3C72"/>
    <w:rsid w:val="00DC3DC8"/>
    <w:rsid w:val="00DC4B2A"/>
    <w:rsid w:val="00DC4D0E"/>
    <w:rsid w:val="00DC54B1"/>
    <w:rsid w:val="00DC5F14"/>
    <w:rsid w:val="00DC67DC"/>
    <w:rsid w:val="00DC6A75"/>
    <w:rsid w:val="00DC6F50"/>
    <w:rsid w:val="00DC751F"/>
    <w:rsid w:val="00DC76BB"/>
    <w:rsid w:val="00DD0D1A"/>
    <w:rsid w:val="00DD1626"/>
    <w:rsid w:val="00DD1889"/>
    <w:rsid w:val="00DD1B52"/>
    <w:rsid w:val="00DD2783"/>
    <w:rsid w:val="00DD2C61"/>
    <w:rsid w:val="00DD2FF3"/>
    <w:rsid w:val="00DD328E"/>
    <w:rsid w:val="00DD32A6"/>
    <w:rsid w:val="00DD3366"/>
    <w:rsid w:val="00DD34F3"/>
    <w:rsid w:val="00DD4DA3"/>
    <w:rsid w:val="00DD531F"/>
    <w:rsid w:val="00DD5747"/>
    <w:rsid w:val="00DD600E"/>
    <w:rsid w:val="00DD6225"/>
    <w:rsid w:val="00DD6A40"/>
    <w:rsid w:val="00DD6DDB"/>
    <w:rsid w:val="00DD6DEC"/>
    <w:rsid w:val="00DD7111"/>
    <w:rsid w:val="00DD77D7"/>
    <w:rsid w:val="00DE079C"/>
    <w:rsid w:val="00DE0FE2"/>
    <w:rsid w:val="00DE10D9"/>
    <w:rsid w:val="00DE143B"/>
    <w:rsid w:val="00DE27D3"/>
    <w:rsid w:val="00DE2A9B"/>
    <w:rsid w:val="00DE2B53"/>
    <w:rsid w:val="00DE2DC4"/>
    <w:rsid w:val="00DE30AD"/>
    <w:rsid w:val="00DE32E8"/>
    <w:rsid w:val="00DE3969"/>
    <w:rsid w:val="00DE3BA0"/>
    <w:rsid w:val="00DE4007"/>
    <w:rsid w:val="00DE47E6"/>
    <w:rsid w:val="00DE504E"/>
    <w:rsid w:val="00DE54DD"/>
    <w:rsid w:val="00DE6772"/>
    <w:rsid w:val="00DE6A8F"/>
    <w:rsid w:val="00DE720B"/>
    <w:rsid w:val="00DE7FE0"/>
    <w:rsid w:val="00DF0F1C"/>
    <w:rsid w:val="00DF10A8"/>
    <w:rsid w:val="00DF12A8"/>
    <w:rsid w:val="00DF1D88"/>
    <w:rsid w:val="00DF3023"/>
    <w:rsid w:val="00DF3813"/>
    <w:rsid w:val="00DF4302"/>
    <w:rsid w:val="00DF4482"/>
    <w:rsid w:val="00DF487B"/>
    <w:rsid w:val="00DF597D"/>
    <w:rsid w:val="00DF5A52"/>
    <w:rsid w:val="00DF6441"/>
    <w:rsid w:val="00DF656A"/>
    <w:rsid w:val="00DF6C71"/>
    <w:rsid w:val="00DF6C72"/>
    <w:rsid w:val="00DF6D48"/>
    <w:rsid w:val="00DF76C4"/>
    <w:rsid w:val="00DF7FD4"/>
    <w:rsid w:val="00E00BA8"/>
    <w:rsid w:val="00E016DA"/>
    <w:rsid w:val="00E01AAE"/>
    <w:rsid w:val="00E01F1C"/>
    <w:rsid w:val="00E01F7E"/>
    <w:rsid w:val="00E03B3C"/>
    <w:rsid w:val="00E044FF"/>
    <w:rsid w:val="00E04F4C"/>
    <w:rsid w:val="00E0550D"/>
    <w:rsid w:val="00E06339"/>
    <w:rsid w:val="00E0711A"/>
    <w:rsid w:val="00E072C4"/>
    <w:rsid w:val="00E07829"/>
    <w:rsid w:val="00E101D3"/>
    <w:rsid w:val="00E11B63"/>
    <w:rsid w:val="00E125A4"/>
    <w:rsid w:val="00E13294"/>
    <w:rsid w:val="00E14276"/>
    <w:rsid w:val="00E151A1"/>
    <w:rsid w:val="00E15A8D"/>
    <w:rsid w:val="00E15D59"/>
    <w:rsid w:val="00E1600E"/>
    <w:rsid w:val="00E160BA"/>
    <w:rsid w:val="00E162EB"/>
    <w:rsid w:val="00E172BD"/>
    <w:rsid w:val="00E173DD"/>
    <w:rsid w:val="00E174D6"/>
    <w:rsid w:val="00E209B6"/>
    <w:rsid w:val="00E20E40"/>
    <w:rsid w:val="00E21047"/>
    <w:rsid w:val="00E213CE"/>
    <w:rsid w:val="00E21C99"/>
    <w:rsid w:val="00E21DBB"/>
    <w:rsid w:val="00E21DE6"/>
    <w:rsid w:val="00E221BD"/>
    <w:rsid w:val="00E223AB"/>
    <w:rsid w:val="00E230F1"/>
    <w:rsid w:val="00E23307"/>
    <w:rsid w:val="00E23D7E"/>
    <w:rsid w:val="00E24276"/>
    <w:rsid w:val="00E242A5"/>
    <w:rsid w:val="00E24B15"/>
    <w:rsid w:val="00E256A6"/>
    <w:rsid w:val="00E25E77"/>
    <w:rsid w:val="00E2649F"/>
    <w:rsid w:val="00E27EAE"/>
    <w:rsid w:val="00E27EC0"/>
    <w:rsid w:val="00E30644"/>
    <w:rsid w:val="00E30726"/>
    <w:rsid w:val="00E30B89"/>
    <w:rsid w:val="00E30F26"/>
    <w:rsid w:val="00E31409"/>
    <w:rsid w:val="00E32B00"/>
    <w:rsid w:val="00E32E84"/>
    <w:rsid w:val="00E33484"/>
    <w:rsid w:val="00E34551"/>
    <w:rsid w:val="00E3489A"/>
    <w:rsid w:val="00E3507C"/>
    <w:rsid w:val="00E360CC"/>
    <w:rsid w:val="00E37588"/>
    <w:rsid w:val="00E40FE6"/>
    <w:rsid w:val="00E41105"/>
    <w:rsid w:val="00E4136A"/>
    <w:rsid w:val="00E41C54"/>
    <w:rsid w:val="00E42870"/>
    <w:rsid w:val="00E431FD"/>
    <w:rsid w:val="00E43671"/>
    <w:rsid w:val="00E43FA5"/>
    <w:rsid w:val="00E4434E"/>
    <w:rsid w:val="00E44425"/>
    <w:rsid w:val="00E460B2"/>
    <w:rsid w:val="00E465F5"/>
    <w:rsid w:val="00E469D1"/>
    <w:rsid w:val="00E47631"/>
    <w:rsid w:val="00E47671"/>
    <w:rsid w:val="00E50E8E"/>
    <w:rsid w:val="00E50EBB"/>
    <w:rsid w:val="00E51843"/>
    <w:rsid w:val="00E51B45"/>
    <w:rsid w:val="00E52366"/>
    <w:rsid w:val="00E52577"/>
    <w:rsid w:val="00E52BBD"/>
    <w:rsid w:val="00E52BBF"/>
    <w:rsid w:val="00E53B60"/>
    <w:rsid w:val="00E5521E"/>
    <w:rsid w:val="00E554B8"/>
    <w:rsid w:val="00E559D7"/>
    <w:rsid w:val="00E60174"/>
    <w:rsid w:val="00E603E7"/>
    <w:rsid w:val="00E60F53"/>
    <w:rsid w:val="00E61AD7"/>
    <w:rsid w:val="00E61C8D"/>
    <w:rsid w:val="00E61E06"/>
    <w:rsid w:val="00E61FDC"/>
    <w:rsid w:val="00E62438"/>
    <w:rsid w:val="00E62F1D"/>
    <w:rsid w:val="00E63FEC"/>
    <w:rsid w:val="00E643A8"/>
    <w:rsid w:val="00E643D1"/>
    <w:rsid w:val="00E64B91"/>
    <w:rsid w:val="00E64BF6"/>
    <w:rsid w:val="00E65540"/>
    <w:rsid w:val="00E663B3"/>
    <w:rsid w:val="00E66E83"/>
    <w:rsid w:val="00E6719C"/>
    <w:rsid w:val="00E67592"/>
    <w:rsid w:val="00E702EE"/>
    <w:rsid w:val="00E707E5"/>
    <w:rsid w:val="00E70D6D"/>
    <w:rsid w:val="00E71021"/>
    <w:rsid w:val="00E71040"/>
    <w:rsid w:val="00E72436"/>
    <w:rsid w:val="00E72C4B"/>
    <w:rsid w:val="00E73137"/>
    <w:rsid w:val="00E74707"/>
    <w:rsid w:val="00E755F0"/>
    <w:rsid w:val="00E7571D"/>
    <w:rsid w:val="00E75885"/>
    <w:rsid w:val="00E759E2"/>
    <w:rsid w:val="00E75B30"/>
    <w:rsid w:val="00E7694E"/>
    <w:rsid w:val="00E76C8F"/>
    <w:rsid w:val="00E77C83"/>
    <w:rsid w:val="00E80296"/>
    <w:rsid w:val="00E805F4"/>
    <w:rsid w:val="00E822D9"/>
    <w:rsid w:val="00E82B62"/>
    <w:rsid w:val="00E82FE3"/>
    <w:rsid w:val="00E83360"/>
    <w:rsid w:val="00E8341F"/>
    <w:rsid w:val="00E843B7"/>
    <w:rsid w:val="00E84B6A"/>
    <w:rsid w:val="00E84EA2"/>
    <w:rsid w:val="00E851F4"/>
    <w:rsid w:val="00E8537E"/>
    <w:rsid w:val="00E858DA"/>
    <w:rsid w:val="00E859D1"/>
    <w:rsid w:val="00E87231"/>
    <w:rsid w:val="00E87B80"/>
    <w:rsid w:val="00E90081"/>
    <w:rsid w:val="00E90C48"/>
    <w:rsid w:val="00E9128B"/>
    <w:rsid w:val="00E912DA"/>
    <w:rsid w:val="00E91C7F"/>
    <w:rsid w:val="00E924CE"/>
    <w:rsid w:val="00E92541"/>
    <w:rsid w:val="00E92638"/>
    <w:rsid w:val="00E927EE"/>
    <w:rsid w:val="00E9340F"/>
    <w:rsid w:val="00E93807"/>
    <w:rsid w:val="00E93AEF"/>
    <w:rsid w:val="00E93C00"/>
    <w:rsid w:val="00E93C40"/>
    <w:rsid w:val="00E93FA3"/>
    <w:rsid w:val="00E944DE"/>
    <w:rsid w:val="00E94A8A"/>
    <w:rsid w:val="00E94BED"/>
    <w:rsid w:val="00E9573D"/>
    <w:rsid w:val="00E95870"/>
    <w:rsid w:val="00E95BC2"/>
    <w:rsid w:val="00E968C6"/>
    <w:rsid w:val="00E96F34"/>
    <w:rsid w:val="00E9707F"/>
    <w:rsid w:val="00E970F1"/>
    <w:rsid w:val="00E9768B"/>
    <w:rsid w:val="00E97942"/>
    <w:rsid w:val="00E97FC4"/>
    <w:rsid w:val="00EA0192"/>
    <w:rsid w:val="00EA02D9"/>
    <w:rsid w:val="00EA089D"/>
    <w:rsid w:val="00EA15F7"/>
    <w:rsid w:val="00EA17AC"/>
    <w:rsid w:val="00EA3691"/>
    <w:rsid w:val="00EA39CC"/>
    <w:rsid w:val="00EA4112"/>
    <w:rsid w:val="00EA48B6"/>
    <w:rsid w:val="00EA5408"/>
    <w:rsid w:val="00EA5B69"/>
    <w:rsid w:val="00EA627E"/>
    <w:rsid w:val="00EA6711"/>
    <w:rsid w:val="00EA6F71"/>
    <w:rsid w:val="00EA735C"/>
    <w:rsid w:val="00EA7CC0"/>
    <w:rsid w:val="00EB2D92"/>
    <w:rsid w:val="00EB33E4"/>
    <w:rsid w:val="00EB3491"/>
    <w:rsid w:val="00EB35AD"/>
    <w:rsid w:val="00EB38D4"/>
    <w:rsid w:val="00EB3FE3"/>
    <w:rsid w:val="00EB4420"/>
    <w:rsid w:val="00EB485A"/>
    <w:rsid w:val="00EB499F"/>
    <w:rsid w:val="00EB5DD5"/>
    <w:rsid w:val="00EB69CB"/>
    <w:rsid w:val="00EB6DAA"/>
    <w:rsid w:val="00EB708B"/>
    <w:rsid w:val="00EC06E1"/>
    <w:rsid w:val="00EC07BD"/>
    <w:rsid w:val="00EC0BBC"/>
    <w:rsid w:val="00EC0C74"/>
    <w:rsid w:val="00EC0E4B"/>
    <w:rsid w:val="00EC2159"/>
    <w:rsid w:val="00EC3F08"/>
    <w:rsid w:val="00EC4B7F"/>
    <w:rsid w:val="00EC57A8"/>
    <w:rsid w:val="00EC57FD"/>
    <w:rsid w:val="00EC6E6C"/>
    <w:rsid w:val="00EC718C"/>
    <w:rsid w:val="00EC7A27"/>
    <w:rsid w:val="00ED178B"/>
    <w:rsid w:val="00ED1B5F"/>
    <w:rsid w:val="00ED2C6E"/>
    <w:rsid w:val="00ED300F"/>
    <w:rsid w:val="00ED38FD"/>
    <w:rsid w:val="00ED414F"/>
    <w:rsid w:val="00ED4E2A"/>
    <w:rsid w:val="00ED4FBF"/>
    <w:rsid w:val="00ED533E"/>
    <w:rsid w:val="00ED54C3"/>
    <w:rsid w:val="00ED5749"/>
    <w:rsid w:val="00ED58CD"/>
    <w:rsid w:val="00ED5F02"/>
    <w:rsid w:val="00ED615A"/>
    <w:rsid w:val="00ED718E"/>
    <w:rsid w:val="00ED75A2"/>
    <w:rsid w:val="00ED7C59"/>
    <w:rsid w:val="00ED7C91"/>
    <w:rsid w:val="00ED7D22"/>
    <w:rsid w:val="00ED7DC6"/>
    <w:rsid w:val="00EE0194"/>
    <w:rsid w:val="00EE05B7"/>
    <w:rsid w:val="00EE074F"/>
    <w:rsid w:val="00EE2204"/>
    <w:rsid w:val="00EE2430"/>
    <w:rsid w:val="00EE42AC"/>
    <w:rsid w:val="00EE549C"/>
    <w:rsid w:val="00EE59A9"/>
    <w:rsid w:val="00EE603E"/>
    <w:rsid w:val="00EE6E2B"/>
    <w:rsid w:val="00EE70AB"/>
    <w:rsid w:val="00EE71E7"/>
    <w:rsid w:val="00EF0E02"/>
    <w:rsid w:val="00EF0ECE"/>
    <w:rsid w:val="00EF18CD"/>
    <w:rsid w:val="00EF20D3"/>
    <w:rsid w:val="00EF2282"/>
    <w:rsid w:val="00EF2854"/>
    <w:rsid w:val="00EF2A4C"/>
    <w:rsid w:val="00EF2AE7"/>
    <w:rsid w:val="00EF3FC5"/>
    <w:rsid w:val="00EF4062"/>
    <w:rsid w:val="00EF4C6E"/>
    <w:rsid w:val="00EF4EC6"/>
    <w:rsid w:val="00EF59AD"/>
    <w:rsid w:val="00EF5A5F"/>
    <w:rsid w:val="00EF6594"/>
    <w:rsid w:val="00EF6CE2"/>
    <w:rsid w:val="00EF6FA4"/>
    <w:rsid w:val="00EF7B35"/>
    <w:rsid w:val="00F0051A"/>
    <w:rsid w:val="00F00B63"/>
    <w:rsid w:val="00F00EF2"/>
    <w:rsid w:val="00F0167E"/>
    <w:rsid w:val="00F01D5D"/>
    <w:rsid w:val="00F0270A"/>
    <w:rsid w:val="00F02921"/>
    <w:rsid w:val="00F02DBC"/>
    <w:rsid w:val="00F02EC4"/>
    <w:rsid w:val="00F03130"/>
    <w:rsid w:val="00F035C4"/>
    <w:rsid w:val="00F039CC"/>
    <w:rsid w:val="00F03A12"/>
    <w:rsid w:val="00F04222"/>
    <w:rsid w:val="00F0449F"/>
    <w:rsid w:val="00F05F40"/>
    <w:rsid w:val="00F05F92"/>
    <w:rsid w:val="00F06514"/>
    <w:rsid w:val="00F06813"/>
    <w:rsid w:val="00F069A2"/>
    <w:rsid w:val="00F06C57"/>
    <w:rsid w:val="00F06CD0"/>
    <w:rsid w:val="00F06D00"/>
    <w:rsid w:val="00F10575"/>
    <w:rsid w:val="00F10BD6"/>
    <w:rsid w:val="00F10CFF"/>
    <w:rsid w:val="00F11165"/>
    <w:rsid w:val="00F113A1"/>
    <w:rsid w:val="00F116A3"/>
    <w:rsid w:val="00F11DE6"/>
    <w:rsid w:val="00F124D7"/>
    <w:rsid w:val="00F12B21"/>
    <w:rsid w:val="00F12D25"/>
    <w:rsid w:val="00F1334C"/>
    <w:rsid w:val="00F13C38"/>
    <w:rsid w:val="00F1441A"/>
    <w:rsid w:val="00F14525"/>
    <w:rsid w:val="00F147B6"/>
    <w:rsid w:val="00F14B70"/>
    <w:rsid w:val="00F1538A"/>
    <w:rsid w:val="00F15415"/>
    <w:rsid w:val="00F15A3F"/>
    <w:rsid w:val="00F15DB7"/>
    <w:rsid w:val="00F15FED"/>
    <w:rsid w:val="00F16759"/>
    <w:rsid w:val="00F1693A"/>
    <w:rsid w:val="00F16FF1"/>
    <w:rsid w:val="00F1711B"/>
    <w:rsid w:val="00F174C4"/>
    <w:rsid w:val="00F1779A"/>
    <w:rsid w:val="00F1792C"/>
    <w:rsid w:val="00F20523"/>
    <w:rsid w:val="00F20697"/>
    <w:rsid w:val="00F20A0D"/>
    <w:rsid w:val="00F20D92"/>
    <w:rsid w:val="00F20F79"/>
    <w:rsid w:val="00F20FF7"/>
    <w:rsid w:val="00F2179E"/>
    <w:rsid w:val="00F21D81"/>
    <w:rsid w:val="00F22751"/>
    <w:rsid w:val="00F22921"/>
    <w:rsid w:val="00F22AE6"/>
    <w:rsid w:val="00F247E6"/>
    <w:rsid w:val="00F248B0"/>
    <w:rsid w:val="00F24A83"/>
    <w:rsid w:val="00F25017"/>
    <w:rsid w:val="00F2559E"/>
    <w:rsid w:val="00F25DF5"/>
    <w:rsid w:val="00F25EAB"/>
    <w:rsid w:val="00F25F4F"/>
    <w:rsid w:val="00F26C6C"/>
    <w:rsid w:val="00F278AE"/>
    <w:rsid w:val="00F3139B"/>
    <w:rsid w:val="00F316CA"/>
    <w:rsid w:val="00F31F7D"/>
    <w:rsid w:val="00F33DCC"/>
    <w:rsid w:val="00F33DF4"/>
    <w:rsid w:val="00F33F02"/>
    <w:rsid w:val="00F34482"/>
    <w:rsid w:val="00F34E3E"/>
    <w:rsid w:val="00F358A8"/>
    <w:rsid w:val="00F35A64"/>
    <w:rsid w:val="00F37193"/>
    <w:rsid w:val="00F37749"/>
    <w:rsid w:val="00F37934"/>
    <w:rsid w:val="00F37A6E"/>
    <w:rsid w:val="00F37D9D"/>
    <w:rsid w:val="00F40191"/>
    <w:rsid w:val="00F40382"/>
    <w:rsid w:val="00F409E0"/>
    <w:rsid w:val="00F40DE4"/>
    <w:rsid w:val="00F40E27"/>
    <w:rsid w:val="00F42386"/>
    <w:rsid w:val="00F43972"/>
    <w:rsid w:val="00F43E84"/>
    <w:rsid w:val="00F44B34"/>
    <w:rsid w:val="00F45165"/>
    <w:rsid w:val="00F4580D"/>
    <w:rsid w:val="00F458F3"/>
    <w:rsid w:val="00F45EE4"/>
    <w:rsid w:val="00F46908"/>
    <w:rsid w:val="00F46DDD"/>
    <w:rsid w:val="00F473D9"/>
    <w:rsid w:val="00F51249"/>
    <w:rsid w:val="00F52012"/>
    <w:rsid w:val="00F52406"/>
    <w:rsid w:val="00F52A75"/>
    <w:rsid w:val="00F52B55"/>
    <w:rsid w:val="00F52BB4"/>
    <w:rsid w:val="00F52C02"/>
    <w:rsid w:val="00F52D91"/>
    <w:rsid w:val="00F53854"/>
    <w:rsid w:val="00F5388B"/>
    <w:rsid w:val="00F53EB5"/>
    <w:rsid w:val="00F53FD0"/>
    <w:rsid w:val="00F54074"/>
    <w:rsid w:val="00F54CBB"/>
    <w:rsid w:val="00F550D3"/>
    <w:rsid w:val="00F5593D"/>
    <w:rsid w:val="00F55BC7"/>
    <w:rsid w:val="00F56398"/>
    <w:rsid w:val="00F571ED"/>
    <w:rsid w:val="00F57691"/>
    <w:rsid w:val="00F60314"/>
    <w:rsid w:val="00F60647"/>
    <w:rsid w:val="00F61234"/>
    <w:rsid w:val="00F61A9A"/>
    <w:rsid w:val="00F61F0E"/>
    <w:rsid w:val="00F62124"/>
    <w:rsid w:val="00F62516"/>
    <w:rsid w:val="00F62D10"/>
    <w:rsid w:val="00F63C55"/>
    <w:rsid w:val="00F643BE"/>
    <w:rsid w:val="00F6465F"/>
    <w:rsid w:val="00F649A1"/>
    <w:rsid w:val="00F657E0"/>
    <w:rsid w:val="00F65DA5"/>
    <w:rsid w:val="00F65E38"/>
    <w:rsid w:val="00F662D6"/>
    <w:rsid w:val="00F66439"/>
    <w:rsid w:val="00F66551"/>
    <w:rsid w:val="00F676DB"/>
    <w:rsid w:val="00F708EB"/>
    <w:rsid w:val="00F709D9"/>
    <w:rsid w:val="00F715F3"/>
    <w:rsid w:val="00F72046"/>
    <w:rsid w:val="00F72089"/>
    <w:rsid w:val="00F72675"/>
    <w:rsid w:val="00F72745"/>
    <w:rsid w:val="00F7343A"/>
    <w:rsid w:val="00F7385B"/>
    <w:rsid w:val="00F73CE4"/>
    <w:rsid w:val="00F73E82"/>
    <w:rsid w:val="00F73E9C"/>
    <w:rsid w:val="00F752F7"/>
    <w:rsid w:val="00F75C46"/>
    <w:rsid w:val="00F76896"/>
    <w:rsid w:val="00F76B50"/>
    <w:rsid w:val="00F76E66"/>
    <w:rsid w:val="00F77302"/>
    <w:rsid w:val="00F773C8"/>
    <w:rsid w:val="00F77BA2"/>
    <w:rsid w:val="00F77C1C"/>
    <w:rsid w:val="00F77DBE"/>
    <w:rsid w:val="00F807AA"/>
    <w:rsid w:val="00F81CDD"/>
    <w:rsid w:val="00F81E31"/>
    <w:rsid w:val="00F82C55"/>
    <w:rsid w:val="00F83404"/>
    <w:rsid w:val="00F83C1D"/>
    <w:rsid w:val="00F841B1"/>
    <w:rsid w:val="00F847CE"/>
    <w:rsid w:val="00F84CD7"/>
    <w:rsid w:val="00F84D9E"/>
    <w:rsid w:val="00F84F24"/>
    <w:rsid w:val="00F84FA4"/>
    <w:rsid w:val="00F85180"/>
    <w:rsid w:val="00F86FAC"/>
    <w:rsid w:val="00F87039"/>
    <w:rsid w:val="00F877D3"/>
    <w:rsid w:val="00F87932"/>
    <w:rsid w:val="00F879A8"/>
    <w:rsid w:val="00F87D8F"/>
    <w:rsid w:val="00F9009A"/>
    <w:rsid w:val="00F90655"/>
    <w:rsid w:val="00F911DB"/>
    <w:rsid w:val="00F91D1F"/>
    <w:rsid w:val="00F91ED7"/>
    <w:rsid w:val="00F93BAA"/>
    <w:rsid w:val="00F9416F"/>
    <w:rsid w:val="00F942FC"/>
    <w:rsid w:val="00F947F9"/>
    <w:rsid w:val="00F948C4"/>
    <w:rsid w:val="00F949FF"/>
    <w:rsid w:val="00F94A49"/>
    <w:rsid w:val="00F95275"/>
    <w:rsid w:val="00F9559A"/>
    <w:rsid w:val="00F95935"/>
    <w:rsid w:val="00F95CC6"/>
    <w:rsid w:val="00F95CF9"/>
    <w:rsid w:val="00F96361"/>
    <w:rsid w:val="00F963EB"/>
    <w:rsid w:val="00F96A2C"/>
    <w:rsid w:val="00F975ED"/>
    <w:rsid w:val="00F97AC0"/>
    <w:rsid w:val="00FA018B"/>
    <w:rsid w:val="00FA0D19"/>
    <w:rsid w:val="00FA0F68"/>
    <w:rsid w:val="00FA1002"/>
    <w:rsid w:val="00FA191E"/>
    <w:rsid w:val="00FA1E8C"/>
    <w:rsid w:val="00FA2094"/>
    <w:rsid w:val="00FA2ED8"/>
    <w:rsid w:val="00FA3700"/>
    <w:rsid w:val="00FA430D"/>
    <w:rsid w:val="00FA4900"/>
    <w:rsid w:val="00FA5623"/>
    <w:rsid w:val="00FA65AF"/>
    <w:rsid w:val="00FA6C76"/>
    <w:rsid w:val="00FA73FC"/>
    <w:rsid w:val="00FA7AB8"/>
    <w:rsid w:val="00FA7F5C"/>
    <w:rsid w:val="00FB0455"/>
    <w:rsid w:val="00FB0648"/>
    <w:rsid w:val="00FB0675"/>
    <w:rsid w:val="00FB0AF7"/>
    <w:rsid w:val="00FB14DD"/>
    <w:rsid w:val="00FB230D"/>
    <w:rsid w:val="00FB2E3B"/>
    <w:rsid w:val="00FB34F5"/>
    <w:rsid w:val="00FB3700"/>
    <w:rsid w:val="00FB3A50"/>
    <w:rsid w:val="00FB4148"/>
    <w:rsid w:val="00FB43E6"/>
    <w:rsid w:val="00FB444B"/>
    <w:rsid w:val="00FB444F"/>
    <w:rsid w:val="00FB617C"/>
    <w:rsid w:val="00FB6BF4"/>
    <w:rsid w:val="00FC08CD"/>
    <w:rsid w:val="00FC10DE"/>
    <w:rsid w:val="00FC12EB"/>
    <w:rsid w:val="00FC19E8"/>
    <w:rsid w:val="00FC20AD"/>
    <w:rsid w:val="00FC20DB"/>
    <w:rsid w:val="00FC24C5"/>
    <w:rsid w:val="00FC2C25"/>
    <w:rsid w:val="00FC33C0"/>
    <w:rsid w:val="00FC3484"/>
    <w:rsid w:val="00FC3788"/>
    <w:rsid w:val="00FC3AD2"/>
    <w:rsid w:val="00FC413E"/>
    <w:rsid w:val="00FC46A5"/>
    <w:rsid w:val="00FC504F"/>
    <w:rsid w:val="00FC5166"/>
    <w:rsid w:val="00FC5408"/>
    <w:rsid w:val="00FC5600"/>
    <w:rsid w:val="00FC564B"/>
    <w:rsid w:val="00FC58B4"/>
    <w:rsid w:val="00FC5F9D"/>
    <w:rsid w:val="00FC6B50"/>
    <w:rsid w:val="00FC737C"/>
    <w:rsid w:val="00FC751B"/>
    <w:rsid w:val="00FC7A3E"/>
    <w:rsid w:val="00FD0149"/>
    <w:rsid w:val="00FD05BA"/>
    <w:rsid w:val="00FD0A43"/>
    <w:rsid w:val="00FD0CE9"/>
    <w:rsid w:val="00FD0EC5"/>
    <w:rsid w:val="00FD1879"/>
    <w:rsid w:val="00FD1F78"/>
    <w:rsid w:val="00FD28F4"/>
    <w:rsid w:val="00FD2D87"/>
    <w:rsid w:val="00FD2FDD"/>
    <w:rsid w:val="00FD3105"/>
    <w:rsid w:val="00FD31FC"/>
    <w:rsid w:val="00FD38B3"/>
    <w:rsid w:val="00FD3D73"/>
    <w:rsid w:val="00FD47EA"/>
    <w:rsid w:val="00FD4836"/>
    <w:rsid w:val="00FD59E5"/>
    <w:rsid w:val="00FD5CF0"/>
    <w:rsid w:val="00FD6609"/>
    <w:rsid w:val="00FD7125"/>
    <w:rsid w:val="00FD741E"/>
    <w:rsid w:val="00FD7522"/>
    <w:rsid w:val="00FE01FD"/>
    <w:rsid w:val="00FE04AD"/>
    <w:rsid w:val="00FE0EA6"/>
    <w:rsid w:val="00FE24A1"/>
    <w:rsid w:val="00FE2A1E"/>
    <w:rsid w:val="00FE2E74"/>
    <w:rsid w:val="00FE33C5"/>
    <w:rsid w:val="00FE3C3E"/>
    <w:rsid w:val="00FE3CCF"/>
    <w:rsid w:val="00FE4668"/>
    <w:rsid w:val="00FE469A"/>
    <w:rsid w:val="00FE4728"/>
    <w:rsid w:val="00FE4A2F"/>
    <w:rsid w:val="00FE5111"/>
    <w:rsid w:val="00FE561C"/>
    <w:rsid w:val="00FE57D7"/>
    <w:rsid w:val="00FE6411"/>
    <w:rsid w:val="00FE6EF7"/>
    <w:rsid w:val="00FE700F"/>
    <w:rsid w:val="00FE7545"/>
    <w:rsid w:val="00FE7F89"/>
    <w:rsid w:val="00FF0840"/>
    <w:rsid w:val="00FF219D"/>
    <w:rsid w:val="00FF2910"/>
    <w:rsid w:val="00FF2C71"/>
    <w:rsid w:val="00FF2D22"/>
    <w:rsid w:val="00FF3382"/>
    <w:rsid w:val="00FF3558"/>
    <w:rsid w:val="00FF35BD"/>
    <w:rsid w:val="00FF3785"/>
    <w:rsid w:val="00FF3FD9"/>
    <w:rsid w:val="00FF42B6"/>
    <w:rsid w:val="00FF446B"/>
    <w:rsid w:val="00FF5174"/>
    <w:rsid w:val="00FF5D36"/>
    <w:rsid w:val="00FF6416"/>
    <w:rsid w:val="00FF66E1"/>
    <w:rsid w:val="00FF6AA3"/>
    <w:rsid w:val="00FF6EF8"/>
    <w:rsid w:val="00FF7824"/>
    <w:rsid w:val="254AB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E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uiPriority="99" w:qFormat="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99"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E25FE"/>
    <w:pPr>
      <w:widowControl w:val="0"/>
      <w:suppressAutoHyphens/>
    </w:pPr>
    <w:rPr>
      <w:kern w:val="16"/>
      <w:sz w:val="24"/>
      <w:szCs w:val="24"/>
    </w:rPr>
  </w:style>
  <w:style w:type="paragraph" w:styleId="Titre1">
    <w:name w:val="heading 1"/>
    <w:basedOn w:val="Titre111"/>
    <w:next w:val="Normal"/>
    <w:link w:val="Titre1Car"/>
    <w:qFormat/>
    <w:rsid w:val="00F571ED"/>
    <w:pPr>
      <w:tabs>
        <w:tab w:val="clear" w:pos="0"/>
      </w:tabs>
    </w:pPr>
  </w:style>
  <w:style w:type="paragraph" w:styleId="Titre2">
    <w:name w:val="heading 2"/>
    <w:basedOn w:val="Titre31"/>
    <w:next w:val="Normal"/>
    <w:link w:val="Titre2Car"/>
    <w:qFormat/>
    <w:rsid w:val="009B5273"/>
    <w:pPr>
      <w:numPr>
        <w:ilvl w:val="0"/>
        <w:numId w:val="24"/>
      </w:numPr>
      <w:ind w:right="707"/>
      <w:jc w:val="center"/>
      <w:outlineLvl w:val="1"/>
    </w:pPr>
    <w:rPr>
      <w:u w:val="none"/>
    </w:rPr>
  </w:style>
  <w:style w:type="paragraph" w:styleId="Titre3">
    <w:name w:val="heading 3"/>
    <w:basedOn w:val="Normal"/>
    <w:next w:val="Normal"/>
    <w:link w:val="Titre3Car"/>
    <w:qFormat/>
    <w:rsid w:val="00171B74"/>
    <w:pPr>
      <w:keepNext/>
      <w:spacing w:before="240" w:after="60"/>
      <w:outlineLvl w:val="2"/>
    </w:pPr>
    <w:rPr>
      <w:rFonts w:ascii="Calibri" w:hAnsi="Calibri" w:cs="Times New Roman"/>
      <w:b/>
      <w:bCs/>
      <w:sz w:val="26"/>
      <w:szCs w:val="26"/>
    </w:rPr>
  </w:style>
  <w:style w:type="paragraph" w:styleId="Titre5">
    <w:name w:val="heading 5"/>
    <w:basedOn w:val="Normal"/>
    <w:next w:val="Normal"/>
    <w:link w:val="Titre5Car"/>
    <w:qFormat/>
    <w:rsid w:val="001511A1"/>
    <w:pPr>
      <w:widowControl/>
      <w:suppressAutoHyphens w:val="0"/>
      <w:spacing w:before="240" w:after="60"/>
      <w:outlineLvl w:val="4"/>
    </w:pPr>
    <w:rPr>
      <w:rFonts w:eastAsia="Times New Roman" w:cs="Times New Roman"/>
      <w:b/>
      <w:bCs/>
      <w:i/>
      <w:iCs/>
      <w:kern w:val="0"/>
      <w:sz w:val="26"/>
      <w:szCs w:val="26"/>
    </w:rPr>
  </w:style>
  <w:style w:type="paragraph" w:styleId="Titre6">
    <w:name w:val="heading 6"/>
    <w:basedOn w:val="Normal"/>
    <w:next w:val="Normal"/>
    <w:link w:val="Titre6Car"/>
    <w:qFormat/>
    <w:rsid w:val="007B0D49"/>
    <w:pPr>
      <w:spacing w:before="240" w:after="60"/>
      <w:outlineLvl w:val="5"/>
    </w:pPr>
    <w:rPr>
      <w:rFonts w:ascii="Calibri" w:hAnsi="Calibri" w:cs="Times New Roman"/>
      <w:b/>
      <w:bCs/>
      <w:sz w:val="20"/>
      <w:szCs w:val="20"/>
    </w:rPr>
  </w:style>
  <w:style w:type="paragraph" w:styleId="Titre7">
    <w:name w:val="heading 7"/>
    <w:basedOn w:val="Normal"/>
    <w:next w:val="Normal"/>
    <w:link w:val="Titre7Car"/>
    <w:qFormat/>
    <w:rsid w:val="007B0D49"/>
    <w:pPr>
      <w:spacing w:before="240" w:after="60"/>
      <w:outlineLvl w:val="6"/>
    </w:pPr>
    <w:rPr>
      <w:rFonts w:ascii="Calibri" w:hAnsi="Calibri" w:cs="Times New Roman"/>
    </w:rPr>
  </w:style>
  <w:style w:type="paragraph" w:styleId="Titre8">
    <w:name w:val="heading 8"/>
    <w:basedOn w:val="Normal"/>
    <w:next w:val="Normal"/>
    <w:link w:val="Titre8Car"/>
    <w:qFormat/>
    <w:rsid w:val="00D63E1B"/>
    <w:pPr>
      <w:spacing w:before="240" w:after="60"/>
      <w:outlineLvl w:val="7"/>
    </w:pPr>
    <w:rPr>
      <w:rFonts w:ascii="Cambria" w:eastAsia="MS Mincho" w:hAnsi="Cambria" w:cs="Times New Roman"/>
      <w:i/>
      <w:iCs/>
    </w:rPr>
  </w:style>
  <w:style w:type="paragraph" w:styleId="Titre9">
    <w:name w:val="heading 9"/>
    <w:basedOn w:val="Normal"/>
    <w:next w:val="Normal"/>
    <w:link w:val="Titre9Car"/>
    <w:qFormat/>
    <w:rsid w:val="00D102E7"/>
    <w:pPr>
      <w:widowControl/>
      <w:suppressAutoHyphens w:val="0"/>
      <w:spacing w:before="240" w:after="60"/>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F571ED"/>
    <w:rPr>
      <w:rFonts w:ascii="Arial" w:hAnsi="Arial"/>
      <w:b/>
      <w:kern w:val="16"/>
      <w:sz w:val="40"/>
      <w:szCs w:val="40"/>
      <w:lang w:val="fr-CA"/>
    </w:rPr>
  </w:style>
  <w:style w:type="character" w:customStyle="1" w:styleId="Titre2Car">
    <w:name w:val="Titre 2 Car"/>
    <w:link w:val="Titre2"/>
    <w:locked/>
    <w:rsid w:val="009B5273"/>
    <w:rPr>
      <w:rFonts w:ascii="Arial" w:eastAsia="MS Mincho" w:hAnsi="Arial"/>
      <w:b/>
      <w:kern w:val="16"/>
      <w:sz w:val="28"/>
      <w:szCs w:val="28"/>
    </w:rPr>
  </w:style>
  <w:style w:type="character" w:customStyle="1" w:styleId="Titre3Car">
    <w:name w:val="Titre 3 Car"/>
    <w:link w:val="Titre3"/>
    <w:locked/>
    <w:rsid w:val="00171B74"/>
    <w:rPr>
      <w:rFonts w:ascii="Calibri" w:hAnsi="Calibri" w:cs="Times New Roman"/>
      <w:b/>
      <w:bCs/>
      <w:kern w:val="16"/>
      <w:sz w:val="26"/>
      <w:szCs w:val="26"/>
      <w:lang w:val="fr-FR"/>
    </w:rPr>
  </w:style>
  <w:style w:type="character" w:customStyle="1" w:styleId="Titre5Car">
    <w:name w:val="Titre 5 Car"/>
    <w:link w:val="Titre5"/>
    <w:locked/>
    <w:rsid w:val="001511A1"/>
    <w:rPr>
      <w:rFonts w:eastAsia="Times New Roman" w:cs="Times New Roman"/>
      <w:b/>
      <w:bCs/>
      <w:i/>
      <w:iCs/>
      <w:sz w:val="26"/>
      <w:szCs w:val="26"/>
    </w:rPr>
  </w:style>
  <w:style w:type="character" w:customStyle="1" w:styleId="Titre6Car">
    <w:name w:val="Titre 6 Car"/>
    <w:link w:val="Titre6"/>
    <w:semiHidden/>
    <w:locked/>
    <w:rsid w:val="001C7758"/>
    <w:rPr>
      <w:rFonts w:ascii="Calibri" w:hAnsi="Calibri" w:cs="Times New Roman"/>
      <w:b/>
      <w:bCs/>
      <w:kern w:val="16"/>
    </w:rPr>
  </w:style>
  <w:style w:type="character" w:customStyle="1" w:styleId="Titre7Car">
    <w:name w:val="Titre 7 Car"/>
    <w:link w:val="Titre7"/>
    <w:semiHidden/>
    <w:locked/>
    <w:rsid w:val="001C7758"/>
    <w:rPr>
      <w:rFonts w:ascii="Calibri" w:hAnsi="Calibri" w:cs="Times New Roman"/>
      <w:kern w:val="16"/>
      <w:sz w:val="24"/>
      <w:szCs w:val="24"/>
    </w:rPr>
  </w:style>
  <w:style w:type="character" w:customStyle="1" w:styleId="Titre9Car">
    <w:name w:val="Titre 9 Car"/>
    <w:link w:val="Titre9"/>
    <w:semiHidden/>
    <w:locked/>
    <w:rsid w:val="001C7758"/>
    <w:rPr>
      <w:rFonts w:ascii="Cambria" w:hAnsi="Cambria" w:cs="Times New Roman"/>
      <w:kern w:val="16"/>
    </w:rPr>
  </w:style>
  <w:style w:type="paragraph" w:customStyle="1" w:styleId="Standard">
    <w:name w:val="Standard"/>
    <w:link w:val="StandardCar"/>
    <w:rsid w:val="004215E9"/>
    <w:pPr>
      <w:widowControl w:val="0"/>
      <w:suppressAutoHyphens/>
    </w:pPr>
    <w:rPr>
      <w:rFonts w:ascii="Arial" w:hAnsi="Arial"/>
      <w:kern w:val="16"/>
      <w:szCs w:val="24"/>
    </w:rPr>
  </w:style>
  <w:style w:type="paragraph" w:customStyle="1" w:styleId="Heading">
    <w:name w:val="Heading"/>
    <w:basedOn w:val="Standard"/>
    <w:next w:val="Textbody"/>
    <w:rsid w:val="00C44335"/>
    <w:pPr>
      <w:keepNext/>
      <w:spacing w:before="240" w:after="120"/>
    </w:pPr>
    <w:rPr>
      <w:rFonts w:eastAsia="MS Mincho"/>
      <w:sz w:val="40"/>
      <w:szCs w:val="28"/>
    </w:rPr>
  </w:style>
  <w:style w:type="paragraph" w:customStyle="1" w:styleId="Textbody">
    <w:name w:val="Text body"/>
    <w:basedOn w:val="Standard"/>
    <w:rsid w:val="00C44335"/>
    <w:pPr>
      <w:spacing w:after="28"/>
    </w:pPr>
  </w:style>
  <w:style w:type="paragraph" w:styleId="Liste">
    <w:name w:val="List"/>
    <w:basedOn w:val="Textbody"/>
    <w:rsid w:val="00C44335"/>
  </w:style>
  <w:style w:type="paragraph" w:customStyle="1" w:styleId="Lgende1">
    <w:name w:val="Légende1"/>
    <w:basedOn w:val="Standard"/>
    <w:rsid w:val="00C44335"/>
    <w:pPr>
      <w:spacing w:before="120" w:after="120"/>
    </w:pPr>
    <w:rPr>
      <w:i/>
      <w:sz w:val="24"/>
    </w:rPr>
  </w:style>
  <w:style w:type="paragraph" w:customStyle="1" w:styleId="Index">
    <w:name w:val="Index"/>
    <w:basedOn w:val="Standard"/>
    <w:rsid w:val="00C44335"/>
  </w:style>
  <w:style w:type="paragraph" w:customStyle="1" w:styleId="En-tte1">
    <w:name w:val="En-tête1"/>
    <w:basedOn w:val="Standard"/>
    <w:rsid w:val="00C44335"/>
    <w:pPr>
      <w:tabs>
        <w:tab w:val="center" w:pos="4536"/>
        <w:tab w:val="right" w:pos="9072"/>
      </w:tabs>
    </w:pPr>
  </w:style>
  <w:style w:type="paragraph" w:customStyle="1" w:styleId="Pieddepage1">
    <w:name w:val="Pied de page1"/>
    <w:basedOn w:val="Standard"/>
    <w:rsid w:val="00C44335"/>
    <w:pPr>
      <w:tabs>
        <w:tab w:val="center" w:pos="4536"/>
        <w:tab w:val="right" w:pos="9072"/>
      </w:tabs>
    </w:pPr>
    <w:rPr>
      <w:sz w:val="18"/>
    </w:rPr>
  </w:style>
  <w:style w:type="paragraph" w:customStyle="1" w:styleId="Titreformation">
    <w:name w:val="Titre_formation"/>
    <w:basedOn w:val="Heading"/>
    <w:rsid w:val="00C44335"/>
    <w:pPr>
      <w:jc w:val="center"/>
    </w:pPr>
    <w:rPr>
      <w:b/>
      <w:sz w:val="48"/>
    </w:rPr>
  </w:style>
  <w:style w:type="paragraph" w:customStyle="1" w:styleId="arret">
    <w:name w:val="arreté"/>
    <w:basedOn w:val="Standard"/>
    <w:rsid w:val="00C44335"/>
    <w:pPr>
      <w:ind w:left="567"/>
    </w:pPr>
  </w:style>
  <w:style w:type="paragraph" w:customStyle="1" w:styleId="Framecontents">
    <w:name w:val="Frame contents"/>
    <w:basedOn w:val="Textbody"/>
    <w:rsid w:val="00C44335"/>
  </w:style>
  <w:style w:type="paragraph" w:customStyle="1" w:styleId="TableContents">
    <w:name w:val="Table Contents"/>
    <w:basedOn w:val="Standard"/>
    <w:rsid w:val="00C44335"/>
  </w:style>
  <w:style w:type="paragraph" w:customStyle="1" w:styleId="Titre11">
    <w:name w:val="Titre 11"/>
    <w:basedOn w:val="Standard"/>
    <w:next w:val="Standard"/>
    <w:rsid w:val="00331E7B"/>
    <w:pPr>
      <w:keepNext/>
      <w:numPr>
        <w:numId w:val="1"/>
      </w:numPr>
      <w:pBdr>
        <w:top w:val="single" w:sz="4" w:space="1" w:color="auto"/>
        <w:left w:val="single" w:sz="4" w:space="4" w:color="auto"/>
        <w:bottom w:val="single" w:sz="4" w:space="1" w:color="auto"/>
        <w:right w:val="single" w:sz="4" w:space="4" w:color="auto"/>
      </w:pBdr>
      <w:tabs>
        <w:tab w:val="left" w:pos="567"/>
      </w:tabs>
      <w:spacing w:before="120"/>
      <w:jc w:val="center"/>
      <w:outlineLvl w:val="0"/>
    </w:pPr>
    <w:rPr>
      <w:b/>
      <w:sz w:val="40"/>
      <w:szCs w:val="40"/>
      <w:lang w:val="fr-CA"/>
    </w:rPr>
  </w:style>
  <w:style w:type="paragraph" w:customStyle="1" w:styleId="Titre21">
    <w:name w:val="Titre 21"/>
    <w:basedOn w:val="Standard"/>
    <w:rsid w:val="00331E7B"/>
    <w:pPr>
      <w:keepNext/>
      <w:numPr>
        <w:ilvl w:val="1"/>
        <w:numId w:val="1"/>
      </w:numPr>
      <w:pBdr>
        <w:top w:val="single" w:sz="4" w:space="1" w:color="auto"/>
        <w:left w:val="single" w:sz="4" w:space="4" w:color="auto"/>
        <w:bottom w:val="single" w:sz="4" w:space="1" w:color="auto"/>
        <w:right w:val="single" w:sz="4" w:space="4" w:color="auto"/>
      </w:pBdr>
      <w:spacing w:before="180"/>
      <w:jc w:val="center"/>
      <w:outlineLvl w:val="1"/>
    </w:pPr>
    <w:rPr>
      <w:b/>
      <w:i/>
      <w:caps/>
      <w:sz w:val="40"/>
      <w:szCs w:val="32"/>
    </w:rPr>
  </w:style>
  <w:style w:type="paragraph" w:customStyle="1" w:styleId="TableHeading">
    <w:name w:val="Table Heading"/>
    <w:basedOn w:val="TableContents"/>
    <w:rsid w:val="00C44335"/>
    <w:pPr>
      <w:shd w:val="clear" w:color="auto" w:fill="B3B3B3"/>
    </w:pPr>
    <w:rPr>
      <w:b/>
      <w:caps/>
      <w:sz w:val="24"/>
    </w:rPr>
  </w:style>
  <w:style w:type="paragraph" w:customStyle="1" w:styleId="Numbering1">
    <w:name w:val="Numbering 1"/>
    <w:basedOn w:val="Liste"/>
    <w:rsid w:val="00C44335"/>
    <w:pPr>
      <w:spacing w:after="120"/>
    </w:pPr>
    <w:rPr>
      <w:b/>
      <w:u w:val="single"/>
    </w:rPr>
  </w:style>
  <w:style w:type="paragraph" w:customStyle="1" w:styleId="Numbering1Start">
    <w:name w:val="Numbering 1 Start"/>
    <w:basedOn w:val="Liste"/>
    <w:rsid w:val="00C44335"/>
    <w:pPr>
      <w:spacing w:before="240" w:after="120"/>
      <w:ind w:left="360" w:hanging="360"/>
    </w:pPr>
  </w:style>
  <w:style w:type="paragraph" w:customStyle="1" w:styleId="Titreactivit">
    <w:name w:val="Titre_activité"/>
    <w:basedOn w:val="Heading"/>
    <w:rsid w:val="00C44335"/>
    <w:pPr>
      <w:pBdr>
        <w:top w:val="single" w:sz="6" w:space="1" w:color="000000"/>
        <w:left w:val="single" w:sz="6" w:space="1" w:color="000000"/>
        <w:bottom w:val="single" w:sz="6" w:space="1" w:color="000000"/>
        <w:right w:val="single" w:sz="6" w:space="1" w:color="000000"/>
      </w:pBdr>
      <w:ind w:left="29" w:right="29"/>
      <w:jc w:val="center"/>
    </w:pPr>
  </w:style>
  <w:style w:type="paragraph" w:customStyle="1" w:styleId="Titre31">
    <w:name w:val="Titre 31"/>
    <w:basedOn w:val="Heading"/>
    <w:next w:val="Textbody"/>
    <w:rsid w:val="00C44335"/>
    <w:pPr>
      <w:numPr>
        <w:ilvl w:val="2"/>
        <w:numId w:val="1"/>
      </w:numPr>
      <w:outlineLvl w:val="2"/>
    </w:pPr>
    <w:rPr>
      <w:b/>
      <w:sz w:val="28"/>
      <w:u w:val="single"/>
    </w:rPr>
  </w:style>
  <w:style w:type="paragraph" w:customStyle="1" w:styleId="Numbering1End">
    <w:name w:val="Numbering 1 End"/>
    <w:basedOn w:val="Liste"/>
    <w:rsid w:val="00C44335"/>
    <w:pPr>
      <w:spacing w:after="240"/>
      <w:ind w:left="360" w:hanging="360"/>
    </w:pPr>
  </w:style>
  <w:style w:type="paragraph" w:customStyle="1" w:styleId="Activit">
    <w:name w:val="Activité"/>
    <w:basedOn w:val="Textbody"/>
    <w:next w:val="Textbody"/>
    <w:rsid w:val="00C44335"/>
  </w:style>
  <w:style w:type="paragraph" w:customStyle="1" w:styleId="Endnote">
    <w:name w:val="Endnote"/>
    <w:basedOn w:val="Standard"/>
    <w:rsid w:val="00C44335"/>
    <w:pPr>
      <w:ind w:left="283" w:hanging="283"/>
    </w:pPr>
    <w:rPr>
      <w:szCs w:val="20"/>
    </w:rPr>
  </w:style>
  <w:style w:type="paragraph" w:customStyle="1" w:styleId="ContentsHeading">
    <w:name w:val="Contents Heading"/>
    <w:basedOn w:val="Heading"/>
    <w:rsid w:val="00C44335"/>
    <w:rPr>
      <w:b/>
      <w:sz w:val="32"/>
      <w:szCs w:val="32"/>
    </w:rPr>
  </w:style>
  <w:style w:type="paragraph" w:customStyle="1" w:styleId="Contents2">
    <w:name w:val="Contents 2"/>
    <w:basedOn w:val="Index"/>
    <w:rsid w:val="00C44335"/>
    <w:pPr>
      <w:tabs>
        <w:tab w:val="right" w:leader="dot" w:pos="0"/>
      </w:tabs>
      <w:spacing w:before="57" w:after="57"/>
      <w:ind w:left="283"/>
    </w:pPr>
  </w:style>
  <w:style w:type="paragraph" w:customStyle="1" w:styleId="Contents1">
    <w:name w:val="Contents 1"/>
    <w:basedOn w:val="Index"/>
    <w:rsid w:val="00C44335"/>
    <w:pPr>
      <w:tabs>
        <w:tab w:val="right" w:leader="dot" w:pos="0"/>
      </w:tabs>
      <w:spacing w:after="57"/>
    </w:pPr>
  </w:style>
  <w:style w:type="paragraph" w:customStyle="1" w:styleId="Contents3">
    <w:name w:val="Contents 3"/>
    <w:basedOn w:val="Index"/>
    <w:rsid w:val="00C44335"/>
    <w:pPr>
      <w:tabs>
        <w:tab w:val="right" w:leader="dot" w:pos="0"/>
      </w:tabs>
      <w:spacing w:after="57"/>
      <w:ind w:left="566"/>
    </w:pPr>
  </w:style>
  <w:style w:type="paragraph" w:customStyle="1" w:styleId="Footnote">
    <w:name w:val="Footnote"/>
    <w:basedOn w:val="Standard"/>
    <w:rsid w:val="00C44335"/>
    <w:pPr>
      <w:ind w:left="283" w:hanging="283"/>
    </w:pPr>
    <w:rPr>
      <w:sz w:val="16"/>
      <w:szCs w:val="20"/>
    </w:rPr>
  </w:style>
  <w:style w:type="paragraph" w:customStyle="1" w:styleId="Titre41">
    <w:name w:val="Titre 41"/>
    <w:basedOn w:val="Heading"/>
    <w:next w:val="Textbody"/>
    <w:rsid w:val="00C44335"/>
    <w:pPr>
      <w:numPr>
        <w:ilvl w:val="3"/>
        <w:numId w:val="1"/>
      </w:numPr>
      <w:outlineLvl w:val="3"/>
    </w:pPr>
    <w:rPr>
      <w:b/>
      <w:i/>
      <w:sz w:val="28"/>
      <w:szCs w:val="24"/>
    </w:rPr>
  </w:style>
  <w:style w:type="paragraph" w:styleId="Salutations">
    <w:name w:val="Salutation"/>
    <w:basedOn w:val="Standard"/>
    <w:link w:val="SalutationsCar"/>
    <w:rsid w:val="00C44335"/>
    <w:rPr>
      <w:rFonts w:ascii="Times New Roman" w:hAnsi="Times New Roman" w:cs="Times New Roman"/>
      <w:sz w:val="24"/>
    </w:rPr>
  </w:style>
  <w:style w:type="character" w:customStyle="1" w:styleId="SalutationsCar">
    <w:name w:val="Salutations Car"/>
    <w:link w:val="Salutations"/>
    <w:semiHidden/>
    <w:locked/>
    <w:rsid w:val="001C7758"/>
    <w:rPr>
      <w:rFonts w:cs="Times New Roman"/>
      <w:kern w:val="16"/>
      <w:sz w:val="24"/>
      <w:szCs w:val="24"/>
    </w:rPr>
  </w:style>
  <w:style w:type="paragraph" w:customStyle="1" w:styleId="Titrecomptence">
    <w:name w:val="Titre compétence"/>
    <w:basedOn w:val="TableContents"/>
    <w:rsid w:val="00C44335"/>
    <w:rPr>
      <w:b/>
      <w:sz w:val="22"/>
    </w:rPr>
  </w:style>
  <w:style w:type="paragraph" w:customStyle="1" w:styleId="Titre71">
    <w:name w:val="Titre 71"/>
    <w:basedOn w:val="Heading"/>
    <w:next w:val="Textbody"/>
    <w:rsid w:val="00C44335"/>
    <w:pPr>
      <w:numPr>
        <w:ilvl w:val="6"/>
        <w:numId w:val="1"/>
      </w:numPr>
      <w:outlineLvl w:val="6"/>
    </w:pPr>
    <w:rPr>
      <w:b/>
      <w:sz w:val="30"/>
      <w:szCs w:val="21"/>
    </w:rPr>
  </w:style>
  <w:style w:type="paragraph" w:customStyle="1" w:styleId="Titretableaucomptences">
    <w:name w:val="Titre tableau compétences"/>
    <w:basedOn w:val="TableContents"/>
    <w:rsid w:val="00C44335"/>
    <w:pPr>
      <w:jc w:val="center"/>
    </w:pPr>
    <w:rPr>
      <w:b/>
      <w:i/>
      <w:color w:val="000080"/>
      <w:sz w:val="18"/>
    </w:rPr>
  </w:style>
  <w:style w:type="paragraph" w:customStyle="1" w:styleId="HorizontalLine">
    <w:name w:val="Horizontal Line"/>
    <w:basedOn w:val="Standard"/>
    <w:next w:val="Textbody"/>
    <w:rsid w:val="00C44335"/>
    <w:pPr>
      <w:pBdr>
        <w:bottom w:val="double" w:sz="8" w:space="0" w:color="808080"/>
        <w:between w:val="double" w:sz="8" w:space="0" w:color="808080"/>
      </w:pBdr>
      <w:spacing w:after="283"/>
    </w:pPr>
    <w:rPr>
      <w:sz w:val="12"/>
      <w:szCs w:val="12"/>
    </w:rPr>
  </w:style>
  <w:style w:type="paragraph" w:customStyle="1" w:styleId="Contents4">
    <w:name w:val="Contents 4"/>
    <w:basedOn w:val="Index"/>
    <w:rsid w:val="00C44335"/>
    <w:pPr>
      <w:tabs>
        <w:tab w:val="right" w:leader="dot" w:pos="0"/>
      </w:tabs>
      <w:ind w:left="849"/>
    </w:pPr>
  </w:style>
  <w:style w:type="paragraph" w:customStyle="1" w:styleId="titreniveau">
    <w:name w:val="titre niveau"/>
    <w:basedOn w:val="Standard"/>
    <w:rsid w:val="00C44335"/>
    <w:pPr>
      <w:autoSpaceDN w:val="0"/>
      <w:jc w:val="center"/>
    </w:pPr>
    <w:rPr>
      <w:rFonts w:cs="Times New Roman"/>
      <w:b/>
      <w:szCs w:val="20"/>
    </w:rPr>
  </w:style>
  <w:style w:type="paragraph" w:customStyle="1" w:styleId="sous-titretableau">
    <w:name w:val="sous-titre tableau"/>
    <w:basedOn w:val="TableHeading"/>
    <w:rsid w:val="00C44335"/>
    <w:pPr>
      <w:shd w:val="clear" w:color="auto" w:fill="E6E6FF"/>
    </w:pPr>
    <w:rPr>
      <w:caps w:val="0"/>
      <w:sz w:val="20"/>
    </w:rPr>
  </w:style>
  <w:style w:type="paragraph" w:customStyle="1" w:styleId="Savoirs">
    <w:name w:val="Savoirs"/>
    <w:basedOn w:val="Standard"/>
    <w:rsid w:val="00C44335"/>
    <w:rPr>
      <w:rFonts w:cs="Arial"/>
      <w:szCs w:val="20"/>
    </w:rPr>
  </w:style>
  <w:style w:type="character" w:customStyle="1" w:styleId="Paragraphedebase">
    <w:name w:val="Paragraphe de base"/>
    <w:uiPriority w:val="99"/>
    <w:rsid w:val="00C44335"/>
    <w:rPr>
      <w:rFonts w:ascii="Arial" w:hAnsi="Arial" w:cs="Arial"/>
      <w:sz w:val="20"/>
    </w:rPr>
  </w:style>
  <w:style w:type="character" w:customStyle="1" w:styleId="NumberingSymbols">
    <w:name w:val="Numbering Symbols"/>
    <w:rsid w:val="00C44335"/>
  </w:style>
  <w:style w:type="character" w:customStyle="1" w:styleId="BulletSymbols">
    <w:name w:val="Bullet Symbols"/>
    <w:rsid w:val="00C44335"/>
    <w:rPr>
      <w:rFonts w:ascii="Symbol" w:hAnsi="Symbol"/>
      <w:sz w:val="18"/>
    </w:rPr>
  </w:style>
  <w:style w:type="character" w:customStyle="1" w:styleId="FootnoteSymbol">
    <w:name w:val="Footnote Symbol"/>
    <w:rsid w:val="00C44335"/>
  </w:style>
  <w:style w:type="character" w:customStyle="1" w:styleId="Footnoteanchor">
    <w:name w:val="Footnote anchor"/>
    <w:rsid w:val="00C44335"/>
    <w:rPr>
      <w:b/>
      <w:sz w:val="28"/>
      <w:vertAlign w:val="superscript"/>
    </w:rPr>
  </w:style>
  <w:style w:type="character" w:customStyle="1" w:styleId="Endnoteanchor">
    <w:name w:val="Endnote anchor"/>
    <w:rsid w:val="00C44335"/>
    <w:rPr>
      <w:vertAlign w:val="superscript"/>
    </w:rPr>
  </w:style>
  <w:style w:type="character" w:customStyle="1" w:styleId="EndnoteSymbol">
    <w:name w:val="Endnote Symbol"/>
    <w:rsid w:val="00C44335"/>
  </w:style>
  <w:style w:type="character" w:customStyle="1" w:styleId="WW8Num6z0">
    <w:name w:val="WW8Num6z0"/>
    <w:rsid w:val="00C44335"/>
    <w:rPr>
      <w:rFonts w:ascii="Wingdings" w:hAnsi="Wingdings"/>
      <w:sz w:val="18"/>
    </w:rPr>
  </w:style>
  <w:style w:type="character" w:customStyle="1" w:styleId="WW8Num6z1">
    <w:name w:val="WW8Num6z1"/>
    <w:rsid w:val="00C44335"/>
    <w:rPr>
      <w:rFonts w:ascii="Wingdings" w:hAnsi="Wingdings"/>
    </w:rPr>
  </w:style>
  <w:style w:type="character" w:customStyle="1" w:styleId="Internetlink">
    <w:name w:val="Internet link"/>
    <w:rsid w:val="00C44335"/>
    <w:rPr>
      <w:color w:val="000080"/>
      <w:u w:val="single"/>
    </w:rPr>
  </w:style>
  <w:style w:type="character" w:customStyle="1" w:styleId="VisitedInternetLink">
    <w:name w:val="Visited Internet Link"/>
    <w:rsid w:val="00C44335"/>
    <w:rPr>
      <w:color w:val="800000"/>
      <w:u w:val="single"/>
    </w:rPr>
  </w:style>
  <w:style w:type="paragraph" w:customStyle="1" w:styleId="Graphics">
    <w:name w:val="Graphics"/>
    <w:rsid w:val="00C44335"/>
    <w:pPr>
      <w:widowControl w:val="0"/>
      <w:suppressAutoHyphens/>
    </w:pPr>
    <w:rPr>
      <w:kern w:val="16"/>
      <w:sz w:val="24"/>
      <w:szCs w:val="24"/>
    </w:rPr>
  </w:style>
  <w:style w:type="paragraph" w:customStyle="1" w:styleId="Frame">
    <w:name w:val="Frame"/>
    <w:rsid w:val="00C44335"/>
    <w:pPr>
      <w:widowControl w:val="0"/>
      <w:suppressAutoHyphens/>
    </w:pPr>
    <w:rPr>
      <w:kern w:val="16"/>
      <w:sz w:val="24"/>
      <w:szCs w:val="24"/>
    </w:rPr>
  </w:style>
  <w:style w:type="paragraph" w:customStyle="1" w:styleId="OLE">
    <w:name w:val="OLE"/>
    <w:rsid w:val="00C44335"/>
    <w:pPr>
      <w:widowControl w:val="0"/>
      <w:suppressAutoHyphens/>
    </w:pPr>
    <w:rPr>
      <w:kern w:val="16"/>
      <w:sz w:val="24"/>
      <w:szCs w:val="24"/>
    </w:rPr>
  </w:style>
  <w:style w:type="character" w:customStyle="1" w:styleId="notereference">
    <w:name w:val="note reference"/>
    <w:semiHidden/>
    <w:rsid w:val="00C44335"/>
    <w:rPr>
      <w:rFonts w:cs="Times New Roman"/>
      <w:b/>
      <w:sz w:val="28"/>
      <w:vertAlign w:val="superscript"/>
    </w:rPr>
  </w:style>
  <w:style w:type="paragraph" w:customStyle="1" w:styleId="notetext">
    <w:name w:val="note text"/>
    <w:semiHidden/>
    <w:rsid w:val="00C44335"/>
    <w:pPr>
      <w:widowControl w:val="0"/>
      <w:suppressAutoHyphens/>
    </w:pPr>
    <w:rPr>
      <w:kern w:val="16"/>
      <w:sz w:val="24"/>
      <w:szCs w:val="24"/>
    </w:rPr>
  </w:style>
  <w:style w:type="character" w:customStyle="1" w:styleId="notereference1">
    <w:name w:val="note reference_1"/>
    <w:semiHidden/>
    <w:rsid w:val="00C44335"/>
    <w:rPr>
      <w:rFonts w:cs="Times New Roman"/>
      <w:vertAlign w:val="superscript"/>
    </w:rPr>
  </w:style>
  <w:style w:type="paragraph" w:customStyle="1" w:styleId="notetext1">
    <w:name w:val="note text_1"/>
    <w:semiHidden/>
    <w:rsid w:val="00C44335"/>
    <w:pPr>
      <w:widowControl w:val="0"/>
      <w:suppressAutoHyphens/>
    </w:pPr>
    <w:rPr>
      <w:kern w:val="16"/>
      <w:sz w:val="24"/>
      <w:szCs w:val="24"/>
    </w:rPr>
  </w:style>
  <w:style w:type="table" w:customStyle="1" w:styleId="CONTENTTableau5">
    <w:name w:val="CONTENT_Tableau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
    <w:name w:val="CONTENT_Tableau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
    <w:name w:val="CONTENT_Tableau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1">
    <w:name w:val="CONTENT_Tableau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1">
    <w:name w:val="CONTENT_Tableau5.F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2">
    <w:name w:val="CONTENT_Tableau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2">
    <w:name w:val="CONTENT_Tableau5.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C2">
    <w:name w:val="CONTENT_Tableau5.C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2">
    <w:name w:val="CONTENT_Tableau5.F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3">
    <w:name w:val="CONTENT_Tableau5.B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3">
    <w:name w:val="CONTENT_Tableau5.F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
    <w:name w:val="CONTENT_Tableau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
    <w:name w:val="CONTENT_Tableau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
    <w:name w:val="CONTENT_Tableau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C">
    <w:name w:val="CONTENT_Tableau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1">
    <w:name w:val="CONTENT_Tableau7.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1">
    <w:name w:val="CONTENT_Tableau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C1">
    <w:name w:val="CONTENT_Tableau7.C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2">
    <w:name w:val="CONTENT_Tableau7.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2">
    <w:name w:val="CONTENT_Tableau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1">
    <w:name w:val="CONTENT_Tableau7.B2.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1">
    <w:name w:val="CONTENT_Tableau7.B2.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2">
    <w:name w:val="CONTENT_Tableau7.B2.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2">
    <w:name w:val="CONTENT_Tableau7.B2.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5">
    <w:name w:val="CONTENT_Tableau7.B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5">
    <w:name w:val="CONTENT_Tableau7.B2.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5">
    <w:name w:val="CONTENT_Tableau7.B2.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6">
    <w:name w:val="CONTENT_Tableau7.B2.2.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7">
    <w:name w:val="CONTENT_Tableau7.B2.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7">
    <w:name w:val="CONTENT_Tableau7.B2.2.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315">
    <w:name w:val="CONTENT_Tableau7.B3.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1">
    <w:name w:val="CONTENT_Tableau7.B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4">
    <w:name w:val="CONTENT_Tableau7.B5.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14">
    <w:name w:val="CONTENT_Tableau7.B5.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24">
    <w:name w:val="CONTENT_Tableau7.B5.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25">
    <w:name w:val="CONTENT_Tableau7.B5.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
    <w:name w:val="CONTENT_Tableau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A">
    <w:name w:val="CONTENT_Tableau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J">
    <w:name w:val="CONTENT_Tableau6.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1">
    <w:name w:val="CONTENT_Tableau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A1">
    <w:name w:val="CONTENT_Tableau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F1">
    <w:name w:val="CONTENT_Tableau6.F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I1">
    <w:name w:val="CONTENT_Tableau6.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J1">
    <w:name w:val="CONTENT_Tableau6.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
    <w:name w:val="CONTENT_Tableau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A">
    <w:name w:val="CONTENT_Tableau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J">
    <w:name w:val="CONTENT_Tableau1.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
    <w:name w:val="CONTENT_Tableau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A1">
    <w:name w:val="CONTENT_Tableau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E1">
    <w:name w:val="CONTENT_Tableau1.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I1">
    <w:name w:val="CONTENT_Tableau1.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J1">
    <w:name w:val="CONTENT_Tableau1.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
    <w:name w:val="CONTENT_Tableau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A">
    <w:name w:val="CONTENT_Tableau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J">
    <w:name w:val="CONTENT_Tableau3.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
    <w:name w:val="CONTENT_Tableau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A1">
    <w:name w:val="CONTENT_Tableau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E1">
    <w:name w:val="CONTENT_Tableau3.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I1">
    <w:name w:val="CONTENT_Tableau3.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J1">
    <w:name w:val="CONTENT_Tableau3.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
    <w:name w:val="CONTENT_Tableau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A">
    <w:name w:val="CONTENT_Tableau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J">
    <w:name w:val="CONTENT_Tableau4.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
    <w:name w:val="CONTENT_Tableau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A1">
    <w:name w:val="CONTENT_Tableau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E1">
    <w:name w:val="CONTENT_Tableau4.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I1">
    <w:name w:val="CONTENT_Tableau4.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J1">
    <w:name w:val="CONTENT_Tableau4.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
    <w:name w:val="CONTENT_Tableau4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A">
    <w:name w:val="CONTENT_Tableau4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
    <w:name w:val="CONTENT_Tableau4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1">
    <w:name w:val="CONTENT_Tableau4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A1">
    <w:name w:val="CONTENT_Tableau4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11">
    <w:name w:val="CONTENT_Tableau40.B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12">
    <w:name w:val="CONTENT_Tableau40.B1.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8">
    <w:name w:val="CONTENT_Tableau40.B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0">
    <w:name w:val="CONTENT_Tableau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
    <w:name w:val="CONTENT_Tableau4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1">
    <w:name w:val="CONTENT_Tableau4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2">
    <w:name w:val="CONTENT_Tableau4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4">
    <w:name w:val="CONTENT_Tableau4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
    <w:name w:val="CONTENT_Tableau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
    <w:name w:val="CONTENT_Tableau1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B">
    <w:name w:val="CONTENT_Tableau1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C">
    <w:name w:val="CONTENT_Tableau1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D">
    <w:name w:val="CONTENT_Tableau1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1">
    <w:name w:val="CONTENT_Tableau1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1">
    <w:name w:val="CONTENT_Tableau1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2">
    <w:name w:val="CONTENT_Tableau1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2">
    <w:name w:val="CONTENT_Tableau1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3">
    <w:name w:val="CONTENT_Tableau13.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
    <w:name w:val="CONTENT_Tableau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
    <w:name w:val="CONTENT_Tableau1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B">
    <w:name w:val="CONTENT_Tableau1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C">
    <w:name w:val="CONTENT_Tableau16.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D">
    <w:name w:val="CONTENT_Tableau16.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1">
    <w:name w:val="CONTENT_Tableau1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1">
    <w:name w:val="CONTENT_Tableau1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2">
    <w:name w:val="CONTENT_Tableau16.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2">
    <w:name w:val="CONTENT_Tableau1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D2">
    <w:name w:val="CONTENT_Tableau16.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
    <w:name w:val="CONTENT_Tableau1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
    <w:name w:val="CONTENT_Tableau1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B">
    <w:name w:val="CONTENT_Tableau1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C">
    <w:name w:val="CONTENT_Tableau19.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D">
    <w:name w:val="CONTENT_Tableau1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1">
    <w:name w:val="CONTENT_Tableau1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1">
    <w:name w:val="CONTENT_Tableau1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2">
    <w:name w:val="CONTENT_Tableau19.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2">
    <w:name w:val="CONTENT_Tableau1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D2">
    <w:name w:val="CONTENT_Tableau1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
    <w:name w:val="CONTENT_Tableau2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
    <w:name w:val="CONTENT_Tableau2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B">
    <w:name w:val="CONTENT_Tableau2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C">
    <w:name w:val="CONTENT_Tableau20.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D">
    <w:name w:val="CONTENT_Tableau20.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1">
    <w:name w:val="CONTENT_Tableau2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1">
    <w:name w:val="CONTENT_Tableau2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2">
    <w:name w:val="CONTENT_Tableau20.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2">
    <w:name w:val="CONTENT_Tableau20.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D2">
    <w:name w:val="CONTENT_Tableau2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
    <w:name w:val="CONTENT_Tableau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
    <w:name w:val="CONTENT_Tableau2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B">
    <w:name w:val="CONTENT_Tableau2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C">
    <w:name w:val="CONTENT_Tableau21.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D">
    <w:name w:val="CONTENT_Tableau2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1">
    <w:name w:val="CONTENT_Tableau2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1">
    <w:name w:val="CONTENT_Tableau2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2">
    <w:name w:val="CONTENT_Tableau2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2">
    <w:name w:val="CONTENT_Tableau2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3">
    <w:name w:val="CONTENT_Tableau2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3">
    <w:name w:val="CONTENT_Tableau21.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4">
    <w:name w:val="CONTENT_Tableau21.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
    <w:name w:val="CONTENT_Tableau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
    <w:name w:val="CONTENT_Tableau2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B">
    <w:name w:val="CONTENT_Tableau2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C">
    <w:name w:val="CONTENT_Tableau2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D">
    <w:name w:val="CONTENT_Tableau2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1">
    <w:name w:val="CONTENT_Tableau2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1">
    <w:name w:val="CONTENT_Tableau2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2">
    <w:name w:val="CONTENT_Tableau2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2">
    <w:name w:val="CONTENT_Tableau2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D2">
    <w:name w:val="CONTENT_Tableau2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
    <w:name w:val="CONTENT_Tableau2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
    <w:name w:val="CONTENT_Tableau2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B">
    <w:name w:val="CONTENT_Tableau2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C">
    <w:name w:val="CONTENT_Tableau2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D">
    <w:name w:val="CONTENT_Tableau2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1">
    <w:name w:val="CONTENT_Tableau2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1">
    <w:name w:val="CONTENT_Tableau2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2">
    <w:name w:val="CONTENT_Tableau2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2">
    <w:name w:val="CONTENT_Tableau2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D2">
    <w:name w:val="CONTENT_Tableau23.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
    <w:name w:val="CONTENT_Tableau4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
    <w:name w:val="CONTENT_Tableau4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1">
    <w:name w:val="CONTENT_Tableau4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2">
    <w:name w:val="CONTENT_Tableau4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4">
    <w:name w:val="CONTENT_Tableau4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
    <w:name w:val="CONTENT_Tableau4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A">
    <w:name w:val="CONTENT_Tableau4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
    <w:name w:val="CONTENT_Tableau4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1">
    <w:name w:val="CONTENT_Tableau4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A1">
    <w:name w:val="CONTENT_Tableau4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
    <w:name w:val="CONTENT_Tableau43.B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1">
    <w:name w:val="CONTENT_Tableau43.B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2">
    <w:name w:val="CONTENT_Tableau43.B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2">
    <w:name w:val="CONTENT_Tableau43.B1.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3">
    <w:name w:val="CONTENT_Tableau43.B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4">
    <w:name w:val="CONTENT_Tableau43.B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5">
    <w:name w:val="CONTENT_Tableau43.B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6">
    <w:name w:val="CONTENT_Tableau43.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7">
    <w:name w:val="CONTENT_Tableau43.B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
    <w:name w:val="CONTENT_Tableau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
    <w:name w:val="CONTENT_Tableau2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B">
    <w:name w:val="CONTENT_Tableau2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C">
    <w:name w:val="CONTENT_Tableau2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D">
    <w:name w:val="CONTENT_Tableau2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1">
    <w:name w:val="CONTENT_Tableau2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2">
    <w:name w:val="CONTENT_Tableau2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D2">
    <w:name w:val="CONTENT_Tableau2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
    <w:name w:val="CONTENT_Tableau2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
    <w:name w:val="CONTENT_Tableau2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B">
    <w:name w:val="CONTENT_Tableau2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C">
    <w:name w:val="CONTENT_Tableau26.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D">
    <w:name w:val="CONTENT_Tableau26.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1">
    <w:name w:val="CONTENT_Tableau2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2">
    <w:name w:val="CONTENT_Tableau2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D2">
    <w:name w:val="CONTENT_Tableau26.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
    <w:name w:val="CONTENT_Tableau2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
    <w:name w:val="CONTENT_Tableau2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B">
    <w:name w:val="CONTENT_Tableau2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C">
    <w:name w:val="CONTENT_Tableau2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D">
    <w:name w:val="CONTENT_Tableau27.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1">
    <w:name w:val="CONTENT_Tableau2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2">
    <w:name w:val="CONTENT_Tableau2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D2">
    <w:name w:val="CONTENT_Tableau27.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
    <w:name w:val="CONTENT_Tableau2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
    <w:name w:val="CONTENT_Tableau2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B">
    <w:name w:val="CONTENT_Tableau2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C">
    <w:name w:val="CONTENT_Tableau28.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D">
    <w:name w:val="CONTENT_Tableau2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1">
    <w:name w:val="CONTENT_Tableau2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2">
    <w:name w:val="CONTENT_Tableau28.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3">
    <w:name w:val="CONTENT_Tableau2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5">
    <w:name w:val="CONTENT_Tableau28.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
    <w:name w:val="CONTENT_Tableau2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
    <w:name w:val="CONTENT_Tableau2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B">
    <w:name w:val="CONTENT_Tableau2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C">
    <w:name w:val="CONTENT_Tableau29.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D">
    <w:name w:val="CONTENT_Tableau2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1">
    <w:name w:val="CONTENT_Tableau2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2">
    <w:name w:val="CONTENT_Tableau2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D2">
    <w:name w:val="CONTENT_Tableau2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
    <w:name w:val="CONTENT_Tableau3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
    <w:name w:val="CONTENT_Tableau3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B">
    <w:name w:val="CONTENT_Tableau3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C">
    <w:name w:val="CONTENT_Tableau30.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D">
    <w:name w:val="CONTENT_Tableau30.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1">
    <w:name w:val="CONTENT_Tableau3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2">
    <w:name w:val="CONTENT_Tableau30.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D2">
    <w:name w:val="CONTENT_Tableau3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
    <w:name w:val="CONTENT_Tableau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A">
    <w:name w:val="CONTENT_Tableau3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
    <w:name w:val="CONTENT_Tableau3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A1">
    <w:name w:val="CONTENT_Tableau3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1">
    <w:name w:val="CONTENT_Tableau37.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2">
    <w:name w:val="CONTENT_Tableau37.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4">
    <w:name w:val="CONTENT_Tableau37.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
    <w:name w:val="CONTENT_Tableau3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
    <w:name w:val="CONTENT_Tableau3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1">
    <w:name w:val="CONTENT_Tableau3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2">
    <w:name w:val="CONTENT_Tableau3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4">
    <w:name w:val="CONTENT_Tableau36.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
    <w:name w:val="CONTENT_Tableau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
    <w:name w:val="CONTENT_Tableau1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B">
    <w:name w:val="CONTENT_Tableau1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C">
    <w:name w:val="CONTENT_Tableau1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D">
    <w:name w:val="CONTENT_Tableau1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1">
    <w:name w:val="CONTENT_Tableau1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2">
    <w:name w:val="CONTENT_Tableau1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D2">
    <w:name w:val="CONTENT_Tableau14.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
    <w:name w:val="CONTENT_Tableau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
    <w:name w:val="CONTENT_Tableau1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B">
    <w:name w:val="CONTENT_Tableau1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C">
    <w:name w:val="CONTENT_Tableau1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D">
    <w:name w:val="CONTENT_Tableau1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1">
    <w:name w:val="CONTENT_Tableau1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2">
    <w:name w:val="CONTENT_Tableau1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D2">
    <w:name w:val="CONTENT_Tableau1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
    <w:name w:val="CONTENT_Tableau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
    <w:name w:val="CONTENT_Tableau1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B">
    <w:name w:val="CONTENT_Tableau1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C">
    <w:name w:val="CONTENT_Tableau1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D">
    <w:name w:val="CONTENT_Tableau17.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1">
    <w:name w:val="CONTENT_Tableau1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2">
    <w:name w:val="CONTENT_Tableau1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D2">
    <w:name w:val="CONTENT_Tableau17.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
    <w:name w:val="CONTENT_Tableau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
    <w:name w:val="CONTENT_Tableau1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B">
    <w:name w:val="CONTENT_Tableau1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C">
    <w:name w:val="CONTENT_Tableau18.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D">
    <w:name w:val="CONTENT_Tableau1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1">
    <w:name w:val="CONTENT_Tableau1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2">
    <w:name w:val="CONTENT_Tableau18.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D2">
    <w:name w:val="CONTENT_Tableau18.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
    <w:name w:val="CONTENT_Tableau3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A">
    <w:name w:val="CONTENT_Tableau3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
    <w:name w:val="CONTENT_Tableau3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A1">
    <w:name w:val="CONTENT_Tableau3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1">
    <w:name w:val="CONTENT_Tableau38.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2">
    <w:name w:val="CONTENT_Tableau38.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2">
    <w:name w:val="CONTENT_Tableau38.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3">
    <w:name w:val="CONTENT_Tableau3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5">
    <w:name w:val="CONTENT_Tableau38.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6">
    <w:name w:val="CONTENT_Tableau38.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7">
    <w:name w:val="CONTENT_Tableau38.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8">
    <w:name w:val="CONTENT_Tableau38.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
    <w:name w:val="CONTENT_Tableau3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
    <w:name w:val="CONTENT_Tableau3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1">
    <w:name w:val="CONTENT_Tableau3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2">
    <w:name w:val="CONTENT_Tableau3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
    <w:name w:val="CONTENT_Tableau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
    <w:name w:val="CONTENT_Tableau2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B">
    <w:name w:val="CONTENT_Tableau2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C">
    <w:name w:val="CONTENT_Tableau2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D">
    <w:name w:val="CONTENT_Tableau2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1">
    <w:name w:val="CONTENT_Tableau2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2">
    <w:name w:val="CONTENT_Tableau2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3">
    <w:name w:val="CONTENT_Tableau24.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D3">
    <w:name w:val="CONTENT_Tableau24.D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0">
    <w:name w:val="CONTENT_Tableau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
    <w:name w:val="CONTENT_Tableau3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B">
    <w:name w:val="CONTENT_Tableau3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C">
    <w:name w:val="CONTENT_Tableau31.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D">
    <w:name w:val="CONTENT_Tableau3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1">
    <w:name w:val="CONTENT_Tableau3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2">
    <w:name w:val="CONTENT_Tableau3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D2">
    <w:name w:val="CONTENT_Tableau31.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
    <w:name w:val="CONTENT_Tableau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
    <w:name w:val="CONTENT_Tableau3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B">
    <w:name w:val="CONTENT_Tableau3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C">
    <w:name w:val="CONTENT_Tableau3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D">
    <w:name w:val="CONTENT_Tableau3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1">
    <w:name w:val="CONTENT_Tableau3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2">
    <w:name w:val="CONTENT_Tableau3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D2">
    <w:name w:val="CONTENT_Tableau3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
    <w:name w:val="CONTENT_Tableau3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
    <w:name w:val="CONTENT_Tableau3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B">
    <w:name w:val="CONTENT_Tableau3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C">
    <w:name w:val="CONTENT_Tableau3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D">
    <w:name w:val="CONTENT_Tableau3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1">
    <w:name w:val="CONTENT_Tableau3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2">
    <w:name w:val="CONTENT_Tableau3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D2">
    <w:name w:val="CONTENT_Tableau33.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
    <w:name w:val="CONTENT_Tableau3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
    <w:name w:val="CONTENT_Tableau3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B">
    <w:name w:val="CONTENT_Tableau3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C">
    <w:name w:val="CONTENT_Tableau3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D">
    <w:name w:val="CONTENT_Tableau3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1">
    <w:name w:val="CONTENT_Tableau3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2">
    <w:name w:val="CONTENT_Tableau3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D2">
    <w:name w:val="CONTENT_Tableau34.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
    <w:name w:val="CONTENT_Tableau3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
    <w:name w:val="CONTENT_Tableau3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B">
    <w:name w:val="CONTENT_Tableau3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C">
    <w:name w:val="CONTENT_Tableau3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D">
    <w:name w:val="CONTENT_Tableau3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1">
    <w:name w:val="CONTENT_Tableau3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2">
    <w:name w:val="CONTENT_Tableau3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D2">
    <w:name w:val="CONTENT_Tableau3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
    <w:name w:val="CONTENT_Tableau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
    <w:name w:val="CONTENT_Tableau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B">
    <w:name w:val="CONTENT_Tableau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E">
    <w:name w:val="CONTENT_Tableau8.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1">
    <w:name w:val="CONTENT_Tableau8.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1">
    <w:name w:val="CONTENT_Tableau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3">
    <w:name w:val="CONTENT_Tableau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3">
    <w:name w:val="CONTENT_Tableau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4">
    <w:name w:val="CONTENT_Tableau8.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B4">
    <w:name w:val="CONTENT_Tableau8.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C4">
    <w:name w:val="CONTENT_Tableau8.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D4">
    <w:name w:val="CONTENT_Tableau8.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E4">
    <w:name w:val="CONTENT_Tableau8.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D9">
    <w:name w:val="CONTENT_Tableau8.D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
    <w:name w:val="CONTENT_Tableau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
    <w:name w:val="CONTENT_Tableau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
    <w:name w:val="CONTENT_Tableau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E">
    <w:name w:val="CONTENT_Tableau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0">
    <w:name w:val="CONTENT_Tableau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1">
    <w:name w:val="CONTENT_Tableau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0">
    <w:name w:val="CONTENT_Tableau2.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3">
    <w:name w:val="CONTENT_Tableau2.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4">
    <w:name w:val="CONTENT_Tableau2.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4">
    <w:name w:val="CONTENT_Tableau2.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4">
    <w:name w:val="CONTENT_Tableau2.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5">
    <w:name w:val="CONTENT_Tableau2.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8">
    <w:name w:val="CONTENT_Tableau2.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9">
    <w:name w:val="CONTENT_Tableau2.A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9">
    <w:name w:val="CONTENT_Tableau2.B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9">
    <w:name w:val="CONTENT_Tableau2.D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12">
    <w:name w:val="CONTENT_Tableau2.D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
    <w:name w:val="CONTENT_Tableau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
    <w:name w:val="CONTENT_Tableau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B">
    <w:name w:val="CONTENT_Tableau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D">
    <w:name w:val="CONTENT_Tableau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E">
    <w:name w:val="CONTENT_Tableau9.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1">
    <w:name w:val="CONTENT_Tableau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1">
    <w:name w:val="CONTENT_Tableau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4">
    <w:name w:val="CONTENT_Tableau9.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B4">
    <w:name w:val="CONTENT_Tableau9.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C4">
    <w:name w:val="CONTENT_Tableau9.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7">
    <w:name w:val="CONTENT_Tableau9.A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8">
    <w:name w:val="CONTENT_Tableau9.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C8">
    <w:name w:val="CONTENT_Tableau9.C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15">
    <w:name w:val="CONTENT_Tableau9.A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
    <w:name w:val="CONTENT_Tableau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
    <w:name w:val="CONTENT_Tableau1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
    <w:name w:val="CONTENT_Tableau1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E">
    <w:name w:val="CONTENT_Tableau10.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1">
    <w:name w:val="CONTENT_Tableau1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
    <w:name w:val="CONTENT_Tableau1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3">
    <w:name w:val="CONTENT_Tableau10.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4">
    <w:name w:val="CONTENT_Tableau10.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4">
    <w:name w:val="CONTENT_Tableau10.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C4">
    <w:name w:val="CONTENT_Tableau10.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4">
    <w:name w:val="CONTENT_Tableau10.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E4">
    <w:name w:val="CONTENT_Tableau10.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5">
    <w:name w:val="CONTENT_Tableau10.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5">
    <w:name w:val="CONTENT_Tableau10.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5">
    <w:name w:val="CONTENT_Tableau10.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7">
    <w:name w:val="CONTENT_Tableau10.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10">
    <w:name w:val="CONTENT_Tableau10.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17">
    <w:name w:val="CONTENT_Tableau10.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7">
    <w:name w:val="CONTENT_Tableau10.A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8">
    <w:name w:val="CONTENT_Tableau10.A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0">
    <w:name w:val="CONTENT_Tableau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
    <w:name w:val="CONTENT_Tableau1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B">
    <w:name w:val="CONTENT_Tableau1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D">
    <w:name w:val="CONTENT_Tableau1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E">
    <w:name w:val="CONTENT_Tableau11.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1">
    <w:name w:val="CONTENT_Tableau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1">
    <w:name w:val="CONTENT_Tableau1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4">
    <w:name w:val="CONTENT_Tableau1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4">
    <w:name w:val="CONTENT_Tableau11.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B4">
    <w:name w:val="CONTENT_Tableau11.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E4">
    <w:name w:val="CONTENT_Tableau11.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5">
    <w:name w:val="CONTENT_Tableau11.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6">
    <w:name w:val="CONTENT_Tableau11.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D10">
    <w:name w:val="CONTENT_Tableau11.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
    <w:name w:val="CONTENT_Tableau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
    <w:name w:val="CONTENT_Tableau1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
    <w:name w:val="CONTENT_Tableau1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
    <w:name w:val="CONTENT_Tableau1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E">
    <w:name w:val="CONTENT_Tableau1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1">
    <w:name w:val="CONTENT_Tableau1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1">
    <w:name w:val="CONTENT_Tableau1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4">
    <w:name w:val="CONTENT_Tableau12.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5">
    <w:name w:val="CONTENT_Tableau1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5">
    <w:name w:val="CONTENT_Tableau12.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5">
    <w:name w:val="CONTENT_Tableau12.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D5">
    <w:name w:val="CONTENT_Tableau12.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6">
    <w:name w:val="CONTENT_Tableau12.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D10">
    <w:name w:val="CONTENT_Tableau12.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14">
    <w:name w:val="CONTENT_Tableau12.A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14">
    <w:name w:val="CONTENT_Tableau12.B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14">
    <w:name w:val="CONTENT_Tableau12.C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16">
    <w:name w:val="CONTENT_Tableau12.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16">
    <w:name w:val="CONTENT_Tableau12.C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
    <w:name w:val="CONTENT_Tableau4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
    <w:name w:val="CONTENT_Tableau4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
    <w:name w:val="CONTENT_Tableau4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D">
    <w:name w:val="CONTENT_Tableau4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
    <w:name w:val="CONTENT_Tableau44.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1">
    <w:name w:val="CONTENT_Tableau4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1">
    <w:name w:val="CONTENT_Tableau4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4">
    <w:name w:val="CONTENT_Tableau44.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4">
    <w:name w:val="CONTENT_Tableau44.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4">
    <w:name w:val="CONTENT_Tableau44.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4">
    <w:name w:val="CONTENT_Tableau44.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4">
    <w:name w:val="CONTENT_Tableau44.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5">
    <w:name w:val="CONTENT_Tableau44.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5">
    <w:name w:val="CONTENT_Tableau44.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5">
    <w:name w:val="CONTENT_Tableau44.C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5">
    <w:name w:val="CONTENT_Tableau44.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6">
    <w:name w:val="CONTENT_Tableau44.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7">
    <w:name w:val="CONTENT_Tableau44.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7">
    <w:name w:val="CONTENT_Tableau44.C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10">
    <w:name w:val="CONTENT_Tableau44.A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11">
    <w:name w:val="CONTENT_Tableau44.B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11">
    <w:name w:val="CONTENT_Tableau44.C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
    <w:name w:val="CONTENT_Tableau4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
    <w:name w:val="CONTENT_Tableau4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
    <w:name w:val="CONTENT_Tableau4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
    <w:name w:val="CONTENT_Tableau4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E">
    <w:name w:val="CONTENT_Tableau45.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1">
    <w:name w:val="CONTENT_Tableau4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1">
    <w:name w:val="CONTENT_Tableau4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3">
    <w:name w:val="CONTENT_Tableau45.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3">
    <w:name w:val="CONTENT_Tableau45.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4">
    <w:name w:val="CONTENT_Tableau45.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4">
    <w:name w:val="CONTENT_Tableau45.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4">
    <w:name w:val="CONTENT_Tableau45.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7">
    <w:name w:val="CONTENT_Tableau45.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7">
    <w:name w:val="CONTENT_Tableau45.D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
    <w:name w:val="CONTENT_Tableau4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
    <w:name w:val="CONTENT_Tableau4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
    <w:name w:val="CONTENT_Tableau4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
    <w:name w:val="CONTENT_Tableau46.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
    <w:name w:val="CONTENT_Tableau4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1">
    <w:name w:val="CONTENT_Tableau4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4">
    <w:name w:val="CONTENT_Tableau46.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5">
    <w:name w:val="CONTENT_Tableau46.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5">
    <w:name w:val="CONTENT_Tableau46.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5">
    <w:name w:val="CONTENT_Tableau46.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5">
    <w:name w:val="CONTENT_Tableau46.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6">
    <w:name w:val="CONTENT_Tableau46.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6">
    <w:name w:val="CONTENT_Tableau46.B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6">
    <w:name w:val="CONTENT_Tableau46.E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8">
    <w:name w:val="CONTENT_Tableau46.E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0">
    <w:name w:val="CONTENT_Tableau46.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7">
    <w:name w:val="CONTENT_Tableau46.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D17">
    <w:name w:val="CONTENT_Tableau46.D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17">
    <w:name w:val="CONTENT_Tableau46.E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8">
    <w:name w:val="CONTENT_Tableau46.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37">
    <w:name w:val="CONTENT_Tableau46.A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37">
    <w:name w:val="CONTENT_Tableau46.B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D41">
    <w:name w:val="CONTENT_Tableau46.D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52">
    <w:name w:val="CONTENT_Tableau46.E5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59">
    <w:name w:val="CONTENT_Tableau46.B5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
    <w:name w:val="CONTENT_Tableau4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
    <w:name w:val="CONTENT_Tableau4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B">
    <w:name w:val="CONTENT_Tableau4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E">
    <w:name w:val="CONTENT_Tableau47.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1">
    <w:name w:val="CONTENT_Tableau47.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
    <w:name w:val="CONTENT_Tableau4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3">
    <w:name w:val="CONTENT_Tableau47.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4">
    <w:name w:val="CONTENT_Tableau47.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4">
    <w:name w:val="CONTENT_Tableau47.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6">
    <w:name w:val="CONTENT_Tableau47.D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8">
    <w:name w:val="CONTENT_Tableau47.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9">
    <w:name w:val="CONTENT_Tableau47.A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4">
    <w:name w:val="CONTENT_Tableau47.A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14">
    <w:name w:val="CONTENT_Tableau47.D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5">
    <w:name w:val="CONTENT_Tableau47.A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B16">
    <w:name w:val="CONTENT_Tableau47.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7">
    <w:name w:val="CONTENT_Tableau47.A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C19">
    <w:name w:val="CONTENT_Tableau47.C1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
    <w:name w:val="CONTENT_Tableau4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
    <w:name w:val="CONTENT_Tableau4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
    <w:name w:val="CONTENT_Tableau4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D">
    <w:name w:val="CONTENT_Tableau4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
    <w:name w:val="CONTENT_Tableau48.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1">
    <w:name w:val="CONTENT_Tableau48.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1">
    <w:name w:val="CONTENT_Tableau4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1">
    <w:name w:val="CONTENT_Tableau48.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2">
    <w:name w:val="CONTENT_Tableau48.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2">
    <w:name w:val="CONTENT_Tableau48.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D2">
    <w:name w:val="CONTENT_Tableau48.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2">
    <w:name w:val="CONTENT_Tableau48.E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3">
    <w:name w:val="CONTENT_Tableau4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3">
    <w:name w:val="CONTENT_Tableau4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4">
    <w:name w:val="CONTENT_Tableau48.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C4">
    <w:name w:val="CONTENT_Tableau48.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4">
    <w:name w:val="CONTENT_Tableau48.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5">
    <w:name w:val="CONTENT_Tableau48.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5">
    <w:name w:val="CONTENT_Tableau48.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5">
    <w:name w:val="CONTENT_Tableau48.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10">
    <w:name w:val="CONTENT_Tableau48.E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
    <w:name w:val="CONTENT_Tableau4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A">
    <w:name w:val="CONTENT_Tableau4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B">
    <w:name w:val="CONTENT_Tableau4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E">
    <w:name w:val="CONTENT_Tableau49.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1">
    <w:name w:val="CONTENT_Tableau4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A1">
    <w:name w:val="CONTENT_Tableau4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2">
    <w:name w:val="CONTENT_Tableau49.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B2">
    <w:name w:val="CONTENT_Tableau49.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D2">
    <w:name w:val="CONTENT_Tableau4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C5">
    <w:name w:val="CONTENT_Tableau49.C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
    <w:name w:val="CONTENT_Tableau5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A">
    <w:name w:val="CONTENT_Tableau5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
    <w:name w:val="CONTENT_Tableau5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
    <w:name w:val="CONTENT_Tableau50.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1">
    <w:name w:val="CONTENT_Tableau5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A1">
    <w:name w:val="CONTENT_Tableau5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2">
    <w:name w:val="CONTENT_Tableau50.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2">
    <w:name w:val="CONTENT_Tableau50.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D2">
    <w:name w:val="CONTENT_Tableau5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2">
    <w:name w:val="CONTENT_Tableau50.E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3">
    <w:name w:val="CONTENT_Tableau50.B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C3">
    <w:name w:val="CONTENT_Tableau50.C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3">
    <w:name w:val="CONTENT_Tableau50.E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6">
    <w:name w:val="CONTENT_Tableau50.E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
    <w:name w:val="CONTENT_Tableau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A">
    <w:name w:val="CONTENT_Tableau5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B">
    <w:name w:val="CONTENT_Tableau5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E">
    <w:name w:val="CONTENT_Tableau51.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1">
    <w:name w:val="CONTENT_Tableau5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A1">
    <w:name w:val="CONTENT_Tableau5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2">
    <w:name w:val="CONTENT_Tableau5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B2">
    <w:name w:val="CONTENT_Tableau51.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D2">
    <w:name w:val="CONTENT_Tableau51.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C3">
    <w:name w:val="CONTENT_Tableau51.C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
    <w:name w:val="CONTENT_Tableau5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A">
    <w:name w:val="CONTENT_Tableau5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B">
    <w:name w:val="CONTENT_Tableau5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
    <w:name w:val="CONTENT_Tableau5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E">
    <w:name w:val="CONTENT_Tableau5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1">
    <w:name w:val="CONTENT_Tableau5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A1">
    <w:name w:val="CONTENT_Tableau5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2">
    <w:name w:val="CONTENT_Tableau5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B2">
    <w:name w:val="CONTENT_Tableau52.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C2">
    <w:name w:val="CONTENT_Tableau52.C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2">
    <w:name w:val="CONTENT_Tableau5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C4">
    <w:name w:val="CONTENT_Tableau52.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5">
    <w:name w:val="CONTENT_Tableau52.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9">
    <w:name w:val="CONTENT_Tableau52.D9"/>
    <w:hidden/>
    <w:rsid w:val="00C44335"/>
    <w:pPr>
      <w:widowControl w:val="0"/>
      <w:suppressAutoHyphens/>
    </w:pPr>
    <w:rPr>
      <w:kern w:val="16"/>
      <w:sz w:val="24"/>
      <w:szCs w:val="24"/>
    </w:rPr>
    <w:tblPr>
      <w:tblCellMar>
        <w:top w:w="0" w:type="dxa"/>
        <w:left w:w="0" w:type="dxa"/>
        <w:bottom w:w="0" w:type="dxa"/>
        <w:right w:w="0" w:type="dxa"/>
      </w:tblCellMar>
    </w:tblPr>
  </w:style>
  <w:style w:type="character" w:styleId="Lienhypertexte">
    <w:name w:val="Hyperlink"/>
    <w:rsid w:val="009E4448"/>
    <w:rPr>
      <w:rFonts w:cs="Times New Roman"/>
      <w:b/>
      <w:color w:val="000080"/>
      <w:u w:val="single"/>
    </w:rPr>
  </w:style>
  <w:style w:type="character" w:styleId="Lienhypertextesuivivisit">
    <w:name w:val="FollowedHyperlink"/>
    <w:rsid w:val="00C44335"/>
    <w:rPr>
      <w:rFonts w:cs="Times New Roman"/>
      <w:color w:val="800000"/>
      <w:u w:val="single"/>
    </w:rPr>
  </w:style>
  <w:style w:type="paragraph" w:styleId="TM1">
    <w:name w:val="toc 1"/>
    <w:basedOn w:val="Contents1"/>
    <w:autoRedefine/>
    <w:uiPriority w:val="39"/>
    <w:rsid w:val="0096790B"/>
    <w:pPr>
      <w:tabs>
        <w:tab w:val="clear" w:pos="0"/>
        <w:tab w:val="left" w:pos="1701"/>
        <w:tab w:val="right" w:leader="dot" w:pos="10546"/>
      </w:tabs>
    </w:pPr>
    <w:rPr>
      <w:color w:val="000080"/>
      <w:u w:val="single"/>
    </w:rPr>
  </w:style>
  <w:style w:type="paragraph" w:styleId="TM2">
    <w:name w:val="toc 2"/>
    <w:basedOn w:val="Contents2"/>
    <w:autoRedefine/>
    <w:uiPriority w:val="39"/>
    <w:rsid w:val="00C44335"/>
    <w:pPr>
      <w:tabs>
        <w:tab w:val="clear" w:pos="0"/>
        <w:tab w:val="right" w:leader="dot" w:pos="10546"/>
      </w:tabs>
    </w:pPr>
    <w:rPr>
      <w:color w:val="000080"/>
      <w:u w:val="single"/>
    </w:rPr>
  </w:style>
  <w:style w:type="paragraph" w:styleId="TM3">
    <w:name w:val="toc 3"/>
    <w:basedOn w:val="Contents3"/>
    <w:autoRedefine/>
    <w:uiPriority w:val="39"/>
    <w:rsid w:val="00C44335"/>
    <w:pPr>
      <w:tabs>
        <w:tab w:val="clear" w:pos="0"/>
        <w:tab w:val="right" w:leader="dot" w:pos="10546"/>
      </w:tabs>
    </w:pPr>
    <w:rPr>
      <w:color w:val="000080"/>
      <w:u w:val="single"/>
    </w:rPr>
  </w:style>
  <w:style w:type="paragraph" w:styleId="TM4">
    <w:name w:val="toc 4"/>
    <w:basedOn w:val="Contents4"/>
    <w:autoRedefine/>
    <w:rsid w:val="00C44335"/>
    <w:pPr>
      <w:tabs>
        <w:tab w:val="clear" w:pos="0"/>
        <w:tab w:val="right" w:leader="dot" w:pos="10546"/>
      </w:tabs>
    </w:pPr>
    <w:rPr>
      <w:color w:val="000080"/>
      <w:u w:val="single"/>
    </w:rPr>
  </w:style>
  <w:style w:type="paragraph" w:styleId="TM5">
    <w:name w:val="toc 5"/>
    <w:basedOn w:val="Normal"/>
    <w:autoRedefine/>
    <w:semiHidden/>
    <w:rsid w:val="00C44335"/>
    <w:pPr>
      <w:tabs>
        <w:tab w:val="right" w:leader="dot" w:pos="10546"/>
      </w:tabs>
    </w:pPr>
  </w:style>
  <w:style w:type="paragraph" w:styleId="TM6">
    <w:name w:val="toc 6"/>
    <w:basedOn w:val="Normal"/>
    <w:autoRedefine/>
    <w:semiHidden/>
    <w:rsid w:val="00C44335"/>
    <w:pPr>
      <w:tabs>
        <w:tab w:val="right" w:leader="dot" w:pos="10546"/>
      </w:tabs>
    </w:pPr>
  </w:style>
  <w:style w:type="paragraph" w:styleId="TM7">
    <w:name w:val="toc 7"/>
    <w:basedOn w:val="Normal"/>
    <w:autoRedefine/>
    <w:semiHidden/>
    <w:rsid w:val="00C44335"/>
    <w:pPr>
      <w:tabs>
        <w:tab w:val="right" w:leader="dot" w:pos="10546"/>
      </w:tabs>
    </w:pPr>
  </w:style>
  <w:style w:type="paragraph" w:styleId="TM8">
    <w:name w:val="toc 8"/>
    <w:basedOn w:val="Normal"/>
    <w:autoRedefine/>
    <w:semiHidden/>
    <w:rsid w:val="00C44335"/>
    <w:pPr>
      <w:tabs>
        <w:tab w:val="right" w:leader="dot" w:pos="10546"/>
      </w:tabs>
    </w:pPr>
  </w:style>
  <w:style w:type="paragraph" w:styleId="TM9">
    <w:name w:val="toc 9"/>
    <w:basedOn w:val="Normal"/>
    <w:autoRedefine/>
    <w:semiHidden/>
    <w:rsid w:val="00C44335"/>
    <w:pPr>
      <w:tabs>
        <w:tab w:val="right" w:leader="dot" w:pos="10546"/>
      </w:tabs>
    </w:pPr>
  </w:style>
  <w:style w:type="paragraph" w:styleId="En-tte">
    <w:name w:val="header"/>
    <w:basedOn w:val="Normal"/>
    <w:link w:val="En-tteCar"/>
    <w:uiPriority w:val="99"/>
    <w:rsid w:val="005C1C47"/>
    <w:pPr>
      <w:tabs>
        <w:tab w:val="center" w:pos="4536"/>
        <w:tab w:val="right" w:pos="9072"/>
      </w:tabs>
    </w:pPr>
    <w:rPr>
      <w:rFonts w:cs="Times New Roman"/>
    </w:rPr>
  </w:style>
  <w:style w:type="character" w:customStyle="1" w:styleId="En-tteCar">
    <w:name w:val="En-tête Car"/>
    <w:link w:val="En-tte"/>
    <w:uiPriority w:val="99"/>
    <w:locked/>
    <w:rsid w:val="00D67E00"/>
    <w:rPr>
      <w:rFonts w:cs="Times New Roman"/>
      <w:kern w:val="16"/>
      <w:sz w:val="24"/>
      <w:szCs w:val="24"/>
    </w:rPr>
  </w:style>
  <w:style w:type="paragraph" w:styleId="Pieddepage">
    <w:name w:val="footer"/>
    <w:aliases w:val="Car1"/>
    <w:basedOn w:val="Normal"/>
    <w:link w:val="PieddepageCar"/>
    <w:rsid w:val="005C1C47"/>
    <w:pPr>
      <w:tabs>
        <w:tab w:val="center" w:pos="4536"/>
        <w:tab w:val="right" w:pos="9072"/>
      </w:tabs>
    </w:pPr>
    <w:rPr>
      <w:rFonts w:cs="Times New Roman"/>
    </w:rPr>
  </w:style>
  <w:style w:type="character" w:customStyle="1" w:styleId="PieddepageCar">
    <w:name w:val="Pied de page Car"/>
    <w:aliases w:val="Car1 Car"/>
    <w:link w:val="Pieddepage"/>
    <w:locked/>
    <w:rsid w:val="004F57CD"/>
    <w:rPr>
      <w:rFonts w:cs="Times New Roman"/>
      <w:kern w:val="16"/>
      <w:sz w:val="24"/>
      <w:szCs w:val="24"/>
    </w:rPr>
  </w:style>
  <w:style w:type="paragraph" w:customStyle="1" w:styleId="western1">
    <w:name w:val="western1"/>
    <w:basedOn w:val="Normal"/>
    <w:rsid w:val="002E61FB"/>
    <w:pPr>
      <w:widowControl/>
      <w:suppressAutoHyphens w:val="0"/>
      <w:spacing w:before="100" w:beforeAutospacing="1"/>
    </w:pPr>
    <w:rPr>
      <w:rFonts w:cs="Times New Roman"/>
      <w:kern w:val="0"/>
      <w:sz w:val="20"/>
      <w:szCs w:val="20"/>
    </w:rPr>
  </w:style>
  <w:style w:type="paragraph" w:styleId="Corpsdetexte">
    <w:name w:val="Body Text"/>
    <w:basedOn w:val="Normal"/>
    <w:link w:val="CorpsdetexteCar"/>
    <w:rsid w:val="001511A1"/>
    <w:pPr>
      <w:spacing w:after="120"/>
    </w:pPr>
    <w:rPr>
      <w:rFonts w:ascii="Liberation Serif" w:hAnsi="Liberation Serif" w:cs="Times New Roman"/>
      <w:kern w:val="1"/>
    </w:rPr>
  </w:style>
  <w:style w:type="character" w:customStyle="1" w:styleId="CorpsdetexteCar">
    <w:name w:val="Corps de texte Car"/>
    <w:link w:val="Corpsdetexte"/>
    <w:locked/>
    <w:rsid w:val="001511A1"/>
    <w:rPr>
      <w:rFonts w:ascii="Liberation Serif" w:hAnsi="Liberation Serif" w:cs="Times New Roman"/>
      <w:kern w:val="1"/>
      <w:sz w:val="24"/>
      <w:szCs w:val="24"/>
    </w:rPr>
  </w:style>
  <w:style w:type="paragraph" w:styleId="Retraitcorpsdetexte">
    <w:name w:val="Body Text Indent"/>
    <w:basedOn w:val="Normal"/>
    <w:link w:val="RetraitcorpsdetexteCar"/>
    <w:rsid w:val="001511A1"/>
    <w:pPr>
      <w:widowControl/>
      <w:suppressAutoHyphens w:val="0"/>
      <w:spacing w:after="120"/>
      <w:ind w:left="283"/>
    </w:pPr>
    <w:rPr>
      <w:rFonts w:eastAsia="Times New Roman" w:cs="Times New Roman"/>
      <w:kern w:val="0"/>
    </w:rPr>
  </w:style>
  <w:style w:type="character" w:customStyle="1" w:styleId="RetraitcorpsdetexteCar">
    <w:name w:val="Retrait corps de texte Car"/>
    <w:link w:val="Retraitcorpsdetexte"/>
    <w:locked/>
    <w:rsid w:val="001511A1"/>
    <w:rPr>
      <w:rFonts w:eastAsia="Times New Roman" w:cs="Times New Roman"/>
      <w:sz w:val="24"/>
      <w:szCs w:val="24"/>
    </w:rPr>
  </w:style>
  <w:style w:type="paragraph" w:customStyle="1" w:styleId="Fonction">
    <w:name w:val="Fonction"/>
    <w:basedOn w:val="Normal"/>
    <w:rsid w:val="00287F32"/>
    <w:rPr>
      <w:rFonts w:ascii="Liberation Serif" w:hAnsi="Liberation Serif" w:cs="Times New Roman"/>
      <w:kern w:val="1"/>
      <w:sz w:val="16"/>
      <w:szCs w:val="16"/>
    </w:rPr>
  </w:style>
  <w:style w:type="paragraph" w:customStyle="1" w:styleId="SAVOIRS0">
    <w:name w:val="SAVOIRS"/>
    <w:basedOn w:val="Normal"/>
    <w:rsid w:val="00287F32"/>
    <w:rPr>
      <w:rFonts w:ascii="Arial" w:hAnsi="Arial" w:cs="Arial"/>
      <w:b/>
      <w:bCs/>
      <w:kern w:val="1"/>
      <w:sz w:val="20"/>
      <w:szCs w:val="20"/>
    </w:rPr>
  </w:style>
  <w:style w:type="paragraph" w:customStyle="1" w:styleId="Puceronde">
    <w:name w:val="Puce ronde"/>
    <w:basedOn w:val="Normal"/>
    <w:rsid w:val="00C94B0E"/>
    <w:pPr>
      <w:widowControl/>
      <w:numPr>
        <w:numId w:val="2"/>
      </w:numPr>
      <w:tabs>
        <w:tab w:val="left" w:pos="2268"/>
      </w:tabs>
      <w:suppressAutoHyphens w:val="0"/>
    </w:pPr>
    <w:rPr>
      <w:rFonts w:ascii="Arial" w:hAnsi="Arial" w:cs="Arial"/>
      <w:kern w:val="0"/>
      <w:sz w:val="22"/>
      <w:szCs w:val="22"/>
    </w:rPr>
  </w:style>
  <w:style w:type="paragraph" w:customStyle="1" w:styleId="Paragraphedeliste1">
    <w:name w:val="Paragraphe de liste1"/>
    <w:basedOn w:val="Normal"/>
    <w:uiPriority w:val="99"/>
    <w:rsid w:val="00146AFB"/>
    <w:pPr>
      <w:widowControl/>
      <w:suppressAutoHyphens w:val="0"/>
      <w:spacing w:after="200" w:line="276" w:lineRule="auto"/>
      <w:ind w:left="720"/>
      <w:contextualSpacing/>
    </w:pPr>
    <w:rPr>
      <w:rFonts w:ascii="Calibri" w:hAnsi="Calibri" w:cs="Times New Roman"/>
      <w:kern w:val="0"/>
      <w:sz w:val="22"/>
      <w:szCs w:val="22"/>
      <w:lang w:eastAsia="en-US"/>
    </w:rPr>
  </w:style>
  <w:style w:type="paragraph" w:styleId="NormalWeb">
    <w:name w:val="Normal (Web)"/>
    <w:basedOn w:val="Normal"/>
    <w:uiPriority w:val="99"/>
    <w:rsid w:val="004F57CD"/>
    <w:pPr>
      <w:widowControl/>
      <w:suppressAutoHyphens w:val="0"/>
      <w:spacing w:before="100" w:beforeAutospacing="1" w:after="119"/>
    </w:pPr>
    <w:rPr>
      <w:rFonts w:cs="Times New Roman"/>
      <w:kern w:val="0"/>
    </w:rPr>
  </w:style>
  <w:style w:type="paragraph" w:customStyle="1" w:styleId="titre-comptence-western">
    <w:name w:val="titre-compétence-western"/>
    <w:basedOn w:val="Normal"/>
    <w:rsid w:val="004F57CD"/>
    <w:pPr>
      <w:widowControl/>
      <w:suppressAutoHyphens w:val="0"/>
      <w:spacing w:before="100" w:beforeAutospacing="1" w:after="119"/>
    </w:pPr>
    <w:rPr>
      <w:rFonts w:cs="Times New Roman"/>
      <w:kern w:val="0"/>
    </w:rPr>
  </w:style>
  <w:style w:type="paragraph" w:styleId="Textedebulles">
    <w:name w:val="Balloon Text"/>
    <w:basedOn w:val="Normal"/>
    <w:link w:val="TextedebullesCar"/>
    <w:uiPriority w:val="99"/>
    <w:rsid w:val="00D67E00"/>
    <w:pPr>
      <w:widowControl/>
      <w:suppressAutoHyphens w:val="0"/>
    </w:pPr>
    <w:rPr>
      <w:rFonts w:ascii="Tahoma" w:hAnsi="Tahoma" w:cs="Times New Roman"/>
      <w:kern w:val="0"/>
      <w:sz w:val="16"/>
      <w:szCs w:val="16"/>
    </w:rPr>
  </w:style>
  <w:style w:type="character" w:customStyle="1" w:styleId="TextedebullesCar">
    <w:name w:val="Texte de bulles Car"/>
    <w:link w:val="Textedebulles"/>
    <w:uiPriority w:val="99"/>
    <w:locked/>
    <w:rsid w:val="00D67E00"/>
    <w:rPr>
      <w:rFonts w:ascii="Tahoma" w:hAnsi="Tahoma" w:cs="Times New Roman"/>
      <w:sz w:val="16"/>
      <w:szCs w:val="16"/>
    </w:rPr>
  </w:style>
  <w:style w:type="paragraph" w:customStyle="1" w:styleId="Gras">
    <w:name w:val="Gras"/>
    <w:basedOn w:val="Normal"/>
    <w:rsid w:val="00D67E00"/>
    <w:pPr>
      <w:widowControl/>
      <w:suppressAutoHyphens w:val="0"/>
      <w:spacing w:before="120" w:line="360" w:lineRule="auto"/>
      <w:ind w:left="426"/>
    </w:pPr>
    <w:rPr>
      <w:rFonts w:cs="Times New Roman"/>
      <w:b/>
      <w:kern w:val="0"/>
      <w:sz w:val="20"/>
      <w:szCs w:val="20"/>
    </w:rPr>
  </w:style>
  <w:style w:type="paragraph" w:customStyle="1" w:styleId="western">
    <w:name w:val="western"/>
    <w:basedOn w:val="Normal"/>
    <w:rsid w:val="00572C94"/>
    <w:pPr>
      <w:widowControl/>
      <w:suppressAutoHyphens w:val="0"/>
      <w:spacing w:before="100" w:beforeAutospacing="1" w:after="28"/>
    </w:pPr>
    <w:rPr>
      <w:rFonts w:cs="Times New Roman"/>
      <w:kern w:val="0"/>
      <w:sz w:val="20"/>
      <w:szCs w:val="20"/>
    </w:rPr>
  </w:style>
  <w:style w:type="paragraph" w:customStyle="1" w:styleId="StyleHeading3Centr">
    <w:name w:val="Style Heading 3 + Centré"/>
    <w:basedOn w:val="Titre31"/>
    <w:rsid w:val="00331E7B"/>
    <w:pPr>
      <w:jc w:val="center"/>
    </w:pPr>
    <w:rPr>
      <w:rFonts w:eastAsia="Arial Unicode MS" w:cs="Times New Roman"/>
      <w:bCs/>
      <w:sz w:val="36"/>
      <w:szCs w:val="20"/>
    </w:rPr>
  </w:style>
  <w:style w:type="paragraph" w:styleId="Index1">
    <w:name w:val="index 1"/>
    <w:basedOn w:val="Normal"/>
    <w:next w:val="Normal"/>
    <w:autoRedefine/>
    <w:semiHidden/>
    <w:rsid w:val="007215DB"/>
    <w:pPr>
      <w:ind w:left="240" w:hanging="240"/>
    </w:pPr>
  </w:style>
  <w:style w:type="paragraph" w:customStyle="1" w:styleId="unit">
    <w:name w:val="unité"/>
    <w:basedOn w:val="Normal"/>
    <w:autoRedefine/>
    <w:rsid w:val="002653D4"/>
    <w:pPr>
      <w:pBdr>
        <w:top w:val="single" w:sz="2" w:space="3" w:color="000000"/>
        <w:left w:val="single" w:sz="2" w:space="4" w:color="000000"/>
        <w:bottom w:val="single" w:sz="2" w:space="3" w:color="000000"/>
        <w:right w:val="single" w:sz="2" w:space="4" w:color="000000"/>
      </w:pBdr>
      <w:jc w:val="center"/>
    </w:pPr>
    <w:rPr>
      <w:rFonts w:ascii="Arial" w:hAnsi="Arial" w:cs="Arial"/>
      <w:color w:val="000000"/>
      <w:sz w:val="20"/>
      <w:szCs w:val="20"/>
    </w:rPr>
  </w:style>
  <w:style w:type="paragraph" w:customStyle="1" w:styleId="preuve">
    <w:name w:val="épreuve"/>
    <w:basedOn w:val="Normal"/>
    <w:autoRedefine/>
    <w:rsid w:val="00F1441A"/>
    <w:pPr>
      <w:pBdr>
        <w:top w:val="single" w:sz="6" w:space="3" w:color="000000"/>
        <w:left w:val="single" w:sz="6" w:space="4" w:color="000000"/>
        <w:bottom w:val="single" w:sz="6" w:space="3" w:color="000000"/>
        <w:right w:val="single" w:sz="6" w:space="4" w:color="000000"/>
      </w:pBdr>
      <w:jc w:val="center"/>
    </w:pPr>
    <w:rPr>
      <w:rFonts w:ascii="Arial" w:hAnsi="Arial" w:cs="Arial"/>
      <w:b/>
      <w:color w:val="000000"/>
      <w:sz w:val="20"/>
      <w:szCs w:val="20"/>
      <w:lang w:eastAsia="ar-SA"/>
    </w:rPr>
  </w:style>
  <w:style w:type="paragraph" w:customStyle="1" w:styleId="chappreuve">
    <w:name w:val="chap épreuve"/>
    <w:basedOn w:val="Normal"/>
    <w:link w:val="chappreuveCar"/>
    <w:rsid w:val="0033210C"/>
    <w:pPr>
      <w:widowControl/>
      <w:numPr>
        <w:numId w:val="3"/>
      </w:numPr>
      <w:suppressAutoHyphens w:val="0"/>
      <w:spacing w:before="240"/>
      <w:jc w:val="both"/>
    </w:pPr>
    <w:rPr>
      <w:rFonts w:ascii="Arial" w:hAnsi="Arial" w:cs="Times New Roman"/>
      <w:b/>
    </w:rPr>
  </w:style>
  <w:style w:type="character" w:customStyle="1" w:styleId="chappreuveCar">
    <w:name w:val="chap épreuve Car"/>
    <w:link w:val="chappreuve"/>
    <w:locked/>
    <w:rsid w:val="00097C72"/>
    <w:rPr>
      <w:rFonts w:ascii="Arial" w:hAnsi="Arial" w:cs="Times New Roman"/>
      <w:b/>
      <w:kern w:val="16"/>
      <w:sz w:val="24"/>
      <w:szCs w:val="24"/>
    </w:rPr>
  </w:style>
  <w:style w:type="table" w:styleId="Grilledutableau">
    <w:name w:val="Table Grid"/>
    <w:basedOn w:val="TableauNormal"/>
    <w:uiPriority w:val="59"/>
    <w:rsid w:val="00C43C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aire">
    <w:name w:val="annotation text"/>
    <w:basedOn w:val="Normal"/>
    <w:link w:val="CommentaireCar"/>
    <w:uiPriority w:val="99"/>
    <w:qFormat/>
    <w:rsid w:val="00AB66AF"/>
    <w:pPr>
      <w:widowControl/>
      <w:suppressAutoHyphens w:val="0"/>
    </w:pPr>
    <w:rPr>
      <w:rFonts w:eastAsia="Times New Roman" w:cs="Times New Roman"/>
      <w:kern w:val="0"/>
      <w:sz w:val="20"/>
      <w:szCs w:val="20"/>
    </w:rPr>
  </w:style>
  <w:style w:type="character" w:customStyle="1" w:styleId="CommentaireCar">
    <w:name w:val="Commentaire Car"/>
    <w:link w:val="Commentaire"/>
    <w:uiPriority w:val="99"/>
    <w:qFormat/>
    <w:locked/>
    <w:rsid w:val="00AB66AF"/>
    <w:rPr>
      <w:rFonts w:eastAsia="Times New Roman" w:cs="Times New Roman"/>
    </w:rPr>
  </w:style>
  <w:style w:type="paragraph" w:customStyle="1" w:styleId="p0">
    <w:name w:val="p0"/>
    <w:basedOn w:val="Normal"/>
    <w:uiPriority w:val="99"/>
    <w:rsid w:val="00AB66AF"/>
    <w:pPr>
      <w:tabs>
        <w:tab w:val="left" w:pos="720"/>
      </w:tabs>
      <w:suppressAutoHyphens w:val="0"/>
      <w:autoSpaceDE w:val="0"/>
      <w:autoSpaceDN w:val="0"/>
      <w:spacing w:line="240" w:lineRule="atLeast"/>
      <w:jc w:val="both"/>
    </w:pPr>
    <w:rPr>
      <w:rFonts w:cs="Times New Roman"/>
      <w:kern w:val="0"/>
      <w:sz w:val="20"/>
      <w:szCs w:val="20"/>
    </w:rPr>
  </w:style>
  <w:style w:type="paragraph" w:styleId="Corpsdetexte2">
    <w:name w:val="Body Text 2"/>
    <w:basedOn w:val="Normal"/>
    <w:link w:val="Corpsdetexte2Car"/>
    <w:rsid w:val="007B0D49"/>
    <w:pPr>
      <w:spacing w:after="120" w:line="480" w:lineRule="auto"/>
    </w:pPr>
    <w:rPr>
      <w:rFonts w:cs="Times New Roman"/>
    </w:rPr>
  </w:style>
  <w:style w:type="character" w:customStyle="1" w:styleId="Corpsdetexte2Car">
    <w:name w:val="Corps de texte 2 Car"/>
    <w:link w:val="Corpsdetexte2"/>
    <w:semiHidden/>
    <w:locked/>
    <w:rsid w:val="001C7758"/>
    <w:rPr>
      <w:rFonts w:cs="Times New Roman"/>
      <w:kern w:val="16"/>
      <w:sz w:val="24"/>
      <w:szCs w:val="24"/>
    </w:rPr>
  </w:style>
  <w:style w:type="paragraph" w:styleId="Corpsdetexte3">
    <w:name w:val="Body Text 3"/>
    <w:basedOn w:val="Normal"/>
    <w:link w:val="Corpsdetexte3Car"/>
    <w:rsid w:val="007B0D49"/>
    <w:pPr>
      <w:spacing w:after="120"/>
    </w:pPr>
    <w:rPr>
      <w:rFonts w:cs="Times New Roman"/>
      <w:sz w:val="16"/>
      <w:szCs w:val="16"/>
    </w:rPr>
  </w:style>
  <w:style w:type="character" w:customStyle="1" w:styleId="Corpsdetexte3Car">
    <w:name w:val="Corps de texte 3 Car"/>
    <w:link w:val="Corpsdetexte3"/>
    <w:semiHidden/>
    <w:locked/>
    <w:rsid w:val="001C7758"/>
    <w:rPr>
      <w:rFonts w:cs="Times New Roman"/>
      <w:kern w:val="16"/>
      <w:sz w:val="16"/>
      <w:szCs w:val="16"/>
    </w:rPr>
  </w:style>
  <w:style w:type="paragraph" w:customStyle="1" w:styleId="Corpsniveau2">
    <w:name w:val="Corps niveau 2"/>
    <w:basedOn w:val="Normal"/>
    <w:rsid w:val="007B0D49"/>
    <w:pPr>
      <w:widowControl/>
      <w:suppressAutoHyphens w:val="0"/>
      <w:spacing w:before="120"/>
      <w:ind w:left="624"/>
      <w:jc w:val="both"/>
    </w:pPr>
    <w:rPr>
      <w:rFonts w:ascii="Arial" w:hAnsi="Arial" w:cs="Arial"/>
      <w:kern w:val="0"/>
      <w:sz w:val="22"/>
      <w:szCs w:val="22"/>
    </w:rPr>
  </w:style>
  <w:style w:type="paragraph" w:customStyle="1" w:styleId="Sav">
    <w:name w:val="Sav"/>
    <w:basedOn w:val="Normal"/>
    <w:rsid w:val="007B0D49"/>
    <w:pPr>
      <w:widowControl/>
      <w:suppressAutoHyphens w:val="0"/>
    </w:pPr>
    <w:rPr>
      <w:rFonts w:cs="Times New Roman"/>
      <w:kern w:val="0"/>
      <w:sz w:val="20"/>
      <w:szCs w:val="20"/>
    </w:rPr>
  </w:style>
  <w:style w:type="character" w:customStyle="1" w:styleId="Car1CarCar">
    <w:name w:val="Car1 Car Car"/>
    <w:rsid w:val="00D102E7"/>
    <w:rPr>
      <w:rFonts w:cs="Times New Roman"/>
      <w:sz w:val="24"/>
      <w:szCs w:val="24"/>
      <w:lang w:val="fr-FR" w:eastAsia="fr-FR" w:bidi="ar-SA"/>
    </w:rPr>
  </w:style>
  <w:style w:type="paragraph" w:styleId="Lgende">
    <w:name w:val="caption"/>
    <w:basedOn w:val="Normal"/>
    <w:next w:val="Normal"/>
    <w:qFormat/>
    <w:rsid w:val="00D102E7"/>
    <w:pPr>
      <w:widowControl/>
      <w:suppressAutoHyphens w:val="0"/>
      <w:jc w:val="center"/>
    </w:pPr>
    <w:rPr>
      <w:rFonts w:ascii="Arial" w:hAnsi="Arial" w:cs="Arial"/>
      <w:b/>
      <w:bCs/>
      <w:caps/>
      <w:kern w:val="0"/>
      <w:sz w:val="32"/>
      <w:szCs w:val="32"/>
    </w:rPr>
  </w:style>
  <w:style w:type="paragraph" w:styleId="Sous-titre">
    <w:name w:val="Subtitle"/>
    <w:basedOn w:val="Normal"/>
    <w:link w:val="Sous-titreCar"/>
    <w:qFormat/>
    <w:rsid w:val="00D102E7"/>
    <w:pPr>
      <w:widowControl/>
      <w:suppressAutoHyphens w:val="0"/>
      <w:jc w:val="center"/>
    </w:pPr>
    <w:rPr>
      <w:rFonts w:ascii="Cambria" w:hAnsi="Cambria" w:cs="Times New Roman"/>
    </w:rPr>
  </w:style>
  <w:style w:type="character" w:customStyle="1" w:styleId="Sous-titreCar">
    <w:name w:val="Sous-titre Car"/>
    <w:link w:val="Sous-titre"/>
    <w:locked/>
    <w:rsid w:val="001C7758"/>
    <w:rPr>
      <w:rFonts w:ascii="Cambria" w:hAnsi="Cambria" w:cs="Times New Roman"/>
      <w:kern w:val="16"/>
      <w:sz w:val="24"/>
      <w:szCs w:val="24"/>
    </w:rPr>
  </w:style>
  <w:style w:type="paragraph" w:styleId="Notedebasdepage">
    <w:name w:val="footnote text"/>
    <w:basedOn w:val="Normal"/>
    <w:link w:val="NotedebasdepageCar"/>
    <w:semiHidden/>
    <w:rsid w:val="00E2649F"/>
    <w:pPr>
      <w:widowControl/>
      <w:suppressAutoHyphens w:val="0"/>
    </w:pPr>
    <w:rPr>
      <w:rFonts w:cs="Times New Roman"/>
      <w:sz w:val="20"/>
      <w:szCs w:val="20"/>
    </w:rPr>
  </w:style>
  <w:style w:type="character" w:customStyle="1" w:styleId="NotedebasdepageCar">
    <w:name w:val="Note de bas de page Car"/>
    <w:link w:val="Notedebasdepage"/>
    <w:semiHidden/>
    <w:locked/>
    <w:rsid w:val="001C7758"/>
    <w:rPr>
      <w:rFonts w:cs="Times New Roman"/>
      <w:kern w:val="16"/>
      <w:sz w:val="20"/>
      <w:szCs w:val="20"/>
    </w:rPr>
  </w:style>
  <w:style w:type="character" w:styleId="Appelnotedebasdep">
    <w:name w:val="footnote reference"/>
    <w:semiHidden/>
    <w:rsid w:val="00E2649F"/>
    <w:rPr>
      <w:rFonts w:cs="Times New Roman"/>
      <w:vertAlign w:val="superscript"/>
    </w:rPr>
  </w:style>
  <w:style w:type="paragraph" w:customStyle="1" w:styleId="titulo3">
    <w:name w:val="titulo3"/>
    <w:basedOn w:val="Normal"/>
    <w:rsid w:val="00E2649F"/>
    <w:pPr>
      <w:widowControl/>
      <w:suppressAutoHyphens w:val="0"/>
      <w:spacing w:before="100" w:beforeAutospacing="1" w:after="100" w:afterAutospacing="1"/>
    </w:pPr>
    <w:rPr>
      <w:rFonts w:cs="Times New Roman"/>
      <w:kern w:val="0"/>
    </w:rPr>
  </w:style>
  <w:style w:type="paragraph" w:customStyle="1" w:styleId="Paragraphedeliste12">
    <w:name w:val="Paragraphe de liste12"/>
    <w:basedOn w:val="Normal"/>
    <w:rsid w:val="002144C4"/>
    <w:pPr>
      <w:widowControl/>
      <w:spacing w:before="28"/>
      <w:ind w:left="720"/>
    </w:pPr>
    <w:rPr>
      <w:rFonts w:ascii="Calibri" w:hAnsi="Calibri" w:cs="Mangal"/>
      <w:color w:val="00000A"/>
      <w:kern w:val="1"/>
      <w:sz w:val="22"/>
      <w:szCs w:val="22"/>
      <w:lang w:eastAsia="hi-IN" w:bidi="hi-IN"/>
    </w:rPr>
  </w:style>
  <w:style w:type="paragraph" w:customStyle="1" w:styleId="Paragraphedeliste11">
    <w:name w:val="Paragraphe de liste11"/>
    <w:basedOn w:val="Normal"/>
    <w:rsid w:val="002144C4"/>
    <w:pPr>
      <w:widowControl/>
      <w:spacing w:before="28"/>
      <w:ind w:left="720"/>
    </w:pPr>
    <w:rPr>
      <w:rFonts w:ascii="Calibri" w:hAnsi="Calibri" w:cs="Calibri"/>
      <w:color w:val="00000A"/>
      <w:kern w:val="1"/>
      <w:sz w:val="22"/>
      <w:szCs w:val="22"/>
      <w:lang w:eastAsia="hi-IN" w:bidi="hi-IN"/>
    </w:rPr>
  </w:style>
  <w:style w:type="paragraph" w:customStyle="1" w:styleId="Style1">
    <w:name w:val="Style 1"/>
    <w:basedOn w:val="Normal"/>
    <w:rsid w:val="002144C4"/>
    <w:pPr>
      <w:spacing w:before="28"/>
      <w:jc w:val="both"/>
    </w:pPr>
    <w:rPr>
      <w:rFonts w:cs="Mangal"/>
      <w:color w:val="000000"/>
      <w:kern w:val="1"/>
      <w:sz w:val="20"/>
      <w:szCs w:val="20"/>
      <w:lang w:eastAsia="hi-IN" w:bidi="hi-IN"/>
    </w:rPr>
  </w:style>
  <w:style w:type="paragraph" w:customStyle="1" w:styleId="Style2">
    <w:name w:val="Style 2"/>
    <w:basedOn w:val="Normal"/>
    <w:rsid w:val="002144C4"/>
    <w:pPr>
      <w:spacing w:before="28"/>
      <w:ind w:left="576"/>
    </w:pPr>
    <w:rPr>
      <w:rFonts w:cs="Mangal"/>
      <w:color w:val="000000"/>
      <w:kern w:val="1"/>
      <w:sz w:val="20"/>
      <w:szCs w:val="20"/>
      <w:lang w:eastAsia="hi-IN" w:bidi="hi-IN"/>
    </w:rPr>
  </w:style>
  <w:style w:type="character" w:styleId="lev">
    <w:name w:val="Strong"/>
    <w:uiPriority w:val="22"/>
    <w:qFormat/>
    <w:rsid w:val="00171B74"/>
    <w:rPr>
      <w:rFonts w:cs="Times New Roman"/>
      <w:b/>
    </w:rPr>
  </w:style>
  <w:style w:type="character" w:styleId="Marquedecommentaire">
    <w:name w:val="annotation reference"/>
    <w:uiPriority w:val="99"/>
    <w:rsid w:val="00171B74"/>
    <w:rPr>
      <w:rFonts w:cs="Times New Roman"/>
      <w:sz w:val="16"/>
    </w:rPr>
  </w:style>
  <w:style w:type="paragraph" w:styleId="Objetducommentaire">
    <w:name w:val="annotation subject"/>
    <w:basedOn w:val="Commentaire"/>
    <w:next w:val="Commentaire"/>
    <w:link w:val="ObjetducommentaireCar"/>
    <w:uiPriority w:val="99"/>
    <w:rsid w:val="00171B74"/>
    <w:pPr>
      <w:spacing w:before="100" w:beforeAutospacing="1"/>
    </w:pPr>
    <w:rPr>
      <w:rFonts w:ascii="Calibri" w:hAnsi="Calibri"/>
      <w:b/>
      <w:bCs/>
      <w:lang w:eastAsia="en-US"/>
    </w:rPr>
  </w:style>
  <w:style w:type="character" w:customStyle="1" w:styleId="ObjetducommentaireCar">
    <w:name w:val="Objet du commentaire Car"/>
    <w:link w:val="Objetducommentaire"/>
    <w:uiPriority w:val="99"/>
    <w:locked/>
    <w:rsid w:val="00171B74"/>
    <w:rPr>
      <w:rFonts w:ascii="Calibri" w:eastAsia="Times New Roman" w:hAnsi="Calibri" w:cs="Times New Roman"/>
      <w:b/>
      <w:bCs/>
      <w:lang w:val="fr-FR" w:eastAsia="en-US"/>
    </w:rPr>
  </w:style>
  <w:style w:type="character" w:customStyle="1" w:styleId="apple-converted-space">
    <w:name w:val="apple-converted-space"/>
    <w:rsid w:val="00171B74"/>
  </w:style>
  <w:style w:type="paragraph" w:customStyle="1" w:styleId="Titre111">
    <w:name w:val="Titre 111"/>
    <w:basedOn w:val="Normal"/>
    <w:next w:val="Normal"/>
    <w:rsid w:val="002F4FD2"/>
    <w:pPr>
      <w:keepNext/>
      <w:pBdr>
        <w:top w:val="single" w:sz="4" w:space="1" w:color="auto"/>
        <w:left w:val="single" w:sz="4" w:space="4" w:color="auto"/>
        <w:bottom w:val="single" w:sz="4" w:space="1" w:color="auto"/>
        <w:right w:val="single" w:sz="4" w:space="4" w:color="auto"/>
      </w:pBdr>
      <w:tabs>
        <w:tab w:val="num" w:pos="0"/>
        <w:tab w:val="left" w:pos="567"/>
      </w:tabs>
      <w:spacing w:before="120"/>
      <w:jc w:val="center"/>
      <w:outlineLvl w:val="0"/>
    </w:pPr>
    <w:rPr>
      <w:rFonts w:ascii="Arial" w:hAnsi="Arial"/>
      <w:b/>
      <w:sz w:val="40"/>
      <w:szCs w:val="40"/>
      <w:lang w:val="fr-CA"/>
    </w:rPr>
  </w:style>
  <w:style w:type="paragraph" w:customStyle="1" w:styleId="Titre211">
    <w:name w:val="Titre 211"/>
    <w:basedOn w:val="Normal"/>
    <w:rsid w:val="002F4FD2"/>
    <w:pPr>
      <w:keepNext/>
      <w:pBdr>
        <w:top w:val="single" w:sz="4" w:space="1" w:color="auto"/>
        <w:left w:val="single" w:sz="4" w:space="4" w:color="auto"/>
        <w:bottom w:val="single" w:sz="4" w:space="1" w:color="auto"/>
        <w:right w:val="single" w:sz="4" w:space="4" w:color="auto"/>
      </w:pBdr>
      <w:tabs>
        <w:tab w:val="num" w:pos="0"/>
      </w:tabs>
      <w:spacing w:before="180"/>
      <w:jc w:val="center"/>
      <w:outlineLvl w:val="1"/>
    </w:pPr>
    <w:rPr>
      <w:rFonts w:ascii="Arial" w:hAnsi="Arial"/>
      <w:b/>
      <w:i/>
      <w:caps/>
      <w:sz w:val="40"/>
      <w:szCs w:val="32"/>
    </w:rPr>
  </w:style>
  <w:style w:type="paragraph" w:customStyle="1" w:styleId="Titre311">
    <w:name w:val="Titre 311"/>
    <w:basedOn w:val="Normal"/>
    <w:next w:val="Normal"/>
    <w:rsid w:val="002F4FD2"/>
    <w:pPr>
      <w:keepNext/>
      <w:spacing w:before="240" w:after="120"/>
      <w:outlineLvl w:val="2"/>
    </w:pPr>
    <w:rPr>
      <w:rFonts w:ascii="Arial" w:eastAsia="MS Mincho" w:hAnsi="Arial"/>
      <w:b/>
      <w:sz w:val="28"/>
      <w:szCs w:val="28"/>
      <w:u w:val="single"/>
    </w:rPr>
  </w:style>
  <w:style w:type="paragraph" w:customStyle="1" w:styleId="Titre411">
    <w:name w:val="Titre 411"/>
    <w:basedOn w:val="Normal"/>
    <w:next w:val="Normal"/>
    <w:rsid w:val="002F4FD2"/>
    <w:pPr>
      <w:keepNext/>
      <w:spacing w:before="240" w:after="120"/>
      <w:outlineLvl w:val="3"/>
    </w:pPr>
    <w:rPr>
      <w:rFonts w:ascii="Arial" w:eastAsia="MS Mincho" w:hAnsi="Arial"/>
      <w:b/>
      <w:i/>
      <w:sz w:val="28"/>
    </w:rPr>
  </w:style>
  <w:style w:type="paragraph" w:customStyle="1" w:styleId="Titre711">
    <w:name w:val="Titre 711"/>
    <w:basedOn w:val="Normal"/>
    <w:next w:val="Normal"/>
    <w:rsid w:val="002F4FD2"/>
    <w:pPr>
      <w:keepNext/>
      <w:spacing w:before="240" w:after="120"/>
      <w:outlineLvl w:val="6"/>
    </w:pPr>
    <w:rPr>
      <w:rFonts w:ascii="Arial" w:eastAsia="MS Mincho" w:hAnsi="Arial"/>
      <w:b/>
      <w:sz w:val="30"/>
      <w:szCs w:val="21"/>
    </w:rPr>
  </w:style>
  <w:style w:type="paragraph" w:customStyle="1" w:styleId="Default">
    <w:name w:val="Default"/>
    <w:rsid w:val="008C5029"/>
    <w:pPr>
      <w:widowControl w:val="0"/>
      <w:autoSpaceDE w:val="0"/>
      <w:autoSpaceDN w:val="0"/>
      <w:adjustRightInd w:val="0"/>
    </w:pPr>
    <w:rPr>
      <w:rFonts w:ascii="Arial" w:eastAsia="MS Mincho" w:hAnsi="Arial" w:cs="Arial"/>
      <w:color w:val="000000"/>
      <w:sz w:val="24"/>
      <w:szCs w:val="24"/>
      <w:lang w:eastAsia="ja-JP"/>
    </w:rPr>
  </w:style>
  <w:style w:type="character" w:customStyle="1" w:styleId="st">
    <w:name w:val="st"/>
    <w:rsid w:val="00425E94"/>
    <w:rPr>
      <w:rFonts w:cs="Times New Roman"/>
    </w:rPr>
  </w:style>
  <w:style w:type="paragraph" w:customStyle="1" w:styleId="Titre12">
    <w:name w:val="Titre 12"/>
    <w:basedOn w:val="Standard"/>
    <w:next w:val="Standard"/>
    <w:rsid w:val="00543F1B"/>
    <w:pPr>
      <w:keepNext/>
      <w:pBdr>
        <w:top w:val="single" w:sz="4" w:space="1" w:color="auto"/>
        <w:left w:val="single" w:sz="4" w:space="4" w:color="auto"/>
        <w:bottom w:val="single" w:sz="4" w:space="1" w:color="auto"/>
        <w:right w:val="single" w:sz="4" w:space="4" w:color="auto"/>
      </w:pBdr>
      <w:tabs>
        <w:tab w:val="num" w:pos="0"/>
        <w:tab w:val="left" w:pos="567"/>
      </w:tabs>
      <w:spacing w:before="120"/>
      <w:jc w:val="center"/>
      <w:outlineLvl w:val="0"/>
    </w:pPr>
    <w:rPr>
      <w:b/>
      <w:sz w:val="40"/>
      <w:szCs w:val="40"/>
      <w:lang w:val="fr-CA"/>
    </w:rPr>
  </w:style>
  <w:style w:type="paragraph" w:customStyle="1" w:styleId="Titre22">
    <w:name w:val="Titre 22"/>
    <w:basedOn w:val="Standard"/>
    <w:rsid w:val="00543F1B"/>
    <w:pPr>
      <w:keepNext/>
      <w:pBdr>
        <w:top w:val="single" w:sz="4" w:space="1" w:color="auto"/>
        <w:left w:val="single" w:sz="4" w:space="4" w:color="auto"/>
        <w:bottom w:val="single" w:sz="4" w:space="1" w:color="auto"/>
        <w:right w:val="single" w:sz="4" w:space="4" w:color="auto"/>
      </w:pBdr>
      <w:tabs>
        <w:tab w:val="num" w:pos="0"/>
      </w:tabs>
      <w:spacing w:before="180"/>
      <w:jc w:val="center"/>
      <w:outlineLvl w:val="1"/>
    </w:pPr>
    <w:rPr>
      <w:b/>
      <w:i/>
      <w:caps/>
      <w:sz w:val="40"/>
      <w:szCs w:val="32"/>
    </w:rPr>
  </w:style>
  <w:style w:type="paragraph" w:customStyle="1" w:styleId="Titre32">
    <w:name w:val="Titre 32"/>
    <w:basedOn w:val="Heading"/>
    <w:next w:val="Textbody"/>
    <w:rsid w:val="00543F1B"/>
    <w:pPr>
      <w:outlineLvl w:val="2"/>
    </w:pPr>
    <w:rPr>
      <w:b/>
      <w:sz w:val="28"/>
      <w:u w:val="single"/>
    </w:rPr>
  </w:style>
  <w:style w:type="paragraph" w:customStyle="1" w:styleId="Titre42">
    <w:name w:val="Titre 42"/>
    <w:basedOn w:val="Heading"/>
    <w:next w:val="Textbody"/>
    <w:rsid w:val="00543F1B"/>
    <w:pPr>
      <w:outlineLvl w:val="3"/>
    </w:pPr>
    <w:rPr>
      <w:b/>
      <w:i/>
      <w:sz w:val="28"/>
      <w:szCs w:val="24"/>
    </w:rPr>
  </w:style>
  <w:style w:type="paragraph" w:customStyle="1" w:styleId="Titre72">
    <w:name w:val="Titre 72"/>
    <w:basedOn w:val="Heading"/>
    <w:next w:val="Textbody"/>
    <w:rsid w:val="00543F1B"/>
    <w:pPr>
      <w:outlineLvl w:val="6"/>
    </w:pPr>
    <w:rPr>
      <w:b/>
      <w:sz w:val="30"/>
      <w:szCs w:val="21"/>
    </w:rPr>
  </w:style>
  <w:style w:type="paragraph" w:customStyle="1" w:styleId="Rvision1">
    <w:name w:val="Révision1"/>
    <w:hidden/>
    <w:semiHidden/>
    <w:rsid w:val="00B165BC"/>
    <w:rPr>
      <w:kern w:val="16"/>
      <w:sz w:val="24"/>
      <w:szCs w:val="24"/>
    </w:rPr>
  </w:style>
  <w:style w:type="paragraph" w:customStyle="1" w:styleId="Listecouleur-Accent11">
    <w:name w:val="Liste couleur - Accent 11"/>
    <w:basedOn w:val="Normal"/>
    <w:qFormat/>
    <w:rsid w:val="002F1A30"/>
    <w:pPr>
      <w:widowControl/>
      <w:suppressAutoHyphens w:val="0"/>
      <w:ind w:left="720"/>
    </w:pPr>
    <w:rPr>
      <w:rFonts w:eastAsia="Times New Roman" w:cs="Times New Roman"/>
      <w:kern w:val="0"/>
    </w:rPr>
  </w:style>
  <w:style w:type="paragraph" w:customStyle="1" w:styleId="n2">
    <w:name w:val="n2"/>
    <w:basedOn w:val="Normal"/>
    <w:rsid w:val="002F1A30"/>
    <w:pPr>
      <w:widowControl/>
      <w:numPr>
        <w:numId w:val="6"/>
      </w:numPr>
      <w:suppressAutoHyphens w:val="0"/>
    </w:pPr>
    <w:rPr>
      <w:rFonts w:ascii="Arial" w:eastAsia="Calibri" w:hAnsi="Arial" w:cs="Arial"/>
      <w:kern w:val="0"/>
      <w:sz w:val="20"/>
      <w:szCs w:val="20"/>
    </w:rPr>
  </w:style>
  <w:style w:type="character" w:customStyle="1" w:styleId="Titredulivre1">
    <w:name w:val="Titre du livre1"/>
    <w:uiPriority w:val="99"/>
    <w:qFormat/>
    <w:rsid w:val="002F1A30"/>
    <w:rPr>
      <w:b/>
      <w:bCs/>
      <w:smallCaps/>
      <w:spacing w:val="5"/>
    </w:rPr>
  </w:style>
  <w:style w:type="paragraph" w:styleId="Retraitnormal">
    <w:name w:val="Normal Indent"/>
    <w:basedOn w:val="Normal"/>
    <w:semiHidden/>
    <w:locked/>
    <w:rsid w:val="00CB028A"/>
    <w:pPr>
      <w:widowControl/>
      <w:tabs>
        <w:tab w:val="left" w:leader="dot" w:pos="9639"/>
      </w:tabs>
      <w:suppressAutoHyphens w:val="0"/>
      <w:ind w:left="284"/>
      <w:jc w:val="both"/>
    </w:pPr>
    <w:rPr>
      <w:rFonts w:eastAsia="Times New Roman" w:cs="Times New Roman"/>
      <w:kern w:val="0"/>
      <w:szCs w:val="20"/>
    </w:rPr>
  </w:style>
  <w:style w:type="paragraph" w:customStyle="1" w:styleId="Titre4">
    <w:name w:val="Titre4"/>
    <w:basedOn w:val="Titre3"/>
    <w:next w:val="Retraitnormal"/>
    <w:rsid w:val="00CB028A"/>
    <w:pPr>
      <w:widowControl/>
      <w:suppressAutoHyphens w:val="0"/>
      <w:spacing w:before="120"/>
      <w:ind w:left="284"/>
      <w:jc w:val="both"/>
    </w:pPr>
    <w:rPr>
      <w:rFonts w:ascii="Arial" w:eastAsia="Times New Roman" w:hAnsi="Arial"/>
      <w:bCs w:val="0"/>
      <w:kern w:val="0"/>
      <w:sz w:val="20"/>
      <w:szCs w:val="20"/>
    </w:rPr>
  </w:style>
  <w:style w:type="paragraph" w:customStyle="1" w:styleId="Tramemoyenne2-Accent61">
    <w:name w:val="Trame moyenne 2 - Accent 61"/>
    <w:hidden/>
    <w:uiPriority w:val="99"/>
    <w:semiHidden/>
    <w:rsid w:val="00C26620"/>
    <w:rPr>
      <w:kern w:val="16"/>
      <w:sz w:val="24"/>
      <w:szCs w:val="24"/>
    </w:rPr>
  </w:style>
  <w:style w:type="paragraph" w:customStyle="1" w:styleId="Listeclaire-Accent51">
    <w:name w:val="Liste claire - Accent 51"/>
    <w:basedOn w:val="Normal"/>
    <w:uiPriority w:val="34"/>
    <w:qFormat/>
    <w:rsid w:val="00B23544"/>
    <w:pPr>
      <w:ind w:left="720"/>
      <w:contextualSpacing/>
    </w:pPr>
  </w:style>
  <w:style w:type="paragraph" w:customStyle="1" w:styleId="Style10">
    <w:name w:val="Style1"/>
    <w:basedOn w:val="Normal"/>
    <w:rsid w:val="00784342"/>
    <w:pPr>
      <w:widowControl/>
      <w:suppressAutoHyphens w:val="0"/>
    </w:pPr>
    <w:rPr>
      <w:rFonts w:ascii="Verdana" w:eastAsia="Times New Roman" w:hAnsi="Verdana" w:cs="Times New Roman"/>
      <w:kern w:val="0"/>
    </w:rPr>
  </w:style>
  <w:style w:type="paragraph" w:customStyle="1" w:styleId="Listemoyenne2-Accent41">
    <w:name w:val="Liste moyenne 2 - Accent 41"/>
    <w:basedOn w:val="Normal"/>
    <w:uiPriority w:val="99"/>
    <w:qFormat/>
    <w:rsid w:val="00393A88"/>
    <w:pPr>
      <w:ind w:left="720"/>
      <w:contextualSpacing/>
    </w:pPr>
    <w:rPr>
      <w:rFonts w:eastAsia="MS ??"/>
    </w:rPr>
  </w:style>
  <w:style w:type="paragraph" w:customStyle="1" w:styleId="Grillemoyenne1-Accent21">
    <w:name w:val="Grille moyenne 1 - Accent 21"/>
    <w:basedOn w:val="Normal"/>
    <w:uiPriority w:val="34"/>
    <w:qFormat/>
    <w:rsid w:val="009E3B6F"/>
    <w:pPr>
      <w:ind w:left="720"/>
      <w:contextualSpacing/>
    </w:pPr>
  </w:style>
  <w:style w:type="paragraph" w:customStyle="1" w:styleId="Tramecouleur-Accent31">
    <w:name w:val="Trame couleur - Accent 31"/>
    <w:basedOn w:val="Normal"/>
    <w:uiPriority w:val="34"/>
    <w:qFormat/>
    <w:rsid w:val="00197F53"/>
    <w:pPr>
      <w:ind w:left="720"/>
      <w:contextualSpacing/>
    </w:pPr>
    <w:rPr>
      <w:rFonts w:eastAsia="MS ??"/>
    </w:rPr>
  </w:style>
  <w:style w:type="paragraph" w:customStyle="1" w:styleId="Grillemoyenne2-Accent11">
    <w:name w:val="Grille moyenne 2 - Accent 11"/>
    <w:uiPriority w:val="1"/>
    <w:qFormat/>
    <w:rsid w:val="0071763E"/>
    <w:rPr>
      <w:rFonts w:ascii="Calibri" w:eastAsia="Times New Roman" w:hAnsi="Calibri" w:cs="Times New Roman"/>
      <w:sz w:val="22"/>
      <w:szCs w:val="22"/>
    </w:rPr>
  </w:style>
  <w:style w:type="character" w:customStyle="1" w:styleId="Titre8Car">
    <w:name w:val="Titre 8 Car"/>
    <w:link w:val="Titre8"/>
    <w:semiHidden/>
    <w:rsid w:val="00D63E1B"/>
    <w:rPr>
      <w:rFonts w:ascii="Cambria" w:eastAsia="MS Mincho" w:hAnsi="Cambria" w:cs="Times New Roman"/>
      <w:i/>
      <w:iCs/>
      <w:kern w:val="16"/>
      <w:sz w:val="24"/>
      <w:szCs w:val="24"/>
    </w:rPr>
  </w:style>
  <w:style w:type="paragraph" w:customStyle="1" w:styleId="Intgraleblockbasdepage">
    <w:name w:val="Intégrale_block bas de page"/>
    <w:basedOn w:val="Normal"/>
    <w:rsid w:val="00DD3366"/>
    <w:pPr>
      <w:keepLines/>
      <w:framePr w:hSpace="181" w:vSpace="181" w:wrap="notBeside" w:vAnchor="page" w:hAnchor="text" w:yAlign="bottom"/>
      <w:widowControl/>
      <w:suppressAutoHyphens w:val="0"/>
      <w:spacing w:line="280" w:lineRule="exact"/>
    </w:pPr>
    <w:rPr>
      <w:rFonts w:ascii="Arial" w:eastAsia="Times" w:hAnsi="Arial" w:cs="Times New Roman"/>
      <w:kern w:val="0"/>
      <w:sz w:val="20"/>
      <w:szCs w:val="20"/>
    </w:rPr>
  </w:style>
  <w:style w:type="paragraph" w:customStyle="1" w:styleId="Grilleclaire-Accent31">
    <w:name w:val="Grille claire - Accent 31"/>
    <w:basedOn w:val="Normal"/>
    <w:uiPriority w:val="34"/>
    <w:qFormat/>
    <w:rsid w:val="008F74F9"/>
    <w:pPr>
      <w:ind w:left="720"/>
      <w:contextualSpacing/>
    </w:pPr>
  </w:style>
  <w:style w:type="paragraph" w:styleId="Titre">
    <w:name w:val="Title"/>
    <w:basedOn w:val="Normal"/>
    <w:link w:val="TitreCar"/>
    <w:qFormat/>
    <w:rsid w:val="00D160C2"/>
    <w:pPr>
      <w:widowControl/>
      <w:pBdr>
        <w:top w:val="single" w:sz="4" w:space="9" w:color="auto"/>
        <w:left w:val="single" w:sz="4" w:space="0" w:color="auto"/>
        <w:bottom w:val="single" w:sz="4" w:space="7" w:color="auto"/>
        <w:right w:val="single" w:sz="4" w:space="0" w:color="auto"/>
      </w:pBdr>
      <w:shd w:val="clear" w:color="auto" w:fill="FFFFFF"/>
      <w:suppressAutoHyphens w:val="0"/>
      <w:jc w:val="center"/>
    </w:pPr>
    <w:rPr>
      <w:rFonts w:eastAsia="Times New Roman" w:cs="Times New Roman"/>
      <w:b/>
      <w:color w:val="000000"/>
      <w:kern w:val="0"/>
      <w:sz w:val="28"/>
    </w:rPr>
  </w:style>
  <w:style w:type="character" w:customStyle="1" w:styleId="TitreCar">
    <w:name w:val="Titre Car"/>
    <w:link w:val="Titre"/>
    <w:rsid w:val="00D160C2"/>
    <w:rPr>
      <w:rFonts w:eastAsia="Times New Roman" w:cs="Times New Roman"/>
      <w:b/>
      <w:color w:val="000000"/>
      <w:sz w:val="28"/>
      <w:szCs w:val="24"/>
      <w:shd w:val="clear" w:color="auto" w:fill="FFFFFF"/>
    </w:rPr>
  </w:style>
  <w:style w:type="paragraph" w:styleId="Retraitcorpsdetexte2">
    <w:name w:val="Body Text Indent 2"/>
    <w:basedOn w:val="Normal"/>
    <w:link w:val="Retraitcorpsdetexte2Car"/>
    <w:locked/>
    <w:rsid w:val="00DC190E"/>
    <w:pPr>
      <w:spacing w:after="120" w:line="480" w:lineRule="auto"/>
      <w:ind w:left="283"/>
    </w:pPr>
  </w:style>
  <w:style w:type="character" w:customStyle="1" w:styleId="Retraitcorpsdetexte2Car">
    <w:name w:val="Retrait corps de texte 2 Car"/>
    <w:link w:val="Retraitcorpsdetexte2"/>
    <w:rsid w:val="00DC190E"/>
    <w:rPr>
      <w:kern w:val="16"/>
      <w:sz w:val="24"/>
      <w:szCs w:val="24"/>
    </w:rPr>
  </w:style>
  <w:style w:type="paragraph" w:styleId="Retraitcorpsdetexte3">
    <w:name w:val="Body Text Indent 3"/>
    <w:basedOn w:val="Normal"/>
    <w:link w:val="Retraitcorpsdetexte3Car"/>
    <w:locked/>
    <w:rsid w:val="00DC190E"/>
    <w:pPr>
      <w:spacing w:after="120"/>
      <w:ind w:left="283"/>
    </w:pPr>
    <w:rPr>
      <w:sz w:val="16"/>
      <w:szCs w:val="16"/>
    </w:rPr>
  </w:style>
  <w:style w:type="character" w:customStyle="1" w:styleId="Retraitcorpsdetexte3Car">
    <w:name w:val="Retrait corps de texte 3 Car"/>
    <w:link w:val="Retraitcorpsdetexte3"/>
    <w:rsid w:val="00DC190E"/>
    <w:rPr>
      <w:kern w:val="16"/>
      <w:sz w:val="16"/>
      <w:szCs w:val="16"/>
    </w:rPr>
  </w:style>
  <w:style w:type="paragraph" w:customStyle="1" w:styleId="lexique">
    <w:name w:val="lexique"/>
    <w:basedOn w:val="Normal"/>
    <w:rsid w:val="00DC190E"/>
    <w:pPr>
      <w:widowControl/>
      <w:suppressAutoHyphens w:val="0"/>
      <w:spacing w:before="240"/>
      <w:ind w:left="1418" w:hanging="1418"/>
      <w:jc w:val="both"/>
    </w:pPr>
    <w:rPr>
      <w:rFonts w:eastAsia="Times New Roman" w:cs="Times New Roman"/>
      <w:b/>
      <w:bCs/>
      <w:snapToGrid w:val="0"/>
      <w:kern w:val="0"/>
    </w:rPr>
  </w:style>
  <w:style w:type="character" w:styleId="Accentuation">
    <w:name w:val="Emphasis"/>
    <w:qFormat/>
    <w:rsid w:val="00B15EEC"/>
    <w:rPr>
      <w:i/>
      <w:iCs/>
    </w:rPr>
  </w:style>
  <w:style w:type="paragraph" w:customStyle="1" w:styleId="Tramemoyenne1-Accent11">
    <w:name w:val="Trame moyenne 1 - Accent 11"/>
    <w:uiPriority w:val="1"/>
    <w:qFormat/>
    <w:rsid w:val="0058572C"/>
    <w:rPr>
      <w:rFonts w:ascii="Cambria" w:eastAsia="MS Mincho" w:hAnsi="Cambria" w:cs="Times New Roman"/>
      <w:sz w:val="22"/>
      <w:szCs w:val="22"/>
    </w:rPr>
  </w:style>
  <w:style w:type="paragraph" w:customStyle="1" w:styleId="Grillemoyenne1-Accent22">
    <w:name w:val="Grille moyenne 1 - Accent 22"/>
    <w:basedOn w:val="Normal"/>
    <w:uiPriority w:val="34"/>
    <w:qFormat/>
    <w:rsid w:val="0058572C"/>
    <w:pPr>
      <w:ind w:left="720"/>
      <w:contextualSpacing/>
    </w:pPr>
  </w:style>
  <w:style w:type="paragraph" w:customStyle="1" w:styleId="Grillemoyenne1-Accent221">
    <w:name w:val="Grille moyenne 1 - Accent 221"/>
    <w:basedOn w:val="Normal"/>
    <w:uiPriority w:val="99"/>
    <w:qFormat/>
    <w:rsid w:val="00F1441A"/>
    <w:pPr>
      <w:ind w:left="720"/>
      <w:contextualSpacing/>
    </w:pPr>
  </w:style>
  <w:style w:type="paragraph" w:customStyle="1" w:styleId="Listecouleur-Accent12">
    <w:name w:val="Liste couleur - Accent 12"/>
    <w:basedOn w:val="Normal"/>
    <w:uiPriority w:val="34"/>
    <w:qFormat/>
    <w:rsid w:val="00F87039"/>
    <w:pPr>
      <w:ind w:left="720"/>
      <w:contextualSpacing/>
    </w:pPr>
  </w:style>
  <w:style w:type="paragraph" w:customStyle="1" w:styleId="puce1">
    <w:name w:val="puce_1"/>
    <w:basedOn w:val="Normal"/>
    <w:link w:val="puce1Car"/>
    <w:qFormat/>
    <w:rsid w:val="00023DE1"/>
    <w:pPr>
      <w:widowControl/>
      <w:numPr>
        <w:numId w:val="47"/>
      </w:numPr>
      <w:autoSpaceDE w:val="0"/>
      <w:autoSpaceDN w:val="0"/>
      <w:adjustRightInd w:val="0"/>
    </w:pPr>
    <w:rPr>
      <w:rFonts w:ascii="Arial" w:eastAsia="Times New Roman" w:hAnsi="Arial" w:cs="Arial"/>
      <w:bCs/>
      <w:color w:val="000000"/>
      <w:spacing w:val="-1"/>
      <w:kern w:val="0"/>
      <w:sz w:val="20"/>
      <w:szCs w:val="20"/>
    </w:rPr>
  </w:style>
  <w:style w:type="character" w:customStyle="1" w:styleId="puce1Car">
    <w:name w:val="puce_1 Car"/>
    <w:link w:val="puce1"/>
    <w:rsid w:val="00023DE1"/>
    <w:rPr>
      <w:rFonts w:ascii="Arial" w:eastAsia="Times New Roman" w:hAnsi="Arial" w:cs="Arial"/>
      <w:bCs/>
      <w:color w:val="000000"/>
      <w:spacing w:val="-1"/>
    </w:rPr>
  </w:style>
  <w:style w:type="paragraph" w:customStyle="1" w:styleId="Tramecouleur-Accent11">
    <w:name w:val="Trame couleur - Accent 11"/>
    <w:hidden/>
    <w:uiPriority w:val="71"/>
    <w:rsid w:val="00025E77"/>
    <w:rPr>
      <w:kern w:val="16"/>
      <w:sz w:val="24"/>
      <w:szCs w:val="24"/>
    </w:rPr>
  </w:style>
  <w:style w:type="character" w:customStyle="1" w:styleId="citation">
    <w:name w:val="citation"/>
    <w:rsid w:val="008A4A06"/>
  </w:style>
  <w:style w:type="character" w:customStyle="1" w:styleId="hps">
    <w:name w:val="hps"/>
    <w:rsid w:val="008A4A06"/>
  </w:style>
  <w:style w:type="paragraph" w:styleId="Paragraphedeliste">
    <w:name w:val="List Paragraph"/>
    <w:basedOn w:val="Normal"/>
    <w:uiPriority w:val="34"/>
    <w:qFormat/>
    <w:rsid w:val="002F52AA"/>
    <w:pPr>
      <w:widowControl/>
      <w:suppressAutoHyphens w:val="0"/>
      <w:ind w:left="720"/>
      <w:contextualSpacing/>
    </w:pPr>
    <w:rPr>
      <w:rFonts w:ascii="Arial" w:eastAsia="Times New Roman" w:hAnsi="Arial" w:cs="Times New Roman"/>
      <w:kern w:val="0"/>
      <w:sz w:val="20"/>
      <w:lang w:eastAsia="en-US"/>
    </w:rPr>
  </w:style>
  <w:style w:type="paragraph" w:customStyle="1" w:styleId="Contenudetableau">
    <w:name w:val="Contenu de tableau"/>
    <w:basedOn w:val="Normal"/>
    <w:uiPriority w:val="99"/>
    <w:rsid w:val="006C3F68"/>
    <w:pPr>
      <w:suppressLineNumbers/>
    </w:pPr>
    <w:rPr>
      <w:kern w:val="1"/>
    </w:rPr>
  </w:style>
  <w:style w:type="paragraph" w:customStyle="1" w:styleId="TableParagraph">
    <w:name w:val="Table Paragraph"/>
    <w:basedOn w:val="Normal"/>
    <w:uiPriority w:val="1"/>
    <w:qFormat/>
    <w:rsid w:val="004457EC"/>
    <w:pPr>
      <w:suppressAutoHyphens w:val="0"/>
    </w:pPr>
    <w:rPr>
      <w:rFonts w:ascii="Arial" w:eastAsia="Arial" w:hAnsi="Arial" w:cs="Arial"/>
      <w:kern w:val="0"/>
      <w:sz w:val="22"/>
      <w:szCs w:val="22"/>
      <w:lang w:val="en-US" w:eastAsia="en-US"/>
    </w:rPr>
  </w:style>
  <w:style w:type="paragraph" w:styleId="Sansinterligne">
    <w:name w:val="No Spacing"/>
    <w:uiPriority w:val="1"/>
    <w:qFormat/>
    <w:rsid w:val="004457EC"/>
    <w:rPr>
      <w:rFonts w:asciiTheme="minorHAnsi" w:eastAsiaTheme="minorHAnsi" w:hAnsiTheme="minorHAnsi" w:cstheme="minorBidi"/>
      <w:sz w:val="22"/>
      <w:szCs w:val="22"/>
      <w:lang w:eastAsia="en-US"/>
    </w:rPr>
  </w:style>
  <w:style w:type="numbering" w:customStyle="1" w:styleId="Aucuneliste1">
    <w:name w:val="Aucune liste1"/>
    <w:next w:val="Aucuneliste"/>
    <w:uiPriority w:val="99"/>
    <w:semiHidden/>
    <w:unhideWhenUsed/>
    <w:rsid w:val="001028A9"/>
  </w:style>
  <w:style w:type="paragraph" w:styleId="Rvision">
    <w:name w:val="Revision"/>
    <w:hidden/>
    <w:uiPriority w:val="71"/>
    <w:semiHidden/>
    <w:rsid w:val="00033954"/>
    <w:rPr>
      <w:kern w:val="16"/>
      <w:sz w:val="24"/>
      <w:szCs w:val="24"/>
    </w:rPr>
  </w:style>
  <w:style w:type="table" w:customStyle="1" w:styleId="NormalTable0">
    <w:name w:val="Normal Table0"/>
    <w:uiPriority w:val="2"/>
    <w:semiHidden/>
    <w:unhideWhenUsed/>
    <w:qFormat/>
    <w:rsid w:val="0069450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tandardCar">
    <w:name w:val="Standard Car"/>
    <w:basedOn w:val="Policepardfaut"/>
    <w:link w:val="Standard"/>
    <w:rsid w:val="003604C0"/>
    <w:rPr>
      <w:rFonts w:ascii="Arial" w:hAnsi="Arial"/>
      <w:kern w:val="16"/>
      <w:szCs w:val="24"/>
    </w:rPr>
  </w:style>
  <w:style w:type="paragraph" w:customStyle="1" w:styleId="re">
    <w:name w:val="re"/>
    <w:basedOn w:val="Default"/>
    <w:next w:val="Default"/>
    <w:rsid w:val="002E65C8"/>
    <w:pPr>
      <w:widowControl/>
    </w:pPr>
    <w:rPr>
      <w:rFonts w:ascii="Times New Roman" w:eastAsia="Times New Roman" w:hAnsi="Times New Roman" w:cs="Times New Roman"/>
      <w:color w:val="auto"/>
      <w:lang w:eastAsia="en-US"/>
    </w:rPr>
  </w:style>
  <w:style w:type="paragraph" w:customStyle="1" w:styleId="nn">
    <w:name w:val="nn"/>
    <w:basedOn w:val="Normal"/>
    <w:rsid w:val="002E65C8"/>
    <w:pPr>
      <w:widowControl/>
      <w:suppressAutoHyphens w:val="0"/>
      <w:spacing w:before="240"/>
      <w:ind w:left="520" w:firstLine="566"/>
      <w:jc w:val="both"/>
    </w:pPr>
    <w:rPr>
      <w:rFonts w:ascii="Times" w:eastAsia="Times New Roman" w:hAnsi="Times" w:cs="Time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uiPriority="99" w:qFormat="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99"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E25FE"/>
    <w:pPr>
      <w:widowControl w:val="0"/>
      <w:suppressAutoHyphens/>
    </w:pPr>
    <w:rPr>
      <w:kern w:val="16"/>
      <w:sz w:val="24"/>
      <w:szCs w:val="24"/>
    </w:rPr>
  </w:style>
  <w:style w:type="paragraph" w:styleId="Titre1">
    <w:name w:val="heading 1"/>
    <w:basedOn w:val="Titre111"/>
    <w:next w:val="Normal"/>
    <w:link w:val="Titre1Car"/>
    <w:qFormat/>
    <w:rsid w:val="00F571ED"/>
    <w:pPr>
      <w:tabs>
        <w:tab w:val="clear" w:pos="0"/>
      </w:tabs>
    </w:pPr>
  </w:style>
  <w:style w:type="paragraph" w:styleId="Titre2">
    <w:name w:val="heading 2"/>
    <w:basedOn w:val="Titre31"/>
    <w:next w:val="Normal"/>
    <w:link w:val="Titre2Car"/>
    <w:qFormat/>
    <w:rsid w:val="009B5273"/>
    <w:pPr>
      <w:numPr>
        <w:ilvl w:val="0"/>
        <w:numId w:val="24"/>
      </w:numPr>
      <w:ind w:right="707"/>
      <w:jc w:val="center"/>
      <w:outlineLvl w:val="1"/>
    </w:pPr>
    <w:rPr>
      <w:u w:val="none"/>
    </w:rPr>
  </w:style>
  <w:style w:type="paragraph" w:styleId="Titre3">
    <w:name w:val="heading 3"/>
    <w:basedOn w:val="Normal"/>
    <w:next w:val="Normal"/>
    <w:link w:val="Titre3Car"/>
    <w:qFormat/>
    <w:rsid w:val="00171B74"/>
    <w:pPr>
      <w:keepNext/>
      <w:spacing w:before="240" w:after="60"/>
      <w:outlineLvl w:val="2"/>
    </w:pPr>
    <w:rPr>
      <w:rFonts w:ascii="Calibri" w:hAnsi="Calibri" w:cs="Times New Roman"/>
      <w:b/>
      <w:bCs/>
      <w:sz w:val="26"/>
      <w:szCs w:val="26"/>
    </w:rPr>
  </w:style>
  <w:style w:type="paragraph" w:styleId="Titre5">
    <w:name w:val="heading 5"/>
    <w:basedOn w:val="Normal"/>
    <w:next w:val="Normal"/>
    <w:link w:val="Titre5Car"/>
    <w:qFormat/>
    <w:rsid w:val="001511A1"/>
    <w:pPr>
      <w:widowControl/>
      <w:suppressAutoHyphens w:val="0"/>
      <w:spacing w:before="240" w:after="60"/>
      <w:outlineLvl w:val="4"/>
    </w:pPr>
    <w:rPr>
      <w:rFonts w:eastAsia="Times New Roman" w:cs="Times New Roman"/>
      <w:b/>
      <w:bCs/>
      <w:i/>
      <w:iCs/>
      <w:kern w:val="0"/>
      <w:sz w:val="26"/>
      <w:szCs w:val="26"/>
    </w:rPr>
  </w:style>
  <w:style w:type="paragraph" w:styleId="Titre6">
    <w:name w:val="heading 6"/>
    <w:basedOn w:val="Normal"/>
    <w:next w:val="Normal"/>
    <w:link w:val="Titre6Car"/>
    <w:qFormat/>
    <w:rsid w:val="007B0D49"/>
    <w:pPr>
      <w:spacing w:before="240" w:after="60"/>
      <w:outlineLvl w:val="5"/>
    </w:pPr>
    <w:rPr>
      <w:rFonts w:ascii="Calibri" w:hAnsi="Calibri" w:cs="Times New Roman"/>
      <w:b/>
      <w:bCs/>
      <w:sz w:val="20"/>
      <w:szCs w:val="20"/>
    </w:rPr>
  </w:style>
  <w:style w:type="paragraph" w:styleId="Titre7">
    <w:name w:val="heading 7"/>
    <w:basedOn w:val="Normal"/>
    <w:next w:val="Normal"/>
    <w:link w:val="Titre7Car"/>
    <w:qFormat/>
    <w:rsid w:val="007B0D49"/>
    <w:pPr>
      <w:spacing w:before="240" w:after="60"/>
      <w:outlineLvl w:val="6"/>
    </w:pPr>
    <w:rPr>
      <w:rFonts w:ascii="Calibri" w:hAnsi="Calibri" w:cs="Times New Roman"/>
    </w:rPr>
  </w:style>
  <w:style w:type="paragraph" w:styleId="Titre8">
    <w:name w:val="heading 8"/>
    <w:basedOn w:val="Normal"/>
    <w:next w:val="Normal"/>
    <w:link w:val="Titre8Car"/>
    <w:qFormat/>
    <w:rsid w:val="00D63E1B"/>
    <w:pPr>
      <w:spacing w:before="240" w:after="60"/>
      <w:outlineLvl w:val="7"/>
    </w:pPr>
    <w:rPr>
      <w:rFonts w:ascii="Cambria" w:eastAsia="MS Mincho" w:hAnsi="Cambria" w:cs="Times New Roman"/>
      <w:i/>
      <w:iCs/>
    </w:rPr>
  </w:style>
  <w:style w:type="paragraph" w:styleId="Titre9">
    <w:name w:val="heading 9"/>
    <w:basedOn w:val="Normal"/>
    <w:next w:val="Normal"/>
    <w:link w:val="Titre9Car"/>
    <w:qFormat/>
    <w:rsid w:val="00D102E7"/>
    <w:pPr>
      <w:widowControl/>
      <w:suppressAutoHyphens w:val="0"/>
      <w:spacing w:before="240" w:after="60"/>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F571ED"/>
    <w:rPr>
      <w:rFonts w:ascii="Arial" w:hAnsi="Arial"/>
      <w:b/>
      <w:kern w:val="16"/>
      <w:sz w:val="40"/>
      <w:szCs w:val="40"/>
      <w:lang w:val="fr-CA"/>
    </w:rPr>
  </w:style>
  <w:style w:type="character" w:customStyle="1" w:styleId="Titre2Car">
    <w:name w:val="Titre 2 Car"/>
    <w:link w:val="Titre2"/>
    <w:locked/>
    <w:rsid w:val="009B5273"/>
    <w:rPr>
      <w:rFonts w:ascii="Arial" w:eastAsia="MS Mincho" w:hAnsi="Arial"/>
      <w:b/>
      <w:kern w:val="16"/>
      <w:sz w:val="28"/>
      <w:szCs w:val="28"/>
    </w:rPr>
  </w:style>
  <w:style w:type="character" w:customStyle="1" w:styleId="Titre3Car">
    <w:name w:val="Titre 3 Car"/>
    <w:link w:val="Titre3"/>
    <w:locked/>
    <w:rsid w:val="00171B74"/>
    <w:rPr>
      <w:rFonts w:ascii="Calibri" w:hAnsi="Calibri" w:cs="Times New Roman"/>
      <w:b/>
      <w:bCs/>
      <w:kern w:val="16"/>
      <w:sz w:val="26"/>
      <w:szCs w:val="26"/>
      <w:lang w:val="fr-FR"/>
    </w:rPr>
  </w:style>
  <w:style w:type="character" w:customStyle="1" w:styleId="Titre5Car">
    <w:name w:val="Titre 5 Car"/>
    <w:link w:val="Titre5"/>
    <w:locked/>
    <w:rsid w:val="001511A1"/>
    <w:rPr>
      <w:rFonts w:eastAsia="Times New Roman" w:cs="Times New Roman"/>
      <w:b/>
      <w:bCs/>
      <w:i/>
      <w:iCs/>
      <w:sz w:val="26"/>
      <w:szCs w:val="26"/>
    </w:rPr>
  </w:style>
  <w:style w:type="character" w:customStyle="1" w:styleId="Titre6Car">
    <w:name w:val="Titre 6 Car"/>
    <w:link w:val="Titre6"/>
    <w:semiHidden/>
    <w:locked/>
    <w:rsid w:val="001C7758"/>
    <w:rPr>
      <w:rFonts w:ascii="Calibri" w:hAnsi="Calibri" w:cs="Times New Roman"/>
      <w:b/>
      <w:bCs/>
      <w:kern w:val="16"/>
    </w:rPr>
  </w:style>
  <w:style w:type="character" w:customStyle="1" w:styleId="Titre7Car">
    <w:name w:val="Titre 7 Car"/>
    <w:link w:val="Titre7"/>
    <w:semiHidden/>
    <w:locked/>
    <w:rsid w:val="001C7758"/>
    <w:rPr>
      <w:rFonts w:ascii="Calibri" w:hAnsi="Calibri" w:cs="Times New Roman"/>
      <w:kern w:val="16"/>
      <w:sz w:val="24"/>
      <w:szCs w:val="24"/>
    </w:rPr>
  </w:style>
  <w:style w:type="character" w:customStyle="1" w:styleId="Titre9Car">
    <w:name w:val="Titre 9 Car"/>
    <w:link w:val="Titre9"/>
    <w:semiHidden/>
    <w:locked/>
    <w:rsid w:val="001C7758"/>
    <w:rPr>
      <w:rFonts w:ascii="Cambria" w:hAnsi="Cambria" w:cs="Times New Roman"/>
      <w:kern w:val="16"/>
    </w:rPr>
  </w:style>
  <w:style w:type="paragraph" w:customStyle="1" w:styleId="Standard">
    <w:name w:val="Standard"/>
    <w:link w:val="StandardCar"/>
    <w:rsid w:val="004215E9"/>
    <w:pPr>
      <w:widowControl w:val="0"/>
      <w:suppressAutoHyphens/>
    </w:pPr>
    <w:rPr>
      <w:rFonts w:ascii="Arial" w:hAnsi="Arial"/>
      <w:kern w:val="16"/>
      <w:szCs w:val="24"/>
    </w:rPr>
  </w:style>
  <w:style w:type="paragraph" w:customStyle="1" w:styleId="Heading">
    <w:name w:val="Heading"/>
    <w:basedOn w:val="Standard"/>
    <w:next w:val="Textbody"/>
    <w:rsid w:val="00C44335"/>
    <w:pPr>
      <w:keepNext/>
      <w:spacing w:before="240" w:after="120"/>
    </w:pPr>
    <w:rPr>
      <w:rFonts w:eastAsia="MS Mincho"/>
      <w:sz w:val="40"/>
      <w:szCs w:val="28"/>
    </w:rPr>
  </w:style>
  <w:style w:type="paragraph" w:customStyle="1" w:styleId="Textbody">
    <w:name w:val="Text body"/>
    <w:basedOn w:val="Standard"/>
    <w:rsid w:val="00C44335"/>
    <w:pPr>
      <w:spacing w:after="28"/>
    </w:pPr>
  </w:style>
  <w:style w:type="paragraph" w:styleId="Liste">
    <w:name w:val="List"/>
    <w:basedOn w:val="Textbody"/>
    <w:rsid w:val="00C44335"/>
  </w:style>
  <w:style w:type="paragraph" w:customStyle="1" w:styleId="Lgende1">
    <w:name w:val="Légende1"/>
    <w:basedOn w:val="Standard"/>
    <w:rsid w:val="00C44335"/>
    <w:pPr>
      <w:spacing w:before="120" w:after="120"/>
    </w:pPr>
    <w:rPr>
      <w:i/>
      <w:sz w:val="24"/>
    </w:rPr>
  </w:style>
  <w:style w:type="paragraph" w:customStyle="1" w:styleId="Index">
    <w:name w:val="Index"/>
    <w:basedOn w:val="Standard"/>
    <w:rsid w:val="00C44335"/>
  </w:style>
  <w:style w:type="paragraph" w:customStyle="1" w:styleId="En-tte1">
    <w:name w:val="En-tête1"/>
    <w:basedOn w:val="Standard"/>
    <w:rsid w:val="00C44335"/>
    <w:pPr>
      <w:tabs>
        <w:tab w:val="center" w:pos="4536"/>
        <w:tab w:val="right" w:pos="9072"/>
      </w:tabs>
    </w:pPr>
  </w:style>
  <w:style w:type="paragraph" w:customStyle="1" w:styleId="Pieddepage1">
    <w:name w:val="Pied de page1"/>
    <w:basedOn w:val="Standard"/>
    <w:rsid w:val="00C44335"/>
    <w:pPr>
      <w:tabs>
        <w:tab w:val="center" w:pos="4536"/>
        <w:tab w:val="right" w:pos="9072"/>
      </w:tabs>
    </w:pPr>
    <w:rPr>
      <w:sz w:val="18"/>
    </w:rPr>
  </w:style>
  <w:style w:type="paragraph" w:customStyle="1" w:styleId="Titreformation">
    <w:name w:val="Titre_formation"/>
    <w:basedOn w:val="Heading"/>
    <w:rsid w:val="00C44335"/>
    <w:pPr>
      <w:jc w:val="center"/>
    </w:pPr>
    <w:rPr>
      <w:b/>
      <w:sz w:val="48"/>
    </w:rPr>
  </w:style>
  <w:style w:type="paragraph" w:customStyle="1" w:styleId="arret">
    <w:name w:val="arreté"/>
    <w:basedOn w:val="Standard"/>
    <w:rsid w:val="00C44335"/>
    <w:pPr>
      <w:ind w:left="567"/>
    </w:pPr>
  </w:style>
  <w:style w:type="paragraph" w:customStyle="1" w:styleId="Framecontents">
    <w:name w:val="Frame contents"/>
    <w:basedOn w:val="Textbody"/>
    <w:rsid w:val="00C44335"/>
  </w:style>
  <w:style w:type="paragraph" w:customStyle="1" w:styleId="TableContents">
    <w:name w:val="Table Contents"/>
    <w:basedOn w:val="Standard"/>
    <w:rsid w:val="00C44335"/>
  </w:style>
  <w:style w:type="paragraph" w:customStyle="1" w:styleId="Titre11">
    <w:name w:val="Titre 11"/>
    <w:basedOn w:val="Standard"/>
    <w:next w:val="Standard"/>
    <w:rsid w:val="00331E7B"/>
    <w:pPr>
      <w:keepNext/>
      <w:numPr>
        <w:numId w:val="1"/>
      </w:numPr>
      <w:pBdr>
        <w:top w:val="single" w:sz="4" w:space="1" w:color="auto"/>
        <w:left w:val="single" w:sz="4" w:space="4" w:color="auto"/>
        <w:bottom w:val="single" w:sz="4" w:space="1" w:color="auto"/>
        <w:right w:val="single" w:sz="4" w:space="4" w:color="auto"/>
      </w:pBdr>
      <w:tabs>
        <w:tab w:val="left" w:pos="567"/>
      </w:tabs>
      <w:spacing w:before="120"/>
      <w:jc w:val="center"/>
      <w:outlineLvl w:val="0"/>
    </w:pPr>
    <w:rPr>
      <w:b/>
      <w:sz w:val="40"/>
      <w:szCs w:val="40"/>
      <w:lang w:val="fr-CA"/>
    </w:rPr>
  </w:style>
  <w:style w:type="paragraph" w:customStyle="1" w:styleId="Titre21">
    <w:name w:val="Titre 21"/>
    <w:basedOn w:val="Standard"/>
    <w:rsid w:val="00331E7B"/>
    <w:pPr>
      <w:keepNext/>
      <w:numPr>
        <w:ilvl w:val="1"/>
        <w:numId w:val="1"/>
      </w:numPr>
      <w:pBdr>
        <w:top w:val="single" w:sz="4" w:space="1" w:color="auto"/>
        <w:left w:val="single" w:sz="4" w:space="4" w:color="auto"/>
        <w:bottom w:val="single" w:sz="4" w:space="1" w:color="auto"/>
        <w:right w:val="single" w:sz="4" w:space="4" w:color="auto"/>
      </w:pBdr>
      <w:spacing w:before="180"/>
      <w:jc w:val="center"/>
      <w:outlineLvl w:val="1"/>
    </w:pPr>
    <w:rPr>
      <w:b/>
      <w:i/>
      <w:caps/>
      <w:sz w:val="40"/>
      <w:szCs w:val="32"/>
    </w:rPr>
  </w:style>
  <w:style w:type="paragraph" w:customStyle="1" w:styleId="TableHeading">
    <w:name w:val="Table Heading"/>
    <w:basedOn w:val="TableContents"/>
    <w:rsid w:val="00C44335"/>
    <w:pPr>
      <w:shd w:val="clear" w:color="auto" w:fill="B3B3B3"/>
    </w:pPr>
    <w:rPr>
      <w:b/>
      <w:caps/>
      <w:sz w:val="24"/>
    </w:rPr>
  </w:style>
  <w:style w:type="paragraph" w:customStyle="1" w:styleId="Numbering1">
    <w:name w:val="Numbering 1"/>
    <w:basedOn w:val="Liste"/>
    <w:rsid w:val="00C44335"/>
    <w:pPr>
      <w:spacing w:after="120"/>
    </w:pPr>
    <w:rPr>
      <w:b/>
      <w:u w:val="single"/>
    </w:rPr>
  </w:style>
  <w:style w:type="paragraph" w:customStyle="1" w:styleId="Numbering1Start">
    <w:name w:val="Numbering 1 Start"/>
    <w:basedOn w:val="Liste"/>
    <w:rsid w:val="00C44335"/>
    <w:pPr>
      <w:spacing w:before="240" w:after="120"/>
      <w:ind w:left="360" w:hanging="360"/>
    </w:pPr>
  </w:style>
  <w:style w:type="paragraph" w:customStyle="1" w:styleId="Titreactivit">
    <w:name w:val="Titre_activité"/>
    <w:basedOn w:val="Heading"/>
    <w:rsid w:val="00C44335"/>
    <w:pPr>
      <w:pBdr>
        <w:top w:val="single" w:sz="6" w:space="1" w:color="000000"/>
        <w:left w:val="single" w:sz="6" w:space="1" w:color="000000"/>
        <w:bottom w:val="single" w:sz="6" w:space="1" w:color="000000"/>
        <w:right w:val="single" w:sz="6" w:space="1" w:color="000000"/>
      </w:pBdr>
      <w:ind w:left="29" w:right="29"/>
      <w:jc w:val="center"/>
    </w:pPr>
  </w:style>
  <w:style w:type="paragraph" w:customStyle="1" w:styleId="Titre31">
    <w:name w:val="Titre 31"/>
    <w:basedOn w:val="Heading"/>
    <w:next w:val="Textbody"/>
    <w:rsid w:val="00C44335"/>
    <w:pPr>
      <w:numPr>
        <w:ilvl w:val="2"/>
        <w:numId w:val="1"/>
      </w:numPr>
      <w:outlineLvl w:val="2"/>
    </w:pPr>
    <w:rPr>
      <w:b/>
      <w:sz w:val="28"/>
      <w:u w:val="single"/>
    </w:rPr>
  </w:style>
  <w:style w:type="paragraph" w:customStyle="1" w:styleId="Numbering1End">
    <w:name w:val="Numbering 1 End"/>
    <w:basedOn w:val="Liste"/>
    <w:rsid w:val="00C44335"/>
    <w:pPr>
      <w:spacing w:after="240"/>
      <w:ind w:left="360" w:hanging="360"/>
    </w:pPr>
  </w:style>
  <w:style w:type="paragraph" w:customStyle="1" w:styleId="Activit">
    <w:name w:val="Activité"/>
    <w:basedOn w:val="Textbody"/>
    <w:next w:val="Textbody"/>
    <w:rsid w:val="00C44335"/>
  </w:style>
  <w:style w:type="paragraph" w:customStyle="1" w:styleId="Endnote">
    <w:name w:val="Endnote"/>
    <w:basedOn w:val="Standard"/>
    <w:rsid w:val="00C44335"/>
    <w:pPr>
      <w:ind w:left="283" w:hanging="283"/>
    </w:pPr>
    <w:rPr>
      <w:szCs w:val="20"/>
    </w:rPr>
  </w:style>
  <w:style w:type="paragraph" w:customStyle="1" w:styleId="ContentsHeading">
    <w:name w:val="Contents Heading"/>
    <w:basedOn w:val="Heading"/>
    <w:rsid w:val="00C44335"/>
    <w:rPr>
      <w:b/>
      <w:sz w:val="32"/>
      <w:szCs w:val="32"/>
    </w:rPr>
  </w:style>
  <w:style w:type="paragraph" w:customStyle="1" w:styleId="Contents2">
    <w:name w:val="Contents 2"/>
    <w:basedOn w:val="Index"/>
    <w:rsid w:val="00C44335"/>
    <w:pPr>
      <w:tabs>
        <w:tab w:val="right" w:leader="dot" w:pos="0"/>
      </w:tabs>
      <w:spacing w:before="57" w:after="57"/>
      <w:ind w:left="283"/>
    </w:pPr>
  </w:style>
  <w:style w:type="paragraph" w:customStyle="1" w:styleId="Contents1">
    <w:name w:val="Contents 1"/>
    <w:basedOn w:val="Index"/>
    <w:rsid w:val="00C44335"/>
    <w:pPr>
      <w:tabs>
        <w:tab w:val="right" w:leader="dot" w:pos="0"/>
      </w:tabs>
      <w:spacing w:after="57"/>
    </w:pPr>
  </w:style>
  <w:style w:type="paragraph" w:customStyle="1" w:styleId="Contents3">
    <w:name w:val="Contents 3"/>
    <w:basedOn w:val="Index"/>
    <w:rsid w:val="00C44335"/>
    <w:pPr>
      <w:tabs>
        <w:tab w:val="right" w:leader="dot" w:pos="0"/>
      </w:tabs>
      <w:spacing w:after="57"/>
      <w:ind w:left="566"/>
    </w:pPr>
  </w:style>
  <w:style w:type="paragraph" w:customStyle="1" w:styleId="Footnote">
    <w:name w:val="Footnote"/>
    <w:basedOn w:val="Standard"/>
    <w:rsid w:val="00C44335"/>
    <w:pPr>
      <w:ind w:left="283" w:hanging="283"/>
    </w:pPr>
    <w:rPr>
      <w:sz w:val="16"/>
      <w:szCs w:val="20"/>
    </w:rPr>
  </w:style>
  <w:style w:type="paragraph" w:customStyle="1" w:styleId="Titre41">
    <w:name w:val="Titre 41"/>
    <w:basedOn w:val="Heading"/>
    <w:next w:val="Textbody"/>
    <w:rsid w:val="00C44335"/>
    <w:pPr>
      <w:numPr>
        <w:ilvl w:val="3"/>
        <w:numId w:val="1"/>
      </w:numPr>
      <w:outlineLvl w:val="3"/>
    </w:pPr>
    <w:rPr>
      <w:b/>
      <w:i/>
      <w:sz w:val="28"/>
      <w:szCs w:val="24"/>
    </w:rPr>
  </w:style>
  <w:style w:type="paragraph" w:styleId="Salutations">
    <w:name w:val="Salutation"/>
    <w:basedOn w:val="Standard"/>
    <w:link w:val="SalutationsCar"/>
    <w:rsid w:val="00C44335"/>
    <w:rPr>
      <w:rFonts w:ascii="Times New Roman" w:hAnsi="Times New Roman" w:cs="Times New Roman"/>
      <w:sz w:val="24"/>
    </w:rPr>
  </w:style>
  <w:style w:type="character" w:customStyle="1" w:styleId="SalutationsCar">
    <w:name w:val="Salutations Car"/>
    <w:link w:val="Salutations"/>
    <w:semiHidden/>
    <w:locked/>
    <w:rsid w:val="001C7758"/>
    <w:rPr>
      <w:rFonts w:cs="Times New Roman"/>
      <w:kern w:val="16"/>
      <w:sz w:val="24"/>
      <w:szCs w:val="24"/>
    </w:rPr>
  </w:style>
  <w:style w:type="paragraph" w:customStyle="1" w:styleId="Titrecomptence">
    <w:name w:val="Titre compétence"/>
    <w:basedOn w:val="TableContents"/>
    <w:rsid w:val="00C44335"/>
    <w:rPr>
      <w:b/>
      <w:sz w:val="22"/>
    </w:rPr>
  </w:style>
  <w:style w:type="paragraph" w:customStyle="1" w:styleId="Titre71">
    <w:name w:val="Titre 71"/>
    <w:basedOn w:val="Heading"/>
    <w:next w:val="Textbody"/>
    <w:rsid w:val="00C44335"/>
    <w:pPr>
      <w:numPr>
        <w:ilvl w:val="6"/>
        <w:numId w:val="1"/>
      </w:numPr>
      <w:outlineLvl w:val="6"/>
    </w:pPr>
    <w:rPr>
      <w:b/>
      <w:sz w:val="30"/>
      <w:szCs w:val="21"/>
    </w:rPr>
  </w:style>
  <w:style w:type="paragraph" w:customStyle="1" w:styleId="Titretableaucomptences">
    <w:name w:val="Titre tableau compétences"/>
    <w:basedOn w:val="TableContents"/>
    <w:rsid w:val="00C44335"/>
    <w:pPr>
      <w:jc w:val="center"/>
    </w:pPr>
    <w:rPr>
      <w:b/>
      <w:i/>
      <w:color w:val="000080"/>
      <w:sz w:val="18"/>
    </w:rPr>
  </w:style>
  <w:style w:type="paragraph" w:customStyle="1" w:styleId="HorizontalLine">
    <w:name w:val="Horizontal Line"/>
    <w:basedOn w:val="Standard"/>
    <w:next w:val="Textbody"/>
    <w:rsid w:val="00C44335"/>
    <w:pPr>
      <w:pBdr>
        <w:bottom w:val="double" w:sz="8" w:space="0" w:color="808080"/>
        <w:between w:val="double" w:sz="8" w:space="0" w:color="808080"/>
      </w:pBdr>
      <w:spacing w:after="283"/>
    </w:pPr>
    <w:rPr>
      <w:sz w:val="12"/>
      <w:szCs w:val="12"/>
    </w:rPr>
  </w:style>
  <w:style w:type="paragraph" w:customStyle="1" w:styleId="Contents4">
    <w:name w:val="Contents 4"/>
    <w:basedOn w:val="Index"/>
    <w:rsid w:val="00C44335"/>
    <w:pPr>
      <w:tabs>
        <w:tab w:val="right" w:leader="dot" w:pos="0"/>
      </w:tabs>
      <w:ind w:left="849"/>
    </w:pPr>
  </w:style>
  <w:style w:type="paragraph" w:customStyle="1" w:styleId="titreniveau">
    <w:name w:val="titre niveau"/>
    <w:basedOn w:val="Standard"/>
    <w:rsid w:val="00C44335"/>
    <w:pPr>
      <w:autoSpaceDN w:val="0"/>
      <w:jc w:val="center"/>
    </w:pPr>
    <w:rPr>
      <w:rFonts w:cs="Times New Roman"/>
      <w:b/>
      <w:szCs w:val="20"/>
    </w:rPr>
  </w:style>
  <w:style w:type="paragraph" w:customStyle="1" w:styleId="sous-titretableau">
    <w:name w:val="sous-titre tableau"/>
    <w:basedOn w:val="TableHeading"/>
    <w:rsid w:val="00C44335"/>
    <w:pPr>
      <w:shd w:val="clear" w:color="auto" w:fill="E6E6FF"/>
    </w:pPr>
    <w:rPr>
      <w:caps w:val="0"/>
      <w:sz w:val="20"/>
    </w:rPr>
  </w:style>
  <w:style w:type="paragraph" w:customStyle="1" w:styleId="Savoirs">
    <w:name w:val="Savoirs"/>
    <w:basedOn w:val="Standard"/>
    <w:rsid w:val="00C44335"/>
    <w:rPr>
      <w:rFonts w:cs="Arial"/>
      <w:szCs w:val="20"/>
    </w:rPr>
  </w:style>
  <w:style w:type="character" w:customStyle="1" w:styleId="Paragraphedebase">
    <w:name w:val="Paragraphe de base"/>
    <w:uiPriority w:val="99"/>
    <w:rsid w:val="00C44335"/>
    <w:rPr>
      <w:rFonts w:ascii="Arial" w:hAnsi="Arial" w:cs="Arial"/>
      <w:sz w:val="20"/>
    </w:rPr>
  </w:style>
  <w:style w:type="character" w:customStyle="1" w:styleId="NumberingSymbols">
    <w:name w:val="Numbering Symbols"/>
    <w:rsid w:val="00C44335"/>
  </w:style>
  <w:style w:type="character" w:customStyle="1" w:styleId="BulletSymbols">
    <w:name w:val="Bullet Symbols"/>
    <w:rsid w:val="00C44335"/>
    <w:rPr>
      <w:rFonts w:ascii="Symbol" w:hAnsi="Symbol"/>
      <w:sz w:val="18"/>
    </w:rPr>
  </w:style>
  <w:style w:type="character" w:customStyle="1" w:styleId="FootnoteSymbol">
    <w:name w:val="Footnote Symbol"/>
    <w:rsid w:val="00C44335"/>
  </w:style>
  <w:style w:type="character" w:customStyle="1" w:styleId="Footnoteanchor">
    <w:name w:val="Footnote anchor"/>
    <w:rsid w:val="00C44335"/>
    <w:rPr>
      <w:b/>
      <w:sz w:val="28"/>
      <w:vertAlign w:val="superscript"/>
    </w:rPr>
  </w:style>
  <w:style w:type="character" w:customStyle="1" w:styleId="Endnoteanchor">
    <w:name w:val="Endnote anchor"/>
    <w:rsid w:val="00C44335"/>
    <w:rPr>
      <w:vertAlign w:val="superscript"/>
    </w:rPr>
  </w:style>
  <w:style w:type="character" w:customStyle="1" w:styleId="EndnoteSymbol">
    <w:name w:val="Endnote Symbol"/>
    <w:rsid w:val="00C44335"/>
  </w:style>
  <w:style w:type="character" w:customStyle="1" w:styleId="WW8Num6z0">
    <w:name w:val="WW8Num6z0"/>
    <w:rsid w:val="00C44335"/>
    <w:rPr>
      <w:rFonts w:ascii="Wingdings" w:hAnsi="Wingdings"/>
      <w:sz w:val="18"/>
    </w:rPr>
  </w:style>
  <w:style w:type="character" w:customStyle="1" w:styleId="WW8Num6z1">
    <w:name w:val="WW8Num6z1"/>
    <w:rsid w:val="00C44335"/>
    <w:rPr>
      <w:rFonts w:ascii="Wingdings" w:hAnsi="Wingdings"/>
    </w:rPr>
  </w:style>
  <w:style w:type="character" w:customStyle="1" w:styleId="Internetlink">
    <w:name w:val="Internet link"/>
    <w:rsid w:val="00C44335"/>
    <w:rPr>
      <w:color w:val="000080"/>
      <w:u w:val="single"/>
    </w:rPr>
  </w:style>
  <w:style w:type="character" w:customStyle="1" w:styleId="VisitedInternetLink">
    <w:name w:val="Visited Internet Link"/>
    <w:rsid w:val="00C44335"/>
    <w:rPr>
      <w:color w:val="800000"/>
      <w:u w:val="single"/>
    </w:rPr>
  </w:style>
  <w:style w:type="paragraph" w:customStyle="1" w:styleId="Graphics">
    <w:name w:val="Graphics"/>
    <w:rsid w:val="00C44335"/>
    <w:pPr>
      <w:widowControl w:val="0"/>
      <w:suppressAutoHyphens/>
    </w:pPr>
    <w:rPr>
      <w:kern w:val="16"/>
      <w:sz w:val="24"/>
      <w:szCs w:val="24"/>
    </w:rPr>
  </w:style>
  <w:style w:type="paragraph" w:customStyle="1" w:styleId="Frame">
    <w:name w:val="Frame"/>
    <w:rsid w:val="00C44335"/>
    <w:pPr>
      <w:widowControl w:val="0"/>
      <w:suppressAutoHyphens/>
    </w:pPr>
    <w:rPr>
      <w:kern w:val="16"/>
      <w:sz w:val="24"/>
      <w:szCs w:val="24"/>
    </w:rPr>
  </w:style>
  <w:style w:type="paragraph" w:customStyle="1" w:styleId="OLE">
    <w:name w:val="OLE"/>
    <w:rsid w:val="00C44335"/>
    <w:pPr>
      <w:widowControl w:val="0"/>
      <w:suppressAutoHyphens/>
    </w:pPr>
    <w:rPr>
      <w:kern w:val="16"/>
      <w:sz w:val="24"/>
      <w:szCs w:val="24"/>
    </w:rPr>
  </w:style>
  <w:style w:type="character" w:customStyle="1" w:styleId="notereference">
    <w:name w:val="note reference"/>
    <w:semiHidden/>
    <w:rsid w:val="00C44335"/>
    <w:rPr>
      <w:rFonts w:cs="Times New Roman"/>
      <w:b/>
      <w:sz w:val="28"/>
      <w:vertAlign w:val="superscript"/>
    </w:rPr>
  </w:style>
  <w:style w:type="paragraph" w:customStyle="1" w:styleId="notetext">
    <w:name w:val="note text"/>
    <w:semiHidden/>
    <w:rsid w:val="00C44335"/>
    <w:pPr>
      <w:widowControl w:val="0"/>
      <w:suppressAutoHyphens/>
    </w:pPr>
    <w:rPr>
      <w:kern w:val="16"/>
      <w:sz w:val="24"/>
      <w:szCs w:val="24"/>
    </w:rPr>
  </w:style>
  <w:style w:type="character" w:customStyle="1" w:styleId="notereference1">
    <w:name w:val="note reference_1"/>
    <w:semiHidden/>
    <w:rsid w:val="00C44335"/>
    <w:rPr>
      <w:rFonts w:cs="Times New Roman"/>
      <w:vertAlign w:val="superscript"/>
    </w:rPr>
  </w:style>
  <w:style w:type="paragraph" w:customStyle="1" w:styleId="notetext1">
    <w:name w:val="note text_1"/>
    <w:semiHidden/>
    <w:rsid w:val="00C44335"/>
    <w:pPr>
      <w:widowControl w:val="0"/>
      <w:suppressAutoHyphens/>
    </w:pPr>
    <w:rPr>
      <w:kern w:val="16"/>
      <w:sz w:val="24"/>
      <w:szCs w:val="24"/>
    </w:rPr>
  </w:style>
  <w:style w:type="table" w:customStyle="1" w:styleId="CONTENTTableau5">
    <w:name w:val="CONTENT_Tableau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
    <w:name w:val="CONTENT_Tableau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
    <w:name w:val="CONTENT_Tableau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1">
    <w:name w:val="CONTENT_Tableau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1">
    <w:name w:val="CONTENT_Tableau5.F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A2">
    <w:name w:val="CONTENT_Tableau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2">
    <w:name w:val="CONTENT_Tableau5.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C2">
    <w:name w:val="CONTENT_Tableau5.C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2">
    <w:name w:val="CONTENT_Tableau5.F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B3">
    <w:name w:val="CONTENT_Tableau5.B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F3">
    <w:name w:val="CONTENT_Tableau5.F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
    <w:name w:val="CONTENT_Tableau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
    <w:name w:val="CONTENT_Tableau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
    <w:name w:val="CONTENT_Tableau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C">
    <w:name w:val="CONTENT_Tableau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1">
    <w:name w:val="CONTENT_Tableau7.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1">
    <w:name w:val="CONTENT_Tableau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C1">
    <w:name w:val="CONTENT_Tableau7.C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2">
    <w:name w:val="CONTENT_Tableau7.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A2">
    <w:name w:val="CONTENT_Tableau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1">
    <w:name w:val="CONTENT_Tableau7.B2.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1">
    <w:name w:val="CONTENT_Tableau7.B2.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2">
    <w:name w:val="CONTENT_Tableau7.B2.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2">
    <w:name w:val="CONTENT_Tableau7.B2.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5">
    <w:name w:val="CONTENT_Tableau7.B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5">
    <w:name w:val="CONTENT_Tableau7.B2.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5">
    <w:name w:val="CONTENT_Tableau7.B2.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6">
    <w:name w:val="CONTENT_Tableau7.B2.2.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17">
    <w:name w:val="CONTENT_Tableau7.B2.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227">
    <w:name w:val="CONTENT_Tableau7.B2.2.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315">
    <w:name w:val="CONTENT_Tableau7.B3.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1">
    <w:name w:val="CONTENT_Tableau7.B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4">
    <w:name w:val="CONTENT_Tableau7.B5.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14">
    <w:name w:val="CONTENT_Tableau7.B5.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24">
    <w:name w:val="CONTENT_Tableau7.B5.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7B525">
    <w:name w:val="CONTENT_Tableau7.B5.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
    <w:name w:val="CONTENT_Tableau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A">
    <w:name w:val="CONTENT_Tableau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J">
    <w:name w:val="CONTENT_Tableau6.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1">
    <w:name w:val="CONTENT_Tableau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A1">
    <w:name w:val="CONTENT_Tableau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F1">
    <w:name w:val="CONTENT_Tableau6.F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I1">
    <w:name w:val="CONTENT_Tableau6.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6J1">
    <w:name w:val="CONTENT_Tableau6.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
    <w:name w:val="CONTENT_Tableau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A">
    <w:name w:val="CONTENT_Tableau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J">
    <w:name w:val="CONTENT_Tableau1.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
    <w:name w:val="CONTENT_Tableau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A1">
    <w:name w:val="CONTENT_Tableau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E1">
    <w:name w:val="CONTENT_Tableau1.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I1">
    <w:name w:val="CONTENT_Tableau1.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J1">
    <w:name w:val="CONTENT_Tableau1.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
    <w:name w:val="CONTENT_Tableau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A">
    <w:name w:val="CONTENT_Tableau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J">
    <w:name w:val="CONTENT_Tableau3.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
    <w:name w:val="CONTENT_Tableau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A1">
    <w:name w:val="CONTENT_Tableau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E1">
    <w:name w:val="CONTENT_Tableau3.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I1">
    <w:name w:val="CONTENT_Tableau3.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J1">
    <w:name w:val="CONTENT_Tableau3.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
    <w:name w:val="CONTENT_Tableau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A">
    <w:name w:val="CONTENT_Tableau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J">
    <w:name w:val="CONTENT_Tableau4.J"/>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
    <w:name w:val="CONTENT_Tableau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A1">
    <w:name w:val="CONTENT_Tableau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E1">
    <w:name w:val="CONTENT_Tableau4.E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I1">
    <w:name w:val="CONTENT_Tableau4.I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J1">
    <w:name w:val="CONTENT_Tableau4.J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
    <w:name w:val="CONTENT_Tableau4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A">
    <w:name w:val="CONTENT_Tableau4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
    <w:name w:val="CONTENT_Tableau4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1">
    <w:name w:val="CONTENT_Tableau4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A1">
    <w:name w:val="CONTENT_Tableau4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11">
    <w:name w:val="CONTENT_Tableau40.B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12">
    <w:name w:val="CONTENT_Tableau40.B1.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0B18">
    <w:name w:val="CONTENT_Tableau40.B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0">
    <w:name w:val="CONTENT_Tableau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
    <w:name w:val="CONTENT_Tableau4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1">
    <w:name w:val="CONTENT_Tableau4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A2">
    <w:name w:val="CONTENT_Tableau4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14">
    <w:name w:val="CONTENT_Tableau4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
    <w:name w:val="CONTENT_Tableau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
    <w:name w:val="CONTENT_Tableau1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B">
    <w:name w:val="CONTENT_Tableau1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C">
    <w:name w:val="CONTENT_Tableau1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D">
    <w:name w:val="CONTENT_Tableau1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1">
    <w:name w:val="CONTENT_Tableau1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1">
    <w:name w:val="CONTENT_Tableau1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2">
    <w:name w:val="CONTENT_Tableau1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2">
    <w:name w:val="CONTENT_Tableau1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3A3">
    <w:name w:val="CONTENT_Tableau13.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
    <w:name w:val="CONTENT_Tableau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
    <w:name w:val="CONTENT_Tableau1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B">
    <w:name w:val="CONTENT_Tableau1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C">
    <w:name w:val="CONTENT_Tableau16.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D">
    <w:name w:val="CONTENT_Tableau16.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1">
    <w:name w:val="CONTENT_Tableau1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1">
    <w:name w:val="CONTENT_Tableau1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2">
    <w:name w:val="CONTENT_Tableau16.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A2">
    <w:name w:val="CONTENT_Tableau1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6D2">
    <w:name w:val="CONTENT_Tableau16.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
    <w:name w:val="CONTENT_Tableau1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
    <w:name w:val="CONTENT_Tableau1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B">
    <w:name w:val="CONTENT_Tableau1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C">
    <w:name w:val="CONTENT_Tableau19.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D">
    <w:name w:val="CONTENT_Tableau1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1">
    <w:name w:val="CONTENT_Tableau1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1">
    <w:name w:val="CONTENT_Tableau1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2">
    <w:name w:val="CONTENT_Tableau19.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A2">
    <w:name w:val="CONTENT_Tableau1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9D2">
    <w:name w:val="CONTENT_Tableau1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
    <w:name w:val="CONTENT_Tableau2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
    <w:name w:val="CONTENT_Tableau2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B">
    <w:name w:val="CONTENT_Tableau2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C">
    <w:name w:val="CONTENT_Tableau20.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D">
    <w:name w:val="CONTENT_Tableau20.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1">
    <w:name w:val="CONTENT_Tableau2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1">
    <w:name w:val="CONTENT_Tableau2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2">
    <w:name w:val="CONTENT_Tableau20.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A2">
    <w:name w:val="CONTENT_Tableau20.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0D2">
    <w:name w:val="CONTENT_Tableau2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
    <w:name w:val="CONTENT_Tableau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
    <w:name w:val="CONTENT_Tableau2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B">
    <w:name w:val="CONTENT_Tableau2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C">
    <w:name w:val="CONTENT_Tableau21.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D">
    <w:name w:val="CONTENT_Tableau2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1">
    <w:name w:val="CONTENT_Tableau2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1">
    <w:name w:val="CONTENT_Tableau2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2">
    <w:name w:val="CONTENT_Tableau2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2">
    <w:name w:val="CONTENT_Tableau2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3">
    <w:name w:val="CONTENT_Tableau2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3">
    <w:name w:val="CONTENT_Tableau21.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A4">
    <w:name w:val="CONTENT_Tableau21.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
    <w:name w:val="CONTENT_Tableau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
    <w:name w:val="CONTENT_Tableau2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B">
    <w:name w:val="CONTENT_Tableau2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C">
    <w:name w:val="CONTENT_Tableau2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D">
    <w:name w:val="CONTENT_Tableau2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1">
    <w:name w:val="CONTENT_Tableau2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1">
    <w:name w:val="CONTENT_Tableau2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2">
    <w:name w:val="CONTENT_Tableau2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A2">
    <w:name w:val="CONTENT_Tableau2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2D2">
    <w:name w:val="CONTENT_Tableau2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
    <w:name w:val="CONTENT_Tableau2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
    <w:name w:val="CONTENT_Tableau2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B">
    <w:name w:val="CONTENT_Tableau2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C">
    <w:name w:val="CONTENT_Tableau2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D">
    <w:name w:val="CONTENT_Tableau2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1">
    <w:name w:val="CONTENT_Tableau2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1">
    <w:name w:val="CONTENT_Tableau2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2">
    <w:name w:val="CONTENT_Tableau2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A2">
    <w:name w:val="CONTENT_Tableau2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D2">
    <w:name w:val="CONTENT_Tableau23.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
    <w:name w:val="CONTENT_Tableau4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
    <w:name w:val="CONTENT_Tableau4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1">
    <w:name w:val="CONTENT_Tableau4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A2">
    <w:name w:val="CONTENT_Tableau4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24">
    <w:name w:val="CONTENT_Tableau4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
    <w:name w:val="CONTENT_Tableau4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A">
    <w:name w:val="CONTENT_Tableau4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
    <w:name w:val="CONTENT_Tableau4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1">
    <w:name w:val="CONTENT_Tableau4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A1">
    <w:name w:val="CONTENT_Tableau4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
    <w:name w:val="CONTENT_Tableau43.B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1">
    <w:name w:val="CONTENT_Tableau43.B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2">
    <w:name w:val="CONTENT_Tableau43.B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12">
    <w:name w:val="CONTENT_Tableau43.B1.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3">
    <w:name w:val="CONTENT_Tableau43.B1.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4">
    <w:name w:val="CONTENT_Tableau43.B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5">
    <w:name w:val="CONTENT_Tableau43.B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6">
    <w:name w:val="CONTENT_Tableau43.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3B17">
    <w:name w:val="CONTENT_Tableau43.B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
    <w:name w:val="CONTENT_Tableau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
    <w:name w:val="CONTENT_Tableau2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B">
    <w:name w:val="CONTENT_Tableau2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C">
    <w:name w:val="CONTENT_Tableau2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D">
    <w:name w:val="CONTENT_Tableau2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1">
    <w:name w:val="CONTENT_Tableau2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A2">
    <w:name w:val="CONTENT_Tableau2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5D2">
    <w:name w:val="CONTENT_Tableau2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
    <w:name w:val="CONTENT_Tableau2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
    <w:name w:val="CONTENT_Tableau2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B">
    <w:name w:val="CONTENT_Tableau2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C">
    <w:name w:val="CONTENT_Tableau26.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D">
    <w:name w:val="CONTENT_Tableau26.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1">
    <w:name w:val="CONTENT_Tableau2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A2">
    <w:name w:val="CONTENT_Tableau2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6D2">
    <w:name w:val="CONTENT_Tableau26.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
    <w:name w:val="CONTENT_Tableau2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
    <w:name w:val="CONTENT_Tableau2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B">
    <w:name w:val="CONTENT_Tableau2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C">
    <w:name w:val="CONTENT_Tableau2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D">
    <w:name w:val="CONTENT_Tableau27.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1">
    <w:name w:val="CONTENT_Tableau2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A2">
    <w:name w:val="CONTENT_Tableau2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7D2">
    <w:name w:val="CONTENT_Tableau27.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
    <w:name w:val="CONTENT_Tableau2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
    <w:name w:val="CONTENT_Tableau2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B">
    <w:name w:val="CONTENT_Tableau2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C">
    <w:name w:val="CONTENT_Tableau28.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D">
    <w:name w:val="CONTENT_Tableau2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1">
    <w:name w:val="CONTENT_Tableau2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2">
    <w:name w:val="CONTENT_Tableau28.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A3">
    <w:name w:val="CONTENT_Tableau2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85">
    <w:name w:val="CONTENT_Tableau28.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
    <w:name w:val="CONTENT_Tableau2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
    <w:name w:val="CONTENT_Tableau2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B">
    <w:name w:val="CONTENT_Tableau2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C">
    <w:name w:val="CONTENT_Tableau29.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D">
    <w:name w:val="CONTENT_Tableau2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1">
    <w:name w:val="CONTENT_Tableau2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A2">
    <w:name w:val="CONTENT_Tableau2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9D2">
    <w:name w:val="CONTENT_Tableau2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
    <w:name w:val="CONTENT_Tableau3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
    <w:name w:val="CONTENT_Tableau3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B">
    <w:name w:val="CONTENT_Tableau3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C">
    <w:name w:val="CONTENT_Tableau30.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D">
    <w:name w:val="CONTENT_Tableau30.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1">
    <w:name w:val="CONTENT_Tableau3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A2">
    <w:name w:val="CONTENT_Tableau30.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0D2">
    <w:name w:val="CONTENT_Tableau3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
    <w:name w:val="CONTENT_Tableau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A">
    <w:name w:val="CONTENT_Tableau3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
    <w:name w:val="CONTENT_Tableau3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A1">
    <w:name w:val="CONTENT_Tableau3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1">
    <w:name w:val="CONTENT_Tableau37.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B2">
    <w:name w:val="CONTENT_Tableau37.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74">
    <w:name w:val="CONTENT_Tableau37.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
    <w:name w:val="CONTENT_Tableau3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
    <w:name w:val="CONTENT_Tableau3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1">
    <w:name w:val="CONTENT_Tableau3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A2">
    <w:name w:val="CONTENT_Tableau36.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64">
    <w:name w:val="CONTENT_Tableau36.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
    <w:name w:val="CONTENT_Tableau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
    <w:name w:val="CONTENT_Tableau1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B">
    <w:name w:val="CONTENT_Tableau1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C">
    <w:name w:val="CONTENT_Tableau1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D">
    <w:name w:val="CONTENT_Tableau1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1">
    <w:name w:val="CONTENT_Tableau1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A2">
    <w:name w:val="CONTENT_Tableau1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4D2">
    <w:name w:val="CONTENT_Tableau14.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
    <w:name w:val="CONTENT_Tableau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
    <w:name w:val="CONTENT_Tableau1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B">
    <w:name w:val="CONTENT_Tableau1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C">
    <w:name w:val="CONTENT_Tableau1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D">
    <w:name w:val="CONTENT_Tableau1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1">
    <w:name w:val="CONTENT_Tableau1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A2">
    <w:name w:val="CONTENT_Tableau1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5D2">
    <w:name w:val="CONTENT_Tableau1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
    <w:name w:val="CONTENT_Tableau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
    <w:name w:val="CONTENT_Tableau1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B">
    <w:name w:val="CONTENT_Tableau1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C">
    <w:name w:val="CONTENT_Tableau17.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D">
    <w:name w:val="CONTENT_Tableau17.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1">
    <w:name w:val="CONTENT_Tableau1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A2">
    <w:name w:val="CONTENT_Tableau17.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7D2">
    <w:name w:val="CONTENT_Tableau17.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
    <w:name w:val="CONTENT_Tableau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
    <w:name w:val="CONTENT_Tableau1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B">
    <w:name w:val="CONTENT_Tableau1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C">
    <w:name w:val="CONTENT_Tableau18.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D">
    <w:name w:val="CONTENT_Tableau1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1">
    <w:name w:val="CONTENT_Tableau1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A2">
    <w:name w:val="CONTENT_Tableau18.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8D2">
    <w:name w:val="CONTENT_Tableau18.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
    <w:name w:val="CONTENT_Tableau3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A">
    <w:name w:val="CONTENT_Tableau3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
    <w:name w:val="CONTENT_Tableau3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A1">
    <w:name w:val="CONTENT_Tableau3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1">
    <w:name w:val="CONTENT_Tableau38.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2">
    <w:name w:val="CONTENT_Tableau38.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B2">
    <w:name w:val="CONTENT_Tableau38.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3">
    <w:name w:val="CONTENT_Tableau3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5">
    <w:name w:val="CONTENT_Tableau38.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6">
    <w:name w:val="CONTENT_Tableau38.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7">
    <w:name w:val="CONTENT_Tableau38.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88">
    <w:name w:val="CONTENT_Tableau38.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
    <w:name w:val="CONTENT_Tableau3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
    <w:name w:val="CONTENT_Tableau3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1">
    <w:name w:val="CONTENT_Tableau3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9A2">
    <w:name w:val="CONTENT_Tableau39.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
    <w:name w:val="CONTENT_Tableau2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
    <w:name w:val="CONTENT_Tableau2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B">
    <w:name w:val="CONTENT_Tableau2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C">
    <w:name w:val="CONTENT_Tableau2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D">
    <w:name w:val="CONTENT_Tableau2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1">
    <w:name w:val="CONTENT_Tableau2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2">
    <w:name w:val="CONTENT_Tableau2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A3">
    <w:name w:val="CONTENT_Tableau24.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4D3">
    <w:name w:val="CONTENT_Tableau24.D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0">
    <w:name w:val="CONTENT_Tableau3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
    <w:name w:val="CONTENT_Tableau3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B">
    <w:name w:val="CONTENT_Tableau3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C">
    <w:name w:val="CONTENT_Tableau31.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D">
    <w:name w:val="CONTENT_Tableau3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1">
    <w:name w:val="CONTENT_Tableau3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A2">
    <w:name w:val="CONTENT_Tableau31.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1D2">
    <w:name w:val="CONTENT_Tableau31.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
    <w:name w:val="CONTENT_Tableau3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
    <w:name w:val="CONTENT_Tableau3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B">
    <w:name w:val="CONTENT_Tableau3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C">
    <w:name w:val="CONTENT_Tableau3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D">
    <w:name w:val="CONTENT_Tableau3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1">
    <w:name w:val="CONTENT_Tableau3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A2">
    <w:name w:val="CONTENT_Tableau32.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2D2">
    <w:name w:val="CONTENT_Tableau3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
    <w:name w:val="CONTENT_Tableau3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
    <w:name w:val="CONTENT_Tableau33.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B">
    <w:name w:val="CONTENT_Tableau33.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C">
    <w:name w:val="CONTENT_Tableau33.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D">
    <w:name w:val="CONTENT_Tableau33.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1">
    <w:name w:val="CONTENT_Tableau33.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A2">
    <w:name w:val="CONTENT_Tableau33.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3D2">
    <w:name w:val="CONTENT_Tableau33.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
    <w:name w:val="CONTENT_Tableau3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
    <w:name w:val="CONTENT_Tableau3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B">
    <w:name w:val="CONTENT_Tableau3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C">
    <w:name w:val="CONTENT_Tableau34.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D">
    <w:name w:val="CONTENT_Tableau3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1">
    <w:name w:val="CONTENT_Tableau3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A2">
    <w:name w:val="CONTENT_Tableau34.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4D2">
    <w:name w:val="CONTENT_Tableau34.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
    <w:name w:val="CONTENT_Tableau3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
    <w:name w:val="CONTENT_Tableau3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B">
    <w:name w:val="CONTENT_Tableau3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C">
    <w:name w:val="CONTENT_Tableau35.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D">
    <w:name w:val="CONTENT_Tableau3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1">
    <w:name w:val="CONTENT_Tableau3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A2">
    <w:name w:val="CONTENT_Tableau35.A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35D2">
    <w:name w:val="CONTENT_Tableau35.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
    <w:name w:val="CONTENT_Tableau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
    <w:name w:val="CONTENT_Tableau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B">
    <w:name w:val="CONTENT_Tableau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E">
    <w:name w:val="CONTENT_Tableau8.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1">
    <w:name w:val="CONTENT_Tableau8.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1">
    <w:name w:val="CONTENT_Tableau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3">
    <w:name w:val="CONTENT_Tableau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3">
    <w:name w:val="CONTENT_Tableau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A4">
    <w:name w:val="CONTENT_Tableau8.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B4">
    <w:name w:val="CONTENT_Tableau8.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C4">
    <w:name w:val="CONTENT_Tableau8.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D4">
    <w:name w:val="CONTENT_Tableau8.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E4">
    <w:name w:val="CONTENT_Tableau8.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8D9">
    <w:name w:val="CONTENT_Tableau8.D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
    <w:name w:val="CONTENT_Tableau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
    <w:name w:val="CONTENT_Tableau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
    <w:name w:val="CONTENT_Tableau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E">
    <w:name w:val="CONTENT_Tableau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10">
    <w:name w:val="CONTENT_Tableau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1">
    <w:name w:val="CONTENT_Tableau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30">
    <w:name w:val="CONTENT_Tableau2.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3">
    <w:name w:val="CONTENT_Tableau2.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4">
    <w:name w:val="CONTENT_Tableau2.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4">
    <w:name w:val="CONTENT_Tableau2.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4">
    <w:name w:val="CONTENT_Tableau2.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5">
    <w:name w:val="CONTENT_Tableau2.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8">
    <w:name w:val="CONTENT_Tableau2.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A9">
    <w:name w:val="CONTENT_Tableau2.A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B9">
    <w:name w:val="CONTENT_Tableau2.B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9">
    <w:name w:val="CONTENT_Tableau2.D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2D12">
    <w:name w:val="CONTENT_Tableau2.D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
    <w:name w:val="CONTENT_Tableau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
    <w:name w:val="CONTENT_Tableau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B">
    <w:name w:val="CONTENT_Tableau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D">
    <w:name w:val="CONTENT_Tableau9.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E">
    <w:name w:val="CONTENT_Tableau9.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1">
    <w:name w:val="CONTENT_Tableau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1">
    <w:name w:val="CONTENT_Tableau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4">
    <w:name w:val="CONTENT_Tableau9.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B4">
    <w:name w:val="CONTENT_Tableau9.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C4">
    <w:name w:val="CONTENT_Tableau9.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7">
    <w:name w:val="CONTENT_Tableau9.A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8">
    <w:name w:val="CONTENT_Tableau9.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C8">
    <w:name w:val="CONTENT_Tableau9.C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9A15">
    <w:name w:val="CONTENT_Tableau9.A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
    <w:name w:val="CONTENT_Tableau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
    <w:name w:val="CONTENT_Tableau1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
    <w:name w:val="CONTENT_Tableau1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E">
    <w:name w:val="CONTENT_Tableau10.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1">
    <w:name w:val="CONTENT_Tableau1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
    <w:name w:val="CONTENT_Tableau1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3">
    <w:name w:val="CONTENT_Tableau10.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4">
    <w:name w:val="CONTENT_Tableau10.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4">
    <w:name w:val="CONTENT_Tableau10.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C4">
    <w:name w:val="CONTENT_Tableau10.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4">
    <w:name w:val="CONTENT_Tableau10.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E4">
    <w:name w:val="CONTENT_Tableau10.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5">
    <w:name w:val="CONTENT_Tableau10.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5">
    <w:name w:val="CONTENT_Tableau10.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5">
    <w:name w:val="CONTENT_Tableau10.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B7">
    <w:name w:val="CONTENT_Tableau10.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D10">
    <w:name w:val="CONTENT_Tableau10.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17">
    <w:name w:val="CONTENT_Tableau10.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7">
    <w:name w:val="CONTENT_Tableau10.A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0A18">
    <w:name w:val="CONTENT_Tableau10.A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0">
    <w:name w:val="CONTENT_Tableau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
    <w:name w:val="CONTENT_Tableau1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B">
    <w:name w:val="CONTENT_Tableau1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D">
    <w:name w:val="CONTENT_Tableau11.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E">
    <w:name w:val="CONTENT_Tableau11.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1">
    <w:name w:val="CONTENT_Tableau1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1">
    <w:name w:val="CONTENT_Tableau1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4">
    <w:name w:val="CONTENT_Tableau1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4">
    <w:name w:val="CONTENT_Tableau11.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B4">
    <w:name w:val="CONTENT_Tableau11.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E4">
    <w:name w:val="CONTENT_Tableau11.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5">
    <w:name w:val="CONTENT_Tableau11.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A6">
    <w:name w:val="CONTENT_Tableau11.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1D10">
    <w:name w:val="CONTENT_Tableau11.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
    <w:name w:val="CONTENT_Tableau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
    <w:name w:val="CONTENT_Tableau1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
    <w:name w:val="CONTENT_Tableau1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
    <w:name w:val="CONTENT_Tableau12.C"/>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E">
    <w:name w:val="CONTENT_Tableau1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1">
    <w:name w:val="CONTENT_Tableau1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1">
    <w:name w:val="CONTENT_Tableau1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4">
    <w:name w:val="CONTENT_Tableau12.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5">
    <w:name w:val="CONTENT_Tableau12.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5">
    <w:name w:val="CONTENT_Tableau12.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5">
    <w:name w:val="CONTENT_Tableau12.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D5">
    <w:name w:val="CONTENT_Tableau12.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6">
    <w:name w:val="CONTENT_Tableau12.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D10">
    <w:name w:val="CONTENT_Tableau12.D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A14">
    <w:name w:val="CONTENT_Tableau12.A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14">
    <w:name w:val="CONTENT_Tableau12.B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14">
    <w:name w:val="CONTENT_Tableau12.C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B16">
    <w:name w:val="CONTENT_Tableau12.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12C16">
    <w:name w:val="CONTENT_Tableau12.C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
    <w:name w:val="CONTENT_Tableau4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
    <w:name w:val="CONTENT_Tableau44.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
    <w:name w:val="CONTENT_Tableau44.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D">
    <w:name w:val="CONTENT_Tableau44.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
    <w:name w:val="CONTENT_Tableau44.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1">
    <w:name w:val="CONTENT_Tableau4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1">
    <w:name w:val="CONTENT_Tableau44.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4">
    <w:name w:val="CONTENT_Tableau44.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4">
    <w:name w:val="CONTENT_Tableau44.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4">
    <w:name w:val="CONTENT_Tableau44.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4">
    <w:name w:val="CONTENT_Tableau44.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4">
    <w:name w:val="CONTENT_Tableau44.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5">
    <w:name w:val="CONTENT_Tableau44.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5">
    <w:name w:val="CONTENT_Tableau44.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5">
    <w:name w:val="CONTENT_Tableau44.C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E5">
    <w:name w:val="CONTENT_Tableau44.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6">
    <w:name w:val="CONTENT_Tableau44.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7">
    <w:name w:val="CONTENT_Tableau44.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7">
    <w:name w:val="CONTENT_Tableau44.C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A10">
    <w:name w:val="CONTENT_Tableau44.A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B11">
    <w:name w:val="CONTENT_Tableau44.B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4C11">
    <w:name w:val="CONTENT_Tableau44.C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
    <w:name w:val="CONTENT_Tableau4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
    <w:name w:val="CONTENT_Tableau45.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
    <w:name w:val="CONTENT_Tableau45.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
    <w:name w:val="CONTENT_Tableau45.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E">
    <w:name w:val="CONTENT_Tableau45.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1">
    <w:name w:val="CONTENT_Tableau4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1">
    <w:name w:val="CONTENT_Tableau45.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3">
    <w:name w:val="CONTENT_Tableau45.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3">
    <w:name w:val="CONTENT_Tableau45.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A4">
    <w:name w:val="CONTENT_Tableau45.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4">
    <w:name w:val="CONTENT_Tableau45.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4">
    <w:name w:val="CONTENT_Tableau45.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B7">
    <w:name w:val="CONTENT_Tableau45.B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5D7">
    <w:name w:val="CONTENT_Tableau45.D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
    <w:name w:val="CONTENT_Tableau4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
    <w:name w:val="CONTENT_Tableau46.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
    <w:name w:val="CONTENT_Tableau46.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
    <w:name w:val="CONTENT_Tableau46.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
    <w:name w:val="CONTENT_Tableau46.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1">
    <w:name w:val="CONTENT_Tableau46.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4">
    <w:name w:val="CONTENT_Tableau46.A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5">
    <w:name w:val="CONTENT_Tableau46.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5">
    <w:name w:val="CONTENT_Tableau46.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5">
    <w:name w:val="CONTENT_Tableau46.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5">
    <w:name w:val="CONTENT_Tableau46.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6">
    <w:name w:val="CONTENT_Tableau46.A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6">
    <w:name w:val="CONTENT_Tableau46.B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6">
    <w:name w:val="CONTENT_Tableau46.E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8">
    <w:name w:val="CONTENT_Tableau46.E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0">
    <w:name w:val="CONTENT_Tableau46.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7">
    <w:name w:val="CONTENT_Tableau46.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D17">
    <w:name w:val="CONTENT_Tableau46.D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17">
    <w:name w:val="CONTENT_Tableau46.E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18">
    <w:name w:val="CONTENT_Tableau46.1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A37">
    <w:name w:val="CONTENT_Tableau46.A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37">
    <w:name w:val="CONTENT_Tableau46.B3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D41">
    <w:name w:val="CONTENT_Tableau46.D4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E52">
    <w:name w:val="CONTENT_Tableau46.E5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6B59">
    <w:name w:val="CONTENT_Tableau46.B5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
    <w:name w:val="CONTENT_Tableau4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
    <w:name w:val="CONTENT_Tableau47.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B">
    <w:name w:val="CONTENT_Tableau47.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E">
    <w:name w:val="CONTENT_Tableau47.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1">
    <w:name w:val="CONTENT_Tableau47.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
    <w:name w:val="CONTENT_Tableau47.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3">
    <w:name w:val="CONTENT_Tableau47.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4">
    <w:name w:val="CONTENT_Tableau47.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4">
    <w:name w:val="CONTENT_Tableau47.D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6">
    <w:name w:val="CONTENT_Tableau47.D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8">
    <w:name w:val="CONTENT_Tableau47.A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9">
    <w:name w:val="CONTENT_Tableau47.A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4">
    <w:name w:val="CONTENT_Tableau47.A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D14">
    <w:name w:val="CONTENT_Tableau47.D1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5">
    <w:name w:val="CONTENT_Tableau47.A1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B16">
    <w:name w:val="CONTENT_Tableau47.B1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A17">
    <w:name w:val="CONTENT_Tableau47.A17"/>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7C19">
    <w:name w:val="CONTENT_Tableau47.C1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
    <w:name w:val="CONTENT_Tableau48"/>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
    <w:name w:val="CONTENT_Tableau48.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
    <w:name w:val="CONTENT_Tableau48.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D">
    <w:name w:val="CONTENT_Tableau48.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
    <w:name w:val="CONTENT_Tableau48.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1">
    <w:name w:val="CONTENT_Tableau48.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1">
    <w:name w:val="CONTENT_Tableau48.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1">
    <w:name w:val="CONTENT_Tableau48.B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2">
    <w:name w:val="CONTENT_Tableau48.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2">
    <w:name w:val="CONTENT_Tableau48.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D2">
    <w:name w:val="CONTENT_Tableau48.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2">
    <w:name w:val="CONTENT_Tableau48.E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3">
    <w:name w:val="CONTENT_Tableau48.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3">
    <w:name w:val="CONTENT_Tableau48.A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4">
    <w:name w:val="CONTENT_Tableau48.B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C4">
    <w:name w:val="CONTENT_Tableau48.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4">
    <w:name w:val="CONTENT_Tableau48.E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A5">
    <w:name w:val="CONTENT_Tableau48.A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B5">
    <w:name w:val="CONTENT_Tableau48.B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5">
    <w:name w:val="CONTENT_Tableau48.E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8E10">
    <w:name w:val="CONTENT_Tableau48.E1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
    <w:name w:val="CONTENT_Tableau49"/>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A">
    <w:name w:val="CONTENT_Tableau49.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B">
    <w:name w:val="CONTENT_Tableau49.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E">
    <w:name w:val="CONTENT_Tableau49.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1">
    <w:name w:val="CONTENT_Tableau49.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A1">
    <w:name w:val="CONTENT_Tableau49.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2">
    <w:name w:val="CONTENT_Tableau49.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B2">
    <w:name w:val="CONTENT_Tableau49.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D2">
    <w:name w:val="CONTENT_Tableau49.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49C5">
    <w:name w:val="CONTENT_Tableau49.C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
    <w:name w:val="CONTENT_Tableau50"/>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A">
    <w:name w:val="CONTENT_Tableau50.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
    <w:name w:val="CONTENT_Tableau50.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
    <w:name w:val="CONTENT_Tableau50.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1">
    <w:name w:val="CONTENT_Tableau50.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A1">
    <w:name w:val="CONTENT_Tableau50.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2">
    <w:name w:val="CONTENT_Tableau50.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2">
    <w:name w:val="CONTENT_Tableau50.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D2">
    <w:name w:val="CONTENT_Tableau50.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2">
    <w:name w:val="CONTENT_Tableau50.E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B3">
    <w:name w:val="CONTENT_Tableau50.B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C3">
    <w:name w:val="CONTENT_Tableau50.C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3">
    <w:name w:val="CONTENT_Tableau50.E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0E6">
    <w:name w:val="CONTENT_Tableau50.E6"/>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
    <w:name w:val="CONTENT_Tableau5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A">
    <w:name w:val="CONTENT_Tableau51.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B">
    <w:name w:val="CONTENT_Tableau51.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E">
    <w:name w:val="CONTENT_Tableau51.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1">
    <w:name w:val="CONTENT_Tableau51.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A1">
    <w:name w:val="CONTENT_Tableau51.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2">
    <w:name w:val="CONTENT_Tableau51.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B2">
    <w:name w:val="CONTENT_Tableau51.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D2">
    <w:name w:val="CONTENT_Tableau51.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1C3">
    <w:name w:val="CONTENT_Tableau51.C3"/>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
    <w:name w:val="CONTENT_Tableau5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A">
    <w:name w:val="CONTENT_Tableau52.A"/>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B">
    <w:name w:val="CONTENT_Tableau52.B"/>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
    <w:name w:val="CONTENT_Tableau52.D"/>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E">
    <w:name w:val="CONTENT_Tableau52.E"/>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1">
    <w:name w:val="CONTENT_Tableau52.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A1">
    <w:name w:val="CONTENT_Tableau52.A1"/>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2">
    <w:name w:val="CONTENT_Tableau52.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B2">
    <w:name w:val="CONTENT_Tableau52.B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C2">
    <w:name w:val="CONTENT_Tableau52.C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2">
    <w:name w:val="CONTENT_Tableau52.D2"/>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C4">
    <w:name w:val="CONTENT_Tableau52.C4"/>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5">
    <w:name w:val="CONTENT_Tableau52.D5"/>
    <w:hidden/>
    <w:rsid w:val="00C44335"/>
    <w:pPr>
      <w:widowControl w:val="0"/>
      <w:suppressAutoHyphens/>
    </w:pPr>
    <w:rPr>
      <w:kern w:val="16"/>
      <w:sz w:val="24"/>
      <w:szCs w:val="24"/>
    </w:rPr>
    <w:tblPr>
      <w:tblCellMar>
        <w:top w:w="0" w:type="dxa"/>
        <w:left w:w="0" w:type="dxa"/>
        <w:bottom w:w="0" w:type="dxa"/>
        <w:right w:w="0" w:type="dxa"/>
      </w:tblCellMar>
    </w:tblPr>
  </w:style>
  <w:style w:type="table" w:customStyle="1" w:styleId="CONTENTTableau52D9">
    <w:name w:val="CONTENT_Tableau52.D9"/>
    <w:hidden/>
    <w:rsid w:val="00C44335"/>
    <w:pPr>
      <w:widowControl w:val="0"/>
      <w:suppressAutoHyphens/>
    </w:pPr>
    <w:rPr>
      <w:kern w:val="16"/>
      <w:sz w:val="24"/>
      <w:szCs w:val="24"/>
    </w:rPr>
    <w:tblPr>
      <w:tblCellMar>
        <w:top w:w="0" w:type="dxa"/>
        <w:left w:w="0" w:type="dxa"/>
        <w:bottom w:w="0" w:type="dxa"/>
        <w:right w:w="0" w:type="dxa"/>
      </w:tblCellMar>
    </w:tblPr>
  </w:style>
  <w:style w:type="character" w:styleId="Lienhypertexte">
    <w:name w:val="Hyperlink"/>
    <w:rsid w:val="009E4448"/>
    <w:rPr>
      <w:rFonts w:cs="Times New Roman"/>
      <w:b/>
      <w:color w:val="000080"/>
      <w:u w:val="single"/>
    </w:rPr>
  </w:style>
  <w:style w:type="character" w:styleId="Lienhypertextesuivivisit">
    <w:name w:val="FollowedHyperlink"/>
    <w:rsid w:val="00C44335"/>
    <w:rPr>
      <w:rFonts w:cs="Times New Roman"/>
      <w:color w:val="800000"/>
      <w:u w:val="single"/>
    </w:rPr>
  </w:style>
  <w:style w:type="paragraph" w:styleId="TM1">
    <w:name w:val="toc 1"/>
    <w:basedOn w:val="Contents1"/>
    <w:autoRedefine/>
    <w:uiPriority w:val="39"/>
    <w:rsid w:val="0096790B"/>
    <w:pPr>
      <w:tabs>
        <w:tab w:val="clear" w:pos="0"/>
        <w:tab w:val="left" w:pos="1701"/>
        <w:tab w:val="right" w:leader="dot" w:pos="10546"/>
      </w:tabs>
    </w:pPr>
    <w:rPr>
      <w:color w:val="000080"/>
      <w:u w:val="single"/>
    </w:rPr>
  </w:style>
  <w:style w:type="paragraph" w:styleId="TM2">
    <w:name w:val="toc 2"/>
    <w:basedOn w:val="Contents2"/>
    <w:autoRedefine/>
    <w:uiPriority w:val="39"/>
    <w:rsid w:val="00C44335"/>
    <w:pPr>
      <w:tabs>
        <w:tab w:val="clear" w:pos="0"/>
        <w:tab w:val="right" w:leader="dot" w:pos="10546"/>
      </w:tabs>
    </w:pPr>
    <w:rPr>
      <w:color w:val="000080"/>
      <w:u w:val="single"/>
    </w:rPr>
  </w:style>
  <w:style w:type="paragraph" w:styleId="TM3">
    <w:name w:val="toc 3"/>
    <w:basedOn w:val="Contents3"/>
    <w:autoRedefine/>
    <w:uiPriority w:val="39"/>
    <w:rsid w:val="00C44335"/>
    <w:pPr>
      <w:tabs>
        <w:tab w:val="clear" w:pos="0"/>
        <w:tab w:val="right" w:leader="dot" w:pos="10546"/>
      </w:tabs>
    </w:pPr>
    <w:rPr>
      <w:color w:val="000080"/>
      <w:u w:val="single"/>
    </w:rPr>
  </w:style>
  <w:style w:type="paragraph" w:styleId="TM4">
    <w:name w:val="toc 4"/>
    <w:basedOn w:val="Contents4"/>
    <w:autoRedefine/>
    <w:rsid w:val="00C44335"/>
    <w:pPr>
      <w:tabs>
        <w:tab w:val="clear" w:pos="0"/>
        <w:tab w:val="right" w:leader="dot" w:pos="10546"/>
      </w:tabs>
    </w:pPr>
    <w:rPr>
      <w:color w:val="000080"/>
      <w:u w:val="single"/>
    </w:rPr>
  </w:style>
  <w:style w:type="paragraph" w:styleId="TM5">
    <w:name w:val="toc 5"/>
    <w:basedOn w:val="Normal"/>
    <w:autoRedefine/>
    <w:semiHidden/>
    <w:rsid w:val="00C44335"/>
    <w:pPr>
      <w:tabs>
        <w:tab w:val="right" w:leader="dot" w:pos="10546"/>
      </w:tabs>
    </w:pPr>
  </w:style>
  <w:style w:type="paragraph" w:styleId="TM6">
    <w:name w:val="toc 6"/>
    <w:basedOn w:val="Normal"/>
    <w:autoRedefine/>
    <w:semiHidden/>
    <w:rsid w:val="00C44335"/>
    <w:pPr>
      <w:tabs>
        <w:tab w:val="right" w:leader="dot" w:pos="10546"/>
      </w:tabs>
    </w:pPr>
  </w:style>
  <w:style w:type="paragraph" w:styleId="TM7">
    <w:name w:val="toc 7"/>
    <w:basedOn w:val="Normal"/>
    <w:autoRedefine/>
    <w:semiHidden/>
    <w:rsid w:val="00C44335"/>
    <w:pPr>
      <w:tabs>
        <w:tab w:val="right" w:leader="dot" w:pos="10546"/>
      </w:tabs>
    </w:pPr>
  </w:style>
  <w:style w:type="paragraph" w:styleId="TM8">
    <w:name w:val="toc 8"/>
    <w:basedOn w:val="Normal"/>
    <w:autoRedefine/>
    <w:semiHidden/>
    <w:rsid w:val="00C44335"/>
    <w:pPr>
      <w:tabs>
        <w:tab w:val="right" w:leader="dot" w:pos="10546"/>
      </w:tabs>
    </w:pPr>
  </w:style>
  <w:style w:type="paragraph" w:styleId="TM9">
    <w:name w:val="toc 9"/>
    <w:basedOn w:val="Normal"/>
    <w:autoRedefine/>
    <w:semiHidden/>
    <w:rsid w:val="00C44335"/>
    <w:pPr>
      <w:tabs>
        <w:tab w:val="right" w:leader="dot" w:pos="10546"/>
      </w:tabs>
    </w:pPr>
  </w:style>
  <w:style w:type="paragraph" w:styleId="En-tte">
    <w:name w:val="header"/>
    <w:basedOn w:val="Normal"/>
    <w:link w:val="En-tteCar"/>
    <w:uiPriority w:val="99"/>
    <w:rsid w:val="005C1C47"/>
    <w:pPr>
      <w:tabs>
        <w:tab w:val="center" w:pos="4536"/>
        <w:tab w:val="right" w:pos="9072"/>
      </w:tabs>
    </w:pPr>
    <w:rPr>
      <w:rFonts w:cs="Times New Roman"/>
    </w:rPr>
  </w:style>
  <w:style w:type="character" w:customStyle="1" w:styleId="En-tteCar">
    <w:name w:val="En-tête Car"/>
    <w:link w:val="En-tte"/>
    <w:uiPriority w:val="99"/>
    <w:locked/>
    <w:rsid w:val="00D67E00"/>
    <w:rPr>
      <w:rFonts w:cs="Times New Roman"/>
      <w:kern w:val="16"/>
      <w:sz w:val="24"/>
      <w:szCs w:val="24"/>
    </w:rPr>
  </w:style>
  <w:style w:type="paragraph" w:styleId="Pieddepage">
    <w:name w:val="footer"/>
    <w:aliases w:val="Car1"/>
    <w:basedOn w:val="Normal"/>
    <w:link w:val="PieddepageCar"/>
    <w:rsid w:val="005C1C47"/>
    <w:pPr>
      <w:tabs>
        <w:tab w:val="center" w:pos="4536"/>
        <w:tab w:val="right" w:pos="9072"/>
      </w:tabs>
    </w:pPr>
    <w:rPr>
      <w:rFonts w:cs="Times New Roman"/>
    </w:rPr>
  </w:style>
  <w:style w:type="character" w:customStyle="1" w:styleId="PieddepageCar">
    <w:name w:val="Pied de page Car"/>
    <w:aliases w:val="Car1 Car"/>
    <w:link w:val="Pieddepage"/>
    <w:locked/>
    <w:rsid w:val="004F57CD"/>
    <w:rPr>
      <w:rFonts w:cs="Times New Roman"/>
      <w:kern w:val="16"/>
      <w:sz w:val="24"/>
      <w:szCs w:val="24"/>
    </w:rPr>
  </w:style>
  <w:style w:type="paragraph" w:customStyle="1" w:styleId="western1">
    <w:name w:val="western1"/>
    <w:basedOn w:val="Normal"/>
    <w:rsid w:val="002E61FB"/>
    <w:pPr>
      <w:widowControl/>
      <w:suppressAutoHyphens w:val="0"/>
      <w:spacing w:before="100" w:beforeAutospacing="1"/>
    </w:pPr>
    <w:rPr>
      <w:rFonts w:cs="Times New Roman"/>
      <w:kern w:val="0"/>
      <w:sz w:val="20"/>
      <w:szCs w:val="20"/>
    </w:rPr>
  </w:style>
  <w:style w:type="paragraph" w:styleId="Corpsdetexte">
    <w:name w:val="Body Text"/>
    <w:basedOn w:val="Normal"/>
    <w:link w:val="CorpsdetexteCar"/>
    <w:rsid w:val="001511A1"/>
    <w:pPr>
      <w:spacing w:after="120"/>
    </w:pPr>
    <w:rPr>
      <w:rFonts w:ascii="Liberation Serif" w:hAnsi="Liberation Serif" w:cs="Times New Roman"/>
      <w:kern w:val="1"/>
    </w:rPr>
  </w:style>
  <w:style w:type="character" w:customStyle="1" w:styleId="CorpsdetexteCar">
    <w:name w:val="Corps de texte Car"/>
    <w:link w:val="Corpsdetexte"/>
    <w:locked/>
    <w:rsid w:val="001511A1"/>
    <w:rPr>
      <w:rFonts w:ascii="Liberation Serif" w:hAnsi="Liberation Serif" w:cs="Times New Roman"/>
      <w:kern w:val="1"/>
      <w:sz w:val="24"/>
      <w:szCs w:val="24"/>
    </w:rPr>
  </w:style>
  <w:style w:type="paragraph" w:styleId="Retraitcorpsdetexte">
    <w:name w:val="Body Text Indent"/>
    <w:basedOn w:val="Normal"/>
    <w:link w:val="RetraitcorpsdetexteCar"/>
    <w:rsid w:val="001511A1"/>
    <w:pPr>
      <w:widowControl/>
      <w:suppressAutoHyphens w:val="0"/>
      <w:spacing w:after="120"/>
      <w:ind w:left="283"/>
    </w:pPr>
    <w:rPr>
      <w:rFonts w:eastAsia="Times New Roman" w:cs="Times New Roman"/>
      <w:kern w:val="0"/>
    </w:rPr>
  </w:style>
  <w:style w:type="character" w:customStyle="1" w:styleId="RetraitcorpsdetexteCar">
    <w:name w:val="Retrait corps de texte Car"/>
    <w:link w:val="Retraitcorpsdetexte"/>
    <w:locked/>
    <w:rsid w:val="001511A1"/>
    <w:rPr>
      <w:rFonts w:eastAsia="Times New Roman" w:cs="Times New Roman"/>
      <w:sz w:val="24"/>
      <w:szCs w:val="24"/>
    </w:rPr>
  </w:style>
  <w:style w:type="paragraph" w:customStyle="1" w:styleId="Fonction">
    <w:name w:val="Fonction"/>
    <w:basedOn w:val="Normal"/>
    <w:rsid w:val="00287F32"/>
    <w:rPr>
      <w:rFonts w:ascii="Liberation Serif" w:hAnsi="Liberation Serif" w:cs="Times New Roman"/>
      <w:kern w:val="1"/>
      <w:sz w:val="16"/>
      <w:szCs w:val="16"/>
    </w:rPr>
  </w:style>
  <w:style w:type="paragraph" w:customStyle="1" w:styleId="SAVOIRS0">
    <w:name w:val="SAVOIRS"/>
    <w:basedOn w:val="Normal"/>
    <w:rsid w:val="00287F32"/>
    <w:rPr>
      <w:rFonts w:ascii="Arial" w:hAnsi="Arial" w:cs="Arial"/>
      <w:b/>
      <w:bCs/>
      <w:kern w:val="1"/>
      <w:sz w:val="20"/>
      <w:szCs w:val="20"/>
    </w:rPr>
  </w:style>
  <w:style w:type="paragraph" w:customStyle="1" w:styleId="Puceronde">
    <w:name w:val="Puce ronde"/>
    <w:basedOn w:val="Normal"/>
    <w:rsid w:val="00C94B0E"/>
    <w:pPr>
      <w:widowControl/>
      <w:numPr>
        <w:numId w:val="2"/>
      </w:numPr>
      <w:tabs>
        <w:tab w:val="left" w:pos="2268"/>
      </w:tabs>
      <w:suppressAutoHyphens w:val="0"/>
    </w:pPr>
    <w:rPr>
      <w:rFonts w:ascii="Arial" w:hAnsi="Arial" w:cs="Arial"/>
      <w:kern w:val="0"/>
      <w:sz w:val="22"/>
      <w:szCs w:val="22"/>
    </w:rPr>
  </w:style>
  <w:style w:type="paragraph" w:customStyle="1" w:styleId="Paragraphedeliste1">
    <w:name w:val="Paragraphe de liste1"/>
    <w:basedOn w:val="Normal"/>
    <w:uiPriority w:val="99"/>
    <w:rsid w:val="00146AFB"/>
    <w:pPr>
      <w:widowControl/>
      <w:suppressAutoHyphens w:val="0"/>
      <w:spacing w:after="200" w:line="276" w:lineRule="auto"/>
      <w:ind w:left="720"/>
      <w:contextualSpacing/>
    </w:pPr>
    <w:rPr>
      <w:rFonts w:ascii="Calibri" w:hAnsi="Calibri" w:cs="Times New Roman"/>
      <w:kern w:val="0"/>
      <w:sz w:val="22"/>
      <w:szCs w:val="22"/>
      <w:lang w:eastAsia="en-US"/>
    </w:rPr>
  </w:style>
  <w:style w:type="paragraph" w:styleId="NormalWeb">
    <w:name w:val="Normal (Web)"/>
    <w:basedOn w:val="Normal"/>
    <w:uiPriority w:val="99"/>
    <w:rsid w:val="004F57CD"/>
    <w:pPr>
      <w:widowControl/>
      <w:suppressAutoHyphens w:val="0"/>
      <w:spacing w:before="100" w:beforeAutospacing="1" w:after="119"/>
    </w:pPr>
    <w:rPr>
      <w:rFonts w:cs="Times New Roman"/>
      <w:kern w:val="0"/>
    </w:rPr>
  </w:style>
  <w:style w:type="paragraph" w:customStyle="1" w:styleId="titre-comptence-western">
    <w:name w:val="titre-compétence-western"/>
    <w:basedOn w:val="Normal"/>
    <w:rsid w:val="004F57CD"/>
    <w:pPr>
      <w:widowControl/>
      <w:suppressAutoHyphens w:val="0"/>
      <w:spacing w:before="100" w:beforeAutospacing="1" w:after="119"/>
    </w:pPr>
    <w:rPr>
      <w:rFonts w:cs="Times New Roman"/>
      <w:kern w:val="0"/>
    </w:rPr>
  </w:style>
  <w:style w:type="paragraph" w:styleId="Textedebulles">
    <w:name w:val="Balloon Text"/>
    <w:basedOn w:val="Normal"/>
    <w:link w:val="TextedebullesCar"/>
    <w:uiPriority w:val="99"/>
    <w:rsid w:val="00D67E00"/>
    <w:pPr>
      <w:widowControl/>
      <w:suppressAutoHyphens w:val="0"/>
    </w:pPr>
    <w:rPr>
      <w:rFonts w:ascii="Tahoma" w:hAnsi="Tahoma" w:cs="Times New Roman"/>
      <w:kern w:val="0"/>
      <w:sz w:val="16"/>
      <w:szCs w:val="16"/>
    </w:rPr>
  </w:style>
  <w:style w:type="character" w:customStyle="1" w:styleId="TextedebullesCar">
    <w:name w:val="Texte de bulles Car"/>
    <w:link w:val="Textedebulles"/>
    <w:uiPriority w:val="99"/>
    <w:locked/>
    <w:rsid w:val="00D67E00"/>
    <w:rPr>
      <w:rFonts w:ascii="Tahoma" w:hAnsi="Tahoma" w:cs="Times New Roman"/>
      <w:sz w:val="16"/>
      <w:szCs w:val="16"/>
    </w:rPr>
  </w:style>
  <w:style w:type="paragraph" w:customStyle="1" w:styleId="Gras">
    <w:name w:val="Gras"/>
    <w:basedOn w:val="Normal"/>
    <w:rsid w:val="00D67E00"/>
    <w:pPr>
      <w:widowControl/>
      <w:suppressAutoHyphens w:val="0"/>
      <w:spacing w:before="120" w:line="360" w:lineRule="auto"/>
      <w:ind w:left="426"/>
    </w:pPr>
    <w:rPr>
      <w:rFonts w:cs="Times New Roman"/>
      <w:b/>
      <w:kern w:val="0"/>
      <w:sz w:val="20"/>
      <w:szCs w:val="20"/>
    </w:rPr>
  </w:style>
  <w:style w:type="paragraph" w:customStyle="1" w:styleId="western">
    <w:name w:val="western"/>
    <w:basedOn w:val="Normal"/>
    <w:rsid w:val="00572C94"/>
    <w:pPr>
      <w:widowControl/>
      <w:suppressAutoHyphens w:val="0"/>
      <w:spacing w:before="100" w:beforeAutospacing="1" w:after="28"/>
    </w:pPr>
    <w:rPr>
      <w:rFonts w:cs="Times New Roman"/>
      <w:kern w:val="0"/>
      <w:sz w:val="20"/>
      <w:szCs w:val="20"/>
    </w:rPr>
  </w:style>
  <w:style w:type="paragraph" w:customStyle="1" w:styleId="StyleHeading3Centr">
    <w:name w:val="Style Heading 3 + Centré"/>
    <w:basedOn w:val="Titre31"/>
    <w:rsid w:val="00331E7B"/>
    <w:pPr>
      <w:jc w:val="center"/>
    </w:pPr>
    <w:rPr>
      <w:rFonts w:eastAsia="Arial Unicode MS" w:cs="Times New Roman"/>
      <w:bCs/>
      <w:sz w:val="36"/>
      <w:szCs w:val="20"/>
    </w:rPr>
  </w:style>
  <w:style w:type="paragraph" w:styleId="Index1">
    <w:name w:val="index 1"/>
    <w:basedOn w:val="Normal"/>
    <w:next w:val="Normal"/>
    <w:autoRedefine/>
    <w:semiHidden/>
    <w:rsid w:val="007215DB"/>
    <w:pPr>
      <w:ind w:left="240" w:hanging="240"/>
    </w:pPr>
  </w:style>
  <w:style w:type="paragraph" w:customStyle="1" w:styleId="unit">
    <w:name w:val="unité"/>
    <w:basedOn w:val="Normal"/>
    <w:autoRedefine/>
    <w:rsid w:val="002653D4"/>
    <w:pPr>
      <w:pBdr>
        <w:top w:val="single" w:sz="2" w:space="3" w:color="000000"/>
        <w:left w:val="single" w:sz="2" w:space="4" w:color="000000"/>
        <w:bottom w:val="single" w:sz="2" w:space="3" w:color="000000"/>
        <w:right w:val="single" w:sz="2" w:space="4" w:color="000000"/>
      </w:pBdr>
      <w:jc w:val="center"/>
    </w:pPr>
    <w:rPr>
      <w:rFonts w:ascii="Arial" w:hAnsi="Arial" w:cs="Arial"/>
      <w:color w:val="000000"/>
      <w:sz w:val="20"/>
      <w:szCs w:val="20"/>
    </w:rPr>
  </w:style>
  <w:style w:type="paragraph" w:customStyle="1" w:styleId="preuve">
    <w:name w:val="épreuve"/>
    <w:basedOn w:val="Normal"/>
    <w:autoRedefine/>
    <w:rsid w:val="00F1441A"/>
    <w:pPr>
      <w:pBdr>
        <w:top w:val="single" w:sz="6" w:space="3" w:color="000000"/>
        <w:left w:val="single" w:sz="6" w:space="4" w:color="000000"/>
        <w:bottom w:val="single" w:sz="6" w:space="3" w:color="000000"/>
        <w:right w:val="single" w:sz="6" w:space="4" w:color="000000"/>
      </w:pBdr>
      <w:jc w:val="center"/>
    </w:pPr>
    <w:rPr>
      <w:rFonts w:ascii="Arial" w:hAnsi="Arial" w:cs="Arial"/>
      <w:b/>
      <w:color w:val="000000"/>
      <w:sz w:val="20"/>
      <w:szCs w:val="20"/>
      <w:lang w:eastAsia="ar-SA"/>
    </w:rPr>
  </w:style>
  <w:style w:type="paragraph" w:customStyle="1" w:styleId="chappreuve">
    <w:name w:val="chap épreuve"/>
    <w:basedOn w:val="Normal"/>
    <w:link w:val="chappreuveCar"/>
    <w:rsid w:val="0033210C"/>
    <w:pPr>
      <w:widowControl/>
      <w:numPr>
        <w:numId w:val="3"/>
      </w:numPr>
      <w:suppressAutoHyphens w:val="0"/>
      <w:spacing w:before="240"/>
      <w:jc w:val="both"/>
    </w:pPr>
    <w:rPr>
      <w:rFonts w:ascii="Arial" w:hAnsi="Arial" w:cs="Times New Roman"/>
      <w:b/>
    </w:rPr>
  </w:style>
  <w:style w:type="character" w:customStyle="1" w:styleId="chappreuveCar">
    <w:name w:val="chap épreuve Car"/>
    <w:link w:val="chappreuve"/>
    <w:locked/>
    <w:rsid w:val="00097C72"/>
    <w:rPr>
      <w:rFonts w:ascii="Arial" w:hAnsi="Arial" w:cs="Times New Roman"/>
      <w:b/>
      <w:kern w:val="16"/>
      <w:sz w:val="24"/>
      <w:szCs w:val="24"/>
    </w:rPr>
  </w:style>
  <w:style w:type="table" w:styleId="Grilledutableau">
    <w:name w:val="Table Grid"/>
    <w:basedOn w:val="TableauNormal"/>
    <w:uiPriority w:val="59"/>
    <w:rsid w:val="00C43C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aire">
    <w:name w:val="annotation text"/>
    <w:basedOn w:val="Normal"/>
    <w:link w:val="CommentaireCar"/>
    <w:uiPriority w:val="99"/>
    <w:qFormat/>
    <w:rsid w:val="00AB66AF"/>
    <w:pPr>
      <w:widowControl/>
      <w:suppressAutoHyphens w:val="0"/>
    </w:pPr>
    <w:rPr>
      <w:rFonts w:eastAsia="Times New Roman" w:cs="Times New Roman"/>
      <w:kern w:val="0"/>
      <w:sz w:val="20"/>
      <w:szCs w:val="20"/>
    </w:rPr>
  </w:style>
  <w:style w:type="character" w:customStyle="1" w:styleId="CommentaireCar">
    <w:name w:val="Commentaire Car"/>
    <w:link w:val="Commentaire"/>
    <w:uiPriority w:val="99"/>
    <w:qFormat/>
    <w:locked/>
    <w:rsid w:val="00AB66AF"/>
    <w:rPr>
      <w:rFonts w:eastAsia="Times New Roman" w:cs="Times New Roman"/>
    </w:rPr>
  </w:style>
  <w:style w:type="paragraph" w:customStyle="1" w:styleId="p0">
    <w:name w:val="p0"/>
    <w:basedOn w:val="Normal"/>
    <w:uiPriority w:val="99"/>
    <w:rsid w:val="00AB66AF"/>
    <w:pPr>
      <w:tabs>
        <w:tab w:val="left" w:pos="720"/>
      </w:tabs>
      <w:suppressAutoHyphens w:val="0"/>
      <w:autoSpaceDE w:val="0"/>
      <w:autoSpaceDN w:val="0"/>
      <w:spacing w:line="240" w:lineRule="atLeast"/>
      <w:jc w:val="both"/>
    </w:pPr>
    <w:rPr>
      <w:rFonts w:cs="Times New Roman"/>
      <w:kern w:val="0"/>
      <w:sz w:val="20"/>
      <w:szCs w:val="20"/>
    </w:rPr>
  </w:style>
  <w:style w:type="paragraph" w:styleId="Corpsdetexte2">
    <w:name w:val="Body Text 2"/>
    <w:basedOn w:val="Normal"/>
    <w:link w:val="Corpsdetexte2Car"/>
    <w:rsid w:val="007B0D49"/>
    <w:pPr>
      <w:spacing w:after="120" w:line="480" w:lineRule="auto"/>
    </w:pPr>
    <w:rPr>
      <w:rFonts w:cs="Times New Roman"/>
    </w:rPr>
  </w:style>
  <w:style w:type="character" w:customStyle="1" w:styleId="Corpsdetexte2Car">
    <w:name w:val="Corps de texte 2 Car"/>
    <w:link w:val="Corpsdetexte2"/>
    <w:semiHidden/>
    <w:locked/>
    <w:rsid w:val="001C7758"/>
    <w:rPr>
      <w:rFonts w:cs="Times New Roman"/>
      <w:kern w:val="16"/>
      <w:sz w:val="24"/>
      <w:szCs w:val="24"/>
    </w:rPr>
  </w:style>
  <w:style w:type="paragraph" w:styleId="Corpsdetexte3">
    <w:name w:val="Body Text 3"/>
    <w:basedOn w:val="Normal"/>
    <w:link w:val="Corpsdetexte3Car"/>
    <w:rsid w:val="007B0D49"/>
    <w:pPr>
      <w:spacing w:after="120"/>
    </w:pPr>
    <w:rPr>
      <w:rFonts w:cs="Times New Roman"/>
      <w:sz w:val="16"/>
      <w:szCs w:val="16"/>
    </w:rPr>
  </w:style>
  <w:style w:type="character" w:customStyle="1" w:styleId="Corpsdetexte3Car">
    <w:name w:val="Corps de texte 3 Car"/>
    <w:link w:val="Corpsdetexte3"/>
    <w:semiHidden/>
    <w:locked/>
    <w:rsid w:val="001C7758"/>
    <w:rPr>
      <w:rFonts w:cs="Times New Roman"/>
      <w:kern w:val="16"/>
      <w:sz w:val="16"/>
      <w:szCs w:val="16"/>
    </w:rPr>
  </w:style>
  <w:style w:type="paragraph" w:customStyle="1" w:styleId="Corpsniveau2">
    <w:name w:val="Corps niveau 2"/>
    <w:basedOn w:val="Normal"/>
    <w:rsid w:val="007B0D49"/>
    <w:pPr>
      <w:widowControl/>
      <w:suppressAutoHyphens w:val="0"/>
      <w:spacing w:before="120"/>
      <w:ind w:left="624"/>
      <w:jc w:val="both"/>
    </w:pPr>
    <w:rPr>
      <w:rFonts w:ascii="Arial" w:hAnsi="Arial" w:cs="Arial"/>
      <w:kern w:val="0"/>
      <w:sz w:val="22"/>
      <w:szCs w:val="22"/>
    </w:rPr>
  </w:style>
  <w:style w:type="paragraph" w:customStyle="1" w:styleId="Sav">
    <w:name w:val="Sav"/>
    <w:basedOn w:val="Normal"/>
    <w:rsid w:val="007B0D49"/>
    <w:pPr>
      <w:widowControl/>
      <w:suppressAutoHyphens w:val="0"/>
    </w:pPr>
    <w:rPr>
      <w:rFonts w:cs="Times New Roman"/>
      <w:kern w:val="0"/>
      <w:sz w:val="20"/>
      <w:szCs w:val="20"/>
    </w:rPr>
  </w:style>
  <w:style w:type="character" w:customStyle="1" w:styleId="Car1CarCar">
    <w:name w:val="Car1 Car Car"/>
    <w:rsid w:val="00D102E7"/>
    <w:rPr>
      <w:rFonts w:cs="Times New Roman"/>
      <w:sz w:val="24"/>
      <w:szCs w:val="24"/>
      <w:lang w:val="fr-FR" w:eastAsia="fr-FR" w:bidi="ar-SA"/>
    </w:rPr>
  </w:style>
  <w:style w:type="paragraph" w:styleId="Lgende">
    <w:name w:val="caption"/>
    <w:basedOn w:val="Normal"/>
    <w:next w:val="Normal"/>
    <w:qFormat/>
    <w:rsid w:val="00D102E7"/>
    <w:pPr>
      <w:widowControl/>
      <w:suppressAutoHyphens w:val="0"/>
      <w:jc w:val="center"/>
    </w:pPr>
    <w:rPr>
      <w:rFonts w:ascii="Arial" w:hAnsi="Arial" w:cs="Arial"/>
      <w:b/>
      <w:bCs/>
      <w:caps/>
      <w:kern w:val="0"/>
      <w:sz w:val="32"/>
      <w:szCs w:val="32"/>
    </w:rPr>
  </w:style>
  <w:style w:type="paragraph" w:styleId="Sous-titre">
    <w:name w:val="Subtitle"/>
    <w:basedOn w:val="Normal"/>
    <w:link w:val="Sous-titreCar"/>
    <w:qFormat/>
    <w:rsid w:val="00D102E7"/>
    <w:pPr>
      <w:widowControl/>
      <w:suppressAutoHyphens w:val="0"/>
      <w:jc w:val="center"/>
    </w:pPr>
    <w:rPr>
      <w:rFonts w:ascii="Cambria" w:hAnsi="Cambria" w:cs="Times New Roman"/>
    </w:rPr>
  </w:style>
  <w:style w:type="character" w:customStyle="1" w:styleId="Sous-titreCar">
    <w:name w:val="Sous-titre Car"/>
    <w:link w:val="Sous-titre"/>
    <w:locked/>
    <w:rsid w:val="001C7758"/>
    <w:rPr>
      <w:rFonts w:ascii="Cambria" w:hAnsi="Cambria" w:cs="Times New Roman"/>
      <w:kern w:val="16"/>
      <w:sz w:val="24"/>
      <w:szCs w:val="24"/>
    </w:rPr>
  </w:style>
  <w:style w:type="paragraph" w:styleId="Notedebasdepage">
    <w:name w:val="footnote text"/>
    <w:basedOn w:val="Normal"/>
    <w:link w:val="NotedebasdepageCar"/>
    <w:semiHidden/>
    <w:rsid w:val="00E2649F"/>
    <w:pPr>
      <w:widowControl/>
      <w:suppressAutoHyphens w:val="0"/>
    </w:pPr>
    <w:rPr>
      <w:rFonts w:cs="Times New Roman"/>
      <w:sz w:val="20"/>
      <w:szCs w:val="20"/>
    </w:rPr>
  </w:style>
  <w:style w:type="character" w:customStyle="1" w:styleId="NotedebasdepageCar">
    <w:name w:val="Note de bas de page Car"/>
    <w:link w:val="Notedebasdepage"/>
    <w:semiHidden/>
    <w:locked/>
    <w:rsid w:val="001C7758"/>
    <w:rPr>
      <w:rFonts w:cs="Times New Roman"/>
      <w:kern w:val="16"/>
      <w:sz w:val="20"/>
      <w:szCs w:val="20"/>
    </w:rPr>
  </w:style>
  <w:style w:type="character" w:styleId="Appelnotedebasdep">
    <w:name w:val="footnote reference"/>
    <w:semiHidden/>
    <w:rsid w:val="00E2649F"/>
    <w:rPr>
      <w:rFonts w:cs="Times New Roman"/>
      <w:vertAlign w:val="superscript"/>
    </w:rPr>
  </w:style>
  <w:style w:type="paragraph" w:customStyle="1" w:styleId="titulo3">
    <w:name w:val="titulo3"/>
    <w:basedOn w:val="Normal"/>
    <w:rsid w:val="00E2649F"/>
    <w:pPr>
      <w:widowControl/>
      <w:suppressAutoHyphens w:val="0"/>
      <w:spacing w:before="100" w:beforeAutospacing="1" w:after="100" w:afterAutospacing="1"/>
    </w:pPr>
    <w:rPr>
      <w:rFonts w:cs="Times New Roman"/>
      <w:kern w:val="0"/>
    </w:rPr>
  </w:style>
  <w:style w:type="paragraph" w:customStyle="1" w:styleId="Paragraphedeliste12">
    <w:name w:val="Paragraphe de liste12"/>
    <w:basedOn w:val="Normal"/>
    <w:rsid w:val="002144C4"/>
    <w:pPr>
      <w:widowControl/>
      <w:spacing w:before="28"/>
      <w:ind w:left="720"/>
    </w:pPr>
    <w:rPr>
      <w:rFonts w:ascii="Calibri" w:hAnsi="Calibri" w:cs="Mangal"/>
      <w:color w:val="00000A"/>
      <w:kern w:val="1"/>
      <w:sz w:val="22"/>
      <w:szCs w:val="22"/>
      <w:lang w:eastAsia="hi-IN" w:bidi="hi-IN"/>
    </w:rPr>
  </w:style>
  <w:style w:type="paragraph" w:customStyle="1" w:styleId="Paragraphedeliste11">
    <w:name w:val="Paragraphe de liste11"/>
    <w:basedOn w:val="Normal"/>
    <w:rsid w:val="002144C4"/>
    <w:pPr>
      <w:widowControl/>
      <w:spacing w:before="28"/>
      <w:ind w:left="720"/>
    </w:pPr>
    <w:rPr>
      <w:rFonts w:ascii="Calibri" w:hAnsi="Calibri" w:cs="Calibri"/>
      <w:color w:val="00000A"/>
      <w:kern w:val="1"/>
      <w:sz w:val="22"/>
      <w:szCs w:val="22"/>
      <w:lang w:eastAsia="hi-IN" w:bidi="hi-IN"/>
    </w:rPr>
  </w:style>
  <w:style w:type="paragraph" w:customStyle="1" w:styleId="Style1">
    <w:name w:val="Style 1"/>
    <w:basedOn w:val="Normal"/>
    <w:rsid w:val="002144C4"/>
    <w:pPr>
      <w:spacing w:before="28"/>
      <w:jc w:val="both"/>
    </w:pPr>
    <w:rPr>
      <w:rFonts w:cs="Mangal"/>
      <w:color w:val="000000"/>
      <w:kern w:val="1"/>
      <w:sz w:val="20"/>
      <w:szCs w:val="20"/>
      <w:lang w:eastAsia="hi-IN" w:bidi="hi-IN"/>
    </w:rPr>
  </w:style>
  <w:style w:type="paragraph" w:customStyle="1" w:styleId="Style2">
    <w:name w:val="Style 2"/>
    <w:basedOn w:val="Normal"/>
    <w:rsid w:val="002144C4"/>
    <w:pPr>
      <w:spacing w:before="28"/>
      <w:ind w:left="576"/>
    </w:pPr>
    <w:rPr>
      <w:rFonts w:cs="Mangal"/>
      <w:color w:val="000000"/>
      <w:kern w:val="1"/>
      <w:sz w:val="20"/>
      <w:szCs w:val="20"/>
      <w:lang w:eastAsia="hi-IN" w:bidi="hi-IN"/>
    </w:rPr>
  </w:style>
  <w:style w:type="character" w:styleId="lev">
    <w:name w:val="Strong"/>
    <w:uiPriority w:val="22"/>
    <w:qFormat/>
    <w:rsid w:val="00171B74"/>
    <w:rPr>
      <w:rFonts w:cs="Times New Roman"/>
      <w:b/>
    </w:rPr>
  </w:style>
  <w:style w:type="character" w:styleId="Marquedecommentaire">
    <w:name w:val="annotation reference"/>
    <w:uiPriority w:val="99"/>
    <w:rsid w:val="00171B74"/>
    <w:rPr>
      <w:rFonts w:cs="Times New Roman"/>
      <w:sz w:val="16"/>
    </w:rPr>
  </w:style>
  <w:style w:type="paragraph" w:styleId="Objetducommentaire">
    <w:name w:val="annotation subject"/>
    <w:basedOn w:val="Commentaire"/>
    <w:next w:val="Commentaire"/>
    <w:link w:val="ObjetducommentaireCar"/>
    <w:uiPriority w:val="99"/>
    <w:rsid w:val="00171B74"/>
    <w:pPr>
      <w:spacing w:before="100" w:beforeAutospacing="1"/>
    </w:pPr>
    <w:rPr>
      <w:rFonts w:ascii="Calibri" w:hAnsi="Calibri"/>
      <w:b/>
      <w:bCs/>
      <w:lang w:eastAsia="en-US"/>
    </w:rPr>
  </w:style>
  <w:style w:type="character" w:customStyle="1" w:styleId="ObjetducommentaireCar">
    <w:name w:val="Objet du commentaire Car"/>
    <w:link w:val="Objetducommentaire"/>
    <w:uiPriority w:val="99"/>
    <w:locked/>
    <w:rsid w:val="00171B74"/>
    <w:rPr>
      <w:rFonts w:ascii="Calibri" w:eastAsia="Times New Roman" w:hAnsi="Calibri" w:cs="Times New Roman"/>
      <w:b/>
      <w:bCs/>
      <w:lang w:val="fr-FR" w:eastAsia="en-US"/>
    </w:rPr>
  </w:style>
  <w:style w:type="character" w:customStyle="1" w:styleId="apple-converted-space">
    <w:name w:val="apple-converted-space"/>
    <w:rsid w:val="00171B74"/>
  </w:style>
  <w:style w:type="paragraph" w:customStyle="1" w:styleId="Titre111">
    <w:name w:val="Titre 111"/>
    <w:basedOn w:val="Normal"/>
    <w:next w:val="Normal"/>
    <w:rsid w:val="002F4FD2"/>
    <w:pPr>
      <w:keepNext/>
      <w:pBdr>
        <w:top w:val="single" w:sz="4" w:space="1" w:color="auto"/>
        <w:left w:val="single" w:sz="4" w:space="4" w:color="auto"/>
        <w:bottom w:val="single" w:sz="4" w:space="1" w:color="auto"/>
        <w:right w:val="single" w:sz="4" w:space="4" w:color="auto"/>
      </w:pBdr>
      <w:tabs>
        <w:tab w:val="num" w:pos="0"/>
        <w:tab w:val="left" w:pos="567"/>
      </w:tabs>
      <w:spacing w:before="120"/>
      <w:jc w:val="center"/>
      <w:outlineLvl w:val="0"/>
    </w:pPr>
    <w:rPr>
      <w:rFonts w:ascii="Arial" w:hAnsi="Arial"/>
      <w:b/>
      <w:sz w:val="40"/>
      <w:szCs w:val="40"/>
      <w:lang w:val="fr-CA"/>
    </w:rPr>
  </w:style>
  <w:style w:type="paragraph" w:customStyle="1" w:styleId="Titre211">
    <w:name w:val="Titre 211"/>
    <w:basedOn w:val="Normal"/>
    <w:rsid w:val="002F4FD2"/>
    <w:pPr>
      <w:keepNext/>
      <w:pBdr>
        <w:top w:val="single" w:sz="4" w:space="1" w:color="auto"/>
        <w:left w:val="single" w:sz="4" w:space="4" w:color="auto"/>
        <w:bottom w:val="single" w:sz="4" w:space="1" w:color="auto"/>
        <w:right w:val="single" w:sz="4" w:space="4" w:color="auto"/>
      </w:pBdr>
      <w:tabs>
        <w:tab w:val="num" w:pos="0"/>
      </w:tabs>
      <w:spacing w:before="180"/>
      <w:jc w:val="center"/>
      <w:outlineLvl w:val="1"/>
    </w:pPr>
    <w:rPr>
      <w:rFonts w:ascii="Arial" w:hAnsi="Arial"/>
      <w:b/>
      <w:i/>
      <w:caps/>
      <w:sz w:val="40"/>
      <w:szCs w:val="32"/>
    </w:rPr>
  </w:style>
  <w:style w:type="paragraph" w:customStyle="1" w:styleId="Titre311">
    <w:name w:val="Titre 311"/>
    <w:basedOn w:val="Normal"/>
    <w:next w:val="Normal"/>
    <w:rsid w:val="002F4FD2"/>
    <w:pPr>
      <w:keepNext/>
      <w:spacing w:before="240" w:after="120"/>
      <w:outlineLvl w:val="2"/>
    </w:pPr>
    <w:rPr>
      <w:rFonts w:ascii="Arial" w:eastAsia="MS Mincho" w:hAnsi="Arial"/>
      <w:b/>
      <w:sz w:val="28"/>
      <w:szCs w:val="28"/>
      <w:u w:val="single"/>
    </w:rPr>
  </w:style>
  <w:style w:type="paragraph" w:customStyle="1" w:styleId="Titre411">
    <w:name w:val="Titre 411"/>
    <w:basedOn w:val="Normal"/>
    <w:next w:val="Normal"/>
    <w:rsid w:val="002F4FD2"/>
    <w:pPr>
      <w:keepNext/>
      <w:spacing w:before="240" w:after="120"/>
      <w:outlineLvl w:val="3"/>
    </w:pPr>
    <w:rPr>
      <w:rFonts w:ascii="Arial" w:eastAsia="MS Mincho" w:hAnsi="Arial"/>
      <w:b/>
      <w:i/>
      <w:sz w:val="28"/>
    </w:rPr>
  </w:style>
  <w:style w:type="paragraph" w:customStyle="1" w:styleId="Titre711">
    <w:name w:val="Titre 711"/>
    <w:basedOn w:val="Normal"/>
    <w:next w:val="Normal"/>
    <w:rsid w:val="002F4FD2"/>
    <w:pPr>
      <w:keepNext/>
      <w:spacing w:before="240" w:after="120"/>
      <w:outlineLvl w:val="6"/>
    </w:pPr>
    <w:rPr>
      <w:rFonts w:ascii="Arial" w:eastAsia="MS Mincho" w:hAnsi="Arial"/>
      <w:b/>
      <w:sz w:val="30"/>
      <w:szCs w:val="21"/>
    </w:rPr>
  </w:style>
  <w:style w:type="paragraph" w:customStyle="1" w:styleId="Default">
    <w:name w:val="Default"/>
    <w:rsid w:val="008C5029"/>
    <w:pPr>
      <w:widowControl w:val="0"/>
      <w:autoSpaceDE w:val="0"/>
      <w:autoSpaceDN w:val="0"/>
      <w:adjustRightInd w:val="0"/>
    </w:pPr>
    <w:rPr>
      <w:rFonts w:ascii="Arial" w:eastAsia="MS Mincho" w:hAnsi="Arial" w:cs="Arial"/>
      <w:color w:val="000000"/>
      <w:sz w:val="24"/>
      <w:szCs w:val="24"/>
      <w:lang w:eastAsia="ja-JP"/>
    </w:rPr>
  </w:style>
  <w:style w:type="character" w:customStyle="1" w:styleId="st">
    <w:name w:val="st"/>
    <w:rsid w:val="00425E94"/>
    <w:rPr>
      <w:rFonts w:cs="Times New Roman"/>
    </w:rPr>
  </w:style>
  <w:style w:type="paragraph" w:customStyle="1" w:styleId="Titre12">
    <w:name w:val="Titre 12"/>
    <w:basedOn w:val="Standard"/>
    <w:next w:val="Standard"/>
    <w:rsid w:val="00543F1B"/>
    <w:pPr>
      <w:keepNext/>
      <w:pBdr>
        <w:top w:val="single" w:sz="4" w:space="1" w:color="auto"/>
        <w:left w:val="single" w:sz="4" w:space="4" w:color="auto"/>
        <w:bottom w:val="single" w:sz="4" w:space="1" w:color="auto"/>
        <w:right w:val="single" w:sz="4" w:space="4" w:color="auto"/>
      </w:pBdr>
      <w:tabs>
        <w:tab w:val="num" w:pos="0"/>
        <w:tab w:val="left" w:pos="567"/>
      </w:tabs>
      <w:spacing w:before="120"/>
      <w:jc w:val="center"/>
      <w:outlineLvl w:val="0"/>
    </w:pPr>
    <w:rPr>
      <w:b/>
      <w:sz w:val="40"/>
      <w:szCs w:val="40"/>
      <w:lang w:val="fr-CA"/>
    </w:rPr>
  </w:style>
  <w:style w:type="paragraph" w:customStyle="1" w:styleId="Titre22">
    <w:name w:val="Titre 22"/>
    <w:basedOn w:val="Standard"/>
    <w:rsid w:val="00543F1B"/>
    <w:pPr>
      <w:keepNext/>
      <w:pBdr>
        <w:top w:val="single" w:sz="4" w:space="1" w:color="auto"/>
        <w:left w:val="single" w:sz="4" w:space="4" w:color="auto"/>
        <w:bottom w:val="single" w:sz="4" w:space="1" w:color="auto"/>
        <w:right w:val="single" w:sz="4" w:space="4" w:color="auto"/>
      </w:pBdr>
      <w:tabs>
        <w:tab w:val="num" w:pos="0"/>
      </w:tabs>
      <w:spacing w:before="180"/>
      <w:jc w:val="center"/>
      <w:outlineLvl w:val="1"/>
    </w:pPr>
    <w:rPr>
      <w:b/>
      <w:i/>
      <w:caps/>
      <w:sz w:val="40"/>
      <w:szCs w:val="32"/>
    </w:rPr>
  </w:style>
  <w:style w:type="paragraph" w:customStyle="1" w:styleId="Titre32">
    <w:name w:val="Titre 32"/>
    <w:basedOn w:val="Heading"/>
    <w:next w:val="Textbody"/>
    <w:rsid w:val="00543F1B"/>
    <w:pPr>
      <w:outlineLvl w:val="2"/>
    </w:pPr>
    <w:rPr>
      <w:b/>
      <w:sz w:val="28"/>
      <w:u w:val="single"/>
    </w:rPr>
  </w:style>
  <w:style w:type="paragraph" w:customStyle="1" w:styleId="Titre42">
    <w:name w:val="Titre 42"/>
    <w:basedOn w:val="Heading"/>
    <w:next w:val="Textbody"/>
    <w:rsid w:val="00543F1B"/>
    <w:pPr>
      <w:outlineLvl w:val="3"/>
    </w:pPr>
    <w:rPr>
      <w:b/>
      <w:i/>
      <w:sz w:val="28"/>
      <w:szCs w:val="24"/>
    </w:rPr>
  </w:style>
  <w:style w:type="paragraph" w:customStyle="1" w:styleId="Titre72">
    <w:name w:val="Titre 72"/>
    <w:basedOn w:val="Heading"/>
    <w:next w:val="Textbody"/>
    <w:rsid w:val="00543F1B"/>
    <w:pPr>
      <w:outlineLvl w:val="6"/>
    </w:pPr>
    <w:rPr>
      <w:b/>
      <w:sz w:val="30"/>
      <w:szCs w:val="21"/>
    </w:rPr>
  </w:style>
  <w:style w:type="paragraph" w:customStyle="1" w:styleId="Rvision1">
    <w:name w:val="Révision1"/>
    <w:hidden/>
    <w:semiHidden/>
    <w:rsid w:val="00B165BC"/>
    <w:rPr>
      <w:kern w:val="16"/>
      <w:sz w:val="24"/>
      <w:szCs w:val="24"/>
    </w:rPr>
  </w:style>
  <w:style w:type="paragraph" w:customStyle="1" w:styleId="Listecouleur-Accent11">
    <w:name w:val="Liste couleur - Accent 11"/>
    <w:basedOn w:val="Normal"/>
    <w:qFormat/>
    <w:rsid w:val="002F1A30"/>
    <w:pPr>
      <w:widowControl/>
      <w:suppressAutoHyphens w:val="0"/>
      <w:ind w:left="720"/>
    </w:pPr>
    <w:rPr>
      <w:rFonts w:eastAsia="Times New Roman" w:cs="Times New Roman"/>
      <w:kern w:val="0"/>
    </w:rPr>
  </w:style>
  <w:style w:type="paragraph" w:customStyle="1" w:styleId="n2">
    <w:name w:val="n2"/>
    <w:basedOn w:val="Normal"/>
    <w:rsid w:val="002F1A30"/>
    <w:pPr>
      <w:widowControl/>
      <w:numPr>
        <w:numId w:val="6"/>
      </w:numPr>
      <w:suppressAutoHyphens w:val="0"/>
    </w:pPr>
    <w:rPr>
      <w:rFonts w:ascii="Arial" w:eastAsia="Calibri" w:hAnsi="Arial" w:cs="Arial"/>
      <w:kern w:val="0"/>
      <w:sz w:val="20"/>
      <w:szCs w:val="20"/>
    </w:rPr>
  </w:style>
  <w:style w:type="character" w:customStyle="1" w:styleId="Titredulivre1">
    <w:name w:val="Titre du livre1"/>
    <w:uiPriority w:val="99"/>
    <w:qFormat/>
    <w:rsid w:val="002F1A30"/>
    <w:rPr>
      <w:b/>
      <w:bCs/>
      <w:smallCaps/>
      <w:spacing w:val="5"/>
    </w:rPr>
  </w:style>
  <w:style w:type="paragraph" w:styleId="Retraitnormal">
    <w:name w:val="Normal Indent"/>
    <w:basedOn w:val="Normal"/>
    <w:semiHidden/>
    <w:locked/>
    <w:rsid w:val="00CB028A"/>
    <w:pPr>
      <w:widowControl/>
      <w:tabs>
        <w:tab w:val="left" w:leader="dot" w:pos="9639"/>
      </w:tabs>
      <w:suppressAutoHyphens w:val="0"/>
      <w:ind w:left="284"/>
      <w:jc w:val="both"/>
    </w:pPr>
    <w:rPr>
      <w:rFonts w:eastAsia="Times New Roman" w:cs="Times New Roman"/>
      <w:kern w:val="0"/>
      <w:szCs w:val="20"/>
    </w:rPr>
  </w:style>
  <w:style w:type="paragraph" w:customStyle="1" w:styleId="Titre4">
    <w:name w:val="Titre4"/>
    <w:basedOn w:val="Titre3"/>
    <w:next w:val="Retraitnormal"/>
    <w:rsid w:val="00CB028A"/>
    <w:pPr>
      <w:widowControl/>
      <w:suppressAutoHyphens w:val="0"/>
      <w:spacing w:before="120"/>
      <w:ind w:left="284"/>
      <w:jc w:val="both"/>
    </w:pPr>
    <w:rPr>
      <w:rFonts w:ascii="Arial" w:eastAsia="Times New Roman" w:hAnsi="Arial"/>
      <w:bCs w:val="0"/>
      <w:kern w:val="0"/>
      <w:sz w:val="20"/>
      <w:szCs w:val="20"/>
    </w:rPr>
  </w:style>
  <w:style w:type="paragraph" w:customStyle="1" w:styleId="Tramemoyenne2-Accent61">
    <w:name w:val="Trame moyenne 2 - Accent 61"/>
    <w:hidden/>
    <w:uiPriority w:val="99"/>
    <w:semiHidden/>
    <w:rsid w:val="00C26620"/>
    <w:rPr>
      <w:kern w:val="16"/>
      <w:sz w:val="24"/>
      <w:szCs w:val="24"/>
    </w:rPr>
  </w:style>
  <w:style w:type="paragraph" w:customStyle="1" w:styleId="Listeclaire-Accent51">
    <w:name w:val="Liste claire - Accent 51"/>
    <w:basedOn w:val="Normal"/>
    <w:uiPriority w:val="34"/>
    <w:qFormat/>
    <w:rsid w:val="00B23544"/>
    <w:pPr>
      <w:ind w:left="720"/>
      <w:contextualSpacing/>
    </w:pPr>
  </w:style>
  <w:style w:type="paragraph" w:customStyle="1" w:styleId="Style10">
    <w:name w:val="Style1"/>
    <w:basedOn w:val="Normal"/>
    <w:rsid w:val="00784342"/>
    <w:pPr>
      <w:widowControl/>
      <w:suppressAutoHyphens w:val="0"/>
    </w:pPr>
    <w:rPr>
      <w:rFonts w:ascii="Verdana" w:eastAsia="Times New Roman" w:hAnsi="Verdana" w:cs="Times New Roman"/>
      <w:kern w:val="0"/>
    </w:rPr>
  </w:style>
  <w:style w:type="paragraph" w:customStyle="1" w:styleId="Listemoyenne2-Accent41">
    <w:name w:val="Liste moyenne 2 - Accent 41"/>
    <w:basedOn w:val="Normal"/>
    <w:uiPriority w:val="99"/>
    <w:qFormat/>
    <w:rsid w:val="00393A88"/>
    <w:pPr>
      <w:ind w:left="720"/>
      <w:contextualSpacing/>
    </w:pPr>
    <w:rPr>
      <w:rFonts w:eastAsia="MS ??"/>
    </w:rPr>
  </w:style>
  <w:style w:type="paragraph" w:customStyle="1" w:styleId="Grillemoyenne1-Accent21">
    <w:name w:val="Grille moyenne 1 - Accent 21"/>
    <w:basedOn w:val="Normal"/>
    <w:uiPriority w:val="34"/>
    <w:qFormat/>
    <w:rsid w:val="009E3B6F"/>
    <w:pPr>
      <w:ind w:left="720"/>
      <w:contextualSpacing/>
    </w:pPr>
  </w:style>
  <w:style w:type="paragraph" w:customStyle="1" w:styleId="Tramecouleur-Accent31">
    <w:name w:val="Trame couleur - Accent 31"/>
    <w:basedOn w:val="Normal"/>
    <w:uiPriority w:val="34"/>
    <w:qFormat/>
    <w:rsid w:val="00197F53"/>
    <w:pPr>
      <w:ind w:left="720"/>
      <w:contextualSpacing/>
    </w:pPr>
    <w:rPr>
      <w:rFonts w:eastAsia="MS ??"/>
    </w:rPr>
  </w:style>
  <w:style w:type="paragraph" w:customStyle="1" w:styleId="Grillemoyenne2-Accent11">
    <w:name w:val="Grille moyenne 2 - Accent 11"/>
    <w:uiPriority w:val="1"/>
    <w:qFormat/>
    <w:rsid w:val="0071763E"/>
    <w:rPr>
      <w:rFonts w:ascii="Calibri" w:eastAsia="Times New Roman" w:hAnsi="Calibri" w:cs="Times New Roman"/>
      <w:sz w:val="22"/>
      <w:szCs w:val="22"/>
    </w:rPr>
  </w:style>
  <w:style w:type="character" w:customStyle="1" w:styleId="Titre8Car">
    <w:name w:val="Titre 8 Car"/>
    <w:link w:val="Titre8"/>
    <w:semiHidden/>
    <w:rsid w:val="00D63E1B"/>
    <w:rPr>
      <w:rFonts w:ascii="Cambria" w:eastAsia="MS Mincho" w:hAnsi="Cambria" w:cs="Times New Roman"/>
      <w:i/>
      <w:iCs/>
      <w:kern w:val="16"/>
      <w:sz w:val="24"/>
      <w:szCs w:val="24"/>
    </w:rPr>
  </w:style>
  <w:style w:type="paragraph" w:customStyle="1" w:styleId="Intgraleblockbasdepage">
    <w:name w:val="Intégrale_block bas de page"/>
    <w:basedOn w:val="Normal"/>
    <w:rsid w:val="00DD3366"/>
    <w:pPr>
      <w:keepLines/>
      <w:framePr w:hSpace="181" w:vSpace="181" w:wrap="notBeside" w:vAnchor="page" w:hAnchor="text" w:yAlign="bottom"/>
      <w:widowControl/>
      <w:suppressAutoHyphens w:val="0"/>
      <w:spacing w:line="280" w:lineRule="exact"/>
    </w:pPr>
    <w:rPr>
      <w:rFonts w:ascii="Arial" w:eastAsia="Times" w:hAnsi="Arial" w:cs="Times New Roman"/>
      <w:kern w:val="0"/>
      <w:sz w:val="20"/>
      <w:szCs w:val="20"/>
    </w:rPr>
  </w:style>
  <w:style w:type="paragraph" w:customStyle="1" w:styleId="Grilleclaire-Accent31">
    <w:name w:val="Grille claire - Accent 31"/>
    <w:basedOn w:val="Normal"/>
    <w:uiPriority w:val="34"/>
    <w:qFormat/>
    <w:rsid w:val="008F74F9"/>
    <w:pPr>
      <w:ind w:left="720"/>
      <w:contextualSpacing/>
    </w:pPr>
  </w:style>
  <w:style w:type="paragraph" w:styleId="Titre">
    <w:name w:val="Title"/>
    <w:basedOn w:val="Normal"/>
    <w:link w:val="TitreCar"/>
    <w:qFormat/>
    <w:rsid w:val="00D160C2"/>
    <w:pPr>
      <w:widowControl/>
      <w:pBdr>
        <w:top w:val="single" w:sz="4" w:space="9" w:color="auto"/>
        <w:left w:val="single" w:sz="4" w:space="0" w:color="auto"/>
        <w:bottom w:val="single" w:sz="4" w:space="7" w:color="auto"/>
        <w:right w:val="single" w:sz="4" w:space="0" w:color="auto"/>
      </w:pBdr>
      <w:shd w:val="clear" w:color="auto" w:fill="FFFFFF"/>
      <w:suppressAutoHyphens w:val="0"/>
      <w:jc w:val="center"/>
    </w:pPr>
    <w:rPr>
      <w:rFonts w:eastAsia="Times New Roman" w:cs="Times New Roman"/>
      <w:b/>
      <w:color w:val="000000"/>
      <w:kern w:val="0"/>
      <w:sz w:val="28"/>
    </w:rPr>
  </w:style>
  <w:style w:type="character" w:customStyle="1" w:styleId="TitreCar">
    <w:name w:val="Titre Car"/>
    <w:link w:val="Titre"/>
    <w:rsid w:val="00D160C2"/>
    <w:rPr>
      <w:rFonts w:eastAsia="Times New Roman" w:cs="Times New Roman"/>
      <w:b/>
      <w:color w:val="000000"/>
      <w:sz w:val="28"/>
      <w:szCs w:val="24"/>
      <w:shd w:val="clear" w:color="auto" w:fill="FFFFFF"/>
    </w:rPr>
  </w:style>
  <w:style w:type="paragraph" w:styleId="Retraitcorpsdetexte2">
    <w:name w:val="Body Text Indent 2"/>
    <w:basedOn w:val="Normal"/>
    <w:link w:val="Retraitcorpsdetexte2Car"/>
    <w:locked/>
    <w:rsid w:val="00DC190E"/>
    <w:pPr>
      <w:spacing w:after="120" w:line="480" w:lineRule="auto"/>
      <w:ind w:left="283"/>
    </w:pPr>
  </w:style>
  <w:style w:type="character" w:customStyle="1" w:styleId="Retraitcorpsdetexte2Car">
    <w:name w:val="Retrait corps de texte 2 Car"/>
    <w:link w:val="Retraitcorpsdetexte2"/>
    <w:rsid w:val="00DC190E"/>
    <w:rPr>
      <w:kern w:val="16"/>
      <w:sz w:val="24"/>
      <w:szCs w:val="24"/>
    </w:rPr>
  </w:style>
  <w:style w:type="paragraph" w:styleId="Retraitcorpsdetexte3">
    <w:name w:val="Body Text Indent 3"/>
    <w:basedOn w:val="Normal"/>
    <w:link w:val="Retraitcorpsdetexte3Car"/>
    <w:locked/>
    <w:rsid w:val="00DC190E"/>
    <w:pPr>
      <w:spacing w:after="120"/>
      <w:ind w:left="283"/>
    </w:pPr>
    <w:rPr>
      <w:sz w:val="16"/>
      <w:szCs w:val="16"/>
    </w:rPr>
  </w:style>
  <w:style w:type="character" w:customStyle="1" w:styleId="Retraitcorpsdetexte3Car">
    <w:name w:val="Retrait corps de texte 3 Car"/>
    <w:link w:val="Retraitcorpsdetexte3"/>
    <w:rsid w:val="00DC190E"/>
    <w:rPr>
      <w:kern w:val="16"/>
      <w:sz w:val="16"/>
      <w:szCs w:val="16"/>
    </w:rPr>
  </w:style>
  <w:style w:type="paragraph" w:customStyle="1" w:styleId="lexique">
    <w:name w:val="lexique"/>
    <w:basedOn w:val="Normal"/>
    <w:rsid w:val="00DC190E"/>
    <w:pPr>
      <w:widowControl/>
      <w:suppressAutoHyphens w:val="0"/>
      <w:spacing w:before="240"/>
      <w:ind w:left="1418" w:hanging="1418"/>
      <w:jc w:val="both"/>
    </w:pPr>
    <w:rPr>
      <w:rFonts w:eastAsia="Times New Roman" w:cs="Times New Roman"/>
      <w:b/>
      <w:bCs/>
      <w:snapToGrid w:val="0"/>
      <w:kern w:val="0"/>
    </w:rPr>
  </w:style>
  <w:style w:type="character" w:styleId="Accentuation">
    <w:name w:val="Emphasis"/>
    <w:qFormat/>
    <w:rsid w:val="00B15EEC"/>
    <w:rPr>
      <w:i/>
      <w:iCs/>
    </w:rPr>
  </w:style>
  <w:style w:type="paragraph" w:customStyle="1" w:styleId="Tramemoyenne1-Accent11">
    <w:name w:val="Trame moyenne 1 - Accent 11"/>
    <w:uiPriority w:val="1"/>
    <w:qFormat/>
    <w:rsid w:val="0058572C"/>
    <w:rPr>
      <w:rFonts w:ascii="Cambria" w:eastAsia="MS Mincho" w:hAnsi="Cambria" w:cs="Times New Roman"/>
      <w:sz w:val="22"/>
      <w:szCs w:val="22"/>
    </w:rPr>
  </w:style>
  <w:style w:type="paragraph" w:customStyle="1" w:styleId="Grillemoyenne1-Accent22">
    <w:name w:val="Grille moyenne 1 - Accent 22"/>
    <w:basedOn w:val="Normal"/>
    <w:uiPriority w:val="34"/>
    <w:qFormat/>
    <w:rsid w:val="0058572C"/>
    <w:pPr>
      <w:ind w:left="720"/>
      <w:contextualSpacing/>
    </w:pPr>
  </w:style>
  <w:style w:type="paragraph" w:customStyle="1" w:styleId="Grillemoyenne1-Accent221">
    <w:name w:val="Grille moyenne 1 - Accent 221"/>
    <w:basedOn w:val="Normal"/>
    <w:uiPriority w:val="99"/>
    <w:qFormat/>
    <w:rsid w:val="00F1441A"/>
    <w:pPr>
      <w:ind w:left="720"/>
      <w:contextualSpacing/>
    </w:pPr>
  </w:style>
  <w:style w:type="paragraph" w:customStyle="1" w:styleId="Listecouleur-Accent12">
    <w:name w:val="Liste couleur - Accent 12"/>
    <w:basedOn w:val="Normal"/>
    <w:uiPriority w:val="34"/>
    <w:qFormat/>
    <w:rsid w:val="00F87039"/>
    <w:pPr>
      <w:ind w:left="720"/>
      <w:contextualSpacing/>
    </w:pPr>
  </w:style>
  <w:style w:type="paragraph" w:customStyle="1" w:styleId="puce1">
    <w:name w:val="puce_1"/>
    <w:basedOn w:val="Normal"/>
    <w:link w:val="puce1Car"/>
    <w:qFormat/>
    <w:rsid w:val="00023DE1"/>
    <w:pPr>
      <w:widowControl/>
      <w:numPr>
        <w:numId w:val="47"/>
      </w:numPr>
      <w:autoSpaceDE w:val="0"/>
      <w:autoSpaceDN w:val="0"/>
      <w:adjustRightInd w:val="0"/>
    </w:pPr>
    <w:rPr>
      <w:rFonts w:ascii="Arial" w:eastAsia="Times New Roman" w:hAnsi="Arial" w:cs="Arial"/>
      <w:bCs/>
      <w:color w:val="000000"/>
      <w:spacing w:val="-1"/>
      <w:kern w:val="0"/>
      <w:sz w:val="20"/>
      <w:szCs w:val="20"/>
    </w:rPr>
  </w:style>
  <w:style w:type="character" w:customStyle="1" w:styleId="puce1Car">
    <w:name w:val="puce_1 Car"/>
    <w:link w:val="puce1"/>
    <w:rsid w:val="00023DE1"/>
    <w:rPr>
      <w:rFonts w:ascii="Arial" w:eastAsia="Times New Roman" w:hAnsi="Arial" w:cs="Arial"/>
      <w:bCs/>
      <w:color w:val="000000"/>
      <w:spacing w:val="-1"/>
    </w:rPr>
  </w:style>
  <w:style w:type="paragraph" w:customStyle="1" w:styleId="Tramecouleur-Accent11">
    <w:name w:val="Trame couleur - Accent 11"/>
    <w:hidden/>
    <w:uiPriority w:val="71"/>
    <w:rsid w:val="00025E77"/>
    <w:rPr>
      <w:kern w:val="16"/>
      <w:sz w:val="24"/>
      <w:szCs w:val="24"/>
    </w:rPr>
  </w:style>
  <w:style w:type="character" w:customStyle="1" w:styleId="citation">
    <w:name w:val="citation"/>
    <w:rsid w:val="008A4A06"/>
  </w:style>
  <w:style w:type="character" w:customStyle="1" w:styleId="hps">
    <w:name w:val="hps"/>
    <w:rsid w:val="008A4A06"/>
  </w:style>
  <w:style w:type="paragraph" w:styleId="Paragraphedeliste">
    <w:name w:val="List Paragraph"/>
    <w:basedOn w:val="Normal"/>
    <w:uiPriority w:val="34"/>
    <w:qFormat/>
    <w:rsid w:val="002F52AA"/>
    <w:pPr>
      <w:widowControl/>
      <w:suppressAutoHyphens w:val="0"/>
      <w:ind w:left="720"/>
      <w:contextualSpacing/>
    </w:pPr>
    <w:rPr>
      <w:rFonts w:ascii="Arial" w:eastAsia="Times New Roman" w:hAnsi="Arial" w:cs="Times New Roman"/>
      <w:kern w:val="0"/>
      <w:sz w:val="20"/>
      <w:lang w:eastAsia="en-US"/>
    </w:rPr>
  </w:style>
  <w:style w:type="paragraph" w:customStyle="1" w:styleId="Contenudetableau">
    <w:name w:val="Contenu de tableau"/>
    <w:basedOn w:val="Normal"/>
    <w:uiPriority w:val="99"/>
    <w:rsid w:val="006C3F68"/>
    <w:pPr>
      <w:suppressLineNumbers/>
    </w:pPr>
    <w:rPr>
      <w:kern w:val="1"/>
    </w:rPr>
  </w:style>
  <w:style w:type="paragraph" w:customStyle="1" w:styleId="TableParagraph">
    <w:name w:val="Table Paragraph"/>
    <w:basedOn w:val="Normal"/>
    <w:uiPriority w:val="1"/>
    <w:qFormat/>
    <w:rsid w:val="004457EC"/>
    <w:pPr>
      <w:suppressAutoHyphens w:val="0"/>
    </w:pPr>
    <w:rPr>
      <w:rFonts w:ascii="Arial" w:eastAsia="Arial" w:hAnsi="Arial" w:cs="Arial"/>
      <w:kern w:val="0"/>
      <w:sz w:val="22"/>
      <w:szCs w:val="22"/>
      <w:lang w:val="en-US" w:eastAsia="en-US"/>
    </w:rPr>
  </w:style>
  <w:style w:type="paragraph" w:styleId="Sansinterligne">
    <w:name w:val="No Spacing"/>
    <w:uiPriority w:val="1"/>
    <w:qFormat/>
    <w:rsid w:val="004457EC"/>
    <w:rPr>
      <w:rFonts w:asciiTheme="minorHAnsi" w:eastAsiaTheme="minorHAnsi" w:hAnsiTheme="minorHAnsi" w:cstheme="minorBidi"/>
      <w:sz w:val="22"/>
      <w:szCs w:val="22"/>
      <w:lang w:eastAsia="en-US"/>
    </w:rPr>
  </w:style>
  <w:style w:type="numbering" w:customStyle="1" w:styleId="Aucuneliste1">
    <w:name w:val="Aucune liste1"/>
    <w:next w:val="Aucuneliste"/>
    <w:uiPriority w:val="99"/>
    <w:semiHidden/>
    <w:unhideWhenUsed/>
    <w:rsid w:val="001028A9"/>
  </w:style>
  <w:style w:type="paragraph" w:styleId="Rvision">
    <w:name w:val="Revision"/>
    <w:hidden/>
    <w:uiPriority w:val="71"/>
    <w:semiHidden/>
    <w:rsid w:val="00033954"/>
    <w:rPr>
      <w:kern w:val="16"/>
      <w:sz w:val="24"/>
      <w:szCs w:val="24"/>
    </w:rPr>
  </w:style>
  <w:style w:type="table" w:customStyle="1" w:styleId="NormalTable0">
    <w:name w:val="Normal Table0"/>
    <w:uiPriority w:val="2"/>
    <w:semiHidden/>
    <w:unhideWhenUsed/>
    <w:qFormat/>
    <w:rsid w:val="0069450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tandardCar">
    <w:name w:val="Standard Car"/>
    <w:basedOn w:val="Policepardfaut"/>
    <w:link w:val="Standard"/>
    <w:rsid w:val="003604C0"/>
    <w:rPr>
      <w:rFonts w:ascii="Arial" w:hAnsi="Arial"/>
      <w:kern w:val="16"/>
      <w:szCs w:val="24"/>
    </w:rPr>
  </w:style>
  <w:style w:type="paragraph" w:customStyle="1" w:styleId="re">
    <w:name w:val="re"/>
    <w:basedOn w:val="Default"/>
    <w:next w:val="Default"/>
    <w:rsid w:val="002E65C8"/>
    <w:pPr>
      <w:widowControl/>
    </w:pPr>
    <w:rPr>
      <w:rFonts w:ascii="Times New Roman" w:eastAsia="Times New Roman" w:hAnsi="Times New Roman" w:cs="Times New Roman"/>
      <w:color w:val="auto"/>
      <w:lang w:eastAsia="en-US"/>
    </w:rPr>
  </w:style>
  <w:style w:type="paragraph" w:customStyle="1" w:styleId="nn">
    <w:name w:val="nn"/>
    <w:basedOn w:val="Normal"/>
    <w:rsid w:val="002E65C8"/>
    <w:pPr>
      <w:widowControl/>
      <w:suppressAutoHyphens w:val="0"/>
      <w:spacing w:before="240"/>
      <w:ind w:left="520" w:firstLine="566"/>
      <w:jc w:val="both"/>
    </w:pPr>
    <w:rPr>
      <w:rFonts w:ascii="Times" w:eastAsia="Times New Roman" w:hAnsi="Times" w:cs="Time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14370528">
      <w:bodyDiv w:val="1"/>
      <w:marLeft w:val="0"/>
      <w:marRight w:val="0"/>
      <w:marTop w:val="0"/>
      <w:marBottom w:val="0"/>
      <w:divBdr>
        <w:top w:val="none" w:sz="0" w:space="0" w:color="auto"/>
        <w:left w:val="none" w:sz="0" w:space="0" w:color="auto"/>
        <w:bottom w:val="none" w:sz="0" w:space="0" w:color="auto"/>
        <w:right w:val="none" w:sz="0" w:space="0" w:color="auto"/>
      </w:divBdr>
    </w:div>
    <w:div w:id="266276452">
      <w:bodyDiv w:val="1"/>
      <w:marLeft w:val="0"/>
      <w:marRight w:val="0"/>
      <w:marTop w:val="0"/>
      <w:marBottom w:val="0"/>
      <w:divBdr>
        <w:top w:val="none" w:sz="0" w:space="0" w:color="auto"/>
        <w:left w:val="none" w:sz="0" w:space="0" w:color="auto"/>
        <w:bottom w:val="none" w:sz="0" w:space="0" w:color="auto"/>
        <w:right w:val="none" w:sz="0" w:space="0" w:color="auto"/>
      </w:divBdr>
    </w:div>
    <w:div w:id="345139477">
      <w:bodyDiv w:val="1"/>
      <w:marLeft w:val="0"/>
      <w:marRight w:val="0"/>
      <w:marTop w:val="0"/>
      <w:marBottom w:val="0"/>
      <w:divBdr>
        <w:top w:val="none" w:sz="0" w:space="0" w:color="auto"/>
        <w:left w:val="none" w:sz="0" w:space="0" w:color="auto"/>
        <w:bottom w:val="none" w:sz="0" w:space="0" w:color="auto"/>
        <w:right w:val="none" w:sz="0" w:space="0" w:color="auto"/>
      </w:divBdr>
    </w:div>
    <w:div w:id="471213053">
      <w:bodyDiv w:val="1"/>
      <w:marLeft w:val="0"/>
      <w:marRight w:val="0"/>
      <w:marTop w:val="0"/>
      <w:marBottom w:val="0"/>
      <w:divBdr>
        <w:top w:val="none" w:sz="0" w:space="0" w:color="auto"/>
        <w:left w:val="none" w:sz="0" w:space="0" w:color="auto"/>
        <w:bottom w:val="none" w:sz="0" w:space="0" w:color="auto"/>
        <w:right w:val="none" w:sz="0" w:space="0" w:color="auto"/>
      </w:divBdr>
    </w:div>
    <w:div w:id="520897028">
      <w:bodyDiv w:val="1"/>
      <w:marLeft w:val="0"/>
      <w:marRight w:val="0"/>
      <w:marTop w:val="0"/>
      <w:marBottom w:val="0"/>
      <w:divBdr>
        <w:top w:val="none" w:sz="0" w:space="0" w:color="auto"/>
        <w:left w:val="none" w:sz="0" w:space="0" w:color="auto"/>
        <w:bottom w:val="none" w:sz="0" w:space="0" w:color="auto"/>
        <w:right w:val="none" w:sz="0" w:space="0" w:color="auto"/>
      </w:divBdr>
    </w:div>
    <w:div w:id="611593920">
      <w:bodyDiv w:val="1"/>
      <w:marLeft w:val="0"/>
      <w:marRight w:val="0"/>
      <w:marTop w:val="0"/>
      <w:marBottom w:val="0"/>
      <w:divBdr>
        <w:top w:val="none" w:sz="0" w:space="0" w:color="auto"/>
        <w:left w:val="none" w:sz="0" w:space="0" w:color="auto"/>
        <w:bottom w:val="none" w:sz="0" w:space="0" w:color="auto"/>
        <w:right w:val="none" w:sz="0" w:space="0" w:color="auto"/>
      </w:divBdr>
    </w:div>
    <w:div w:id="615478824">
      <w:bodyDiv w:val="1"/>
      <w:marLeft w:val="0"/>
      <w:marRight w:val="0"/>
      <w:marTop w:val="0"/>
      <w:marBottom w:val="0"/>
      <w:divBdr>
        <w:top w:val="none" w:sz="0" w:space="0" w:color="auto"/>
        <w:left w:val="none" w:sz="0" w:space="0" w:color="auto"/>
        <w:bottom w:val="none" w:sz="0" w:space="0" w:color="auto"/>
        <w:right w:val="none" w:sz="0" w:space="0" w:color="auto"/>
      </w:divBdr>
    </w:div>
    <w:div w:id="737049889">
      <w:bodyDiv w:val="1"/>
      <w:marLeft w:val="0"/>
      <w:marRight w:val="0"/>
      <w:marTop w:val="0"/>
      <w:marBottom w:val="0"/>
      <w:divBdr>
        <w:top w:val="none" w:sz="0" w:space="0" w:color="auto"/>
        <w:left w:val="none" w:sz="0" w:space="0" w:color="auto"/>
        <w:bottom w:val="none" w:sz="0" w:space="0" w:color="auto"/>
        <w:right w:val="none" w:sz="0" w:space="0" w:color="auto"/>
      </w:divBdr>
    </w:div>
    <w:div w:id="839585211">
      <w:bodyDiv w:val="1"/>
      <w:marLeft w:val="0"/>
      <w:marRight w:val="0"/>
      <w:marTop w:val="0"/>
      <w:marBottom w:val="0"/>
      <w:divBdr>
        <w:top w:val="none" w:sz="0" w:space="0" w:color="auto"/>
        <w:left w:val="none" w:sz="0" w:space="0" w:color="auto"/>
        <w:bottom w:val="none" w:sz="0" w:space="0" w:color="auto"/>
        <w:right w:val="none" w:sz="0" w:space="0" w:color="auto"/>
      </w:divBdr>
    </w:div>
    <w:div w:id="910234641">
      <w:bodyDiv w:val="1"/>
      <w:marLeft w:val="0"/>
      <w:marRight w:val="0"/>
      <w:marTop w:val="0"/>
      <w:marBottom w:val="0"/>
      <w:divBdr>
        <w:top w:val="none" w:sz="0" w:space="0" w:color="auto"/>
        <w:left w:val="none" w:sz="0" w:space="0" w:color="auto"/>
        <w:bottom w:val="none" w:sz="0" w:space="0" w:color="auto"/>
        <w:right w:val="none" w:sz="0" w:space="0" w:color="auto"/>
      </w:divBdr>
    </w:div>
    <w:div w:id="1120295321">
      <w:bodyDiv w:val="1"/>
      <w:marLeft w:val="0"/>
      <w:marRight w:val="0"/>
      <w:marTop w:val="0"/>
      <w:marBottom w:val="0"/>
      <w:divBdr>
        <w:top w:val="none" w:sz="0" w:space="0" w:color="auto"/>
        <w:left w:val="none" w:sz="0" w:space="0" w:color="auto"/>
        <w:bottom w:val="none" w:sz="0" w:space="0" w:color="auto"/>
        <w:right w:val="none" w:sz="0" w:space="0" w:color="auto"/>
      </w:divBdr>
    </w:div>
    <w:div w:id="1158421216">
      <w:bodyDiv w:val="1"/>
      <w:marLeft w:val="0"/>
      <w:marRight w:val="0"/>
      <w:marTop w:val="0"/>
      <w:marBottom w:val="0"/>
      <w:divBdr>
        <w:top w:val="none" w:sz="0" w:space="0" w:color="auto"/>
        <w:left w:val="none" w:sz="0" w:space="0" w:color="auto"/>
        <w:bottom w:val="none" w:sz="0" w:space="0" w:color="auto"/>
        <w:right w:val="none" w:sz="0" w:space="0" w:color="auto"/>
      </w:divBdr>
    </w:div>
    <w:div w:id="1372071031">
      <w:bodyDiv w:val="1"/>
      <w:marLeft w:val="0"/>
      <w:marRight w:val="0"/>
      <w:marTop w:val="0"/>
      <w:marBottom w:val="0"/>
      <w:divBdr>
        <w:top w:val="none" w:sz="0" w:space="0" w:color="auto"/>
        <w:left w:val="none" w:sz="0" w:space="0" w:color="auto"/>
        <w:bottom w:val="none" w:sz="0" w:space="0" w:color="auto"/>
        <w:right w:val="none" w:sz="0" w:space="0" w:color="auto"/>
      </w:divBdr>
    </w:div>
    <w:div w:id="1422337338">
      <w:bodyDiv w:val="1"/>
      <w:marLeft w:val="0"/>
      <w:marRight w:val="0"/>
      <w:marTop w:val="0"/>
      <w:marBottom w:val="0"/>
      <w:divBdr>
        <w:top w:val="none" w:sz="0" w:space="0" w:color="auto"/>
        <w:left w:val="none" w:sz="0" w:space="0" w:color="auto"/>
        <w:bottom w:val="none" w:sz="0" w:space="0" w:color="auto"/>
        <w:right w:val="none" w:sz="0" w:space="0" w:color="auto"/>
      </w:divBdr>
    </w:div>
    <w:div w:id="1693726468">
      <w:bodyDiv w:val="1"/>
      <w:marLeft w:val="0"/>
      <w:marRight w:val="0"/>
      <w:marTop w:val="0"/>
      <w:marBottom w:val="0"/>
      <w:divBdr>
        <w:top w:val="none" w:sz="0" w:space="0" w:color="auto"/>
        <w:left w:val="none" w:sz="0" w:space="0" w:color="auto"/>
        <w:bottom w:val="none" w:sz="0" w:space="0" w:color="auto"/>
        <w:right w:val="none" w:sz="0" w:space="0" w:color="auto"/>
      </w:divBdr>
      <w:divsChild>
        <w:div w:id="48579321">
          <w:marLeft w:val="0"/>
          <w:marRight w:val="0"/>
          <w:marTop w:val="0"/>
          <w:marBottom w:val="0"/>
          <w:divBdr>
            <w:top w:val="none" w:sz="0" w:space="0" w:color="auto"/>
            <w:left w:val="none" w:sz="0" w:space="0" w:color="auto"/>
            <w:bottom w:val="none" w:sz="0" w:space="0" w:color="auto"/>
            <w:right w:val="none" w:sz="0" w:space="0" w:color="auto"/>
          </w:divBdr>
        </w:div>
      </w:divsChild>
    </w:div>
    <w:div w:id="1929341081">
      <w:bodyDiv w:val="1"/>
      <w:marLeft w:val="0"/>
      <w:marRight w:val="0"/>
      <w:marTop w:val="0"/>
      <w:marBottom w:val="0"/>
      <w:divBdr>
        <w:top w:val="none" w:sz="0" w:space="0" w:color="auto"/>
        <w:left w:val="none" w:sz="0" w:space="0" w:color="auto"/>
        <w:bottom w:val="none" w:sz="0" w:space="0" w:color="auto"/>
        <w:right w:val="none" w:sz="0" w:space="0" w:color="auto"/>
      </w:divBdr>
    </w:div>
    <w:div w:id="1941138960">
      <w:bodyDiv w:val="1"/>
      <w:marLeft w:val="0"/>
      <w:marRight w:val="0"/>
      <w:marTop w:val="0"/>
      <w:marBottom w:val="0"/>
      <w:divBdr>
        <w:top w:val="none" w:sz="0" w:space="0" w:color="auto"/>
        <w:left w:val="none" w:sz="0" w:space="0" w:color="auto"/>
        <w:bottom w:val="none" w:sz="0" w:space="0" w:color="auto"/>
        <w:right w:val="none" w:sz="0" w:space="0" w:color="auto"/>
      </w:divBdr>
    </w:div>
    <w:div w:id="21086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idArticle=LEGIARTI000019294314&amp;cidTexte=LEGITEXT0000056343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dictionnaire-juridique.com/definition/jugement.php"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ctionnaire-juridique.com/definition/arret.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31CE-B7CE-455E-A5B7-3AC54FA3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34127</Words>
  <Characters>187703</Characters>
  <Application>Microsoft Office Word</Application>
  <DocSecurity>0</DocSecurity>
  <Lines>1564</Lines>
  <Paragraphs>442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221388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MASSEY</dc:creator>
  <cp:lastModifiedBy>B GOULET</cp:lastModifiedBy>
  <cp:revision>2</cp:revision>
  <cp:lastPrinted>2016-11-21T13:10:00Z</cp:lastPrinted>
  <dcterms:created xsi:type="dcterms:W3CDTF">2017-03-26T20:05:00Z</dcterms:created>
  <dcterms:modified xsi:type="dcterms:W3CDTF">2017-03-26T20:05:00Z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