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5"/>
      </w:tblGrid>
      <w:tr w:rsidR="00DB767C" w:rsidRPr="005F4FEE" w:rsidTr="004E69CC">
        <w:tc>
          <w:tcPr>
            <w:tcW w:w="10344" w:type="dxa"/>
          </w:tcPr>
          <w:p w:rsidR="00DB767C" w:rsidRPr="005F4FEE" w:rsidRDefault="00DB767C" w:rsidP="00713F12">
            <w:pPr>
              <w:pStyle w:val="En-tte"/>
              <w:tabs>
                <w:tab w:val="clear" w:pos="4536"/>
                <w:tab w:val="clear" w:pos="9072"/>
              </w:tabs>
              <w:spacing w:before="120" w:line="360" w:lineRule="auto"/>
              <w:rPr>
                <w:rFonts w:cs="Arial"/>
                <w:b/>
                <w:bCs/>
                <w:sz w:val="24"/>
                <w:szCs w:val="24"/>
              </w:rPr>
            </w:pPr>
            <w:r w:rsidRPr="005F4FEE">
              <w:rPr>
                <w:rFonts w:cs="Arial"/>
                <w:bCs/>
                <w:sz w:val="24"/>
                <w:szCs w:val="24"/>
              </w:rPr>
              <w:br w:type="column"/>
            </w:r>
            <w:r w:rsidRPr="005F4FEE">
              <w:rPr>
                <w:rFonts w:cs="Arial"/>
                <w:b/>
                <w:bCs/>
                <w:sz w:val="24"/>
                <w:szCs w:val="24"/>
              </w:rPr>
              <w:t xml:space="preserve">Q.I.  2 – ETUDE </w:t>
            </w:r>
            <w:r>
              <w:rPr>
                <w:rFonts w:cs="Arial"/>
                <w:b/>
                <w:bCs/>
                <w:sz w:val="24"/>
                <w:szCs w:val="24"/>
              </w:rPr>
              <w:t xml:space="preserve">DU HOURDIS </w:t>
            </w:r>
            <w:r w:rsidRPr="005F4FEE">
              <w:rPr>
                <w:rFonts w:cs="Arial"/>
                <w:b/>
                <w:bCs/>
                <w:sz w:val="24"/>
                <w:szCs w:val="24"/>
              </w:rPr>
              <w:t xml:space="preserve"> DU TABLIER</w:t>
            </w:r>
            <w:r w:rsidR="00445F5F">
              <w:rPr>
                <w:rFonts w:cs="Arial"/>
                <w:b/>
                <w:bCs/>
                <w:sz w:val="24"/>
                <w:szCs w:val="24"/>
              </w:rPr>
              <w:t xml:space="preserve"> : </w:t>
            </w:r>
            <w:r w:rsidR="00713F12">
              <w:rPr>
                <w:rFonts w:cs="Arial"/>
                <w:b/>
                <w:bCs/>
                <w:sz w:val="24"/>
                <w:szCs w:val="24"/>
              </w:rPr>
              <w:t>ELEMENTS DE CORRECTION</w:t>
            </w:r>
          </w:p>
        </w:tc>
      </w:tr>
    </w:tbl>
    <w:p w:rsidR="00DB767C" w:rsidRPr="005F4FEE" w:rsidRDefault="00DB767C" w:rsidP="00DB767C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12"/>
          <w:szCs w:val="12"/>
        </w:rPr>
      </w:pPr>
    </w:p>
    <w:tbl>
      <w:tblPr>
        <w:tblW w:w="0" w:type="auto"/>
        <w:tblLook w:val="01E0"/>
      </w:tblPr>
      <w:tblGrid>
        <w:gridCol w:w="9855"/>
      </w:tblGrid>
      <w:tr w:rsidR="00DB767C" w:rsidRPr="005F4FEE" w:rsidTr="004E69CC">
        <w:tc>
          <w:tcPr>
            <w:tcW w:w="10344" w:type="dxa"/>
          </w:tcPr>
          <w:p w:rsidR="00DB767C" w:rsidRPr="005F4FEE" w:rsidRDefault="00DB767C" w:rsidP="004E69CC">
            <w:pPr>
              <w:rPr>
                <w:rFonts w:cs="Arial"/>
                <w:bCs/>
                <w:sz w:val="24"/>
                <w:szCs w:val="24"/>
              </w:rPr>
            </w:pPr>
          </w:p>
        </w:tc>
      </w:tr>
    </w:tbl>
    <w:p w:rsidR="00DB767C" w:rsidRPr="00B63447" w:rsidRDefault="00DB767C" w:rsidP="00DB767C">
      <w:pPr>
        <w:pStyle w:val="En-tte"/>
        <w:numPr>
          <w:ilvl w:val="1"/>
          <w:numId w:val="2"/>
        </w:numPr>
        <w:tabs>
          <w:tab w:val="clear" w:pos="4536"/>
          <w:tab w:val="clear" w:pos="9072"/>
        </w:tabs>
        <w:spacing w:line="360" w:lineRule="auto"/>
        <w:rPr>
          <w:rFonts w:cs="Arial"/>
          <w:b/>
          <w:bCs/>
          <w:sz w:val="24"/>
          <w:szCs w:val="24"/>
          <w:u w:val="single"/>
        </w:rPr>
      </w:pPr>
      <w:r>
        <w:rPr>
          <w:rFonts w:cs="Arial"/>
          <w:b/>
          <w:bCs/>
          <w:sz w:val="24"/>
          <w:szCs w:val="24"/>
          <w:u w:val="single"/>
        </w:rPr>
        <w:t xml:space="preserve"> </w:t>
      </w:r>
      <w:r w:rsidRPr="00B63447">
        <w:rPr>
          <w:rFonts w:cs="Arial"/>
          <w:b/>
          <w:bCs/>
          <w:sz w:val="24"/>
          <w:szCs w:val="24"/>
          <w:u w:val="single"/>
        </w:rPr>
        <w:t>Vérification des quantités du Détail Estimatif.</w:t>
      </w:r>
    </w:p>
    <w:p w:rsidR="00DB767C" w:rsidRDefault="00DB767C" w:rsidP="00DB767C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Réaliser l’avant-métré du </w:t>
      </w:r>
      <w:r w:rsidR="00693EE3">
        <w:rPr>
          <w:rFonts w:cs="Arial"/>
          <w:bCs/>
          <w:sz w:val="24"/>
          <w:szCs w:val="24"/>
        </w:rPr>
        <w:t xml:space="preserve">coffrage et du bétonnage du hourdis du tablier </w:t>
      </w:r>
      <w:r>
        <w:rPr>
          <w:rFonts w:cs="Arial"/>
          <w:bCs/>
          <w:sz w:val="24"/>
          <w:szCs w:val="24"/>
        </w:rPr>
        <w:t>afin vérifier les quantités proposés par le Maître d’œuvre dans le Détail Estimatif.</w:t>
      </w:r>
    </w:p>
    <w:p w:rsidR="00490652" w:rsidRDefault="00490652" w:rsidP="00490652">
      <w:pPr>
        <w:pStyle w:val="En-tte"/>
        <w:tabs>
          <w:tab w:val="clear" w:pos="4536"/>
          <w:tab w:val="clear" w:pos="9072"/>
        </w:tabs>
        <w:spacing w:line="360" w:lineRule="auto"/>
        <w:ind w:left="1427"/>
        <w:rPr>
          <w:rFonts w:cs="Arial"/>
          <w:bCs/>
          <w:sz w:val="24"/>
          <w:szCs w:val="24"/>
        </w:rPr>
      </w:pPr>
    </w:p>
    <w:p w:rsidR="00DB767C" w:rsidRDefault="00490652" w:rsidP="00DB767C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 w:rsidRPr="00490652">
        <w:rPr>
          <w:noProof/>
          <w:szCs w:val="24"/>
        </w:rPr>
        <w:drawing>
          <wp:inline distT="0" distB="0" distL="0" distR="0">
            <wp:extent cx="6131584" cy="5338111"/>
            <wp:effectExtent l="19050" t="0" r="2516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456" cy="5342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652" w:rsidRDefault="00490652" w:rsidP="00DB767C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br w:type="column"/>
      </w:r>
    </w:p>
    <w:p w:rsidR="00DB767C" w:rsidRDefault="00DB767C" w:rsidP="00DB767C">
      <w:pPr>
        <w:pStyle w:val="En-tte"/>
        <w:numPr>
          <w:ilvl w:val="1"/>
          <w:numId w:val="2"/>
        </w:numPr>
        <w:tabs>
          <w:tab w:val="clear" w:pos="4536"/>
          <w:tab w:val="clear" w:pos="9072"/>
        </w:tabs>
        <w:spacing w:line="360" w:lineRule="auto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  <w:u w:val="single"/>
        </w:rPr>
        <w:t xml:space="preserve"> </w:t>
      </w:r>
      <w:r w:rsidR="00693EE3">
        <w:rPr>
          <w:rFonts w:cs="Arial"/>
          <w:b/>
          <w:bCs/>
          <w:sz w:val="24"/>
          <w:szCs w:val="24"/>
          <w:u w:val="single"/>
        </w:rPr>
        <w:t>Ferraillage</w:t>
      </w:r>
      <w:r>
        <w:rPr>
          <w:rFonts w:cs="Arial"/>
          <w:b/>
          <w:bCs/>
          <w:sz w:val="24"/>
          <w:szCs w:val="24"/>
          <w:u w:val="single"/>
        </w:rPr>
        <w:t xml:space="preserve"> du hourdis du tablier</w:t>
      </w:r>
      <w:r w:rsidRPr="005F4FEE">
        <w:rPr>
          <w:rFonts w:cs="Arial"/>
          <w:bCs/>
          <w:sz w:val="24"/>
          <w:szCs w:val="24"/>
          <w:u w:val="single"/>
        </w:rPr>
        <w:t> </w:t>
      </w:r>
    </w:p>
    <w:p w:rsidR="00511619" w:rsidRPr="00807830" w:rsidRDefault="00693EE3" w:rsidP="00693EE3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i/>
          <w:sz w:val="24"/>
          <w:szCs w:val="24"/>
          <w:u w:val="single"/>
        </w:rPr>
      </w:pPr>
      <w:r w:rsidRPr="00807830">
        <w:rPr>
          <w:rFonts w:cs="Arial"/>
          <w:bCs/>
          <w:i/>
          <w:sz w:val="24"/>
          <w:szCs w:val="24"/>
          <w:u w:val="single"/>
        </w:rPr>
        <w:t xml:space="preserve">Hypothèses : </w:t>
      </w:r>
    </w:p>
    <w:p w:rsidR="00693EE3" w:rsidRDefault="00693EE3" w:rsidP="00511619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i/>
          <w:sz w:val="24"/>
          <w:szCs w:val="24"/>
        </w:rPr>
      </w:pPr>
      <w:r>
        <w:rPr>
          <w:rFonts w:cs="Arial"/>
          <w:bCs/>
          <w:i/>
          <w:sz w:val="24"/>
          <w:szCs w:val="24"/>
        </w:rPr>
        <w:t>La classe d’exposition est XC3 sous l’étanchéité et XC4 pour la face inférieure du</w:t>
      </w:r>
      <w:r w:rsidR="00511619">
        <w:rPr>
          <w:rFonts w:cs="Arial"/>
          <w:bCs/>
          <w:i/>
          <w:sz w:val="24"/>
          <w:szCs w:val="24"/>
        </w:rPr>
        <w:t xml:space="preserve"> hourdis.</w:t>
      </w:r>
    </w:p>
    <w:p w:rsidR="00511619" w:rsidRDefault="00511619" w:rsidP="00511619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i/>
          <w:sz w:val="24"/>
          <w:szCs w:val="24"/>
        </w:rPr>
      </w:pPr>
      <w:r>
        <w:rPr>
          <w:rFonts w:cs="Arial"/>
          <w:bCs/>
          <w:i/>
          <w:sz w:val="24"/>
          <w:szCs w:val="24"/>
        </w:rPr>
        <w:t>Le béton est de classe minimum C35/45.</w:t>
      </w:r>
    </w:p>
    <w:p w:rsidR="00B9283E" w:rsidRDefault="00B9283E" w:rsidP="00511619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i/>
          <w:sz w:val="24"/>
          <w:szCs w:val="24"/>
        </w:rPr>
      </w:pPr>
      <w:r>
        <w:rPr>
          <w:rFonts w:cs="Arial"/>
          <w:bCs/>
          <w:i/>
          <w:sz w:val="24"/>
          <w:szCs w:val="24"/>
        </w:rPr>
        <w:t>Actions permanentes </w:t>
      </w:r>
      <w:r w:rsidR="00BB121C">
        <w:rPr>
          <w:rFonts w:cs="Arial"/>
          <w:bCs/>
          <w:i/>
          <w:sz w:val="24"/>
          <w:szCs w:val="24"/>
        </w:rPr>
        <w:t>G</w:t>
      </w:r>
      <w:r>
        <w:rPr>
          <w:rFonts w:cs="Arial"/>
          <w:bCs/>
          <w:i/>
          <w:sz w:val="24"/>
          <w:szCs w:val="24"/>
        </w:rPr>
        <w:t>:</w:t>
      </w:r>
      <w:r w:rsidR="009D1818">
        <w:rPr>
          <w:rFonts w:cs="Arial"/>
          <w:bCs/>
          <w:i/>
          <w:sz w:val="24"/>
          <w:szCs w:val="24"/>
        </w:rPr>
        <w:t xml:space="preserve"> Poids propre du hourdis et des superstructures</w:t>
      </w:r>
    </w:p>
    <w:p w:rsidR="00B9283E" w:rsidRDefault="00B9283E" w:rsidP="00511619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i/>
          <w:sz w:val="24"/>
          <w:szCs w:val="24"/>
        </w:rPr>
      </w:pPr>
      <w:r>
        <w:rPr>
          <w:rFonts w:cs="Arial"/>
          <w:bCs/>
          <w:i/>
          <w:sz w:val="24"/>
          <w:szCs w:val="24"/>
        </w:rPr>
        <w:t>A</w:t>
      </w:r>
      <w:r w:rsidR="007025C9">
        <w:rPr>
          <w:rFonts w:cs="Arial"/>
          <w:bCs/>
          <w:i/>
          <w:sz w:val="24"/>
          <w:szCs w:val="24"/>
        </w:rPr>
        <w:t>ctions variables</w:t>
      </w:r>
      <w:r>
        <w:rPr>
          <w:rFonts w:cs="Arial"/>
          <w:bCs/>
          <w:i/>
          <w:sz w:val="24"/>
          <w:szCs w:val="24"/>
        </w:rPr>
        <w:t> </w:t>
      </w:r>
      <w:r w:rsidR="00BB121C">
        <w:rPr>
          <w:rFonts w:cs="Arial"/>
          <w:bCs/>
          <w:i/>
          <w:sz w:val="24"/>
          <w:szCs w:val="24"/>
        </w:rPr>
        <w:t>Q</w:t>
      </w:r>
      <w:r w:rsidR="00BB121C" w:rsidRPr="00BB121C">
        <w:rPr>
          <w:rFonts w:cs="Arial"/>
          <w:bCs/>
          <w:i/>
          <w:sz w:val="24"/>
          <w:szCs w:val="24"/>
          <w:vertAlign w:val="subscript"/>
        </w:rPr>
        <w:t>LM1</w:t>
      </w:r>
      <w:r w:rsidR="00BB121C">
        <w:rPr>
          <w:rFonts w:cs="Arial"/>
          <w:bCs/>
          <w:i/>
          <w:sz w:val="24"/>
          <w:szCs w:val="24"/>
          <w:vertAlign w:val="subscript"/>
        </w:rPr>
        <w:t xml:space="preserve"> </w:t>
      </w:r>
      <w:r>
        <w:rPr>
          <w:rFonts w:cs="Arial"/>
          <w:bCs/>
          <w:i/>
          <w:sz w:val="24"/>
          <w:szCs w:val="24"/>
        </w:rPr>
        <w:t>:</w:t>
      </w:r>
      <w:r w:rsidR="007025C9">
        <w:rPr>
          <w:rFonts w:cs="Arial"/>
          <w:bCs/>
          <w:i/>
          <w:sz w:val="24"/>
          <w:szCs w:val="24"/>
        </w:rPr>
        <w:t xml:space="preserve"> le modèle de charge LM1 est dimensionnant.</w:t>
      </w:r>
    </w:p>
    <w:p w:rsidR="00511619" w:rsidRDefault="00B9283E" w:rsidP="00511619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i/>
          <w:sz w:val="24"/>
          <w:szCs w:val="24"/>
        </w:rPr>
      </w:pPr>
      <w:r>
        <w:rPr>
          <w:rFonts w:cs="Arial"/>
          <w:bCs/>
          <w:i/>
          <w:sz w:val="24"/>
          <w:szCs w:val="24"/>
        </w:rPr>
        <w:t>On prendra pour le Tandem System TS le cas suivant :</w:t>
      </w:r>
    </w:p>
    <w:p w:rsidR="00B9283E" w:rsidRDefault="00490652" w:rsidP="00490652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bCs/>
          <w:i/>
          <w:sz w:val="24"/>
          <w:szCs w:val="24"/>
        </w:rPr>
      </w:pPr>
      <w:r w:rsidRPr="00490652">
        <w:rPr>
          <w:noProof/>
          <w:szCs w:val="24"/>
        </w:rPr>
        <w:drawing>
          <wp:inline distT="0" distB="0" distL="0" distR="0">
            <wp:extent cx="4166558" cy="2377389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430" r="176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6559" cy="2377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83E" w:rsidRDefault="00B9283E" w:rsidP="00511619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i/>
          <w:sz w:val="24"/>
          <w:szCs w:val="24"/>
        </w:rPr>
      </w:pPr>
      <w:r>
        <w:rPr>
          <w:rFonts w:cs="Arial"/>
          <w:bCs/>
          <w:i/>
          <w:sz w:val="24"/>
          <w:szCs w:val="24"/>
        </w:rPr>
        <w:t xml:space="preserve">On prendra pour la charge uniformément répartie UDL : </w:t>
      </w:r>
      <w:r w:rsidR="00763446">
        <w:rPr>
          <w:rFonts w:cs="Arial"/>
          <w:bCs/>
          <w:i/>
          <w:sz w:val="24"/>
          <w:szCs w:val="24"/>
        </w:rPr>
        <w:t>2,5</w:t>
      </w:r>
      <w:r>
        <w:rPr>
          <w:rFonts w:cs="Arial"/>
          <w:bCs/>
          <w:i/>
          <w:sz w:val="24"/>
          <w:szCs w:val="24"/>
        </w:rPr>
        <w:t xml:space="preserve"> </w:t>
      </w:r>
      <w:proofErr w:type="spellStart"/>
      <w:r>
        <w:rPr>
          <w:rFonts w:cs="Arial"/>
          <w:bCs/>
          <w:i/>
          <w:sz w:val="24"/>
          <w:szCs w:val="24"/>
        </w:rPr>
        <w:t>kN</w:t>
      </w:r>
      <w:proofErr w:type="spellEnd"/>
      <w:r>
        <w:rPr>
          <w:rFonts w:cs="Arial"/>
          <w:bCs/>
          <w:i/>
          <w:sz w:val="24"/>
          <w:szCs w:val="24"/>
        </w:rPr>
        <w:t>/m</w:t>
      </w:r>
      <w:r w:rsidRPr="00B9283E">
        <w:rPr>
          <w:rFonts w:cs="Arial"/>
          <w:bCs/>
          <w:i/>
          <w:sz w:val="24"/>
          <w:szCs w:val="24"/>
          <w:vertAlign w:val="superscript"/>
        </w:rPr>
        <w:t>2</w:t>
      </w:r>
      <w:r>
        <w:rPr>
          <w:rFonts w:cs="Arial"/>
          <w:bCs/>
          <w:i/>
          <w:sz w:val="24"/>
          <w:szCs w:val="24"/>
        </w:rPr>
        <w:t xml:space="preserve"> sur toute la largeur du tablier.</w:t>
      </w:r>
    </w:p>
    <w:p w:rsidR="00511619" w:rsidRPr="00693EE3" w:rsidRDefault="00BB121C" w:rsidP="00511619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i/>
          <w:sz w:val="24"/>
          <w:szCs w:val="24"/>
        </w:rPr>
      </w:pPr>
      <w:r>
        <w:rPr>
          <w:rFonts w:cs="Arial"/>
          <w:bCs/>
          <w:i/>
          <w:sz w:val="24"/>
          <w:szCs w:val="24"/>
        </w:rPr>
        <w:t>Le calcul sera mené aux ELU avec 1,35G+1,</w:t>
      </w:r>
      <w:r w:rsidR="00763446">
        <w:rPr>
          <w:rFonts w:cs="Arial"/>
          <w:bCs/>
          <w:i/>
          <w:sz w:val="24"/>
          <w:szCs w:val="24"/>
        </w:rPr>
        <w:t>3</w:t>
      </w:r>
      <w:r>
        <w:rPr>
          <w:rFonts w:cs="Arial"/>
          <w:bCs/>
          <w:i/>
          <w:sz w:val="24"/>
          <w:szCs w:val="24"/>
        </w:rPr>
        <w:t>5Q</w:t>
      </w:r>
      <w:r w:rsidRPr="00BB121C">
        <w:rPr>
          <w:rFonts w:cs="Arial"/>
          <w:bCs/>
          <w:i/>
          <w:sz w:val="24"/>
          <w:szCs w:val="24"/>
          <w:vertAlign w:val="subscript"/>
        </w:rPr>
        <w:t>LM1</w:t>
      </w:r>
    </w:p>
    <w:p w:rsidR="00DB767C" w:rsidRDefault="00DB767C" w:rsidP="00DB767C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Calculer </w:t>
      </w:r>
      <w:r w:rsidR="00511619">
        <w:rPr>
          <w:rFonts w:cs="Arial"/>
          <w:bCs/>
          <w:sz w:val="24"/>
          <w:szCs w:val="24"/>
        </w:rPr>
        <w:t>le ferraillage transversal</w:t>
      </w:r>
      <w:r>
        <w:rPr>
          <w:rFonts w:cs="Arial"/>
          <w:bCs/>
          <w:sz w:val="24"/>
          <w:szCs w:val="24"/>
        </w:rPr>
        <w:t xml:space="preserve"> du hourdis.</w:t>
      </w:r>
      <w:r w:rsidR="00475281">
        <w:rPr>
          <w:rFonts w:cs="Arial"/>
          <w:bCs/>
          <w:sz w:val="24"/>
          <w:szCs w:val="24"/>
        </w:rPr>
        <w:t xml:space="preserve"> (Armatures longitudinales en flexion transversale du tablier)</w:t>
      </w:r>
    </w:p>
    <w:p w:rsidR="007E4092" w:rsidRDefault="00490652" w:rsidP="00B9283E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  <w:u w:val="single"/>
        </w:rPr>
      </w:pPr>
      <w:r>
        <w:rPr>
          <w:rFonts w:cs="Arial"/>
          <w:bCs/>
          <w:color w:val="FF0000"/>
          <w:sz w:val="24"/>
          <w:szCs w:val="24"/>
          <w:u w:val="single"/>
        </w:rPr>
        <w:br w:type="column"/>
      </w:r>
      <w:r w:rsidR="007E4092">
        <w:rPr>
          <w:rFonts w:cs="Arial"/>
          <w:bCs/>
          <w:color w:val="FF0000"/>
          <w:sz w:val="24"/>
          <w:szCs w:val="24"/>
          <w:u w:val="single"/>
        </w:rPr>
        <w:t>Calcul des sollicitations de flexion transversale</w:t>
      </w:r>
    </w:p>
    <w:p w:rsidR="00B9283E" w:rsidRPr="0075688A" w:rsidRDefault="00B9283E" w:rsidP="00B9283E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  <w:u w:val="single"/>
        </w:rPr>
      </w:pPr>
      <w:r w:rsidRPr="0075688A">
        <w:rPr>
          <w:rFonts w:cs="Arial"/>
          <w:bCs/>
          <w:color w:val="FF0000"/>
          <w:sz w:val="24"/>
          <w:szCs w:val="24"/>
          <w:u w:val="single"/>
        </w:rPr>
        <w:t>Actions permanentes :</w:t>
      </w:r>
    </w:p>
    <w:p w:rsidR="009D1818" w:rsidRDefault="00B9283E" w:rsidP="00B9283E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</w:rPr>
      </w:pPr>
      <w:r w:rsidRPr="00B9283E">
        <w:rPr>
          <w:rFonts w:cs="Arial"/>
          <w:bCs/>
          <w:color w:val="FF0000"/>
          <w:sz w:val="24"/>
          <w:szCs w:val="24"/>
        </w:rPr>
        <w:t xml:space="preserve">Poids  </w:t>
      </w:r>
      <w:r w:rsidR="009D1818">
        <w:rPr>
          <w:rFonts w:cs="Arial"/>
          <w:bCs/>
          <w:color w:val="FF0000"/>
          <w:sz w:val="24"/>
          <w:szCs w:val="24"/>
        </w:rPr>
        <w:t xml:space="preserve">propre </w:t>
      </w:r>
      <w:r>
        <w:rPr>
          <w:rFonts w:cs="Arial"/>
          <w:bCs/>
          <w:color w:val="FF0000"/>
          <w:sz w:val="24"/>
          <w:szCs w:val="24"/>
        </w:rPr>
        <w:t>Hourdis</w:t>
      </w:r>
    </w:p>
    <w:p w:rsidR="00B9283E" w:rsidRDefault="00B9283E" w:rsidP="009D1818">
      <w:pPr>
        <w:pStyle w:val="En-tte"/>
        <w:tabs>
          <w:tab w:val="clear" w:pos="4536"/>
          <w:tab w:val="clear" w:pos="9072"/>
        </w:tabs>
        <w:spacing w:line="360" w:lineRule="auto"/>
        <w:ind w:left="1067"/>
        <w:rPr>
          <w:rFonts w:cs="Arial"/>
          <w:bCs/>
          <w:color w:val="FF0000"/>
          <w:sz w:val="24"/>
          <w:szCs w:val="24"/>
        </w:rPr>
      </w:pPr>
      <w:r w:rsidRPr="00B9283E">
        <w:rPr>
          <w:rFonts w:cs="Arial"/>
          <w:bCs/>
          <w:color w:val="FF0000"/>
          <w:sz w:val="24"/>
          <w:szCs w:val="24"/>
        </w:rPr>
        <w:t xml:space="preserve"> 1,35</w:t>
      </w:r>
      <w:r w:rsidR="009D1818">
        <w:rPr>
          <w:rFonts w:cs="Arial"/>
          <w:bCs/>
          <w:color w:val="FF0000"/>
          <w:sz w:val="24"/>
          <w:szCs w:val="24"/>
        </w:rPr>
        <w:t xml:space="preserve"> </w:t>
      </w:r>
      <w:r w:rsidRPr="00B9283E">
        <w:rPr>
          <w:rFonts w:cs="Arial"/>
          <w:bCs/>
          <w:color w:val="FF0000"/>
          <w:sz w:val="24"/>
          <w:szCs w:val="24"/>
        </w:rPr>
        <w:t>x</w:t>
      </w:r>
      <w:r w:rsidR="009D1818">
        <w:rPr>
          <w:rFonts w:cs="Arial"/>
          <w:bCs/>
          <w:color w:val="FF0000"/>
          <w:sz w:val="24"/>
          <w:szCs w:val="24"/>
        </w:rPr>
        <w:t xml:space="preserve"> </w:t>
      </w:r>
      <w:r w:rsidRPr="00B9283E">
        <w:rPr>
          <w:rFonts w:cs="Arial"/>
          <w:bCs/>
          <w:color w:val="FF0000"/>
          <w:sz w:val="24"/>
          <w:szCs w:val="24"/>
        </w:rPr>
        <w:t>0,2</w:t>
      </w:r>
      <w:r w:rsidR="009D1818">
        <w:rPr>
          <w:rFonts w:cs="Arial"/>
          <w:bCs/>
          <w:color w:val="FF0000"/>
          <w:sz w:val="24"/>
          <w:szCs w:val="24"/>
        </w:rPr>
        <w:t xml:space="preserve"> </w:t>
      </w:r>
      <w:r>
        <w:rPr>
          <w:rFonts w:cs="Arial"/>
          <w:bCs/>
          <w:color w:val="FF0000"/>
          <w:sz w:val="24"/>
          <w:szCs w:val="24"/>
        </w:rPr>
        <w:t>x</w:t>
      </w:r>
      <w:r w:rsidR="009D1818">
        <w:rPr>
          <w:rFonts w:cs="Arial"/>
          <w:bCs/>
          <w:color w:val="FF0000"/>
          <w:sz w:val="24"/>
          <w:szCs w:val="24"/>
        </w:rPr>
        <w:t xml:space="preserve"> </w:t>
      </w:r>
      <w:r>
        <w:rPr>
          <w:rFonts w:cs="Arial"/>
          <w:bCs/>
          <w:color w:val="FF0000"/>
          <w:sz w:val="24"/>
          <w:szCs w:val="24"/>
        </w:rPr>
        <w:t>25kN/m</w:t>
      </w:r>
      <w:r w:rsidR="009D1818" w:rsidRPr="009D1818">
        <w:rPr>
          <w:rFonts w:cs="Arial"/>
          <w:bCs/>
          <w:color w:val="FF0000"/>
          <w:sz w:val="24"/>
          <w:szCs w:val="24"/>
          <w:vertAlign w:val="superscript"/>
        </w:rPr>
        <w:t>3</w:t>
      </w:r>
      <w:r>
        <w:rPr>
          <w:rFonts w:cs="Arial"/>
          <w:bCs/>
          <w:color w:val="FF0000"/>
          <w:sz w:val="24"/>
          <w:szCs w:val="24"/>
        </w:rPr>
        <w:t xml:space="preserve"> </w:t>
      </w:r>
      <w:r w:rsidR="009D1818">
        <w:rPr>
          <w:rFonts w:cs="Arial"/>
          <w:bCs/>
          <w:color w:val="FF0000"/>
          <w:sz w:val="24"/>
          <w:szCs w:val="24"/>
        </w:rPr>
        <w:t xml:space="preserve">= 6,75 </w:t>
      </w:r>
      <w:proofErr w:type="spellStart"/>
      <w:r w:rsidR="009D1818">
        <w:rPr>
          <w:rFonts w:cs="Arial"/>
          <w:bCs/>
          <w:color w:val="FF0000"/>
          <w:sz w:val="24"/>
          <w:szCs w:val="24"/>
        </w:rPr>
        <w:t>kN</w:t>
      </w:r>
      <w:proofErr w:type="spellEnd"/>
      <w:r w:rsidR="009D1818">
        <w:rPr>
          <w:rFonts w:cs="Arial"/>
          <w:bCs/>
          <w:color w:val="FF0000"/>
          <w:sz w:val="24"/>
          <w:szCs w:val="24"/>
        </w:rPr>
        <w:t xml:space="preserve">/m </w:t>
      </w:r>
      <w:r>
        <w:rPr>
          <w:rFonts w:cs="Arial"/>
          <w:bCs/>
          <w:color w:val="FF0000"/>
          <w:sz w:val="24"/>
          <w:szCs w:val="24"/>
        </w:rPr>
        <w:t>à 1,35</w:t>
      </w:r>
      <w:r w:rsidR="009D1818">
        <w:rPr>
          <w:rFonts w:cs="Arial"/>
          <w:bCs/>
          <w:color w:val="FF0000"/>
          <w:sz w:val="24"/>
          <w:szCs w:val="24"/>
        </w:rPr>
        <w:t xml:space="preserve"> </w:t>
      </w:r>
      <w:r>
        <w:rPr>
          <w:rFonts w:cs="Arial"/>
          <w:bCs/>
          <w:color w:val="FF0000"/>
          <w:sz w:val="24"/>
          <w:szCs w:val="24"/>
        </w:rPr>
        <w:t>x</w:t>
      </w:r>
      <w:r w:rsidR="009D1818">
        <w:rPr>
          <w:rFonts w:cs="Arial"/>
          <w:bCs/>
          <w:color w:val="FF0000"/>
          <w:sz w:val="24"/>
          <w:szCs w:val="24"/>
        </w:rPr>
        <w:t xml:space="preserve"> </w:t>
      </w:r>
      <w:r>
        <w:rPr>
          <w:rFonts w:cs="Arial"/>
          <w:bCs/>
          <w:color w:val="FF0000"/>
          <w:sz w:val="24"/>
          <w:szCs w:val="24"/>
        </w:rPr>
        <w:t>0.27</w:t>
      </w:r>
      <w:r w:rsidR="009D1818">
        <w:rPr>
          <w:rFonts w:cs="Arial"/>
          <w:bCs/>
          <w:color w:val="FF0000"/>
          <w:sz w:val="24"/>
          <w:szCs w:val="24"/>
        </w:rPr>
        <w:t xml:space="preserve"> </w:t>
      </w:r>
      <w:r>
        <w:rPr>
          <w:rFonts w:cs="Arial"/>
          <w:bCs/>
          <w:color w:val="FF0000"/>
          <w:sz w:val="24"/>
          <w:szCs w:val="24"/>
        </w:rPr>
        <w:t>x</w:t>
      </w:r>
      <w:r w:rsidR="009D1818">
        <w:rPr>
          <w:rFonts w:cs="Arial"/>
          <w:bCs/>
          <w:color w:val="FF0000"/>
          <w:sz w:val="24"/>
          <w:szCs w:val="24"/>
        </w:rPr>
        <w:t xml:space="preserve"> </w:t>
      </w:r>
      <w:r>
        <w:rPr>
          <w:rFonts w:cs="Arial"/>
          <w:bCs/>
          <w:color w:val="FF0000"/>
          <w:sz w:val="24"/>
          <w:szCs w:val="24"/>
        </w:rPr>
        <w:t>25</w:t>
      </w:r>
      <w:r w:rsidR="009D1818">
        <w:rPr>
          <w:rFonts w:cs="Arial"/>
          <w:bCs/>
          <w:color w:val="FF0000"/>
          <w:sz w:val="24"/>
          <w:szCs w:val="24"/>
        </w:rPr>
        <w:t xml:space="preserve"> </w:t>
      </w:r>
      <w:r>
        <w:rPr>
          <w:rFonts w:cs="Arial"/>
          <w:bCs/>
          <w:color w:val="FF0000"/>
          <w:sz w:val="24"/>
          <w:szCs w:val="24"/>
        </w:rPr>
        <w:t>=</w:t>
      </w:r>
      <w:r w:rsidR="009D1818">
        <w:rPr>
          <w:rFonts w:cs="Arial"/>
          <w:bCs/>
          <w:color w:val="FF0000"/>
          <w:sz w:val="24"/>
          <w:szCs w:val="24"/>
        </w:rPr>
        <w:t xml:space="preserve"> 9,12 </w:t>
      </w:r>
      <w:proofErr w:type="spellStart"/>
      <w:r w:rsidR="009D1818">
        <w:rPr>
          <w:rFonts w:cs="Arial"/>
          <w:bCs/>
          <w:color w:val="FF0000"/>
          <w:sz w:val="24"/>
          <w:szCs w:val="24"/>
        </w:rPr>
        <w:t>kN</w:t>
      </w:r>
      <w:proofErr w:type="spellEnd"/>
      <w:r w:rsidR="009D1818">
        <w:rPr>
          <w:rFonts w:cs="Arial"/>
          <w:bCs/>
          <w:color w:val="FF0000"/>
          <w:sz w:val="24"/>
          <w:szCs w:val="24"/>
        </w:rPr>
        <w:t>/m</w:t>
      </w:r>
    </w:p>
    <w:p w:rsidR="009D1818" w:rsidRDefault="009D1818" w:rsidP="00B9283E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</w:rPr>
      </w:pPr>
      <w:r>
        <w:rPr>
          <w:rFonts w:cs="Arial"/>
          <w:bCs/>
          <w:color w:val="FF0000"/>
          <w:sz w:val="24"/>
          <w:szCs w:val="24"/>
        </w:rPr>
        <w:t>Poids longrines</w:t>
      </w:r>
      <w:r w:rsidR="0075688A">
        <w:rPr>
          <w:rFonts w:cs="Arial"/>
          <w:bCs/>
          <w:color w:val="FF0000"/>
          <w:sz w:val="24"/>
          <w:szCs w:val="24"/>
        </w:rPr>
        <w:t>+bordures</w:t>
      </w:r>
      <w:r>
        <w:rPr>
          <w:rFonts w:cs="Arial"/>
          <w:bCs/>
          <w:color w:val="FF0000"/>
          <w:sz w:val="24"/>
          <w:szCs w:val="24"/>
        </w:rPr>
        <w:t xml:space="preserve"> et Barrière</w:t>
      </w:r>
      <w:r w:rsidRPr="009D1818">
        <w:rPr>
          <w:rFonts w:cs="Arial"/>
          <w:bCs/>
          <w:color w:val="FF0000"/>
          <w:sz w:val="24"/>
          <w:szCs w:val="24"/>
        </w:rPr>
        <w:t xml:space="preserve"> </w:t>
      </w:r>
      <w:r>
        <w:rPr>
          <w:rFonts w:cs="Arial"/>
          <w:bCs/>
          <w:color w:val="FF0000"/>
          <w:sz w:val="24"/>
          <w:szCs w:val="24"/>
        </w:rPr>
        <w:t xml:space="preserve"> </w:t>
      </w:r>
    </w:p>
    <w:p w:rsidR="009D1818" w:rsidRPr="0075688A" w:rsidRDefault="0075688A" w:rsidP="009D1818">
      <w:pPr>
        <w:pStyle w:val="En-tte"/>
        <w:tabs>
          <w:tab w:val="clear" w:pos="4536"/>
          <w:tab w:val="clear" w:pos="9072"/>
        </w:tabs>
        <w:spacing w:line="360" w:lineRule="auto"/>
        <w:ind w:left="1427"/>
        <w:rPr>
          <w:rFonts w:cs="Arial"/>
          <w:bCs/>
          <w:color w:val="FF0000"/>
          <w:sz w:val="24"/>
          <w:szCs w:val="24"/>
        </w:rPr>
      </w:pPr>
      <w:r w:rsidRPr="0075688A">
        <w:rPr>
          <w:rFonts w:cs="Arial"/>
          <w:bCs/>
          <w:color w:val="FF0000"/>
          <w:sz w:val="24"/>
          <w:szCs w:val="24"/>
        </w:rPr>
        <w:t>1,35 x 0,58</w:t>
      </w:r>
      <w:r w:rsidR="009D1818" w:rsidRPr="0075688A">
        <w:rPr>
          <w:rFonts w:cs="Arial"/>
          <w:bCs/>
          <w:color w:val="FF0000"/>
          <w:sz w:val="24"/>
          <w:szCs w:val="24"/>
        </w:rPr>
        <w:t xml:space="preserve"> x 0,3</w:t>
      </w:r>
      <w:r w:rsidRPr="0075688A">
        <w:rPr>
          <w:rFonts w:cs="Arial"/>
          <w:bCs/>
          <w:color w:val="FF0000"/>
          <w:sz w:val="24"/>
          <w:szCs w:val="24"/>
        </w:rPr>
        <w:t>0</w:t>
      </w:r>
      <w:r w:rsidR="009D1818" w:rsidRPr="0075688A">
        <w:rPr>
          <w:rFonts w:cs="Arial"/>
          <w:bCs/>
          <w:color w:val="FF0000"/>
          <w:sz w:val="24"/>
          <w:szCs w:val="24"/>
        </w:rPr>
        <w:t xml:space="preserve"> x 25kN/m</w:t>
      </w:r>
      <w:r w:rsidR="009D1818" w:rsidRPr="0075688A">
        <w:rPr>
          <w:rFonts w:cs="Arial"/>
          <w:bCs/>
          <w:color w:val="FF0000"/>
          <w:sz w:val="24"/>
          <w:szCs w:val="24"/>
          <w:vertAlign w:val="superscript"/>
        </w:rPr>
        <w:t>3</w:t>
      </w:r>
      <w:r w:rsidR="009D1818" w:rsidRPr="0075688A">
        <w:rPr>
          <w:rFonts w:cs="Arial"/>
          <w:bCs/>
          <w:color w:val="FF0000"/>
          <w:sz w:val="24"/>
          <w:szCs w:val="24"/>
        </w:rPr>
        <w:t xml:space="preserve"> =</w:t>
      </w:r>
      <w:r w:rsidRPr="0075688A">
        <w:rPr>
          <w:rFonts w:cs="Arial"/>
          <w:bCs/>
          <w:color w:val="FF0000"/>
          <w:sz w:val="24"/>
          <w:szCs w:val="24"/>
        </w:rPr>
        <w:t>5,88</w:t>
      </w:r>
      <w:r w:rsidR="009D1818" w:rsidRPr="0075688A">
        <w:rPr>
          <w:rFonts w:cs="Arial"/>
          <w:bCs/>
          <w:color w:val="FF0000"/>
          <w:sz w:val="24"/>
          <w:szCs w:val="24"/>
        </w:rPr>
        <w:t xml:space="preserve"> </w:t>
      </w:r>
      <w:proofErr w:type="spellStart"/>
      <w:r w:rsidR="009D1818" w:rsidRPr="0075688A">
        <w:rPr>
          <w:rFonts w:cs="Arial"/>
          <w:bCs/>
          <w:color w:val="FF0000"/>
          <w:sz w:val="24"/>
          <w:szCs w:val="24"/>
        </w:rPr>
        <w:t>kN</w:t>
      </w:r>
      <w:proofErr w:type="spellEnd"/>
      <w:r w:rsidR="009D1818" w:rsidRPr="0075688A">
        <w:rPr>
          <w:rFonts w:cs="Arial"/>
          <w:bCs/>
          <w:color w:val="FF0000"/>
          <w:sz w:val="24"/>
          <w:szCs w:val="24"/>
        </w:rPr>
        <w:t xml:space="preserve"> + </w:t>
      </w:r>
      <w:r w:rsidRPr="0075688A">
        <w:rPr>
          <w:rFonts w:cs="Arial"/>
          <w:bCs/>
          <w:color w:val="FF0000"/>
          <w:sz w:val="24"/>
          <w:szCs w:val="24"/>
        </w:rPr>
        <w:t xml:space="preserve">1,35 x </w:t>
      </w:r>
      <w:r w:rsidR="009D1818" w:rsidRPr="0075688A">
        <w:rPr>
          <w:rFonts w:cs="Arial"/>
          <w:bCs/>
          <w:color w:val="FF0000"/>
          <w:sz w:val="24"/>
          <w:szCs w:val="24"/>
        </w:rPr>
        <w:t xml:space="preserve">0,65 = </w:t>
      </w:r>
      <w:r w:rsidRPr="0075688A">
        <w:rPr>
          <w:rFonts w:cs="Arial"/>
          <w:bCs/>
          <w:color w:val="FF0000"/>
          <w:sz w:val="24"/>
          <w:szCs w:val="24"/>
        </w:rPr>
        <w:t>6,75</w:t>
      </w:r>
      <w:r w:rsidR="009D1818" w:rsidRPr="0075688A">
        <w:rPr>
          <w:rFonts w:cs="Arial"/>
          <w:bCs/>
          <w:color w:val="FF0000"/>
          <w:sz w:val="24"/>
          <w:szCs w:val="24"/>
        </w:rPr>
        <w:t xml:space="preserve"> </w:t>
      </w:r>
      <w:proofErr w:type="spellStart"/>
      <w:r w:rsidR="009D1818" w:rsidRPr="0075688A">
        <w:rPr>
          <w:rFonts w:cs="Arial"/>
          <w:bCs/>
          <w:color w:val="FF0000"/>
          <w:sz w:val="24"/>
          <w:szCs w:val="24"/>
        </w:rPr>
        <w:t>kN</w:t>
      </w:r>
      <w:proofErr w:type="spellEnd"/>
      <w:r w:rsidRPr="0075688A">
        <w:rPr>
          <w:rFonts w:cs="Arial"/>
          <w:bCs/>
          <w:color w:val="FF0000"/>
          <w:sz w:val="24"/>
          <w:szCs w:val="24"/>
        </w:rPr>
        <w:t xml:space="preserve"> </w:t>
      </w:r>
      <w:r>
        <w:rPr>
          <w:rFonts w:cs="Arial"/>
          <w:bCs/>
          <w:color w:val="FF0000"/>
          <w:sz w:val="24"/>
          <w:szCs w:val="24"/>
        </w:rPr>
        <w:t>à 0,88 m du PRS</w:t>
      </w:r>
    </w:p>
    <w:p w:rsidR="00B9283E" w:rsidRDefault="009D1818" w:rsidP="009D1818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</w:rPr>
      </w:pPr>
      <w:r>
        <w:rPr>
          <w:rFonts w:cs="Arial"/>
          <w:bCs/>
          <w:color w:val="FF0000"/>
          <w:sz w:val="24"/>
          <w:szCs w:val="24"/>
        </w:rPr>
        <w:t xml:space="preserve">Etanchéité : </w:t>
      </w:r>
      <w:r w:rsidR="0075688A">
        <w:rPr>
          <w:rFonts w:cs="Arial"/>
          <w:bCs/>
          <w:color w:val="FF0000"/>
          <w:sz w:val="24"/>
          <w:szCs w:val="24"/>
        </w:rPr>
        <w:t xml:space="preserve">1,35 x </w:t>
      </w:r>
      <w:r>
        <w:rPr>
          <w:rFonts w:cs="Arial"/>
          <w:bCs/>
          <w:color w:val="FF0000"/>
          <w:sz w:val="24"/>
          <w:szCs w:val="24"/>
        </w:rPr>
        <w:t>0,03 x 25kN/m</w:t>
      </w:r>
      <w:r w:rsidRPr="009D1818">
        <w:rPr>
          <w:rFonts w:cs="Arial"/>
          <w:bCs/>
          <w:color w:val="FF0000"/>
          <w:sz w:val="24"/>
          <w:szCs w:val="24"/>
          <w:vertAlign w:val="superscript"/>
        </w:rPr>
        <w:t>3</w:t>
      </w:r>
      <w:r>
        <w:rPr>
          <w:rFonts w:cs="Arial"/>
          <w:bCs/>
          <w:color w:val="FF0000"/>
          <w:sz w:val="24"/>
          <w:szCs w:val="24"/>
        </w:rPr>
        <w:t xml:space="preserve"> = </w:t>
      </w:r>
      <w:r w:rsidR="0075688A">
        <w:rPr>
          <w:rFonts w:cs="Arial"/>
          <w:bCs/>
          <w:color w:val="FF0000"/>
          <w:sz w:val="24"/>
          <w:szCs w:val="24"/>
        </w:rPr>
        <w:t>1,02</w:t>
      </w:r>
      <w:r>
        <w:rPr>
          <w:rFonts w:cs="Arial"/>
          <w:bCs/>
          <w:color w:val="FF0000"/>
          <w:sz w:val="24"/>
          <w:szCs w:val="24"/>
        </w:rPr>
        <w:t xml:space="preserve"> </w:t>
      </w:r>
      <w:proofErr w:type="spellStart"/>
      <w:r>
        <w:rPr>
          <w:rFonts w:cs="Arial"/>
          <w:bCs/>
          <w:color w:val="FF0000"/>
          <w:sz w:val="24"/>
          <w:szCs w:val="24"/>
        </w:rPr>
        <w:t>kN</w:t>
      </w:r>
      <w:proofErr w:type="spellEnd"/>
      <w:r>
        <w:rPr>
          <w:rFonts w:cs="Arial"/>
          <w:bCs/>
          <w:color w:val="FF0000"/>
          <w:sz w:val="24"/>
          <w:szCs w:val="24"/>
        </w:rPr>
        <w:t>/m</w:t>
      </w:r>
    </w:p>
    <w:p w:rsidR="009D1818" w:rsidRPr="009D1818" w:rsidRDefault="009D1818" w:rsidP="009D1818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  <w:lang w:val="en-US"/>
        </w:rPr>
      </w:pPr>
      <w:proofErr w:type="spellStart"/>
      <w:r w:rsidRPr="009D1818">
        <w:rPr>
          <w:rFonts w:cs="Arial"/>
          <w:bCs/>
          <w:color w:val="FF0000"/>
          <w:sz w:val="24"/>
          <w:szCs w:val="24"/>
          <w:lang w:val="en-US"/>
        </w:rPr>
        <w:t>Enrobé</w:t>
      </w:r>
      <w:proofErr w:type="spellEnd"/>
      <w:r w:rsidRPr="009D1818">
        <w:rPr>
          <w:rFonts w:cs="Arial"/>
          <w:bCs/>
          <w:color w:val="FF0000"/>
          <w:sz w:val="24"/>
          <w:szCs w:val="24"/>
          <w:lang w:val="en-US"/>
        </w:rPr>
        <w:t xml:space="preserve"> : </w:t>
      </w:r>
      <w:r w:rsidR="0075688A">
        <w:rPr>
          <w:rFonts w:cs="Arial"/>
          <w:bCs/>
          <w:color w:val="FF0000"/>
          <w:sz w:val="24"/>
          <w:szCs w:val="24"/>
          <w:lang w:val="en-US"/>
        </w:rPr>
        <w:t xml:space="preserve">1,35 x </w:t>
      </w:r>
      <w:r w:rsidRPr="009D1818">
        <w:rPr>
          <w:rFonts w:cs="Arial"/>
          <w:bCs/>
          <w:color w:val="FF0000"/>
          <w:sz w:val="24"/>
          <w:szCs w:val="24"/>
          <w:lang w:val="en-US"/>
        </w:rPr>
        <w:t>0,06 x 25kN/m</w:t>
      </w:r>
      <w:r w:rsidRPr="009D1818">
        <w:rPr>
          <w:rFonts w:cs="Arial"/>
          <w:bCs/>
          <w:color w:val="FF0000"/>
          <w:sz w:val="24"/>
          <w:szCs w:val="24"/>
          <w:vertAlign w:val="superscript"/>
          <w:lang w:val="en-US"/>
        </w:rPr>
        <w:t>3</w:t>
      </w:r>
      <w:r w:rsidRPr="009D1818">
        <w:rPr>
          <w:rFonts w:cs="Arial"/>
          <w:bCs/>
          <w:color w:val="FF0000"/>
          <w:sz w:val="24"/>
          <w:szCs w:val="24"/>
          <w:lang w:val="en-US"/>
        </w:rPr>
        <w:t xml:space="preserve"> = </w:t>
      </w:r>
      <w:r w:rsidR="0075688A">
        <w:rPr>
          <w:rFonts w:cs="Arial"/>
          <w:bCs/>
          <w:color w:val="FF0000"/>
          <w:sz w:val="24"/>
          <w:szCs w:val="24"/>
          <w:lang w:val="en-US"/>
        </w:rPr>
        <w:t>2,04</w:t>
      </w:r>
      <w:r w:rsidRPr="009D1818">
        <w:rPr>
          <w:rFonts w:cs="Arial"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9D1818">
        <w:rPr>
          <w:rFonts w:cs="Arial"/>
          <w:bCs/>
          <w:color w:val="FF0000"/>
          <w:sz w:val="24"/>
          <w:szCs w:val="24"/>
          <w:lang w:val="en-US"/>
        </w:rPr>
        <w:t>kN</w:t>
      </w:r>
      <w:proofErr w:type="spellEnd"/>
      <w:r w:rsidRPr="009D1818">
        <w:rPr>
          <w:rFonts w:cs="Arial"/>
          <w:bCs/>
          <w:color w:val="FF0000"/>
          <w:sz w:val="24"/>
          <w:szCs w:val="24"/>
          <w:lang w:val="en-US"/>
        </w:rPr>
        <w:t>/m</w:t>
      </w:r>
    </w:p>
    <w:p w:rsidR="009D1818" w:rsidRPr="00BB121C" w:rsidRDefault="00BB121C" w:rsidP="00BB121C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i/>
          <w:sz w:val="24"/>
          <w:szCs w:val="24"/>
          <w:u w:val="single"/>
          <w:vertAlign w:val="subscript"/>
        </w:rPr>
      </w:pPr>
      <w:r w:rsidRPr="00BB121C">
        <w:rPr>
          <w:rFonts w:cs="Arial"/>
          <w:bCs/>
          <w:color w:val="FF0000"/>
          <w:sz w:val="24"/>
          <w:szCs w:val="24"/>
          <w:u w:val="single"/>
          <w:lang w:val="en-US"/>
        </w:rPr>
        <w:t xml:space="preserve">Actions variables </w:t>
      </w:r>
      <w:proofErr w:type="gramStart"/>
      <w:r w:rsidRPr="00BB121C">
        <w:rPr>
          <w:rFonts w:cs="Arial"/>
          <w:bCs/>
          <w:i/>
          <w:color w:val="FF0000"/>
          <w:sz w:val="24"/>
          <w:szCs w:val="24"/>
          <w:u w:val="single"/>
        </w:rPr>
        <w:t>Q</w:t>
      </w:r>
      <w:r w:rsidRPr="00BB121C">
        <w:rPr>
          <w:rFonts w:cs="Arial"/>
          <w:bCs/>
          <w:i/>
          <w:color w:val="FF0000"/>
          <w:sz w:val="24"/>
          <w:szCs w:val="24"/>
          <w:u w:val="single"/>
          <w:vertAlign w:val="subscript"/>
        </w:rPr>
        <w:t>LM1 :</w:t>
      </w:r>
      <w:proofErr w:type="gramEnd"/>
    </w:p>
    <w:p w:rsidR="00BB121C" w:rsidRDefault="00BB121C" w:rsidP="00BB121C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  <w:lang w:val="en-US"/>
        </w:rPr>
      </w:pPr>
      <w:r>
        <w:rPr>
          <w:rFonts w:cs="Arial"/>
          <w:bCs/>
          <w:color w:val="FF0000"/>
          <w:sz w:val="24"/>
          <w:szCs w:val="24"/>
          <w:lang w:val="en-US"/>
        </w:rPr>
        <w:t>TS: 1,</w:t>
      </w:r>
      <w:r w:rsidR="00763446">
        <w:rPr>
          <w:rFonts w:cs="Arial"/>
          <w:bCs/>
          <w:color w:val="FF0000"/>
          <w:sz w:val="24"/>
          <w:szCs w:val="24"/>
          <w:lang w:val="en-US"/>
        </w:rPr>
        <w:t>35 x 80 = 108</w:t>
      </w:r>
      <w:r>
        <w:rPr>
          <w:rFonts w:cs="Arial"/>
          <w:bCs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FF0000"/>
          <w:sz w:val="24"/>
          <w:szCs w:val="24"/>
          <w:lang w:val="en-US"/>
        </w:rPr>
        <w:t>kN</w:t>
      </w:r>
      <w:proofErr w:type="spellEnd"/>
    </w:p>
    <w:p w:rsidR="00BB121C" w:rsidRDefault="00BB121C" w:rsidP="00BB121C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</w:rPr>
      </w:pPr>
      <w:r w:rsidRPr="00763446">
        <w:rPr>
          <w:rFonts w:cs="Arial"/>
          <w:bCs/>
          <w:color w:val="FF0000"/>
          <w:sz w:val="24"/>
          <w:szCs w:val="24"/>
        </w:rPr>
        <w:t>UDL: 1,</w:t>
      </w:r>
      <w:r w:rsidR="00763446" w:rsidRPr="00763446">
        <w:rPr>
          <w:rFonts w:cs="Arial"/>
          <w:bCs/>
          <w:color w:val="FF0000"/>
          <w:sz w:val="24"/>
          <w:szCs w:val="24"/>
        </w:rPr>
        <w:t>3</w:t>
      </w:r>
      <w:r w:rsidRPr="00763446">
        <w:rPr>
          <w:rFonts w:cs="Arial"/>
          <w:bCs/>
          <w:color w:val="FF0000"/>
          <w:sz w:val="24"/>
          <w:szCs w:val="24"/>
        </w:rPr>
        <w:t>5</w:t>
      </w:r>
      <w:r w:rsidR="00763446" w:rsidRPr="00763446">
        <w:rPr>
          <w:rFonts w:cs="Arial"/>
          <w:bCs/>
          <w:color w:val="FF0000"/>
          <w:sz w:val="24"/>
          <w:szCs w:val="24"/>
        </w:rPr>
        <w:t xml:space="preserve"> x 2,5</w:t>
      </w:r>
      <w:r w:rsidRPr="00763446">
        <w:rPr>
          <w:rFonts w:cs="Arial"/>
          <w:bCs/>
          <w:color w:val="FF0000"/>
          <w:sz w:val="24"/>
          <w:szCs w:val="24"/>
        </w:rPr>
        <w:t xml:space="preserve"> = </w:t>
      </w:r>
      <w:r w:rsidR="00763446" w:rsidRPr="00763446">
        <w:rPr>
          <w:rFonts w:cs="Arial"/>
          <w:bCs/>
          <w:color w:val="FF0000"/>
          <w:sz w:val="24"/>
          <w:szCs w:val="24"/>
        </w:rPr>
        <w:t>3.</w:t>
      </w:r>
      <w:r w:rsidR="00763446">
        <w:rPr>
          <w:rFonts w:cs="Arial"/>
          <w:bCs/>
          <w:color w:val="FF0000"/>
          <w:sz w:val="24"/>
          <w:szCs w:val="24"/>
        </w:rPr>
        <w:t>38</w:t>
      </w:r>
      <w:r w:rsidRPr="00763446">
        <w:rPr>
          <w:rFonts w:cs="Arial"/>
          <w:bCs/>
          <w:color w:val="FF0000"/>
          <w:sz w:val="24"/>
          <w:szCs w:val="24"/>
        </w:rPr>
        <w:t xml:space="preserve"> </w:t>
      </w:r>
      <w:proofErr w:type="spellStart"/>
      <w:r w:rsidRPr="00763446">
        <w:rPr>
          <w:rFonts w:cs="Arial"/>
          <w:bCs/>
          <w:color w:val="FF0000"/>
          <w:sz w:val="24"/>
          <w:szCs w:val="24"/>
        </w:rPr>
        <w:t>kN</w:t>
      </w:r>
      <w:proofErr w:type="spellEnd"/>
      <w:r w:rsidRPr="00763446">
        <w:rPr>
          <w:rFonts w:cs="Arial"/>
          <w:bCs/>
          <w:color w:val="FF0000"/>
          <w:sz w:val="24"/>
          <w:szCs w:val="24"/>
        </w:rPr>
        <w:t>/m</w:t>
      </w:r>
    </w:p>
    <w:p w:rsidR="00B9283E" w:rsidRPr="00763446" w:rsidRDefault="00DF7A8B" w:rsidP="00B9283E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</w:rPr>
      </w:pPr>
      <w:r>
        <w:rPr>
          <w:rFonts w:cs="Arial"/>
          <w:bCs/>
          <w:noProof/>
          <w:color w:val="FF0000"/>
          <w:sz w:val="24"/>
          <w:szCs w:val="24"/>
        </w:rPr>
        <w:drawing>
          <wp:inline distT="0" distB="0" distL="0" distR="0">
            <wp:extent cx="6354350" cy="2950234"/>
            <wp:effectExtent l="0" t="0" r="8350" b="0"/>
            <wp:docPr id="5" name="Image 4" descr="hourdis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urdis.wmf"/>
                    <pic:cNvPicPr/>
                  </pic:nvPicPr>
                  <pic:blipFill>
                    <a:blip r:embed="rId7" cstate="print"/>
                    <a:srcRect l="10835" t="14203" r="6479" b="6667"/>
                    <a:stretch>
                      <a:fillRect/>
                    </a:stretch>
                  </pic:blipFill>
                  <pic:spPr>
                    <a:xfrm>
                      <a:off x="0" y="0"/>
                      <a:ext cx="6354350" cy="2950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283E" w:rsidRPr="00763446" w:rsidRDefault="00DF7A8B" w:rsidP="00B9283E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</w:rPr>
      </w:pPr>
      <w:r>
        <w:rPr>
          <w:rFonts w:cs="Arial"/>
          <w:bCs/>
          <w:color w:val="FF0000"/>
          <w:sz w:val="24"/>
          <w:szCs w:val="24"/>
        </w:rPr>
        <w:br w:type="column"/>
      </w:r>
      <w:r w:rsidR="008D6ABB" w:rsidRPr="00763446">
        <w:rPr>
          <w:rFonts w:cs="Arial"/>
          <w:bCs/>
          <w:color w:val="FF0000"/>
          <w:sz w:val="24"/>
          <w:szCs w:val="24"/>
        </w:rPr>
        <w:t>Moments fléchissant:</w:t>
      </w:r>
    </w:p>
    <w:p w:rsidR="008D6ABB" w:rsidRPr="00763446" w:rsidRDefault="00DF7A8B" w:rsidP="00B9283E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</w:rPr>
      </w:pPr>
      <w:r>
        <w:rPr>
          <w:rFonts w:cs="Arial"/>
          <w:bCs/>
          <w:noProof/>
          <w:color w:val="FF0000"/>
          <w:sz w:val="24"/>
          <w:szCs w:val="24"/>
        </w:rPr>
        <w:drawing>
          <wp:inline distT="0" distB="0" distL="0" distR="0">
            <wp:extent cx="6552187" cy="2941608"/>
            <wp:effectExtent l="0" t="0" r="1013" b="0"/>
            <wp:docPr id="8" name="Image 7" descr="2mfhourdis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mfhourdis.wmf"/>
                    <pic:cNvPicPr/>
                  </pic:nvPicPr>
                  <pic:blipFill>
                    <a:blip r:embed="rId8" cstate="print"/>
                    <a:srcRect t="5507" r="7042" b="8664"/>
                    <a:stretch>
                      <a:fillRect/>
                    </a:stretch>
                  </pic:blipFill>
                  <pic:spPr>
                    <a:xfrm>
                      <a:off x="0" y="0"/>
                      <a:ext cx="6554602" cy="294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6ABB" w:rsidRPr="00763446" w:rsidRDefault="008D6ABB" w:rsidP="00B9283E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</w:rPr>
      </w:pPr>
      <w:r w:rsidRPr="00763446">
        <w:rPr>
          <w:rFonts w:cs="Arial"/>
          <w:bCs/>
          <w:color w:val="FF0000"/>
          <w:sz w:val="24"/>
          <w:szCs w:val="24"/>
        </w:rPr>
        <w:t xml:space="preserve">Calcul </w:t>
      </w:r>
      <w:r w:rsidR="00DF7A8B">
        <w:rPr>
          <w:rFonts w:cs="Arial"/>
          <w:bCs/>
          <w:color w:val="FF0000"/>
          <w:sz w:val="24"/>
          <w:szCs w:val="24"/>
        </w:rPr>
        <w:t xml:space="preserve">des </w:t>
      </w:r>
      <w:r w:rsidRPr="00763446">
        <w:rPr>
          <w:rFonts w:cs="Arial"/>
          <w:bCs/>
          <w:color w:val="FF0000"/>
          <w:sz w:val="24"/>
          <w:szCs w:val="24"/>
        </w:rPr>
        <w:t>armatures sur Appuis</w:t>
      </w:r>
    </w:p>
    <w:p w:rsidR="008D6ABB" w:rsidRPr="00763446" w:rsidRDefault="00475281" w:rsidP="00475281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bCs/>
          <w:color w:val="FF0000"/>
          <w:sz w:val="24"/>
          <w:szCs w:val="24"/>
        </w:rPr>
      </w:pPr>
      <w:r>
        <w:rPr>
          <w:rFonts w:cs="Arial"/>
          <w:bCs/>
          <w:noProof/>
          <w:color w:val="FF0000"/>
          <w:sz w:val="24"/>
          <w:szCs w:val="24"/>
        </w:rPr>
        <w:drawing>
          <wp:inline distT="0" distB="0" distL="0" distR="0">
            <wp:extent cx="5441471" cy="4712137"/>
            <wp:effectExtent l="19050" t="0" r="6829" b="0"/>
            <wp:docPr id="9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240" cy="4713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F9F" w:rsidRDefault="00CA5E55" w:rsidP="00E72F9F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/>
          <w:bCs/>
          <w:color w:val="FF0000"/>
          <w:sz w:val="24"/>
          <w:szCs w:val="24"/>
          <w:u w:val="single"/>
        </w:rPr>
      </w:pPr>
      <w:r w:rsidRPr="00853100">
        <w:rPr>
          <w:rFonts w:cs="Arial"/>
          <w:b/>
          <w:bCs/>
          <w:color w:val="FF0000"/>
          <w:sz w:val="24"/>
          <w:szCs w:val="24"/>
          <w:u w:val="single"/>
        </w:rPr>
        <w:t>Soit 4 HA 16</w:t>
      </w:r>
      <w:r w:rsidR="00853100">
        <w:rPr>
          <w:rFonts w:cs="Arial"/>
          <w:b/>
          <w:bCs/>
          <w:color w:val="FF0000"/>
          <w:sz w:val="24"/>
          <w:szCs w:val="24"/>
          <w:u w:val="single"/>
        </w:rPr>
        <w:t xml:space="preserve"> esp 0,25 m</w:t>
      </w:r>
      <w:r w:rsidRPr="00853100">
        <w:rPr>
          <w:rFonts w:cs="Arial"/>
          <w:b/>
          <w:bCs/>
          <w:color w:val="FF0000"/>
          <w:sz w:val="24"/>
          <w:szCs w:val="24"/>
          <w:u w:val="single"/>
        </w:rPr>
        <w:t xml:space="preserve"> = 8,05 cm</w:t>
      </w:r>
      <w:r w:rsidRPr="00853100">
        <w:rPr>
          <w:rFonts w:cs="Arial"/>
          <w:b/>
          <w:bCs/>
          <w:color w:val="FF0000"/>
          <w:sz w:val="24"/>
          <w:szCs w:val="24"/>
          <w:u w:val="single"/>
          <w:vertAlign w:val="superscript"/>
        </w:rPr>
        <w:t>2</w:t>
      </w:r>
      <w:r w:rsidRPr="00853100">
        <w:rPr>
          <w:rFonts w:cs="Arial"/>
          <w:b/>
          <w:bCs/>
          <w:color w:val="FF0000"/>
          <w:sz w:val="24"/>
          <w:szCs w:val="24"/>
          <w:u w:val="single"/>
        </w:rPr>
        <w:t>/m</w:t>
      </w:r>
    </w:p>
    <w:p w:rsidR="00E72F9F" w:rsidRDefault="00E72F9F" w:rsidP="00E72F9F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/>
          <w:bCs/>
          <w:color w:val="FF0000"/>
          <w:sz w:val="24"/>
          <w:szCs w:val="24"/>
          <w:u w:val="single"/>
        </w:rPr>
      </w:pPr>
    </w:p>
    <w:p w:rsidR="008D6ABB" w:rsidRDefault="00475281" w:rsidP="00E72F9F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</w:rPr>
      </w:pPr>
      <w:r>
        <w:rPr>
          <w:rFonts w:cs="Arial"/>
          <w:bCs/>
          <w:color w:val="FF0000"/>
          <w:sz w:val="24"/>
          <w:szCs w:val="24"/>
        </w:rPr>
        <w:br w:type="column"/>
        <w:t>Calcul des armatures en travée centrale</w:t>
      </w:r>
    </w:p>
    <w:p w:rsidR="00475281" w:rsidRDefault="00475281" w:rsidP="00B9283E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</w:rPr>
      </w:pPr>
      <w:r>
        <w:rPr>
          <w:rFonts w:cs="Arial"/>
          <w:bCs/>
          <w:noProof/>
          <w:color w:val="FF0000"/>
          <w:sz w:val="24"/>
          <w:szCs w:val="24"/>
        </w:rPr>
        <w:drawing>
          <wp:inline distT="0" distB="0" distL="0" distR="0">
            <wp:extent cx="6116320" cy="5227320"/>
            <wp:effectExtent l="19050" t="0" r="0" b="0"/>
            <wp:docPr id="10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5227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281" w:rsidRDefault="00CA5E55" w:rsidP="00853100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b/>
          <w:bCs/>
          <w:color w:val="FF0000"/>
          <w:sz w:val="24"/>
          <w:szCs w:val="24"/>
          <w:u w:val="single"/>
        </w:rPr>
      </w:pPr>
      <w:r w:rsidRPr="00853100">
        <w:rPr>
          <w:rFonts w:cs="Arial"/>
          <w:b/>
          <w:bCs/>
          <w:color w:val="FF0000"/>
          <w:sz w:val="24"/>
          <w:szCs w:val="24"/>
          <w:u w:val="single"/>
        </w:rPr>
        <w:t>Soit 4 HA 20</w:t>
      </w:r>
      <w:r w:rsidR="00853100">
        <w:rPr>
          <w:rFonts w:cs="Arial"/>
          <w:b/>
          <w:bCs/>
          <w:color w:val="FF0000"/>
          <w:sz w:val="24"/>
          <w:szCs w:val="24"/>
          <w:u w:val="single"/>
        </w:rPr>
        <w:t xml:space="preserve"> esp 0,25 m</w:t>
      </w:r>
      <w:r w:rsidRPr="00853100">
        <w:rPr>
          <w:rFonts w:cs="Arial"/>
          <w:b/>
          <w:bCs/>
          <w:color w:val="FF0000"/>
          <w:sz w:val="24"/>
          <w:szCs w:val="24"/>
          <w:u w:val="single"/>
        </w:rPr>
        <w:t xml:space="preserve"> = 12,57 cm</w:t>
      </w:r>
      <w:r w:rsidRPr="00853100">
        <w:rPr>
          <w:rFonts w:cs="Arial"/>
          <w:b/>
          <w:bCs/>
          <w:color w:val="FF0000"/>
          <w:sz w:val="24"/>
          <w:szCs w:val="24"/>
          <w:u w:val="single"/>
          <w:vertAlign w:val="superscript"/>
        </w:rPr>
        <w:t>2</w:t>
      </w:r>
      <w:r w:rsidRPr="00853100">
        <w:rPr>
          <w:rFonts w:cs="Arial"/>
          <w:b/>
          <w:bCs/>
          <w:color w:val="FF0000"/>
          <w:sz w:val="24"/>
          <w:szCs w:val="24"/>
          <w:u w:val="single"/>
        </w:rPr>
        <w:t>/m</w:t>
      </w:r>
    </w:p>
    <w:p w:rsidR="00853100" w:rsidRPr="00853100" w:rsidRDefault="00010F65" w:rsidP="00853100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</w:rPr>
      </w:pPr>
      <w:r>
        <w:rPr>
          <w:rFonts w:cs="Arial"/>
          <w:bCs/>
          <w:color w:val="FF0000"/>
          <w:sz w:val="24"/>
          <w:szCs w:val="24"/>
        </w:rPr>
        <w:br w:type="column"/>
      </w:r>
    </w:p>
    <w:p w:rsidR="00DB767C" w:rsidRDefault="00E72F9F" w:rsidP="00DB767C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Etablir les dessins </w:t>
      </w:r>
      <w:r w:rsidR="00DB767C">
        <w:rPr>
          <w:rFonts w:cs="Arial"/>
          <w:bCs/>
          <w:sz w:val="24"/>
          <w:szCs w:val="24"/>
        </w:rPr>
        <w:t>des armatures du hourdis</w:t>
      </w:r>
      <w:r w:rsidR="00BE2E2A">
        <w:rPr>
          <w:rFonts w:cs="Arial"/>
          <w:bCs/>
          <w:sz w:val="24"/>
          <w:szCs w:val="24"/>
        </w:rPr>
        <w:t xml:space="preserve"> pour la section courante</w:t>
      </w:r>
      <w:r w:rsidR="00DB767C">
        <w:rPr>
          <w:rFonts w:cs="Arial"/>
          <w:bCs/>
          <w:sz w:val="24"/>
          <w:szCs w:val="24"/>
        </w:rPr>
        <w:t>.</w:t>
      </w:r>
    </w:p>
    <w:p w:rsidR="00BE2E2A" w:rsidRDefault="00BE2E2A" w:rsidP="00010F65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bCs/>
          <w:sz w:val="24"/>
          <w:szCs w:val="24"/>
        </w:rPr>
      </w:pPr>
      <w:r w:rsidRPr="00BE2E2A">
        <w:rPr>
          <w:noProof/>
          <w:szCs w:val="24"/>
        </w:rPr>
        <w:drawing>
          <wp:inline distT="0" distB="0" distL="0" distR="0">
            <wp:extent cx="8737889" cy="2899019"/>
            <wp:effectExtent l="0" t="2876550" r="0" b="2682631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364" t="13058" r="5259" b="13746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733601" cy="2897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435" w:rsidRDefault="00095435" w:rsidP="00BE2E2A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</w:p>
    <w:p w:rsidR="00095435" w:rsidRDefault="00095435" w:rsidP="00BE2E2A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</w:p>
    <w:p w:rsidR="00DB767C" w:rsidRDefault="00095435" w:rsidP="00DB767C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Etablir la nomenclature des aciers pour une tranche de 1 mètre de section courante du hourdis et calculer</w:t>
      </w:r>
      <w:r w:rsidR="00DB767C">
        <w:rPr>
          <w:rFonts w:cs="Arial"/>
          <w:bCs/>
          <w:sz w:val="24"/>
          <w:szCs w:val="24"/>
        </w:rPr>
        <w:t xml:space="preserve"> le ratio d’armature dans le hourdis.</w:t>
      </w:r>
    </w:p>
    <w:p w:rsidR="00010F65" w:rsidRDefault="00010F65" w:rsidP="00010F65">
      <w:pPr>
        <w:pStyle w:val="En-tte"/>
        <w:tabs>
          <w:tab w:val="clear" w:pos="4536"/>
          <w:tab w:val="clear" w:pos="9072"/>
        </w:tabs>
        <w:spacing w:line="360" w:lineRule="auto"/>
        <w:ind w:left="1427"/>
        <w:rPr>
          <w:rFonts w:cs="Arial"/>
          <w:bCs/>
          <w:sz w:val="24"/>
          <w:szCs w:val="24"/>
        </w:rPr>
      </w:pPr>
    </w:p>
    <w:p w:rsidR="00095435" w:rsidRDefault="00095435" w:rsidP="00095435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 w:rsidRPr="00095435">
        <w:rPr>
          <w:noProof/>
          <w:szCs w:val="24"/>
        </w:rPr>
        <w:drawing>
          <wp:inline distT="0" distB="0" distL="0" distR="0">
            <wp:extent cx="6120765" cy="4604463"/>
            <wp:effectExtent l="1905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604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435" w:rsidRDefault="00095435" w:rsidP="00DB767C">
      <w:pPr>
        <w:pStyle w:val="En-tte"/>
        <w:tabs>
          <w:tab w:val="clear" w:pos="4536"/>
          <w:tab w:val="clear" w:pos="9072"/>
        </w:tabs>
        <w:spacing w:line="360" w:lineRule="auto"/>
        <w:ind w:left="720"/>
        <w:rPr>
          <w:rFonts w:cs="Arial"/>
          <w:bCs/>
          <w:sz w:val="24"/>
          <w:szCs w:val="24"/>
        </w:rPr>
      </w:pPr>
    </w:p>
    <w:p w:rsidR="00095435" w:rsidRDefault="00095435" w:rsidP="00DB767C">
      <w:pPr>
        <w:pStyle w:val="En-tte"/>
        <w:tabs>
          <w:tab w:val="clear" w:pos="4536"/>
          <w:tab w:val="clear" w:pos="9072"/>
        </w:tabs>
        <w:spacing w:line="360" w:lineRule="auto"/>
        <w:ind w:left="720"/>
        <w:rPr>
          <w:rFonts w:cs="Arial"/>
          <w:bCs/>
          <w:sz w:val="24"/>
          <w:szCs w:val="24"/>
        </w:rPr>
      </w:pPr>
    </w:p>
    <w:p w:rsidR="0093740D" w:rsidRDefault="0093740D" w:rsidP="00DB767C">
      <w:pPr>
        <w:pStyle w:val="En-tte"/>
        <w:tabs>
          <w:tab w:val="clear" w:pos="4536"/>
          <w:tab w:val="clear" w:pos="9072"/>
        </w:tabs>
        <w:spacing w:line="360" w:lineRule="auto"/>
        <w:ind w:left="720"/>
        <w:rPr>
          <w:rFonts w:cs="Arial"/>
          <w:bCs/>
          <w:sz w:val="24"/>
          <w:szCs w:val="24"/>
        </w:rPr>
      </w:pPr>
    </w:p>
    <w:p w:rsidR="0093740D" w:rsidRDefault="0093740D" w:rsidP="00DB767C">
      <w:pPr>
        <w:pStyle w:val="En-tte"/>
        <w:tabs>
          <w:tab w:val="clear" w:pos="4536"/>
          <w:tab w:val="clear" w:pos="9072"/>
        </w:tabs>
        <w:spacing w:line="360" w:lineRule="auto"/>
        <w:ind w:left="720"/>
        <w:rPr>
          <w:rFonts w:cs="Arial"/>
          <w:bCs/>
          <w:sz w:val="24"/>
          <w:szCs w:val="24"/>
        </w:rPr>
      </w:pPr>
    </w:p>
    <w:p w:rsidR="0093740D" w:rsidRDefault="0093740D" w:rsidP="00DB767C">
      <w:pPr>
        <w:pStyle w:val="En-tte"/>
        <w:tabs>
          <w:tab w:val="clear" w:pos="4536"/>
          <w:tab w:val="clear" w:pos="9072"/>
        </w:tabs>
        <w:spacing w:line="360" w:lineRule="auto"/>
        <w:ind w:left="720"/>
        <w:rPr>
          <w:rFonts w:cs="Arial"/>
          <w:bCs/>
          <w:sz w:val="24"/>
          <w:szCs w:val="24"/>
        </w:rPr>
      </w:pPr>
    </w:p>
    <w:p w:rsidR="0093740D" w:rsidRDefault="0093740D" w:rsidP="00DB767C">
      <w:pPr>
        <w:pStyle w:val="En-tte"/>
        <w:tabs>
          <w:tab w:val="clear" w:pos="4536"/>
          <w:tab w:val="clear" w:pos="9072"/>
        </w:tabs>
        <w:spacing w:line="360" w:lineRule="auto"/>
        <w:ind w:left="720"/>
        <w:rPr>
          <w:rFonts w:cs="Arial"/>
          <w:bCs/>
          <w:sz w:val="24"/>
          <w:szCs w:val="24"/>
        </w:rPr>
      </w:pPr>
    </w:p>
    <w:p w:rsidR="0093740D" w:rsidRDefault="0093740D" w:rsidP="00DB767C">
      <w:pPr>
        <w:pStyle w:val="En-tte"/>
        <w:tabs>
          <w:tab w:val="clear" w:pos="4536"/>
          <w:tab w:val="clear" w:pos="9072"/>
        </w:tabs>
        <w:spacing w:line="360" w:lineRule="auto"/>
        <w:ind w:left="720"/>
        <w:rPr>
          <w:rFonts w:cs="Arial"/>
          <w:bCs/>
          <w:sz w:val="24"/>
          <w:szCs w:val="24"/>
        </w:rPr>
      </w:pPr>
    </w:p>
    <w:p w:rsidR="0093740D" w:rsidRDefault="0093740D" w:rsidP="00DB767C">
      <w:pPr>
        <w:pStyle w:val="En-tte"/>
        <w:tabs>
          <w:tab w:val="clear" w:pos="4536"/>
          <w:tab w:val="clear" w:pos="9072"/>
        </w:tabs>
        <w:spacing w:line="360" w:lineRule="auto"/>
        <w:ind w:left="720"/>
        <w:rPr>
          <w:rFonts w:cs="Arial"/>
          <w:bCs/>
          <w:sz w:val="24"/>
          <w:szCs w:val="24"/>
        </w:rPr>
      </w:pPr>
    </w:p>
    <w:p w:rsidR="0093740D" w:rsidRDefault="0093740D" w:rsidP="00DB767C">
      <w:pPr>
        <w:pStyle w:val="En-tte"/>
        <w:tabs>
          <w:tab w:val="clear" w:pos="4536"/>
          <w:tab w:val="clear" w:pos="9072"/>
        </w:tabs>
        <w:spacing w:line="360" w:lineRule="auto"/>
        <w:ind w:left="720"/>
        <w:rPr>
          <w:rFonts w:cs="Arial"/>
          <w:bCs/>
          <w:sz w:val="24"/>
          <w:szCs w:val="24"/>
        </w:rPr>
      </w:pPr>
    </w:p>
    <w:p w:rsidR="0093740D" w:rsidRDefault="0093740D" w:rsidP="00DB767C">
      <w:pPr>
        <w:pStyle w:val="En-tte"/>
        <w:tabs>
          <w:tab w:val="clear" w:pos="4536"/>
          <w:tab w:val="clear" w:pos="9072"/>
        </w:tabs>
        <w:spacing w:line="360" w:lineRule="auto"/>
        <w:ind w:left="720"/>
        <w:rPr>
          <w:rFonts w:cs="Arial"/>
          <w:bCs/>
          <w:sz w:val="24"/>
          <w:szCs w:val="24"/>
        </w:rPr>
      </w:pPr>
    </w:p>
    <w:p w:rsidR="0093740D" w:rsidRDefault="0093740D" w:rsidP="00DB767C">
      <w:pPr>
        <w:pStyle w:val="En-tte"/>
        <w:tabs>
          <w:tab w:val="clear" w:pos="4536"/>
          <w:tab w:val="clear" w:pos="9072"/>
        </w:tabs>
        <w:spacing w:line="360" w:lineRule="auto"/>
        <w:ind w:left="720"/>
        <w:rPr>
          <w:rFonts w:cs="Arial"/>
          <w:bCs/>
          <w:sz w:val="24"/>
          <w:szCs w:val="24"/>
        </w:rPr>
      </w:pPr>
    </w:p>
    <w:p w:rsidR="0093740D" w:rsidRDefault="0093740D" w:rsidP="00DB767C">
      <w:pPr>
        <w:pStyle w:val="En-tte"/>
        <w:tabs>
          <w:tab w:val="clear" w:pos="4536"/>
          <w:tab w:val="clear" w:pos="9072"/>
        </w:tabs>
        <w:spacing w:line="360" w:lineRule="auto"/>
        <w:ind w:left="720"/>
        <w:rPr>
          <w:rFonts w:cs="Arial"/>
          <w:bCs/>
          <w:sz w:val="24"/>
          <w:szCs w:val="24"/>
        </w:rPr>
      </w:pPr>
    </w:p>
    <w:p w:rsidR="0093740D" w:rsidRDefault="0093740D" w:rsidP="00DB767C">
      <w:pPr>
        <w:pStyle w:val="En-tte"/>
        <w:tabs>
          <w:tab w:val="clear" w:pos="4536"/>
          <w:tab w:val="clear" w:pos="9072"/>
        </w:tabs>
        <w:spacing w:line="360" w:lineRule="auto"/>
        <w:ind w:left="720"/>
        <w:rPr>
          <w:rFonts w:cs="Arial"/>
          <w:bCs/>
          <w:sz w:val="24"/>
          <w:szCs w:val="24"/>
        </w:rPr>
      </w:pPr>
    </w:p>
    <w:p w:rsidR="0093740D" w:rsidRPr="001A4F54" w:rsidRDefault="0093740D" w:rsidP="00DB767C">
      <w:pPr>
        <w:pStyle w:val="En-tte"/>
        <w:tabs>
          <w:tab w:val="clear" w:pos="4536"/>
          <w:tab w:val="clear" w:pos="9072"/>
        </w:tabs>
        <w:spacing w:line="360" w:lineRule="auto"/>
        <w:ind w:left="720"/>
        <w:rPr>
          <w:rFonts w:cs="Arial"/>
          <w:bCs/>
          <w:sz w:val="24"/>
          <w:szCs w:val="24"/>
        </w:rPr>
      </w:pPr>
    </w:p>
    <w:p w:rsidR="00DB767C" w:rsidRPr="001A4F54" w:rsidRDefault="00DB767C" w:rsidP="00DB767C">
      <w:pPr>
        <w:pStyle w:val="En-tte"/>
        <w:numPr>
          <w:ilvl w:val="1"/>
          <w:numId w:val="2"/>
        </w:numPr>
        <w:tabs>
          <w:tab w:val="clear" w:pos="4536"/>
          <w:tab w:val="clear" w:pos="9072"/>
        </w:tabs>
        <w:spacing w:line="360" w:lineRule="auto"/>
        <w:rPr>
          <w:rFonts w:cs="Arial"/>
          <w:b/>
          <w:bCs/>
          <w:sz w:val="24"/>
          <w:szCs w:val="24"/>
          <w:u w:val="single"/>
        </w:rPr>
      </w:pPr>
      <w:r w:rsidRPr="001A4F54">
        <w:rPr>
          <w:rFonts w:cs="Arial"/>
          <w:b/>
          <w:bCs/>
          <w:sz w:val="24"/>
          <w:szCs w:val="24"/>
          <w:u w:val="single"/>
        </w:rPr>
        <w:t xml:space="preserve">Mode Opératoire </w:t>
      </w:r>
      <w:r>
        <w:rPr>
          <w:rFonts w:cs="Arial"/>
          <w:b/>
          <w:bCs/>
          <w:sz w:val="24"/>
          <w:szCs w:val="24"/>
          <w:u w:val="single"/>
        </w:rPr>
        <w:t>de réalisation du hourdis</w:t>
      </w:r>
    </w:p>
    <w:p w:rsidR="0093740D" w:rsidRPr="006E0DCB" w:rsidRDefault="0093740D" w:rsidP="0093740D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 w:rsidRPr="006E0DCB">
        <w:rPr>
          <w:rFonts w:cs="Arial"/>
          <w:bCs/>
          <w:sz w:val="24"/>
          <w:szCs w:val="24"/>
        </w:rPr>
        <w:t xml:space="preserve">Réalisation du hourdis avec </w:t>
      </w:r>
      <w:r w:rsidR="009F43B3" w:rsidRPr="006E0DCB">
        <w:rPr>
          <w:rFonts w:cs="Arial"/>
          <w:bCs/>
          <w:sz w:val="24"/>
          <w:szCs w:val="24"/>
        </w:rPr>
        <w:t>13</w:t>
      </w:r>
      <w:r w:rsidRPr="006E0DCB">
        <w:rPr>
          <w:rFonts w:cs="Arial"/>
          <w:bCs/>
          <w:sz w:val="24"/>
          <w:szCs w:val="24"/>
        </w:rPr>
        <w:t xml:space="preserve"> dalles préfabriquées</w:t>
      </w:r>
      <w:r w:rsidR="006E0DCB">
        <w:rPr>
          <w:rFonts w:cs="Arial"/>
          <w:bCs/>
          <w:sz w:val="24"/>
          <w:szCs w:val="24"/>
        </w:rPr>
        <w:t xml:space="preserve"> sur le chantier et posé à la grue mobile.</w:t>
      </w:r>
    </w:p>
    <w:p w:rsidR="0093740D" w:rsidRPr="0093740D" w:rsidRDefault="0093740D" w:rsidP="0093740D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</w:rPr>
      </w:pPr>
      <w:r w:rsidRPr="0093740D">
        <w:rPr>
          <w:noProof/>
          <w:szCs w:val="24"/>
        </w:rPr>
        <w:drawing>
          <wp:inline distT="0" distB="0" distL="0" distR="0">
            <wp:extent cx="4734105" cy="2049795"/>
            <wp:effectExtent l="19050" t="0" r="9345" b="0"/>
            <wp:docPr id="7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2966" t="13402" r="15719" b="113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8835" cy="2051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767C" w:rsidRDefault="00DB767C" w:rsidP="00DB767C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Rédiger dans un mémoire techn</w:t>
      </w:r>
      <w:r w:rsidR="00EA02E3">
        <w:rPr>
          <w:rFonts w:cs="Arial"/>
          <w:bCs/>
          <w:sz w:val="24"/>
          <w:szCs w:val="24"/>
        </w:rPr>
        <w:t>ique, le mode opératoire pour les 2</w:t>
      </w:r>
      <w:r>
        <w:rPr>
          <w:rFonts w:cs="Arial"/>
          <w:bCs/>
          <w:sz w:val="24"/>
          <w:szCs w:val="24"/>
        </w:rPr>
        <w:t xml:space="preserve"> solution</w:t>
      </w:r>
      <w:r w:rsidR="00EA02E3">
        <w:rPr>
          <w:rFonts w:cs="Arial"/>
          <w:bCs/>
          <w:sz w:val="24"/>
          <w:szCs w:val="24"/>
        </w:rPr>
        <w:t>s</w:t>
      </w:r>
      <w:r w:rsidR="006E0DCB">
        <w:rPr>
          <w:rFonts w:cs="Arial"/>
          <w:bCs/>
          <w:sz w:val="24"/>
          <w:szCs w:val="24"/>
        </w:rPr>
        <w:t xml:space="preserve"> envisagées</w:t>
      </w:r>
      <w:r w:rsidR="00EA02E3">
        <w:rPr>
          <w:rFonts w:cs="Arial"/>
          <w:bCs/>
          <w:sz w:val="24"/>
          <w:szCs w:val="24"/>
        </w:rPr>
        <w:t>.</w:t>
      </w:r>
    </w:p>
    <w:p w:rsidR="00DB767C" w:rsidRDefault="00DB767C" w:rsidP="00BB6EF8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Réaliser les documents graphiques permettant de présenter les </w:t>
      </w:r>
      <w:r w:rsidR="00426A24">
        <w:rPr>
          <w:rFonts w:cs="Arial"/>
          <w:bCs/>
          <w:sz w:val="24"/>
          <w:szCs w:val="24"/>
        </w:rPr>
        <w:t xml:space="preserve">différentes </w:t>
      </w:r>
      <w:r>
        <w:rPr>
          <w:rFonts w:cs="Arial"/>
          <w:bCs/>
          <w:sz w:val="24"/>
          <w:szCs w:val="24"/>
        </w:rPr>
        <w:t>étapes de</w:t>
      </w:r>
      <w:r w:rsidR="00EA02E3">
        <w:rPr>
          <w:rFonts w:cs="Arial"/>
          <w:bCs/>
          <w:sz w:val="24"/>
          <w:szCs w:val="24"/>
        </w:rPr>
        <w:t xml:space="preserve"> réalisation du mode opératoire pour les 2 solutions.</w:t>
      </w:r>
    </w:p>
    <w:p w:rsidR="00BB6EF8" w:rsidRDefault="00BB6EF8" w:rsidP="00BB6EF8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</w:rPr>
      </w:pPr>
    </w:p>
    <w:p w:rsidR="00BB6EF8" w:rsidRPr="00BB6EF8" w:rsidRDefault="00A3496A" w:rsidP="00BB6EF8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</w:rPr>
      </w:pPr>
      <w:r>
        <w:rPr>
          <w:rFonts w:cs="Arial"/>
          <w:bCs/>
          <w:color w:val="FF0000"/>
          <w:sz w:val="24"/>
          <w:szCs w:val="24"/>
        </w:rPr>
        <w:t>Les principales étapes :</w:t>
      </w:r>
    </w:p>
    <w:p w:rsidR="00BB6EF8" w:rsidRDefault="00BB6EF8" w:rsidP="00BB6EF8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</w:rPr>
      </w:pPr>
      <w:r>
        <w:rPr>
          <w:rFonts w:cs="Arial"/>
          <w:bCs/>
          <w:color w:val="FF0000"/>
          <w:sz w:val="24"/>
          <w:szCs w:val="24"/>
        </w:rPr>
        <w:t>Fabrication du moule sur le chantier pour la réalisation d’une dalle. On peut utiliser des coffrages modulaires poser sur une forme et habillés de contre-plaqué.</w:t>
      </w:r>
    </w:p>
    <w:p w:rsidR="00BB6EF8" w:rsidRDefault="00BB6EF8" w:rsidP="00BB6EF8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</w:rPr>
      </w:pPr>
      <w:r>
        <w:rPr>
          <w:rFonts w:cs="Arial"/>
          <w:bCs/>
          <w:color w:val="FF0000"/>
          <w:sz w:val="24"/>
          <w:szCs w:val="24"/>
        </w:rPr>
        <w:t>Ferraillage et bétonnage d’une dalle par jour,</w:t>
      </w:r>
    </w:p>
    <w:p w:rsidR="00BB6EF8" w:rsidRDefault="00BB6EF8" w:rsidP="00BB6EF8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</w:rPr>
      </w:pPr>
      <w:r>
        <w:rPr>
          <w:rFonts w:cs="Arial"/>
          <w:bCs/>
          <w:color w:val="FF0000"/>
          <w:sz w:val="24"/>
          <w:szCs w:val="24"/>
        </w:rPr>
        <w:t>Décoffrage et mise en stock</w:t>
      </w:r>
    </w:p>
    <w:p w:rsidR="00BB6EF8" w:rsidRDefault="00BB6EF8" w:rsidP="00BB6EF8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</w:rPr>
      </w:pPr>
      <w:r>
        <w:rPr>
          <w:rFonts w:cs="Arial"/>
          <w:bCs/>
          <w:color w:val="FF0000"/>
          <w:sz w:val="24"/>
          <w:szCs w:val="24"/>
        </w:rPr>
        <w:t>Pose des 13 dalles en maximum 2 jours avec une grue plus puissante à dimensionner</w:t>
      </w:r>
    </w:p>
    <w:p w:rsidR="00BB6EF8" w:rsidRDefault="00BB6EF8" w:rsidP="00BB6EF8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</w:rPr>
      </w:pPr>
      <w:r>
        <w:rPr>
          <w:rFonts w:cs="Arial"/>
          <w:bCs/>
          <w:color w:val="FF0000"/>
          <w:sz w:val="24"/>
          <w:szCs w:val="24"/>
        </w:rPr>
        <w:t>Clavage des dalles en 1 jour.</w:t>
      </w:r>
    </w:p>
    <w:p w:rsidR="00BB6EF8" w:rsidRDefault="00BB6EF8" w:rsidP="00BB6EF8">
      <w:pPr>
        <w:pStyle w:val="En-tte"/>
        <w:tabs>
          <w:tab w:val="clear" w:pos="4536"/>
          <w:tab w:val="clear" w:pos="9072"/>
        </w:tabs>
        <w:spacing w:line="360" w:lineRule="auto"/>
        <w:ind w:left="1067"/>
        <w:rPr>
          <w:rFonts w:cs="Arial"/>
          <w:bCs/>
          <w:color w:val="FF0000"/>
          <w:sz w:val="24"/>
          <w:szCs w:val="24"/>
        </w:rPr>
      </w:pPr>
      <w:r w:rsidRPr="00BB6EF8">
        <w:rPr>
          <w:rFonts w:cs="Arial"/>
          <w:bCs/>
          <w:noProof/>
          <w:color w:val="FF0000"/>
          <w:sz w:val="24"/>
          <w:szCs w:val="24"/>
        </w:rPr>
        <w:drawing>
          <wp:inline distT="0" distB="0" distL="0" distR="0">
            <wp:extent cx="3552286" cy="1975449"/>
            <wp:effectExtent l="19050" t="0" r="0" b="0"/>
            <wp:docPr id="6" name="Image 1" descr="C:\David\dall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8" name="Picture 4" descr="C:\David\dalle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3" cy="19764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6EF8" w:rsidRPr="00BB6EF8" w:rsidRDefault="00BB6EF8" w:rsidP="00BB6EF8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color w:val="FF0000"/>
          <w:sz w:val="24"/>
          <w:szCs w:val="24"/>
        </w:rPr>
      </w:pPr>
      <w:r w:rsidRPr="00BB6EF8">
        <w:rPr>
          <w:rFonts w:cs="Arial"/>
          <w:bCs/>
          <w:color w:val="FF0000"/>
          <w:sz w:val="24"/>
          <w:szCs w:val="24"/>
        </w:rPr>
        <w:br w:type="column"/>
      </w:r>
    </w:p>
    <w:p w:rsidR="00DB767C" w:rsidRPr="005F4FEE" w:rsidRDefault="00DB767C" w:rsidP="00DB767C">
      <w:pPr>
        <w:pStyle w:val="En-tte"/>
        <w:numPr>
          <w:ilvl w:val="1"/>
          <w:numId w:val="2"/>
        </w:numPr>
        <w:tabs>
          <w:tab w:val="clear" w:pos="4536"/>
          <w:tab w:val="clear" w:pos="9072"/>
        </w:tabs>
        <w:spacing w:line="360" w:lineRule="auto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  <w:u w:val="single"/>
        </w:rPr>
        <w:t>Etude technique détaillée</w:t>
      </w:r>
    </w:p>
    <w:p w:rsidR="000B0FDC" w:rsidRDefault="000B0FDC" w:rsidP="000B0FDC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Pour préparer l’étude de prix, réaliser tous les calculs que vous jugerez utiles afin de définir parfaitement les moyens (matériels et coffrages, matériaux, mains d’œuvre) nécessaires à la réalisation du hourdis du tablier, et ceci pour les 2 solutions envisagées.</w:t>
      </w:r>
    </w:p>
    <w:p w:rsidR="004219D2" w:rsidRDefault="004219D2" w:rsidP="004219D2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 w:rsidRPr="004219D2">
        <w:rPr>
          <w:noProof/>
          <w:szCs w:val="24"/>
        </w:rPr>
        <w:drawing>
          <wp:inline distT="0" distB="0" distL="0" distR="0">
            <wp:extent cx="6120765" cy="1231384"/>
            <wp:effectExtent l="19050" t="0" r="0" b="0"/>
            <wp:docPr id="1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231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96A" w:rsidRDefault="00A3496A" w:rsidP="004219D2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</w:p>
    <w:p w:rsidR="004219D2" w:rsidRDefault="004219D2" w:rsidP="004219D2">
      <w:pPr>
        <w:pStyle w:val="En-tte"/>
        <w:numPr>
          <w:ilvl w:val="1"/>
          <w:numId w:val="2"/>
        </w:numPr>
        <w:tabs>
          <w:tab w:val="clear" w:pos="4536"/>
          <w:tab w:val="clear" w:pos="9072"/>
        </w:tabs>
        <w:spacing w:line="360" w:lineRule="auto"/>
        <w:rPr>
          <w:rFonts w:cs="Arial"/>
          <w:b/>
          <w:bCs/>
          <w:sz w:val="24"/>
          <w:szCs w:val="24"/>
          <w:u w:val="single"/>
        </w:rPr>
      </w:pPr>
      <w:r>
        <w:rPr>
          <w:rFonts w:cs="Arial"/>
          <w:b/>
          <w:bCs/>
          <w:sz w:val="24"/>
          <w:szCs w:val="24"/>
          <w:u w:val="single"/>
        </w:rPr>
        <w:t>Prévention des risques environnementaux</w:t>
      </w:r>
    </w:p>
    <w:p w:rsidR="004219D2" w:rsidRPr="00E240DD" w:rsidRDefault="004219D2" w:rsidP="004219D2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sz w:val="24"/>
          <w:szCs w:val="22"/>
        </w:rPr>
      </w:pPr>
      <w:r w:rsidRPr="00E240DD">
        <w:rPr>
          <w:rFonts w:cs="Arial"/>
          <w:sz w:val="24"/>
          <w:szCs w:val="22"/>
        </w:rPr>
        <w:t xml:space="preserve">Dans le cadre du Plan de Respect de l’Environnement, répertorier dans un tableau les domaines environnementaux touchés par des nuisances potentielles </w:t>
      </w:r>
      <w:r>
        <w:rPr>
          <w:rFonts w:cs="Arial"/>
          <w:sz w:val="24"/>
          <w:szCs w:val="22"/>
        </w:rPr>
        <w:t xml:space="preserve">lors de la réalisation du hourdis du tablier </w:t>
      </w:r>
      <w:r w:rsidRPr="00E240DD">
        <w:rPr>
          <w:rFonts w:cs="Arial"/>
          <w:sz w:val="24"/>
          <w:szCs w:val="22"/>
        </w:rPr>
        <w:t>et définir les mesures de prévention à mettre en place.</w:t>
      </w:r>
    </w:p>
    <w:p w:rsidR="00A3496A" w:rsidRDefault="00A3496A" w:rsidP="00543614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3827"/>
        <w:gridCol w:w="3290"/>
      </w:tblGrid>
      <w:tr w:rsidR="00543614" w:rsidRPr="00AB1B55" w:rsidTr="002B5B91">
        <w:tc>
          <w:tcPr>
            <w:tcW w:w="2093" w:type="dxa"/>
            <w:vAlign w:val="center"/>
          </w:tcPr>
          <w:p w:rsidR="00543614" w:rsidRPr="00AB1B55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AB1B55">
              <w:rPr>
                <w:rFonts w:cs="Arial"/>
                <w:sz w:val="22"/>
                <w:szCs w:val="22"/>
              </w:rPr>
              <w:t>Domaines</w:t>
            </w:r>
          </w:p>
        </w:tc>
        <w:tc>
          <w:tcPr>
            <w:tcW w:w="3827" w:type="dxa"/>
            <w:vAlign w:val="center"/>
          </w:tcPr>
          <w:p w:rsidR="00543614" w:rsidRPr="00AB1B55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AB1B55">
              <w:rPr>
                <w:rFonts w:cs="Arial"/>
                <w:sz w:val="22"/>
                <w:szCs w:val="22"/>
              </w:rPr>
              <w:t>Aspects</w:t>
            </w:r>
          </w:p>
          <w:p w:rsidR="00543614" w:rsidRPr="00AB1B55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AB1B55">
              <w:rPr>
                <w:rFonts w:cs="Arial"/>
                <w:sz w:val="22"/>
                <w:szCs w:val="22"/>
              </w:rPr>
              <w:t>Environnementaux</w:t>
            </w:r>
          </w:p>
        </w:tc>
        <w:tc>
          <w:tcPr>
            <w:tcW w:w="3290" w:type="dxa"/>
            <w:vAlign w:val="center"/>
          </w:tcPr>
          <w:p w:rsidR="00543614" w:rsidRPr="00AB1B55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AB1B55">
              <w:rPr>
                <w:rFonts w:cs="Arial"/>
                <w:sz w:val="22"/>
                <w:szCs w:val="22"/>
              </w:rPr>
              <w:t>Solutions proposées</w:t>
            </w:r>
          </w:p>
          <w:p w:rsidR="00543614" w:rsidRPr="00AB1B55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AB1B55">
              <w:rPr>
                <w:rFonts w:cs="Arial"/>
                <w:sz w:val="22"/>
                <w:szCs w:val="22"/>
              </w:rPr>
              <w:t>(Mesures de prévention)</w:t>
            </w:r>
          </w:p>
        </w:tc>
      </w:tr>
      <w:tr w:rsidR="00543614" w:rsidRPr="00AB1B55" w:rsidTr="002B5B91">
        <w:tc>
          <w:tcPr>
            <w:tcW w:w="2093" w:type="dxa"/>
          </w:tcPr>
          <w:p w:rsidR="00543614" w:rsidRPr="00AB1B55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AB1B55">
              <w:rPr>
                <w:rFonts w:cs="Arial"/>
                <w:sz w:val="22"/>
                <w:szCs w:val="22"/>
              </w:rPr>
              <w:t>BRUIT</w:t>
            </w:r>
          </w:p>
        </w:tc>
        <w:tc>
          <w:tcPr>
            <w:tcW w:w="3827" w:type="dxa"/>
          </w:tcPr>
          <w:p w:rsidR="00543614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Vibration du béton</w:t>
            </w:r>
          </w:p>
          <w:p w:rsidR="00543614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Livraison camion toupie</w:t>
            </w:r>
          </w:p>
          <w:p w:rsidR="006B6F6A" w:rsidRPr="006B2BC7" w:rsidRDefault="006B6F6A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Grue mobile</w:t>
            </w:r>
          </w:p>
        </w:tc>
        <w:tc>
          <w:tcPr>
            <w:tcW w:w="3290" w:type="dxa"/>
          </w:tcPr>
          <w:p w:rsidR="00543614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Vibreur « plus silencieux »</w:t>
            </w:r>
          </w:p>
          <w:p w:rsidR="00543614" w:rsidRPr="006B2BC7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Pas de travail de nuit et/ou week-end</w:t>
            </w:r>
          </w:p>
        </w:tc>
      </w:tr>
      <w:tr w:rsidR="00543614" w:rsidRPr="00AB1B55" w:rsidTr="002B5B91">
        <w:tc>
          <w:tcPr>
            <w:tcW w:w="2093" w:type="dxa"/>
          </w:tcPr>
          <w:p w:rsidR="00543614" w:rsidRPr="00AB1B55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AB1B55">
              <w:rPr>
                <w:rFonts w:cs="Arial"/>
                <w:sz w:val="22"/>
                <w:szCs w:val="22"/>
              </w:rPr>
              <w:t>AIR</w:t>
            </w:r>
          </w:p>
        </w:tc>
        <w:tc>
          <w:tcPr>
            <w:tcW w:w="3827" w:type="dxa"/>
          </w:tcPr>
          <w:p w:rsidR="006B6F6A" w:rsidRPr="006B2BC7" w:rsidRDefault="00543614" w:rsidP="00891F24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Moteur camions</w:t>
            </w:r>
            <w:r w:rsidR="00891F24">
              <w:rPr>
                <w:rFonts w:cs="Arial"/>
                <w:color w:val="FF0000"/>
                <w:sz w:val="22"/>
                <w:szCs w:val="22"/>
              </w:rPr>
              <w:t xml:space="preserve"> et </w:t>
            </w:r>
            <w:r w:rsidR="006B6F6A">
              <w:rPr>
                <w:rFonts w:cs="Arial"/>
                <w:color w:val="FF0000"/>
                <w:sz w:val="22"/>
                <w:szCs w:val="22"/>
              </w:rPr>
              <w:t>Grue mobile</w:t>
            </w:r>
          </w:p>
        </w:tc>
        <w:tc>
          <w:tcPr>
            <w:tcW w:w="3290" w:type="dxa"/>
          </w:tcPr>
          <w:p w:rsidR="00543614" w:rsidRPr="006B2BC7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Limiter le temps de marche</w:t>
            </w:r>
          </w:p>
        </w:tc>
      </w:tr>
      <w:tr w:rsidR="00543614" w:rsidRPr="00AB1B55" w:rsidTr="002B5B91">
        <w:tc>
          <w:tcPr>
            <w:tcW w:w="2093" w:type="dxa"/>
          </w:tcPr>
          <w:p w:rsidR="00543614" w:rsidRPr="006B6F6A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cs="Arial"/>
                <w:b/>
                <w:color w:val="FF0000"/>
                <w:sz w:val="22"/>
                <w:szCs w:val="22"/>
              </w:rPr>
            </w:pPr>
            <w:r w:rsidRPr="006B6F6A">
              <w:rPr>
                <w:rFonts w:cs="Arial"/>
                <w:b/>
                <w:color w:val="FF0000"/>
                <w:sz w:val="22"/>
                <w:szCs w:val="22"/>
              </w:rPr>
              <w:t>EAU</w:t>
            </w:r>
          </w:p>
        </w:tc>
        <w:tc>
          <w:tcPr>
            <w:tcW w:w="3827" w:type="dxa"/>
          </w:tcPr>
          <w:p w:rsidR="00543614" w:rsidRPr="006B2BC7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3290" w:type="dxa"/>
          </w:tcPr>
          <w:p w:rsidR="00543614" w:rsidRPr="004219D2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/>
                <w:color w:val="FF0000"/>
                <w:sz w:val="22"/>
                <w:szCs w:val="22"/>
              </w:rPr>
            </w:pPr>
          </w:p>
        </w:tc>
      </w:tr>
      <w:tr w:rsidR="00543614" w:rsidRPr="00AB1B55" w:rsidTr="002B5B91">
        <w:tc>
          <w:tcPr>
            <w:tcW w:w="2093" w:type="dxa"/>
          </w:tcPr>
          <w:p w:rsidR="00543614" w:rsidRPr="00AB1B55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AB1B55">
              <w:rPr>
                <w:rFonts w:cs="Arial"/>
                <w:sz w:val="22"/>
                <w:szCs w:val="22"/>
              </w:rPr>
              <w:t>DECHETS</w:t>
            </w:r>
          </w:p>
        </w:tc>
        <w:tc>
          <w:tcPr>
            <w:tcW w:w="3827" w:type="dxa"/>
          </w:tcPr>
          <w:p w:rsidR="00543614" w:rsidRPr="006B2BC7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Nettoyage camions</w:t>
            </w:r>
          </w:p>
        </w:tc>
        <w:tc>
          <w:tcPr>
            <w:tcW w:w="3290" w:type="dxa"/>
          </w:tcPr>
          <w:p w:rsidR="00543614" w:rsidRPr="006B2BC7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Bassin décantation</w:t>
            </w:r>
          </w:p>
        </w:tc>
      </w:tr>
      <w:tr w:rsidR="00543614" w:rsidRPr="00AB1B55" w:rsidTr="002B5B91">
        <w:tc>
          <w:tcPr>
            <w:tcW w:w="2093" w:type="dxa"/>
          </w:tcPr>
          <w:p w:rsidR="00543614" w:rsidRPr="00AB1B55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AB1B55">
              <w:rPr>
                <w:rFonts w:cs="Arial"/>
                <w:sz w:val="22"/>
                <w:szCs w:val="22"/>
              </w:rPr>
              <w:t>PAYSAGE</w:t>
            </w:r>
          </w:p>
        </w:tc>
        <w:tc>
          <w:tcPr>
            <w:tcW w:w="3827" w:type="dxa"/>
          </w:tcPr>
          <w:p w:rsidR="00543614" w:rsidRPr="006B2BC7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3290" w:type="dxa"/>
          </w:tcPr>
          <w:p w:rsidR="00543614" w:rsidRPr="006B2BC7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FF0000"/>
                <w:sz w:val="22"/>
                <w:szCs w:val="22"/>
              </w:rPr>
            </w:pPr>
          </w:p>
        </w:tc>
      </w:tr>
      <w:tr w:rsidR="00543614" w:rsidRPr="00AB1B55" w:rsidTr="002B5B91">
        <w:tc>
          <w:tcPr>
            <w:tcW w:w="2093" w:type="dxa"/>
          </w:tcPr>
          <w:p w:rsidR="00543614" w:rsidRPr="00AB1B55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AB1B55">
              <w:rPr>
                <w:rFonts w:cs="Arial"/>
                <w:sz w:val="22"/>
                <w:szCs w:val="22"/>
              </w:rPr>
              <w:t>VOISINAGE</w:t>
            </w:r>
          </w:p>
        </w:tc>
        <w:tc>
          <w:tcPr>
            <w:tcW w:w="3827" w:type="dxa"/>
          </w:tcPr>
          <w:p w:rsidR="00543614" w:rsidRPr="006B2BC7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Trafic camion toupie</w:t>
            </w:r>
            <w:r w:rsidR="006B6F6A">
              <w:rPr>
                <w:rFonts w:cs="Arial"/>
                <w:color w:val="FF0000"/>
                <w:sz w:val="22"/>
                <w:szCs w:val="22"/>
              </w:rPr>
              <w:t xml:space="preserve"> et grue</w:t>
            </w:r>
          </w:p>
        </w:tc>
        <w:tc>
          <w:tcPr>
            <w:tcW w:w="3290" w:type="dxa"/>
          </w:tcPr>
          <w:p w:rsidR="00543614" w:rsidRPr="006B2BC7" w:rsidRDefault="00543614" w:rsidP="002B5B9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Mise en place de la signalisation provisoire</w:t>
            </w:r>
          </w:p>
        </w:tc>
      </w:tr>
    </w:tbl>
    <w:p w:rsidR="00543614" w:rsidRPr="00AB1B55" w:rsidRDefault="00543614" w:rsidP="00543614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sz w:val="22"/>
          <w:szCs w:val="22"/>
        </w:rPr>
      </w:pPr>
    </w:p>
    <w:p w:rsidR="004219D2" w:rsidRDefault="004219D2" w:rsidP="004219D2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br w:type="column"/>
      </w:r>
    </w:p>
    <w:p w:rsidR="00DB767C" w:rsidRDefault="00DB767C" w:rsidP="00DB767C">
      <w:pPr>
        <w:pStyle w:val="En-tte"/>
        <w:numPr>
          <w:ilvl w:val="1"/>
          <w:numId w:val="2"/>
        </w:numPr>
        <w:tabs>
          <w:tab w:val="clear" w:pos="4536"/>
          <w:tab w:val="clear" w:pos="9072"/>
        </w:tabs>
        <w:spacing w:line="360" w:lineRule="auto"/>
        <w:rPr>
          <w:rFonts w:cs="Arial"/>
          <w:b/>
          <w:bCs/>
          <w:sz w:val="24"/>
          <w:szCs w:val="24"/>
          <w:u w:val="single"/>
        </w:rPr>
      </w:pPr>
      <w:r w:rsidRPr="00B63447">
        <w:rPr>
          <w:rFonts w:cs="Arial"/>
          <w:b/>
          <w:bCs/>
          <w:sz w:val="24"/>
          <w:szCs w:val="24"/>
          <w:u w:val="single"/>
        </w:rPr>
        <w:t>Sous-détail de Prix</w:t>
      </w:r>
    </w:p>
    <w:p w:rsidR="007F6E1E" w:rsidRPr="007F6E1E" w:rsidRDefault="007F6E1E" w:rsidP="007F6E1E">
      <w:pPr>
        <w:pStyle w:val="En-tte"/>
        <w:tabs>
          <w:tab w:val="clear" w:pos="4536"/>
          <w:tab w:val="clear" w:pos="9072"/>
        </w:tabs>
        <w:spacing w:line="360" w:lineRule="auto"/>
        <w:ind w:left="360"/>
        <w:rPr>
          <w:rFonts w:cs="Arial"/>
          <w:bCs/>
          <w:i/>
          <w:sz w:val="24"/>
          <w:szCs w:val="24"/>
        </w:rPr>
      </w:pPr>
      <w:r>
        <w:rPr>
          <w:rFonts w:cs="Arial"/>
          <w:bCs/>
          <w:i/>
          <w:sz w:val="24"/>
          <w:szCs w:val="24"/>
        </w:rPr>
        <w:t>Vous prendrez un coefficient de vente de 1,35.</w:t>
      </w:r>
    </w:p>
    <w:p w:rsidR="00DB767C" w:rsidRDefault="00DB767C" w:rsidP="00DB767C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 w:rsidRPr="00B63447">
        <w:rPr>
          <w:rFonts w:cs="Arial"/>
          <w:bCs/>
          <w:sz w:val="24"/>
          <w:szCs w:val="24"/>
        </w:rPr>
        <w:t>Rédiger le</w:t>
      </w:r>
      <w:r>
        <w:rPr>
          <w:rFonts w:cs="Arial"/>
          <w:bCs/>
          <w:sz w:val="24"/>
          <w:szCs w:val="24"/>
        </w:rPr>
        <w:t>s</w:t>
      </w:r>
      <w:r w:rsidRPr="00B63447">
        <w:rPr>
          <w:rFonts w:cs="Arial"/>
          <w:bCs/>
          <w:sz w:val="24"/>
          <w:szCs w:val="24"/>
        </w:rPr>
        <w:t xml:space="preserve"> sous-détail</w:t>
      </w:r>
      <w:r>
        <w:rPr>
          <w:rFonts w:cs="Arial"/>
          <w:bCs/>
          <w:sz w:val="24"/>
          <w:szCs w:val="24"/>
        </w:rPr>
        <w:t>s</w:t>
      </w:r>
      <w:r w:rsidRPr="00B63447">
        <w:rPr>
          <w:rFonts w:cs="Arial"/>
          <w:bCs/>
          <w:sz w:val="24"/>
          <w:szCs w:val="24"/>
        </w:rPr>
        <w:t xml:space="preserve"> pour la </w:t>
      </w:r>
      <w:r>
        <w:rPr>
          <w:rFonts w:cs="Arial"/>
          <w:bCs/>
          <w:sz w:val="24"/>
          <w:szCs w:val="24"/>
        </w:rPr>
        <w:t xml:space="preserve">réalisation </w:t>
      </w:r>
      <w:r w:rsidR="00AF75FC">
        <w:rPr>
          <w:rFonts w:cs="Arial"/>
          <w:bCs/>
          <w:sz w:val="24"/>
          <w:szCs w:val="24"/>
        </w:rPr>
        <w:t xml:space="preserve">du bétonnage et des armatures </w:t>
      </w:r>
      <w:r>
        <w:rPr>
          <w:rFonts w:cs="Arial"/>
          <w:bCs/>
          <w:sz w:val="24"/>
          <w:szCs w:val="24"/>
        </w:rPr>
        <w:t>du hourdis</w:t>
      </w:r>
      <w:r w:rsidR="00AF75FC">
        <w:rPr>
          <w:rFonts w:cs="Arial"/>
          <w:bCs/>
          <w:sz w:val="24"/>
          <w:szCs w:val="24"/>
        </w:rPr>
        <w:t>.</w:t>
      </w:r>
    </w:p>
    <w:p w:rsidR="00861CCA" w:rsidRDefault="00861CCA" w:rsidP="00861CCA">
      <w:pPr>
        <w:pStyle w:val="En-tte"/>
        <w:tabs>
          <w:tab w:val="clear" w:pos="4536"/>
          <w:tab w:val="clear" w:pos="9072"/>
        </w:tabs>
        <w:spacing w:line="360" w:lineRule="auto"/>
        <w:ind w:left="1427"/>
        <w:rPr>
          <w:rFonts w:cs="Arial"/>
          <w:bCs/>
          <w:color w:val="FF0000"/>
          <w:sz w:val="24"/>
          <w:szCs w:val="24"/>
        </w:rPr>
      </w:pPr>
    </w:p>
    <w:p w:rsidR="00861CCA" w:rsidRDefault="00861CCA" w:rsidP="00861CCA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bCs/>
          <w:sz w:val="24"/>
          <w:szCs w:val="24"/>
        </w:rPr>
      </w:pPr>
      <w:r w:rsidRPr="00861CCA">
        <w:rPr>
          <w:noProof/>
          <w:szCs w:val="24"/>
        </w:rPr>
        <w:drawing>
          <wp:inline distT="0" distB="0" distL="0" distR="0">
            <wp:extent cx="5711678" cy="5201728"/>
            <wp:effectExtent l="19050" t="0" r="3322" b="0"/>
            <wp:docPr id="12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241" cy="5204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FDC" w:rsidRDefault="000B0FDC" w:rsidP="00861CCA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bCs/>
          <w:sz w:val="24"/>
          <w:szCs w:val="24"/>
        </w:rPr>
      </w:pPr>
    </w:p>
    <w:p w:rsidR="000B0FDC" w:rsidRDefault="000B0FDC" w:rsidP="00861CCA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bCs/>
          <w:sz w:val="24"/>
          <w:szCs w:val="24"/>
        </w:rPr>
      </w:pPr>
    </w:p>
    <w:p w:rsidR="000B0FDC" w:rsidRDefault="000B0FDC" w:rsidP="00861CCA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bCs/>
          <w:sz w:val="24"/>
          <w:szCs w:val="24"/>
        </w:rPr>
      </w:pPr>
    </w:p>
    <w:p w:rsidR="00891F24" w:rsidRDefault="00891F24" w:rsidP="00861CCA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bCs/>
          <w:sz w:val="24"/>
          <w:szCs w:val="24"/>
        </w:rPr>
      </w:pPr>
    </w:p>
    <w:p w:rsidR="00891F24" w:rsidRDefault="00891F24" w:rsidP="00861CCA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bCs/>
          <w:sz w:val="24"/>
          <w:szCs w:val="24"/>
        </w:rPr>
      </w:pPr>
    </w:p>
    <w:p w:rsidR="000B0FDC" w:rsidRDefault="000B0FDC" w:rsidP="00861CCA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bCs/>
          <w:sz w:val="24"/>
          <w:szCs w:val="24"/>
        </w:rPr>
      </w:pPr>
    </w:p>
    <w:p w:rsidR="000B0FDC" w:rsidRDefault="000B0FDC" w:rsidP="00861CCA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bCs/>
          <w:sz w:val="24"/>
          <w:szCs w:val="24"/>
        </w:rPr>
      </w:pPr>
    </w:p>
    <w:p w:rsidR="00861CCA" w:rsidRDefault="00861CCA" w:rsidP="00861CCA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bCs/>
          <w:sz w:val="24"/>
          <w:szCs w:val="24"/>
        </w:rPr>
      </w:pPr>
      <w:r w:rsidRPr="00861CCA">
        <w:rPr>
          <w:noProof/>
          <w:szCs w:val="24"/>
        </w:rPr>
        <w:drawing>
          <wp:inline distT="0" distB="0" distL="0" distR="0">
            <wp:extent cx="5924550" cy="4799338"/>
            <wp:effectExtent l="19050" t="0" r="0" b="0"/>
            <wp:docPr id="13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199" cy="4804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CCA" w:rsidRDefault="00861CCA" w:rsidP="00861CCA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br w:type="column"/>
      </w:r>
    </w:p>
    <w:p w:rsidR="00AF75FC" w:rsidRDefault="00AF75FC" w:rsidP="00DB767C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Rédiger le sous-détail pour le coffrage des dalles </w:t>
      </w:r>
      <w:proofErr w:type="spellStart"/>
      <w:r>
        <w:rPr>
          <w:rFonts w:cs="Arial"/>
          <w:bCs/>
          <w:sz w:val="24"/>
          <w:szCs w:val="24"/>
        </w:rPr>
        <w:t>préfas</w:t>
      </w:r>
      <w:proofErr w:type="spellEnd"/>
      <w:r>
        <w:rPr>
          <w:rFonts w:cs="Arial"/>
          <w:bCs/>
          <w:sz w:val="24"/>
          <w:szCs w:val="24"/>
        </w:rPr>
        <w:t xml:space="preserve"> en intégrant la pose et le clavage des dalles sur les PRS.</w:t>
      </w:r>
    </w:p>
    <w:p w:rsidR="000B0FDC" w:rsidRDefault="000B0FDC" w:rsidP="000B0FDC">
      <w:pPr>
        <w:pStyle w:val="En-tte"/>
        <w:tabs>
          <w:tab w:val="clear" w:pos="4536"/>
          <w:tab w:val="clear" w:pos="9072"/>
        </w:tabs>
        <w:spacing w:line="360" w:lineRule="auto"/>
        <w:ind w:left="1427"/>
        <w:rPr>
          <w:rFonts w:cs="Arial"/>
          <w:bCs/>
          <w:sz w:val="24"/>
          <w:szCs w:val="24"/>
        </w:rPr>
      </w:pPr>
    </w:p>
    <w:p w:rsidR="00861CCA" w:rsidRDefault="00861CCA" w:rsidP="00861CCA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 w:rsidRPr="00861CCA">
        <w:rPr>
          <w:noProof/>
          <w:szCs w:val="24"/>
        </w:rPr>
        <w:drawing>
          <wp:inline distT="0" distB="0" distL="0" distR="0">
            <wp:extent cx="6200596" cy="6557019"/>
            <wp:effectExtent l="19050" t="0" r="0" b="0"/>
            <wp:docPr id="15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1436" cy="6557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FDC" w:rsidRDefault="000B0FDC" w:rsidP="000B0FDC">
      <w:pPr>
        <w:pStyle w:val="En-tte"/>
        <w:tabs>
          <w:tab w:val="clear" w:pos="4536"/>
          <w:tab w:val="clear" w:pos="9072"/>
        </w:tabs>
        <w:spacing w:line="360" w:lineRule="auto"/>
        <w:ind w:left="1427"/>
        <w:rPr>
          <w:rFonts w:cs="Arial"/>
          <w:bCs/>
          <w:sz w:val="24"/>
          <w:szCs w:val="24"/>
        </w:rPr>
      </w:pPr>
    </w:p>
    <w:p w:rsidR="00465602" w:rsidRDefault="00465602"/>
    <w:sectPr w:rsidR="00465602" w:rsidSect="00DB767C">
      <w:pgSz w:w="11907" w:h="16839" w:code="9"/>
      <w:pgMar w:top="1134" w:right="1134" w:bottom="1134" w:left="1134" w:header="708" w:footer="708" w:gutter="0"/>
      <w:cols w:space="44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53AA6"/>
    <w:multiLevelType w:val="multilevel"/>
    <w:tmpl w:val="574A45D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65694504"/>
    <w:multiLevelType w:val="hybridMultilevel"/>
    <w:tmpl w:val="345AD52A"/>
    <w:lvl w:ilvl="0" w:tplc="FFFFFFFF">
      <w:numFmt w:val="bullet"/>
      <w:lvlText w:val="-"/>
      <w:lvlJc w:val="left"/>
      <w:pPr>
        <w:tabs>
          <w:tab w:val="num" w:pos="1427"/>
        </w:tabs>
        <w:ind w:left="1427" w:hanging="360"/>
      </w:pPr>
      <w:rPr>
        <w:rFonts w:ascii="Arial" w:eastAsia="Times New Roman" w:hAnsi="Arial" w:cs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47"/>
        </w:tabs>
        <w:ind w:left="2147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0"/>
  <w:characterSpacingControl w:val="doNotCompress"/>
  <w:savePreviewPicture/>
  <w:compat/>
  <w:rsids>
    <w:rsidRoot w:val="00DB767C"/>
    <w:rsid w:val="00010F65"/>
    <w:rsid w:val="000403DA"/>
    <w:rsid w:val="00065FB3"/>
    <w:rsid w:val="000716DF"/>
    <w:rsid w:val="00095435"/>
    <w:rsid w:val="000A71C9"/>
    <w:rsid w:val="000B0FDC"/>
    <w:rsid w:val="00196F21"/>
    <w:rsid w:val="00306BE0"/>
    <w:rsid w:val="003F7174"/>
    <w:rsid w:val="004219D2"/>
    <w:rsid w:val="00426A24"/>
    <w:rsid w:val="00445F5F"/>
    <w:rsid w:val="00465602"/>
    <w:rsid w:val="00465EBA"/>
    <w:rsid w:val="00475281"/>
    <w:rsid w:val="00490652"/>
    <w:rsid w:val="004E45D9"/>
    <w:rsid w:val="004F6508"/>
    <w:rsid w:val="00511619"/>
    <w:rsid w:val="00543614"/>
    <w:rsid w:val="005552D9"/>
    <w:rsid w:val="005903CC"/>
    <w:rsid w:val="0066788D"/>
    <w:rsid w:val="00672435"/>
    <w:rsid w:val="00693EE3"/>
    <w:rsid w:val="006B6F6A"/>
    <w:rsid w:val="006E0DCB"/>
    <w:rsid w:val="007025C9"/>
    <w:rsid w:val="00713F12"/>
    <w:rsid w:val="0075688A"/>
    <w:rsid w:val="00763446"/>
    <w:rsid w:val="007E4092"/>
    <w:rsid w:val="007F6B7E"/>
    <w:rsid w:val="007F6E1E"/>
    <w:rsid w:val="00807830"/>
    <w:rsid w:val="00853100"/>
    <w:rsid w:val="00861CCA"/>
    <w:rsid w:val="00891F24"/>
    <w:rsid w:val="00892E09"/>
    <w:rsid w:val="008A5AFB"/>
    <w:rsid w:val="008D6ABB"/>
    <w:rsid w:val="00921F98"/>
    <w:rsid w:val="0093740D"/>
    <w:rsid w:val="00985DE2"/>
    <w:rsid w:val="009D1818"/>
    <w:rsid w:val="009F43B3"/>
    <w:rsid w:val="00A3496A"/>
    <w:rsid w:val="00A656F8"/>
    <w:rsid w:val="00AF75FC"/>
    <w:rsid w:val="00B9283E"/>
    <w:rsid w:val="00BB121C"/>
    <w:rsid w:val="00BB6EF8"/>
    <w:rsid w:val="00BE2E2A"/>
    <w:rsid w:val="00CA5E55"/>
    <w:rsid w:val="00DB767C"/>
    <w:rsid w:val="00DE1341"/>
    <w:rsid w:val="00DF7A8B"/>
    <w:rsid w:val="00E240BB"/>
    <w:rsid w:val="00E72F9F"/>
    <w:rsid w:val="00EA02E3"/>
    <w:rsid w:val="00EB2F89"/>
    <w:rsid w:val="00F81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67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DB76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767C"/>
    <w:rPr>
      <w:rFonts w:ascii="Arial" w:eastAsia="Times New Roman" w:hAnsi="Arial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45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45D9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e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emf"/><Relationship Id="rId15" Type="http://schemas.openxmlformats.org/officeDocument/2006/relationships/image" Target="media/image11.wmf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12</Pages>
  <Words>585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Jean-Marc CASTEL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Jean-Marc CASTEL</dc:creator>
  <cp:lastModifiedBy>Jean-Marc CASTEL</cp:lastModifiedBy>
  <cp:revision>34</cp:revision>
  <dcterms:created xsi:type="dcterms:W3CDTF">2011-11-19T14:40:00Z</dcterms:created>
  <dcterms:modified xsi:type="dcterms:W3CDTF">2012-03-24T19:31:00Z</dcterms:modified>
</cp:coreProperties>
</file>