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42F" w:rsidRDefault="00FD242F" w:rsidP="00B72C5F">
      <w:pPr>
        <w:spacing w:after="0"/>
      </w:pPr>
    </w:p>
    <w:p w:rsidR="00FD242F" w:rsidRPr="00B72C5F" w:rsidRDefault="00D8740E" w:rsidP="00B46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701" w:right="1701"/>
        <w:jc w:val="center"/>
        <w:rPr>
          <w:b/>
        </w:rPr>
      </w:pPr>
      <w:r>
        <w:rPr>
          <w:b/>
        </w:rPr>
        <w:t xml:space="preserve">Utilisation de </w:t>
      </w:r>
      <w:proofErr w:type="spellStart"/>
      <w:r>
        <w:rPr>
          <w:b/>
        </w:rPr>
        <w:t>BIM</w:t>
      </w:r>
      <w:r w:rsidR="00E04EC0" w:rsidRPr="00B72C5F">
        <w:rPr>
          <w:b/>
        </w:rPr>
        <w:t>Track</w:t>
      </w:r>
      <w:proofErr w:type="spellEnd"/>
      <w:r w:rsidR="00E04EC0" w:rsidRPr="00B72C5F">
        <w:rPr>
          <w:b/>
        </w:rPr>
        <w:t xml:space="preserve"> dans la révision de projet</w:t>
      </w:r>
    </w:p>
    <w:p w:rsidR="00FD242F" w:rsidRDefault="00FD242F" w:rsidP="00B72C5F">
      <w:pPr>
        <w:spacing w:after="0"/>
      </w:pPr>
    </w:p>
    <w:p w:rsidR="00B72C5F" w:rsidRDefault="00B72C5F" w:rsidP="00B72C5F">
      <w:pPr>
        <w:spacing w:after="0"/>
      </w:pPr>
    </w:p>
    <w:p w:rsidR="00FD242F" w:rsidRPr="00B72C5F" w:rsidRDefault="00E04EC0" w:rsidP="00B72C5F">
      <w:pPr>
        <w:pStyle w:val="Paragraphedeliste"/>
        <w:numPr>
          <w:ilvl w:val="0"/>
          <w:numId w:val="1"/>
        </w:numPr>
        <w:spacing w:after="0"/>
        <w:rPr>
          <w:b/>
          <w:u w:val="single"/>
        </w:rPr>
      </w:pPr>
      <w:r w:rsidRPr="00B72C5F">
        <w:rPr>
          <w:b/>
          <w:u w:val="single"/>
        </w:rPr>
        <w:t xml:space="preserve">Création d'un compte BIM </w:t>
      </w:r>
      <w:proofErr w:type="spellStart"/>
      <w:r w:rsidRPr="00B72C5F">
        <w:rPr>
          <w:b/>
          <w:u w:val="single"/>
        </w:rPr>
        <w:t>Track</w:t>
      </w:r>
      <w:proofErr w:type="spellEnd"/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26"/>
      </w:tblGrid>
      <w:tr w:rsidR="005E15BE" w:rsidTr="008C70E9">
        <w:tc>
          <w:tcPr>
            <w:tcW w:w="4606" w:type="dxa"/>
            <w:vAlign w:val="center"/>
          </w:tcPr>
          <w:p w:rsidR="005E15BE" w:rsidRDefault="005E15BE" w:rsidP="000E28E6">
            <w:pPr>
              <w:spacing w:after="0"/>
            </w:pPr>
            <w:r>
              <w:t xml:space="preserve">Ouvrir la plate forme en ligne BIM </w:t>
            </w:r>
            <w:proofErr w:type="spellStart"/>
            <w:r>
              <w:t>Track</w:t>
            </w:r>
            <w:proofErr w:type="spellEnd"/>
          </w:p>
          <w:p w:rsidR="005E15BE" w:rsidRDefault="005E15BE" w:rsidP="000E28E6">
            <w:pPr>
              <w:spacing w:after="0"/>
            </w:pPr>
          </w:p>
          <w:p w:rsidR="005E15BE" w:rsidRDefault="00197A9D" w:rsidP="000E28E6">
            <w:pPr>
              <w:spacing w:after="0"/>
            </w:pPr>
            <w:hyperlink r:id="rId7" w:history="1">
              <w:r w:rsidR="005E15BE" w:rsidRPr="005E15BE">
                <w:rPr>
                  <w:rStyle w:val="Lienhypertexte"/>
                </w:rPr>
                <w:t>https://www.bimtrack.co/fr</w:t>
              </w:r>
            </w:hyperlink>
          </w:p>
          <w:p w:rsidR="005E15BE" w:rsidRDefault="005E15BE" w:rsidP="000E28E6">
            <w:pPr>
              <w:spacing w:after="0"/>
            </w:pPr>
          </w:p>
          <w:p w:rsidR="005E15BE" w:rsidRDefault="005E15BE" w:rsidP="000E28E6">
            <w:pPr>
              <w:spacing w:after="0"/>
            </w:pPr>
            <w:r>
              <w:t>Sélectionner Créer un compte</w:t>
            </w:r>
          </w:p>
        </w:tc>
        <w:tc>
          <w:tcPr>
            <w:tcW w:w="4606" w:type="dxa"/>
            <w:vAlign w:val="center"/>
          </w:tcPr>
          <w:p w:rsidR="005E15BE" w:rsidRDefault="005E15BE" w:rsidP="000E28E6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75005" cy="1459997"/>
                  <wp:effectExtent l="19050" t="0" r="6295" b="0"/>
                  <wp:docPr id="4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982" cy="1462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5BE" w:rsidRDefault="005E15BE" w:rsidP="00B72C5F">
      <w:pPr>
        <w:spacing w:after="0"/>
      </w:pPr>
    </w:p>
    <w:p w:rsidR="005E15BE" w:rsidRDefault="005E15BE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5E15BE" w:rsidTr="008C70E9">
        <w:tc>
          <w:tcPr>
            <w:tcW w:w="4606" w:type="dxa"/>
            <w:vAlign w:val="center"/>
          </w:tcPr>
          <w:p w:rsidR="005E15BE" w:rsidRDefault="005E15BE" w:rsidP="00BD1D6A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10968" cy="1658026"/>
                  <wp:effectExtent l="19050" t="0" r="8282" b="0"/>
                  <wp:docPr id="4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52" cy="165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5E15BE" w:rsidRDefault="005E15BE" w:rsidP="000E28E6">
            <w:pPr>
              <w:spacing w:after="0"/>
            </w:pPr>
            <w:r>
              <w:t>Créer un nouveau Hub</w:t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5E15BE" w:rsidTr="008C70E9">
        <w:tc>
          <w:tcPr>
            <w:tcW w:w="4606" w:type="dxa"/>
            <w:vAlign w:val="center"/>
          </w:tcPr>
          <w:p w:rsidR="005E15BE" w:rsidRDefault="005E15BE" w:rsidP="00BD1D6A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90196" cy="1234618"/>
                  <wp:effectExtent l="19050" t="0" r="0" b="0"/>
                  <wp:docPr id="4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096" cy="1236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5E15BE" w:rsidRDefault="005E15BE" w:rsidP="000E28E6">
            <w:pPr>
              <w:spacing w:after="0"/>
            </w:pPr>
            <w:r>
              <w:t xml:space="preserve">Nommez-le </w:t>
            </w:r>
            <w:r w:rsidRPr="00550947">
              <w:rPr>
                <w:b/>
              </w:rPr>
              <w:t>Hangar</w:t>
            </w:r>
          </w:p>
        </w:tc>
      </w:tr>
    </w:tbl>
    <w:p w:rsidR="00FD242F" w:rsidRDefault="00FD242F" w:rsidP="00B72C5F">
      <w:pPr>
        <w:spacing w:after="0"/>
      </w:pPr>
    </w:p>
    <w:p w:rsidR="00B46BAD" w:rsidRDefault="00B46BAD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5E15BE" w:rsidTr="008C70E9">
        <w:tc>
          <w:tcPr>
            <w:tcW w:w="4606" w:type="dxa"/>
            <w:vAlign w:val="center"/>
          </w:tcPr>
          <w:p w:rsidR="005E15BE" w:rsidRDefault="005E15BE" w:rsidP="00BD1D6A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53475" cy="1677725"/>
                  <wp:effectExtent l="19050" t="0" r="8725" b="0"/>
                  <wp:docPr id="4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528" cy="167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5E15BE" w:rsidRDefault="005E15BE" w:rsidP="000E28E6">
            <w:pPr>
              <w:spacing w:after="0"/>
            </w:pPr>
            <w:r>
              <w:t xml:space="preserve">L'interface du hub s'affiche, sélectionner </w:t>
            </w:r>
            <w:r w:rsidRPr="00550947">
              <w:rPr>
                <w:b/>
              </w:rPr>
              <w:t>Créer votre premier projet</w:t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0"/>
        <w:gridCol w:w="4968"/>
      </w:tblGrid>
      <w:tr w:rsidR="005E15BE" w:rsidTr="008C70E9">
        <w:tc>
          <w:tcPr>
            <w:tcW w:w="4606" w:type="dxa"/>
            <w:vAlign w:val="center"/>
          </w:tcPr>
          <w:p w:rsidR="005E15BE" w:rsidRDefault="005E15BE" w:rsidP="000E28E6">
            <w:pPr>
              <w:spacing w:after="0"/>
            </w:pPr>
            <w:r>
              <w:lastRenderedPageBreak/>
              <w:t xml:space="preserve">L'interface BIM </w:t>
            </w:r>
            <w:proofErr w:type="spellStart"/>
            <w:r>
              <w:t>Track</w:t>
            </w:r>
            <w:proofErr w:type="spellEnd"/>
            <w:r>
              <w:t xml:space="preserve"> s'affiche</w:t>
            </w:r>
          </w:p>
        </w:tc>
        <w:tc>
          <w:tcPr>
            <w:tcW w:w="4606" w:type="dxa"/>
            <w:vAlign w:val="center"/>
          </w:tcPr>
          <w:p w:rsidR="005E15BE" w:rsidRDefault="005E15BE" w:rsidP="000E28E6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98339" cy="1232452"/>
                  <wp:effectExtent l="19050" t="0" r="0" b="0"/>
                  <wp:docPr id="4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409" cy="1233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6"/>
        <w:gridCol w:w="4452"/>
      </w:tblGrid>
      <w:tr w:rsidR="005E15BE" w:rsidTr="008C70E9">
        <w:tc>
          <w:tcPr>
            <w:tcW w:w="4606" w:type="dxa"/>
            <w:vAlign w:val="center"/>
          </w:tcPr>
          <w:p w:rsidR="005E15BE" w:rsidRDefault="005E15BE" w:rsidP="000E28E6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07941" cy="744936"/>
                  <wp:effectExtent l="19050" t="0" r="6709" b="0"/>
                  <wp:docPr id="4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949" cy="74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5E15BE" w:rsidRPr="00550947" w:rsidRDefault="005E15BE" w:rsidP="000E28E6">
            <w:pPr>
              <w:spacing w:after="0"/>
              <w:rPr>
                <w:b/>
              </w:rPr>
            </w:pPr>
            <w:r>
              <w:t xml:space="preserve">Nommer le projet </w:t>
            </w:r>
            <w:r w:rsidRPr="00550947">
              <w:rPr>
                <w:b/>
              </w:rPr>
              <w:t>GO-CM</w:t>
            </w:r>
          </w:p>
          <w:p w:rsidR="005E15BE" w:rsidRDefault="005E15BE" w:rsidP="000E28E6">
            <w:pPr>
              <w:spacing w:after="0"/>
            </w:pPr>
          </w:p>
          <w:p w:rsidR="005E15BE" w:rsidRDefault="00550947" w:rsidP="000E28E6">
            <w:pPr>
              <w:spacing w:after="0"/>
            </w:pPr>
            <w:r>
              <w:t xml:space="preserve">Puis </w:t>
            </w:r>
            <w:r w:rsidRPr="00550947">
              <w:rPr>
                <w:b/>
              </w:rPr>
              <w:t>S</w:t>
            </w:r>
            <w:r w:rsidR="005E15BE" w:rsidRPr="00550947">
              <w:rPr>
                <w:b/>
              </w:rPr>
              <w:t>auvegarder</w:t>
            </w:r>
          </w:p>
        </w:tc>
      </w:tr>
    </w:tbl>
    <w:p w:rsidR="00FD242F" w:rsidRDefault="00FD242F" w:rsidP="00B72C5F">
      <w:pPr>
        <w:spacing w:after="0"/>
      </w:pPr>
    </w:p>
    <w:p w:rsidR="000E28E6" w:rsidRDefault="000E28E6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401CBD" w:rsidTr="008C70E9">
        <w:tc>
          <w:tcPr>
            <w:tcW w:w="4606" w:type="dxa"/>
            <w:vAlign w:val="center"/>
          </w:tcPr>
          <w:p w:rsidR="00401CBD" w:rsidRDefault="00401CBD" w:rsidP="00BD1D6A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9620" cy="2528515"/>
                  <wp:effectExtent l="19050" t="0" r="0" b="0"/>
                  <wp:docPr id="4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809" cy="254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401CBD" w:rsidRDefault="00401CBD" w:rsidP="000E28E6">
            <w:pPr>
              <w:spacing w:after="0"/>
            </w:pPr>
            <w:r>
              <w:t>Dans le menu du projet</w:t>
            </w:r>
          </w:p>
          <w:p w:rsidR="00401CBD" w:rsidRDefault="00401CBD" w:rsidP="000E28E6">
            <w:pPr>
              <w:spacing w:after="0"/>
            </w:pPr>
          </w:p>
          <w:p w:rsidR="00401CBD" w:rsidRDefault="00401CBD" w:rsidP="000E28E6">
            <w:pPr>
              <w:spacing w:after="0"/>
            </w:pPr>
            <w:r>
              <w:t xml:space="preserve">Sélectionner </w:t>
            </w:r>
            <w:r w:rsidRPr="00550947">
              <w:rPr>
                <w:b/>
              </w:rPr>
              <w:t>Modèles 3D</w:t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401CBD" w:rsidTr="008C70E9">
        <w:tc>
          <w:tcPr>
            <w:tcW w:w="4606" w:type="dxa"/>
            <w:vAlign w:val="center"/>
          </w:tcPr>
          <w:p w:rsidR="00401CBD" w:rsidRDefault="00401CBD" w:rsidP="000E28E6">
            <w:pPr>
              <w:spacing w:after="0"/>
            </w:pPr>
            <w:r>
              <w:t>La visionneuse 3D s'affiche</w:t>
            </w:r>
          </w:p>
        </w:tc>
        <w:tc>
          <w:tcPr>
            <w:tcW w:w="4606" w:type="dxa"/>
            <w:vAlign w:val="center"/>
          </w:tcPr>
          <w:p w:rsidR="00401CBD" w:rsidRDefault="00401CBD" w:rsidP="000E28E6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08150" cy="1269576"/>
                  <wp:effectExtent l="19050" t="0" r="1700" b="0"/>
                  <wp:docPr id="4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681" cy="127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p w:rsidR="000E28E6" w:rsidRDefault="000E28E6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3"/>
        <w:gridCol w:w="4725"/>
      </w:tblGrid>
      <w:tr w:rsidR="00401CBD" w:rsidTr="008C70E9">
        <w:tc>
          <w:tcPr>
            <w:tcW w:w="4606" w:type="dxa"/>
            <w:vAlign w:val="center"/>
          </w:tcPr>
          <w:p w:rsidR="00401CBD" w:rsidRDefault="00401CBD" w:rsidP="00C351C1">
            <w:pPr>
              <w:spacing w:after="0"/>
            </w:pPr>
            <w:r>
              <w:t xml:space="preserve">Dans l'arbre du projet sélectionner </w:t>
            </w:r>
            <w:r w:rsidRPr="00550947">
              <w:rPr>
                <w:b/>
              </w:rPr>
              <w:t>Ajouter un fichier IFC</w:t>
            </w:r>
          </w:p>
        </w:tc>
        <w:tc>
          <w:tcPr>
            <w:tcW w:w="4606" w:type="dxa"/>
            <w:vAlign w:val="center"/>
          </w:tcPr>
          <w:p w:rsidR="00401CBD" w:rsidRDefault="00401CBD" w:rsidP="00C351C1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43864" cy="1176793"/>
                  <wp:effectExtent l="19050" t="0" r="0" b="0"/>
                  <wp:docPr id="5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828" cy="117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p w:rsidR="00B46BAD" w:rsidRDefault="00B46BAD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52"/>
        <w:gridCol w:w="4836"/>
      </w:tblGrid>
      <w:tr w:rsidR="00401CBD" w:rsidTr="008C70E9">
        <w:tc>
          <w:tcPr>
            <w:tcW w:w="4606" w:type="dxa"/>
            <w:vAlign w:val="center"/>
          </w:tcPr>
          <w:p w:rsidR="00401CBD" w:rsidRDefault="00401CBD" w:rsidP="00C351C1">
            <w:pPr>
              <w:spacing w:after="0"/>
            </w:pPr>
            <w:r>
              <w:lastRenderedPageBreak/>
              <w:t>Ajouter les fichiers</w:t>
            </w:r>
          </w:p>
          <w:p w:rsidR="00401CBD" w:rsidRDefault="00401CBD" w:rsidP="00C351C1">
            <w:pPr>
              <w:spacing w:after="0"/>
            </w:pPr>
            <w:r w:rsidRPr="00550947">
              <w:rPr>
                <w:b/>
              </w:rPr>
              <w:t>hangar mur</w:t>
            </w:r>
            <w:r>
              <w:t xml:space="preserve"> et </w:t>
            </w:r>
            <w:r w:rsidRPr="00550947">
              <w:rPr>
                <w:b/>
              </w:rPr>
              <w:t>ossature</w:t>
            </w:r>
          </w:p>
          <w:p w:rsidR="00401CBD" w:rsidRDefault="00401CBD" w:rsidP="00C351C1">
            <w:pPr>
              <w:spacing w:after="0"/>
            </w:pPr>
          </w:p>
          <w:p w:rsidR="00401CBD" w:rsidRDefault="00401CBD" w:rsidP="00C351C1">
            <w:pPr>
              <w:spacing w:after="0"/>
            </w:pPr>
            <w:r>
              <w:t xml:space="preserve">Sélectionner </w:t>
            </w:r>
            <w:r w:rsidRPr="00550947">
              <w:rPr>
                <w:b/>
              </w:rPr>
              <w:t>Fermer</w:t>
            </w:r>
          </w:p>
        </w:tc>
        <w:tc>
          <w:tcPr>
            <w:tcW w:w="4606" w:type="dxa"/>
            <w:vAlign w:val="center"/>
          </w:tcPr>
          <w:p w:rsidR="00401CBD" w:rsidRDefault="00401CBD" w:rsidP="00C351C1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11574" cy="1590261"/>
                  <wp:effectExtent l="19050" t="0" r="3076" b="0"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84" cy="1591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p w:rsidR="00B46BAD" w:rsidRDefault="00B46BAD" w:rsidP="00B72C5F">
      <w:pPr>
        <w:spacing w:after="0"/>
      </w:pPr>
    </w:p>
    <w:p w:rsidR="000E28E6" w:rsidRDefault="000E28E6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2"/>
        <w:gridCol w:w="4536"/>
      </w:tblGrid>
      <w:tr w:rsidR="00401CBD" w:rsidTr="008C70E9">
        <w:tc>
          <w:tcPr>
            <w:tcW w:w="4606" w:type="dxa"/>
            <w:vAlign w:val="center"/>
          </w:tcPr>
          <w:p w:rsidR="00401CBD" w:rsidRDefault="00401CBD" w:rsidP="00C351C1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61204" cy="2353586"/>
                  <wp:effectExtent l="19050" t="0" r="0" b="0"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204" cy="2353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401CBD" w:rsidRDefault="00401CBD" w:rsidP="00C351C1">
            <w:pPr>
              <w:spacing w:after="0"/>
            </w:pPr>
            <w:r>
              <w:t>Pour activer la visibilité, déplacer le curseur</w:t>
            </w:r>
          </w:p>
        </w:tc>
      </w:tr>
    </w:tbl>
    <w:p w:rsidR="00FD242F" w:rsidRDefault="00FD242F" w:rsidP="00B72C5F">
      <w:pPr>
        <w:spacing w:after="0"/>
      </w:pPr>
    </w:p>
    <w:p w:rsidR="00B46BAD" w:rsidRDefault="00B46BAD" w:rsidP="00B72C5F">
      <w:pPr>
        <w:spacing w:after="0"/>
      </w:pPr>
    </w:p>
    <w:p w:rsidR="00B46BAD" w:rsidRDefault="00B46BAD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401CBD" w:rsidTr="008C70E9">
        <w:tc>
          <w:tcPr>
            <w:tcW w:w="4606" w:type="dxa"/>
            <w:vAlign w:val="center"/>
          </w:tcPr>
          <w:p w:rsidR="00401CBD" w:rsidRDefault="00401CBD" w:rsidP="00C351C1">
            <w:pPr>
              <w:spacing w:after="0"/>
            </w:pPr>
            <w:r>
              <w:t>La visionneuse 3D permet de visualiser les maquettes</w:t>
            </w:r>
          </w:p>
        </w:tc>
        <w:tc>
          <w:tcPr>
            <w:tcW w:w="4606" w:type="dxa"/>
            <w:vAlign w:val="center"/>
          </w:tcPr>
          <w:p w:rsidR="00401CBD" w:rsidRDefault="00401CBD" w:rsidP="00C351C1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62026" cy="1160891"/>
                  <wp:effectExtent l="19050" t="0" r="224" b="0"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933" cy="116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p w:rsidR="00B72C5F" w:rsidRDefault="00B72C5F" w:rsidP="00B72C5F">
      <w:pPr>
        <w:spacing w:after="0"/>
      </w:pPr>
    </w:p>
    <w:p w:rsidR="00B72C5F" w:rsidRDefault="00B72C5F" w:rsidP="00B72C5F">
      <w:pPr>
        <w:spacing w:after="0"/>
      </w:pPr>
    </w:p>
    <w:p w:rsidR="00B72C5F" w:rsidRPr="00B72C5F" w:rsidRDefault="00B72C5F" w:rsidP="00B72C5F">
      <w:pPr>
        <w:pStyle w:val="Paragraphedeliste"/>
        <w:numPr>
          <w:ilvl w:val="0"/>
          <w:numId w:val="1"/>
        </w:numPr>
        <w:spacing w:after="0"/>
        <w:rPr>
          <w:b/>
          <w:u w:val="single"/>
        </w:rPr>
      </w:pPr>
      <w:r w:rsidRPr="00B72C5F">
        <w:rPr>
          <w:b/>
          <w:u w:val="single"/>
        </w:rPr>
        <w:t xml:space="preserve">Détection des conflits dans </w:t>
      </w:r>
      <w:proofErr w:type="spellStart"/>
      <w:r w:rsidRPr="00B72C5F">
        <w:rPr>
          <w:b/>
          <w:u w:val="single"/>
        </w:rPr>
        <w:t>Navisworks</w:t>
      </w:r>
      <w:proofErr w:type="spellEnd"/>
    </w:p>
    <w:p w:rsidR="00B72C5F" w:rsidRDefault="00B72C5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8"/>
        <w:gridCol w:w="4760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t xml:space="preserve">Ouvrir </w:t>
            </w:r>
            <w:proofErr w:type="spellStart"/>
            <w:r>
              <w:t>Navisworks</w:t>
            </w:r>
            <w:proofErr w:type="spellEnd"/>
          </w:p>
          <w:p w:rsidR="00C94B8B" w:rsidRDefault="00C94B8B" w:rsidP="00BD1D6A">
            <w:pPr>
              <w:spacing w:after="0"/>
            </w:pPr>
          </w:p>
          <w:p w:rsidR="00C94B8B" w:rsidRPr="00550947" w:rsidRDefault="00C94B8B" w:rsidP="00BD1D6A">
            <w:pPr>
              <w:spacing w:after="0"/>
              <w:rPr>
                <w:b/>
                <w:i/>
              </w:rPr>
            </w:pPr>
            <w:r w:rsidRPr="00550947">
              <w:rPr>
                <w:b/>
                <w:i/>
                <w:u w:val="single"/>
              </w:rPr>
              <w:t xml:space="preserve">Remarque </w:t>
            </w:r>
            <w:r w:rsidRPr="00550947">
              <w:rPr>
                <w:b/>
                <w:i/>
              </w:rPr>
              <w:t>: Si à l'ouverture seule une petite fenêtre s'affiche, pensez à l'agrandir.</w:t>
            </w:r>
          </w:p>
        </w:tc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66059" cy="890546"/>
                  <wp:effectExtent l="19050" t="0" r="0" b="0"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141" cy="890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B8B" w:rsidRDefault="00C94B8B" w:rsidP="00B72C5F">
      <w:pPr>
        <w:spacing w:after="0"/>
      </w:pPr>
    </w:p>
    <w:p w:rsidR="00B46BAD" w:rsidRDefault="00B46BAD" w:rsidP="00B72C5F">
      <w:pPr>
        <w:spacing w:after="0"/>
      </w:pPr>
    </w:p>
    <w:p w:rsidR="00E55AF2" w:rsidRDefault="00E55AF2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4"/>
        <w:gridCol w:w="4564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843420" cy="1195204"/>
                  <wp:effectExtent l="19050" t="0" r="0" b="0"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42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20" cy="1195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t xml:space="preserve">Sélectionner </w:t>
            </w:r>
            <w:r w:rsidRPr="00550947">
              <w:rPr>
                <w:b/>
              </w:rPr>
              <w:t>Hangar</w:t>
            </w:r>
            <w:r>
              <w:t xml:space="preserve"> pour Hub et </w:t>
            </w:r>
            <w:r w:rsidRPr="00550947">
              <w:rPr>
                <w:b/>
              </w:rPr>
              <w:t>GO-CM</w:t>
            </w:r>
            <w:r>
              <w:t xml:space="preserve"> pour projet</w:t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2"/>
        <w:gridCol w:w="4806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t xml:space="preserve">Dans l'onglet </w:t>
            </w:r>
            <w:r w:rsidRPr="00550947">
              <w:rPr>
                <w:b/>
              </w:rPr>
              <w:t>Début</w:t>
            </w:r>
            <w:r>
              <w:t xml:space="preserve"> de </w:t>
            </w:r>
            <w:proofErr w:type="spellStart"/>
            <w:r>
              <w:t>Navisworks</w:t>
            </w:r>
            <w:proofErr w:type="spellEnd"/>
            <w:r>
              <w:t xml:space="preserve">, sélectionner </w:t>
            </w:r>
            <w:r w:rsidRPr="00550947">
              <w:rPr>
                <w:b/>
              </w:rPr>
              <w:t>Ajouter</w:t>
            </w:r>
            <w:r>
              <w:t xml:space="preserve"> et insérer les 2 fichiers</w:t>
            </w:r>
          </w:p>
          <w:p w:rsidR="00C94B8B" w:rsidRPr="00550947" w:rsidRDefault="00C94B8B" w:rsidP="00BD1D6A">
            <w:pPr>
              <w:spacing w:after="0"/>
              <w:rPr>
                <w:b/>
              </w:rPr>
            </w:pPr>
            <w:r w:rsidRPr="00550947">
              <w:rPr>
                <w:b/>
              </w:rPr>
              <w:t>ossature.ifc</w:t>
            </w:r>
          </w:p>
          <w:p w:rsidR="00C94B8B" w:rsidRPr="00550947" w:rsidRDefault="00C94B8B" w:rsidP="00BD1D6A">
            <w:pPr>
              <w:spacing w:after="0"/>
              <w:rPr>
                <w:b/>
              </w:rPr>
            </w:pPr>
            <w:r w:rsidRPr="00550947">
              <w:rPr>
                <w:b/>
              </w:rPr>
              <w:t>hangar mur.ifc</w:t>
            </w:r>
          </w:p>
        </w:tc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9352" cy="1558456"/>
                  <wp:effectExtent l="19050" t="0" r="6248" b="0"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83" cy="155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p w:rsidR="00B46BAD" w:rsidRDefault="00B46BAD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t xml:space="preserve">Sélectionner </w:t>
            </w:r>
            <w:r w:rsidRPr="00550947">
              <w:rPr>
                <w:b/>
              </w:rPr>
              <w:t xml:space="preserve">Clash </w:t>
            </w:r>
            <w:proofErr w:type="spellStart"/>
            <w:r w:rsidRPr="00550947">
              <w:rPr>
                <w:b/>
              </w:rPr>
              <w:t>Detective</w:t>
            </w:r>
            <w:proofErr w:type="spellEnd"/>
            <w:r>
              <w:t xml:space="preserve"> dans l'onglet début</w:t>
            </w:r>
          </w:p>
        </w:tc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6525" cy="437322"/>
                  <wp:effectExtent l="19050" t="0" r="6375" b="0"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04" cy="43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p w:rsidR="00B46BAD" w:rsidRDefault="00B46BAD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t xml:space="preserve">La fenêtre </w:t>
            </w:r>
            <w:r w:rsidRPr="00550947">
              <w:rPr>
                <w:b/>
                <w:i/>
              </w:rPr>
              <w:t xml:space="preserve">Clash </w:t>
            </w:r>
            <w:proofErr w:type="spellStart"/>
            <w:r w:rsidRPr="00550947">
              <w:rPr>
                <w:b/>
                <w:i/>
              </w:rPr>
              <w:t>Detective</w:t>
            </w:r>
            <w:proofErr w:type="spellEnd"/>
            <w:r>
              <w:t xml:space="preserve"> s'affiche</w:t>
            </w:r>
          </w:p>
          <w:p w:rsidR="00C94B8B" w:rsidRDefault="00C94B8B" w:rsidP="00BD1D6A">
            <w:pPr>
              <w:spacing w:after="0"/>
            </w:pPr>
          </w:p>
          <w:p w:rsidR="00C94B8B" w:rsidRDefault="00C94B8B" w:rsidP="00BD1D6A">
            <w:pPr>
              <w:spacing w:after="0"/>
            </w:pPr>
            <w:r>
              <w:t xml:space="preserve">Sélectionner </w:t>
            </w:r>
            <w:r w:rsidRPr="00550947">
              <w:rPr>
                <w:b/>
              </w:rPr>
              <w:t>Ajouter un test</w:t>
            </w:r>
          </w:p>
        </w:tc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4932" cy="1701579"/>
                  <wp:effectExtent l="19050" t="0" r="3818" b="0"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79" cy="170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BAD" w:rsidRDefault="00B46BAD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t xml:space="preserve">Sélectionner </w:t>
            </w:r>
            <w:r w:rsidRPr="00550947">
              <w:rPr>
                <w:b/>
              </w:rPr>
              <w:t>hangar mur</w:t>
            </w:r>
            <w:r>
              <w:t xml:space="preserve"> en A et </w:t>
            </w:r>
            <w:r w:rsidRPr="00550947">
              <w:rPr>
                <w:b/>
              </w:rPr>
              <w:t xml:space="preserve">ossature </w:t>
            </w:r>
            <w:r>
              <w:t xml:space="preserve">en B puis sélectionner </w:t>
            </w:r>
            <w:r w:rsidRPr="00550947">
              <w:rPr>
                <w:b/>
              </w:rPr>
              <w:t>Exécuter le test</w:t>
            </w:r>
          </w:p>
        </w:tc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80925" cy="2075291"/>
                  <wp:effectExtent l="19050" t="0" r="0" b="0"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955" cy="207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p w:rsidR="00E55AF2" w:rsidRDefault="00E55AF2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6"/>
        <w:gridCol w:w="4542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855603" cy="1311966"/>
                  <wp:effectExtent l="19050" t="0" r="1897" b="0"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75" cy="131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t>Le conflit sont détectés</w:t>
            </w:r>
          </w:p>
          <w:p w:rsidR="00C94B8B" w:rsidRDefault="00C94B8B" w:rsidP="00BD1D6A">
            <w:pPr>
              <w:spacing w:after="0"/>
            </w:pPr>
          </w:p>
        </w:tc>
      </w:tr>
    </w:tbl>
    <w:p w:rsidR="00FD242F" w:rsidRDefault="00FD242F" w:rsidP="00B72C5F">
      <w:pPr>
        <w:spacing w:after="0"/>
      </w:pPr>
    </w:p>
    <w:p w:rsidR="00E55AF2" w:rsidRDefault="00E55AF2" w:rsidP="00B72C5F">
      <w:pPr>
        <w:spacing w:after="0"/>
      </w:pPr>
    </w:p>
    <w:p w:rsidR="00B72C5F" w:rsidRDefault="00B72C5F" w:rsidP="00B72C5F">
      <w:pPr>
        <w:spacing w:after="0"/>
      </w:pPr>
    </w:p>
    <w:p w:rsidR="00B72C5F" w:rsidRPr="00B72C5F" w:rsidRDefault="00B72C5F" w:rsidP="00B72C5F">
      <w:pPr>
        <w:pStyle w:val="Paragraphedeliste"/>
        <w:numPr>
          <w:ilvl w:val="0"/>
          <w:numId w:val="1"/>
        </w:numPr>
        <w:spacing w:after="0"/>
        <w:rPr>
          <w:b/>
          <w:u w:val="single"/>
        </w:rPr>
      </w:pPr>
      <w:r w:rsidRPr="00B72C5F">
        <w:rPr>
          <w:b/>
          <w:u w:val="single"/>
        </w:rPr>
        <w:t xml:space="preserve">Récupération des conflits dans </w:t>
      </w:r>
      <w:proofErr w:type="spellStart"/>
      <w:r w:rsidRPr="00B72C5F">
        <w:rPr>
          <w:b/>
          <w:u w:val="single"/>
        </w:rPr>
        <w:t>BIMTrack</w:t>
      </w:r>
      <w:proofErr w:type="spellEnd"/>
    </w:p>
    <w:p w:rsidR="00B72C5F" w:rsidRDefault="00B72C5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01799" cy="2224524"/>
                  <wp:effectExtent l="19050" t="0" r="7951" b="0"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56" cy="2225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t xml:space="preserve">Dans l'onglet </w:t>
            </w:r>
            <w:r w:rsidRPr="0037342B">
              <w:rPr>
                <w:b/>
              </w:rPr>
              <w:t>Rapport</w:t>
            </w:r>
            <w:r>
              <w:t xml:space="preserve"> de la fenêtre </w:t>
            </w:r>
            <w:r w:rsidRPr="0037342B">
              <w:rPr>
                <w:b/>
                <w:i/>
              </w:rPr>
              <w:t xml:space="preserve">Clash </w:t>
            </w:r>
            <w:proofErr w:type="spellStart"/>
            <w:r w:rsidRPr="0037342B">
              <w:rPr>
                <w:b/>
                <w:i/>
              </w:rPr>
              <w:t>Detective</w:t>
            </w:r>
            <w:proofErr w:type="spellEnd"/>
            <w:r>
              <w:t xml:space="preserve">, sélectionner </w:t>
            </w:r>
            <w:r w:rsidRPr="0037342B">
              <w:rPr>
                <w:b/>
              </w:rPr>
              <w:t>Produire le rapport</w:t>
            </w:r>
          </w:p>
        </w:tc>
      </w:tr>
    </w:tbl>
    <w:p w:rsidR="00C94B8B" w:rsidRDefault="00C94B8B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422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25506" cy="1645920"/>
                  <wp:effectExtent l="19050" t="0" r="8194" b="0"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26" cy="1647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t xml:space="preserve">Enregistrer le rapport </w:t>
            </w:r>
            <w:r w:rsidRPr="0037342B">
              <w:rPr>
                <w:b/>
              </w:rPr>
              <w:t>Analyse 1</w:t>
            </w:r>
          </w:p>
        </w:tc>
      </w:tr>
    </w:tbl>
    <w:p w:rsidR="00FD242F" w:rsidRDefault="00FD242F" w:rsidP="00B72C5F">
      <w:pPr>
        <w:spacing w:after="0"/>
      </w:pPr>
    </w:p>
    <w:p w:rsidR="00C001BC" w:rsidRDefault="00C001BC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80544" cy="1192696"/>
                  <wp:effectExtent l="19050" t="0" r="0" b="0"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41" cy="119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t xml:space="preserve">Dans la fenêtre </w:t>
            </w:r>
            <w:proofErr w:type="spellStart"/>
            <w:r w:rsidRPr="0037342B">
              <w:rPr>
                <w:b/>
                <w:i/>
              </w:rPr>
              <w:t>BIMTrack</w:t>
            </w:r>
            <w:proofErr w:type="spellEnd"/>
            <w:r>
              <w:t xml:space="preserve">, choisir </w:t>
            </w:r>
            <w:r w:rsidRPr="0037342B">
              <w:rPr>
                <w:b/>
                <w:i/>
              </w:rPr>
              <w:t>Conflits vers questions</w:t>
            </w:r>
            <w:r>
              <w:t xml:space="preserve"> dans le menu déroulant</w:t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698512" cy="1335819"/>
                  <wp:effectExtent l="19050" t="0" r="0" b="0"/>
                  <wp:docPr id="6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00" cy="1335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r>
              <w:t xml:space="preserve">Un avertissement s'affiche, sélectionner </w:t>
            </w:r>
            <w:r w:rsidRPr="0037342B">
              <w:rPr>
                <w:b/>
              </w:rPr>
              <w:t>OK</w:t>
            </w:r>
          </w:p>
        </w:tc>
      </w:tr>
    </w:tbl>
    <w:p w:rsidR="00FD242F" w:rsidRDefault="00FD242F" w:rsidP="00B72C5F">
      <w:pPr>
        <w:spacing w:after="0"/>
      </w:pPr>
    </w:p>
    <w:p w:rsidR="00C001BC" w:rsidRDefault="00C001BC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6"/>
        <w:gridCol w:w="4482"/>
      </w:tblGrid>
      <w:tr w:rsidR="00C94B8B" w:rsidTr="008C70E9">
        <w:tc>
          <w:tcPr>
            <w:tcW w:w="4606" w:type="dxa"/>
          </w:tcPr>
          <w:p w:rsidR="00C94B8B" w:rsidRDefault="00C94B8B" w:rsidP="00B72C5F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94408" cy="2186609"/>
                  <wp:effectExtent l="19050" t="0" r="1192" b="0"/>
                  <wp:docPr id="6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91" cy="218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94B8B" w:rsidRDefault="00C94B8B" w:rsidP="00C94B8B">
            <w:pPr>
              <w:spacing w:after="0"/>
            </w:pPr>
            <w:r>
              <w:t xml:space="preserve">La fenêtre </w:t>
            </w:r>
            <w:r w:rsidRPr="0037342B">
              <w:rPr>
                <w:b/>
                <w:i/>
              </w:rPr>
              <w:t>Création de questions à partir de conflits</w:t>
            </w:r>
            <w:r>
              <w:t xml:space="preserve"> s'affiche</w:t>
            </w:r>
          </w:p>
          <w:p w:rsidR="00C94B8B" w:rsidRPr="0037342B" w:rsidRDefault="00C94B8B" w:rsidP="00C94B8B">
            <w:pPr>
              <w:spacing w:after="0"/>
              <w:rPr>
                <w:b/>
              </w:rPr>
            </w:pPr>
            <w:r>
              <w:t xml:space="preserve">Cocher </w:t>
            </w:r>
            <w:r w:rsidRPr="0037342B">
              <w:rPr>
                <w:b/>
              </w:rPr>
              <w:t>Analyse 1</w:t>
            </w:r>
            <w:r>
              <w:t xml:space="preserve"> et </w:t>
            </w:r>
            <w:r w:rsidRPr="0037342B">
              <w:rPr>
                <w:b/>
              </w:rPr>
              <w:t>Nouveau</w:t>
            </w:r>
            <w:r>
              <w:t xml:space="preserve"> dans </w:t>
            </w:r>
            <w:proofErr w:type="spellStart"/>
            <w:r w:rsidR="0037342B" w:rsidRPr="0037342B">
              <w:rPr>
                <w:b/>
              </w:rPr>
              <w:t>S</w:t>
            </w:r>
            <w:r w:rsidRPr="0037342B">
              <w:rPr>
                <w:b/>
              </w:rPr>
              <w:t>tatus</w:t>
            </w:r>
            <w:proofErr w:type="spellEnd"/>
            <w:r w:rsidRPr="0037342B">
              <w:rPr>
                <w:b/>
              </w:rPr>
              <w:t xml:space="preserve"> des conflits à exporter</w:t>
            </w:r>
          </w:p>
          <w:p w:rsidR="00C94B8B" w:rsidRPr="0037342B" w:rsidRDefault="00C94B8B" w:rsidP="00C94B8B">
            <w:pPr>
              <w:spacing w:after="0"/>
              <w:rPr>
                <w:b/>
              </w:rPr>
            </w:pPr>
            <w:r>
              <w:t xml:space="preserve">puis sélectionner </w:t>
            </w:r>
            <w:r w:rsidRPr="0037342B">
              <w:rPr>
                <w:b/>
              </w:rPr>
              <w:t>Publier</w:t>
            </w:r>
          </w:p>
          <w:p w:rsidR="00C94B8B" w:rsidRDefault="00C94B8B" w:rsidP="00C94B8B">
            <w:pPr>
              <w:spacing w:after="0"/>
            </w:pP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C94B8B" w:rsidTr="008C70E9">
        <w:tc>
          <w:tcPr>
            <w:tcW w:w="4606" w:type="dxa"/>
            <w:vAlign w:val="center"/>
          </w:tcPr>
          <w:p w:rsidR="00C94B8B" w:rsidRDefault="00C94B8B" w:rsidP="00BD1D6A">
            <w:pPr>
              <w:spacing w:after="0"/>
            </w:pPr>
            <w:proofErr w:type="spellStart"/>
            <w:r>
              <w:t>BIMTrack</w:t>
            </w:r>
            <w:proofErr w:type="spellEnd"/>
            <w:r>
              <w:t xml:space="preserve"> génère une question par conflit</w:t>
            </w:r>
          </w:p>
        </w:tc>
        <w:tc>
          <w:tcPr>
            <w:tcW w:w="4606" w:type="dxa"/>
          </w:tcPr>
          <w:p w:rsidR="00C94B8B" w:rsidRDefault="00C94B8B" w:rsidP="00B72C5F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27033" cy="818984"/>
                  <wp:effectExtent l="19050" t="0" r="6467" b="0"/>
                  <wp:docPr id="6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28" cy="81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5F3413" w:rsidTr="008C70E9">
        <w:tc>
          <w:tcPr>
            <w:tcW w:w="4606" w:type="dxa"/>
            <w:vAlign w:val="center"/>
          </w:tcPr>
          <w:p w:rsidR="005F3413" w:rsidRDefault="005F3413" w:rsidP="00BD1D6A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32386" cy="2636142"/>
                  <wp:effectExtent l="19050" t="0" r="5964" b="0"/>
                  <wp:docPr id="6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99" cy="2643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5F3413" w:rsidRDefault="005F3413" w:rsidP="00BD1D6A">
            <w:pPr>
              <w:spacing w:after="0"/>
            </w:pPr>
            <w:r>
              <w:t xml:space="preserve">Les conflits s'affiche dans </w:t>
            </w:r>
            <w:proofErr w:type="spellStart"/>
            <w:r>
              <w:t>BIMTrack</w:t>
            </w:r>
            <w:proofErr w:type="spellEnd"/>
          </w:p>
        </w:tc>
      </w:tr>
    </w:tbl>
    <w:p w:rsidR="00FD242F" w:rsidRDefault="00FD242F" w:rsidP="00B72C5F">
      <w:pPr>
        <w:spacing w:after="0"/>
      </w:pPr>
    </w:p>
    <w:p w:rsidR="00E55AF2" w:rsidRDefault="00E55AF2" w:rsidP="00B72C5F">
      <w:pPr>
        <w:spacing w:after="0"/>
      </w:pPr>
    </w:p>
    <w:p w:rsidR="00E55AF2" w:rsidRDefault="00E55AF2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512"/>
      </w:tblGrid>
      <w:tr w:rsidR="005F3413" w:rsidTr="008C70E9">
        <w:tc>
          <w:tcPr>
            <w:tcW w:w="4606" w:type="dxa"/>
          </w:tcPr>
          <w:p w:rsidR="005F3413" w:rsidRDefault="005F3413" w:rsidP="00B72C5F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70421" cy="868155"/>
                  <wp:effectExtent l="19050" t="0" r="6129" b="0"/>
                  <wp:docPr id="7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03" cy="86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5F3413" w:rsidRDefault="005F3413" w:rsidP="00BD1D6A">
            <w:pPr>
              <w:spacing w:after="0"/>
            </w:pPr>
            <w:r>
              <w:t xml:space="preserve">Sélectionner </w:t>
            </w:r>
            <w:r w:rsidRPr="0037342B">
              <w:rPr>
                <w:b/>
              </w:rPr>
              <w:t>Afficher toutes les sphères</w:t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5F3413" w:rsidTr="008C70E9">
        <w:tc>
          <w:tcPr>
            <w:tcW w:w="4606" w:type="dxa"/>
            <w:vAlign w:val="center"/>
          </w:tcPr>
          <w:p w:rsidR="005F3413" w:rsidRDefault="005F3413" w:rsidP="00BD1D6A">
            <w:pPr>
              <w:spacing w:after="0"/>
            </w:pPr>
            <w:r>
              <w:t>Les sphères autour des conflits s'affichent</w:t>
            </w:r>
          </w:p>
        </w:tc>
        <w:tc>
          <w:tcPr>
            <w:tcW w:w="4606" w:type="dxa"/>
          </w:tcPr>
          <w:p w:rsidR="005F3413" w:rsidRDefault="005F3413" w:rsidP="00B72C5F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12898" cy="1513146"/>
                  <wp:effectExtent l="19050" t="0" r="0" b="0"/>
                  <wp:docPr id="7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91" cy="151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49"/>
        <w:gridCol w:w="4839"/>
      </w:tblGrid>
      <w:tr w:rsidR="005F3413" w:rsidTr="00E55AF2">
        <w:tc>
          <w:tcPr>
            <w:tcW w:w="4449" w:type="dxa"/>
            <w:vAlign w:val="center"/>
          </w:tcPr>
          <w:p w:rsidR="005F3413" w:rsidRDefault="005F3413" w:rsidP="00BD1D6A">
            <w:pPr>
              <w:spacing w:after="0"/>
            </w:pPr>
            <w:r>
              <w:t xml:space="preserve">Dans le </w:t>
            </w:r>
            <w:r w:rsidR="0025503E">
              <w:t xml:space="preserve">conflit 2 sélectionner </w:t>
            </w:r>
            <w:r w:rsidR="0025503E" w:rsidRPr="0037342B">
              <w:rPr>
                <w:b/>
              </w:rPr>
              <w:t>Détails /</w:t>
            </w:r>
            <w:r w:rsidRPr="0037342B">
              <w:rPr>
                <w:b/>
              </w:rPr>
              <w:t xml:space="preserve"> Modifier</w:t>
            </w:r>
          </w:p>
          <w:p w:rsidR="005F3413" w:rsidRDefault="005F3413" w:rsidP="00BD1D6A">
            <w:pPr>
              <w:spacing w:after="0"/>
            </w:pPr>
          </w:p>
          <w:p w:rsidR="005F3413" w:rsidRDefault="005F3413" w:rsidP="00BD1D6A">
            <w:pPr>
              <w:spacing w:after="0"/>
            </w:pPr>
            <w:r>
              <w:t>La fenêtre Modification de la question #2 s'affiche.</w:t>
            </w:r>
          </w:p>
        </w:tc>
        <w:tc>
          <w:tcPr>
            <w:tcW w:w="4839" w:type="dxa"/>
          </w:tcPr>
          <w:p w:rsidR="005F3413" w:rsidRDefault="005F3413" w:rsidP="00B72C5F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16528" cy="1280160"/>
                  <wp:effectExtent l="19050" t="0" r="0" b="0"/>
                  <wp:docPr id="7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42" cy="128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2"/>
        <w:gridCol w:w="4446"/>
      </w:tblGrid>
      <w:tr w:rsidR="005F3413" w:rsidTr="002118C5">
        <w:tc>
          <w:tcPr>
            <w:tcW w:w="4606" w:type="dxa"/>
            <w:vAlign w:val="center"/>
          </w:tcPr>
          <w:p w:rsidR="005F3413" w:rsidRDefault="005F3413" w:rsidP="002118C5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18129" cy="1277325"/>
                  <wp:effectExtent l="19050" t="0" r="0" b="0"/>
                  <wp:docPr id="7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144" cy="127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5F3413" w:rsidRDefault="005F3413" w:rsidP="002118C5">
            <w:pPr>
              <w:spacing w:after="0"/>
            </w:pPr>
            <w:r>
              <w:t>On peut éditer un commentaire et l'adresser aux lots concernés</w:t>
            </w:r>
          </w:p>
          <w:p w:rsidR="005F3413" w:rsidRDefault="005F3413" w:rsidP="002118C5">
            <w:pPr>
              <w:spacing w:after="0"/>
            </w:pPr>
            <w:r>
              <w:t>Dans cet exemple, il n'y a pas de groupe défini, mais il est possible de renseigner  l'ensemble des lignes.</w:t>
            </w:r>
          </w:p>
          <w:p w:rsidR="005F3413" w:rsidRDefault="005F3413" w:rsidP="002118C5">
            <w:pPr>
              <w:spacing w:after="0"/>
            </w:pPr>
            <w:r>
              <w:t xml:space="preserve">Dans notre cas, on demande au lot GO de descendre le mur de refend </w:t>
            </w:r>
          </w:p>
          <w:p w:rsidR="005F3413" w:rsidRDefault="005F3413" w:rsidP="002118C5">
            <w:pPr>
              <w:spacing w:after="0"/>
            </w:pPr>
            <w:r>
              <w:t xml:space="preserve">Puis sélectionner </w:t>
            </w:r>
            <w:r w:rsidR="0037342B">
              <w:rPr>
                <w:b/>
              </w:rPr>
              <w:t>P</w:t>
            </w:r>
            <w:r w:rsidRPr="0037342B">
              <w:rPr>
                <w:b/>
              </w:rPr>
              <w:t>ublier</w:t>
            </w:r>
            <w:r>
              <w:t>.</w:t>
            </w:r>
          </w:p>
        </w:tc>
      </w:tr>
    </w:tbl>
    <w:p w:rsidR="00BD1D6A" w:rsidRDefault="00BD1D6A" w:rsidP="00B72C5F">
      <w:pPr>
        <w:spacing w:after="0"/>
      </w:pPr>
    </w:p>
    <w:p w:rsidR="00B72C5F" w:rsidRPr="00B72C5F" w:rsidRDefault="00B72C5F" w:rsidP="00B72C5F">
      <w:pPr>
        <w:pStyle w:val="Paragraphedeliste"/>
        <w:numPr>
          <w:ilvl w:val="0"/>
          <w:numId w:val="1"/>
        </w:numPr>
        <w:spacing w:after="0"/>
        <w:rPr>
          <w:b/>
          <w:u w:val="single"/>
        </w:rPr>
      </w:pPr>
      <w:r w:rsidRPr="00B72C5F">
        <w:rPr>
          <w:b/>
          <w:u w:val="single"/>
        </w:rPr>
        <w:t>Analyse et correction dans Revit</w:t>
      </w:r>
    </w:p>
    <w:p w:rsidR="00E55AF2" w:rsidRDefault="00E55AF2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25503E" w:rsidTr="002118C5"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t xml:space="preserve">Ouvrir le projet </w:t>
            </w:r>
            <w:r w:rsidRPr="001C5C5E">
              <w:rPr>
                <w:b/>
              </w:rPr>
              <w:t>Hangar sans ossature</w:t>
            </w:r>
            <w:r>
              <w:t xml:space="preserve"> dans Revit et se connecter à </w:t>
            </w:r>
            <w:proofErr w:type="spellStart"/>
            <w:r>
              <w:t>BIMTrack</w:t>
            </w:r>
            <w:proofErr w:type="spellEnd"/>
          </w:p>
          <w:p w:rsidR="0025503E" w:rsidRDefault="0025503E" w:rsidP="00BD1D6A">
            <w:pPr>
              <w:spacing w:after="0"/>
            </w:pPr>
            <w:r>
              <w:t>Sélectionner le Hub et le projet dans les menus déroulant.</w:t>
            </w:r>
          </w:p>
          <w:p w:rsidR="0025503E" w:rsidRDefault="0025503E" w:rsidP="00BD1D6A">
            <w:pPr>
              <w:spacing w:after="0"/>
            </w:pPr>
            <w:r>
              <w:t>Les questions s'affichent.</w:t>
            </w:r>
          </w:p>
          <w:p w:rsidR="0025503E" w:rsidRDefault="0025503E" w:rsidP="00BD1D6A">
            <w:pPr>
              <w:spacing w:after="0"/>
            </w:pPr>
            <w:r>
              <w:t>Le conflit 2 s'affiche en jaune.</w:t>
            </w:r>
          </w:p>
          <w:p w:rsidR="0025503E" w:rsidRDefault="0025503E" w:rsidP="00BD1D6A">
            <w:pPr>
              <w:spacing w:after="0"/>
            </w:pPr>
            <w:r>
              <w:t xml:space="preserve">Sélectionner </w:t>
            </w:r>
            <w:r w:rsidR="001C5C5E">
              <w:rPr>
                <w:b/>
              </w:rPr>
              <w:t>V</w:t>
            </w:r>
            <w:r w:rsidRPr="001C5C5E">
              <w:rPr>
                <w:b/>
              </w:rPr>
              <w:t>oir</w:t>
            </w:r>
            <w:r>
              <w:t>.</w:t>
            </w:r>
          </w:p>
        </w:tc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56306" cy="1734246"/>
                  <wp:effectExtent l="19050" t="0" r="994" b="0"/>
                  <wp:docPr id="7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51" cy="1739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03E" w:rsidRDefault="0025503E" w:rsidP="00B72C5F">
      <w:pPr>
        <w:spacing w:after="0"/>
      </w:pPr>
    </w:p>
    <w:p w:rsidR="00BD1D6A" w:rsidRDefault="00BD1D6A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25503E" w:rsidTr="00E55AF2">
        <w:tc>
          <w:tcPr>
            <w:tcW w:w="4606" w:type="dxa"/>
            <w:vAlign w:val="center"/>
          </w:tcPr>
          <w:p w:rsidR="0025503E" w:rsidRDefault="0025503E" w:rsidP="00E55AF2">
            <w:pPr>
              <w:spacing w:after="0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042314" cy="1804946"/>
                  <wp:effectExtent l="19050" t="0" r="0" b="0"/>
                  <wp:docPr id="7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156" cy="1810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t>La sphère de conflit indique l'emplacement du conflit.</w:t>
            </w:r>
          </w:p>
        </w:tc>
      </w:tr>
    </w:tbl>
    <w:p w:rsidR="00FD242F" w:rsidRDefault="00FD242F" w:rsidP="00B72C5F">
      <w:pPr>
        <w:spacing w:after="0"/>
      </w:pPr>
    </w:p>
    <w:p w:rsidR="00E55AF2" w:rsidRDefault="00E55AF2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82"/>
        <w:gridCol w:w="5406"/>
      </w:tblGrid>
      <w:tr w:rsidR="0025503E" w:rsidTr="002118C5">
        <w:tc>
          <w:tcPr>
            <w:tcW w:w="4606" w:type="dxa"/>
          </w:tcPr>
          <w:p w:rsidR="0025503E" w:rsidRDefault="0025503E" w:rsidP="0025503E">
            <w:pPr>
              <w:spacing w:after="0"/>
            </w:pPr>
            <w:r>
              <w:t xml:space="preserve">Sélectionner </w:t>
            </w:r>
            <w:r w:rsidRPr="001C5C5E">
              <w:rPr>
                <w:b/>
              </w:rPr>
              <w:t>Détails/Modifier</w:t>
            </w:r>
          </w:p>
          <w:p w:rsidR="0025503E" w:rsidRDefault="0025503E" w:rsidP="0025503E">
            <w:pPr>
              <w:spacing w:after="0"/>
            </w:pPr>
          </w:p>
          <w:p w:rsidR="0025503E" w:rsidRDefault="0025503E" w:rsidP="0025503E">
            <w:pPr>
              <w:spacing w:after="0"/>
            </w:pPr>
            <w:r>
              <w:t xml:space="preserve">La fenêtre </w:t>
            </w:r>
            <w:r w:rsidRPr="001C5C5E">
              <w:rPr>
                <w:b/>
                <w:i/>
              </w:rPr>
              <w:t>Modification de la question</w:t>
            </w:r>
            <w:r>
              <w:t xml:space="preserve"> s'affiche</w:t>
            </w:r>
          </w:p>
          <w:p w:rsidR="0025503E" w:rsidRDefault="0025503E" w:rsidP="00B72C5F">
            <w:pPr>
              <w:spacing w:after="0"/>
            </w:pPr>
          </w:p>
          <w:p w:rsidR="0025503E" w:rsidRDefault="0025503E" w:rsidP="0025503E">
            <w:pPr>
              <w:spacing w:after="0"/>
            </w:pPr>
            <w:r>
              <w:t>On demande de descendre le mur de refend sous la poutre.</w:t>
            </w:r>
          </w:p>
          <w:p w:rsidR="0025503E" w:rsidRDefault="0025503E" w:rsidP="00B72C5F">
            <w:pPr>
              <w:spacing w:after="0"/>
            </w:pPr>
            <w:r>
              <w:t>Malheureusement, je ne possède pas les éléments de structure qui rentre en conflit.</w:t>
            </w:r>
          </w:p>
        </w:tc>
        <w:tc>
          <w:tcPr>
            <w:tcW w:w="4606" w:type="dxa"/>
          </w:tcPr>
          <w:p w:rsidR="0025503E" w:rsidRDefault="0025503E" w:rsidP="00B72C5F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74716" cy="1439186"/>
                  <wp:effectExtent l="19050" t="0" r="1884" b="0"/>
                  <wp:docPr id="7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900" cy="144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6"/>
        <w:gridCol w:w="3612"/>
      </w:tblGrid>
      <w:tr w:rsidR="0025503E" w:rsidTr="002118C5"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47928" cy="1812898"/>
                  <wp:effectExtent l="19050" t="0" r="122" b="0"/>
                  <wp:docPr id="7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427" cy="1819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rPr>
                <w:lang w:eastAsia="fr-FR"/>
              </w:rPr>
              <w:t xml:space="preserve">Dans </w:t>
            </w:r>
            <w:proofErr w:type="spellStart"/>
            <w:r>
              <w:rPr>
                <w:lang w:eastAsia="fr-FR"/>
              </w:rPr>
              <w:t>BIMTrack</w:t>
            </w:r>
            <w:proofErr w:type="spellEnd"/>
            <w:r>
              <w:rPr>
                <w:lang w:eastAsia="fr-FR"/>
              </w:rPr>
              <w:t xml:space="preserve"> ,sélectionner </w:t>
            </w:r>
            <w:r w:rsidRPr="001C5C5E">
              <w:rPr>
                <w:b/>
                <w:lang w:eastAsia="fr-FR"/>
              </w:rPr>
              <w:t>options</w:t>
            </w:r>
            <w:r>
              <w:rPr>
                <w:lang w:eastAsia="fr-FR"/>
              </w:rPr>
              <w:t xml:space="preserve"> puis </w:t>
            </w:r>
            <w:r w:rsidRPr="001C5C5E">
              <w:rPr>
                <w:b/>
                <w:lang w:eastAsia="fr-FR"/>
              </w:rPr>
              <w:t xml:space="preserve">télécharger </w:t>
            </w:r>
            <w:r>
              <w:rPr>
                <w:lang w:eastAsia="fr-FR"/>
              </w:rPr>
              <w:t>afin de télécharger le fichier IFC de l'ossature</w:t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25503E" w:rsidTr="002118C5"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t xml:space="preserve">Dans l'onglet </w:t>
            </w:r>
            <w:r w:rsidRPr="001C5C5E">
              <w:rPr>
                <w:b/>
              </w:rPr>
              <w:t>Insérer</w:t>
            </w:r>
            <w:r>
              <w:t xml:space="preserve">, sélectionner </w:t>
            </w:r>
            <w:r w:rsidRPr="001C5C5E">
              <w:rPr>
                <w:b/>
              </w:rPr>
              <w:t>Lier IFC</w:t>
            </w:r>
            <w:r>
              <w:t xml:space="preserve"> et lié le fichier </w:t>
            </w:r>
            <w:r w:rsidRPr="001C5C5E">
              <w:rPr>
                <w:b/>
              </w:rPr>
              <w:t>ossature.ifc</w:t>
            </w:r>
          </w:p>
        </w:tc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58168" cy="652007"/>
                  <wp:effectExtent l="19050" t="0" r="0" b="0"/>
                  <wp:docPr id="7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286" cy="65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p w:rsidR="00E55AF2" w:rsidRDefault="00E55AF2" w:rsidP="00B72C5F">
      <w:pPr>
        <w:spacing w:after="0"/>
      </w:pPr>
    </w:p>
    <w:p w:rsidR="00E55AF2" w:rsidRDefault="00E55AF2" w:rsidP="00B72C5F">
      <w:pPr>
        <w:spacing w:after="0"/>
      </w:pPr>
    </w:p>
    <w:p w:rsidR="00E55AF2" w:rsidRDefault="00E55AF2" w:rsidP="00B72C5F">
      <w:pPr>
        <w:spacing w:after="0"/>
      </w:pPr>
    </w:p>
    <w:p w:rsidR="00E55AF2" w:rsidRDefault="00E55AF2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25503E" w:rsidTr="002118C5"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487213" cy="1856910"/>
                  <wp:effectExtent l="19050" t="0" r="8337" b="0"/>
                  <wp:docPr id="7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781" cy="1858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t>L'ossature s'affiche, la sphère nous indique le conflit à résoudre</w:t>
            </w:r>
          </w:p>
        </w:tc>
      </w:tr>
    </w:tbl>
    <w:p w:rsidR="00FD242F" w:rsidRDefault="00FD242F" w:rsidP="00B72C5F">
      <w:pPr>
        <w:spacing w:after="0"/>
      </w:pPr>
    </w:p>
    <w:p w:rsidR="00BD1D6A" w:rsidRDefault="00BD1D6A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25503E" w:rsidTr="002118C5"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t>Sélectionner la sphère</w:t>
            </w:r>
          </w:p>
        </w:tc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47856" cy="1507559"/>
                  <wp:effectExtent l="19050" t="0" r="0" b="0"/>
                  <wp:docPr id="8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70" cy="150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D6A" w:rsidRDefault="00BD1D6A" w:rsidP="00B72C5F">
      <w:pPr>
        <w:spacing w:after="0"/>
      </w:pPr>
    </w:p>
    <w:p w:rsidR="002118C5" w:rsidRDefault="002118C5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25503E" w:rsidTr="002118C5"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88758" cy="817540"/>
                  <wp:effectExtent l="19050" t="0" r="6792" b="0"/>
                  <wp:docPr id="8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717" cy="817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25503E" w:rsidRDefault="0025503E" w:rsidP="00BD1D6A">
            <w:pPr>
              <w:spacing w:after="0"/>
            </w:pPr>
            <w:r>
              <w:t xml:space="preserve">Sélectionner </w:t>
            </w:r>
            <w:r w:rsidRPr="001C5C5E">
              <w:rPr>
                <w:b/>
              </w:rPr>
              <w:t>zone de sélection</w:t>
            </w:r>
            <w:r>
              <w:t xml:space="preserve"> dans l'onglet </w:t>
            </w:r>
            <w:proofErr w:type="spellStart"/>
            <w:r w:rsidRPr="001C5C5E">
              <w:rPr>
                <w:b/>
              </w:rPr>
              <w:t>Modifier|Modèles</w:t>
            </w:r>
            <w:proofErr w:type="spellEnd"/>
            <w:r w:rsidRPr="001C5C5E">
              <w:rPr>
                <w:b/>
              </w:rPr>
              <w:t xml:space="preserve"> génériques</w:t>
            </w:r>
          </w:p>
        </w:tc>
      </w:tr>
    </w:tbl>
    <w:p w:rsidR="00FD242F" w:rsidRDefault="00FD242F" w:rsidP="00B72C5F">
      <w:pPr>
        <w:spacing w:after="0"/>
      </w:pPr>
    </w:p>
    <w:p w:rsidR="00FD242F" w:rsidRDefault="00FD242F" w:rsidP="00B72C5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3"/>
        <w:gridCol w:w="4475"/>
      </w:tblGrid>
      <w:tr w:rsidR="0025503E" w:rsidTr="00E55AF2">
        <w:tc>
          <w:tcPr>
            <w:tcW w:w="4606" w:type="dxa"/>
          </w:tcPr>
          <w:p w:rsidR="0025503E" w:rsidRDefault="0025503E" w:rsidP="00B72C5F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99722" cy="2377440"/>
                  <wp:effectExtent l="19050" t="0" r="0" b="0"/>
                  <wp:docPr id="8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724" cy="237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5503E" w:rsidRDefault="0025503E" w:rsidP="0025503E">
            <w:pPr>
              <w:spacing w:after="0"/>
            </w:pPr>
          </w:p>
          <w:p w:rsidR="0025503E" w:rsidRDefault="0025503E" w:rsidP="0025503E">
            <w:pPr>
              <w:spacing w:after="0"/>
            </w:pPr>
            <w:r>
              <w:t>La zone est isolée pour faciliter le travail. Il suffit maintenant de réaliser les modifications demandées et d'en informer les autres membres de l'équipe.</w:t>
            </w:r>
          </w:p>
          <w:p w:rsidR="0025503E" w:rsidRDefault="0025503E" w:rsidP="0025503E">
            <w:pPr>
              <w:spacing w:after="0"/>
            </w:pPr>
          </w:p>
          <w:p w:rsidR="0025503E" w:rsidRDefault="0025503E" w:rsidP="00B72C5F">
            <w:pPr>
              <w:spacing w:after="0"/>
            </w:pPr>
          </w:p>
        </w:tc>
      </w:tr>
    </w:tbl>
    <w:p w:rsidR="00FD242F" w:rsidRDefault="00FD242F" w:rsidP="00B72C5F">
      <w:pPr>
        <w:spacing w:after="0"/>
      </w:pPr>
    </w:p>
    <w:p w:rsidR="0025503E" w:rsidRDefault="0025503E">
      <w:pPr>
        <w:spacing w:after="0"/>
      </w:pPr>
    </w:p>
    <w:sectPr w:rsidR="0025503E" w:rsidSect="00D8740E">
      <w:footerReference w:type="default" r:id="rId47"/>
      <w:pgSz w:w="11906" w:h="16838"/>
      <w:pgMar w:top="1417" w:right="1417" w:bottom="1417" w:left="1417" w:header="680" w:footer="68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A98" w:rsidRDefault="00F10A98" w:rsidP="00D8740E">
      <w:pPr>
        <w:spacing w:after="0" w:line="240" w:lineRule="auto"/>
      </w:pPr>
      <w:r>
        <w:separator/>
      </w:r>
    </w:p>
  </w:endnote>
  <w:endnote w:type="continuationSeparator" w:id="0">
    <w:p w:rsidR="00F10A98" w:rsidRDefault="00F10A98" w:rsidP="00D87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  <w:szCs w:val="18"/>
      </w:rPr>
      <w:id w:val="40336407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23787606"/>
          <w:docPartObj>
            <w:docPartGallery w:val="Page Numbers (Top of Page)"/>
            <w:docPartUnique/>
          </w:docPartObj>
        </w:sdtPr>
        <w:sdtContent>
          <w:p w:rsidR="00D8740E" w:rsidRPr="00550947" w:rsidRDefault="00D8740E" w:rsidP="00D8740E">
            <w:pPr>
              <w:pStyle w:val="Pieddepage"/>
              <w:jc w:val="right"/>
              <w:rPr>
                <w:sz w:val="18"/>
                <w:szCs w:val="18"/>
              </w:rPr>
            </w:pPr>
            <w:r w:rsidRPr="00550947">
              <w:rPr>
                <w:sz w:val="18"/>
                <w:szCs w:val="18"/>
              </w:rPr>
              <w:t>Lycée Jean Lurçat - MARTIGUES</w:t>
            </w:r>
            <w:r w:rsidRPr="00550947">
              <w:rPr>
                <w:sz w:val="18"/>
                <w:szCs w:val="18"/>
              </w:rPr>
              <w:tab/>
            </w:r>
            <w:r w:rsidRPr="00550947">
              <w:rPr>
                <w:sz w:val="18"/>
                <w:szCs w:val="18"/>
              </w:rPr>
              <w:tab/>
              <w:t xml:space="preserve">Page </w:t>
            </w:r>
            <w:r w:rsidR="00197A9D" w:rsidRPr="00550947">
              <w:rPr>
                <w:sz w:val="18"/>
                <w:szCs w:val="18"/>
              </w:rPr>
              <w:fldChar w:fldCharType="begin"/>
            </w:r>
            <w:r w:rsidRPr="00550947">
              <w:rPr>
                <w:sz w:val="18"/>
                <w:szCs w:val="18"/>
              </w:rPr>
              <w:instrText>PAGE</w:instrText>
            </w:r>
            <w:r w:rsidR="00197A9D" w:rsidRPr="00550947">
              <w:rPr>
                <w:sz w:val="18"/>
                <w:szCs w:val="18"/>
              </w:rPr>
              <w:fldChar w:fldCharType="separate"/>
            </w:r>
            <w:r w:rsidR="001C5C5E">
              <w:rPr>
                <w:noProof/>
                <w:sz w:val="18"/>
                <w:szCs w:val="18"/>
              </w:rPr>
              <w:t>9</w:t>
            </w:r>
            <w:r w:rsidR="00197A9D" w:rsidRPr="00550947">
              <w:rPr>
                <w:sz w:val="18"/>
                <w:szCs w:val="18"/>
              </w:rPr>
              <w:fldChar w:fldCharType="end"/>
            </w:r>
            <w:r w:rsidRPr="00550947">
              <w:rPr>
                <w:sz w:val="18"/>
                <w:szCs w:val="18"/>
              </w:rPr>
              <w:t xml:space="preserve"> sur </w:t>
            </w:r>
            <w:r w:rsidR="00197A9D" w:rsidRPr="00550947">
              <w:rPr>
                <w:sz w:val="18"/>
                <w:szCs w:val="18"/>
              </w:rPr>
              <w:fldChar w:fldCharType="begin"/>
            </w:r>
            <w:r w:rsidRPr="00550947">
              <w:rPr>
                <w:sz w:val="18"/>
                <w:szCs w:val="18"/>
              </w:rPr>
              <w:instrText>NUMPAGES</w:instrText>
            </w:r>
            <w:r w:rsidR="00197A9D" w:rsidRPr="00550947">
              <w:rPr>
                <w:sz w:val="18"/>
                <w:szCs w:val="18"/>
              </w:rPr>
              <w:fldChar w:fldCharType="separate"/>
            </w:r>
            <w:r w:rsidR="001C5C5E">
              <w:rPr>
                <w:noProof/>
                <w:sz w:val="18"/>
                <w:szCs w:val="18"/>
              </w:rPr>
              <w:t>9</w:t>
            </w:r>
            <w:r w:rsidR="00197A9D" w:rsidRPr="00550947"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A98" w:rsidRDefault="00F10A98" w:rsidP="00D8740E">
      <w:pPr>
        <w:spacing w:after="0" w:line="240" w:lineRule="auto"/>
      </w:pPr>
      <w:r>
        <w:separator/>
      </w:r>
    </w:p>
  </w:footnote>
  <w:footnote w:type="continuationSeparator" w:id="0">
    <w:p w:rsidR="00F10A98" w:rsidRDefault="00F10A98" w:rsidP="00D874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4A4B"/>
    <w:multiLevelType w:val="hybridMultilevel"/>
    <w:tmpl w:val="98187D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242F"/>
    <w:rsid w:val="000E28E6"/>
    <w:rsid w:val="00186497"/>
    <w:rsid w:val="00197A9D"/>
    <w:rsid w:val="001C5C5E"/>
    <w:rsid w:val="002118C5"/>
    <w:rsid w:val="0025503E"/>
    <w:rsid w:val="0037342B"/>
    <w:rsid w:val="00401CBD"/>
    <w:rsid w:val="00550947"/>
    <w:rsid w:val="005D479E"/>
    <w:rsid w:val="005E15BE"/>
    <w:rsid w:val="005F3413"/>
    <w:rsid w:val="008C70E9"/>
    <w:rsid w:val="00B46BAD"/>
    <w:rsid w:val="00B72C5F"/>
    <w:rsid w:val="00BD1D6A"/>
    <w:rsid w:val="00C001BC"/>
    <w:rsid w:val="00C351C1"/>
    <w:rsid w:val="00C94B8B"/>
    <w:rsid w:val="00D8740E"/>
    <w:rsid w:val="00E04EC0"/>
    <w:rsid w:val="00E37A66"/>
    <w:rsid w:val="00E55AF2"/>
    <w:rsid w:val="00E64833"/>
    <w:rsid w:val="00F10A98"/>
    <w:rsid w:val="00F440FD"/>
    <w:rsid w:val="00FD2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01F"/>
    <w:pPr>
      <w:suppressAutoHyphens/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266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rsid w:val="00FD242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FD242F"/>
    <w:pPr>
      <w:spacing w:after="140" w:line="288" w:lineRule="auto"/>
    </w:pPr>
  </w:style>
  <w:style w:type="paragraph" w:styleId="Liste">
    <w:name w:val="List"/>
    <w:basedOn w:val="Corpsdetexte"/>
    <w:rsid w:val="00FD242F"/>
    <w:rPr>
      <w:rFonts w:cs="Mangal"/>
    </w:rPr>
  </w:style>
  <w:style w:type="paragraph" w:styleId="Lgende">
    <w:name w:val="caption"/>
    <w:basedOn w:val="Normal"/>
    <w:rsid w:val="00FD24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FD242F"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266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72C5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E15B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5E15B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D87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8740E"/>
  </w:style>
  <w:style w:type="paragraph" w:styleId="Pieddepage">
    <w:name w:val="footer"/>
    <w:basedOn w:val="Normal"/>
    <w:link w:val="PieddepageCar"/>
    <w:uiPriority w:val="99"/>
    <w:unhideWhenUsed/>
    <w:rsid w:val="00D87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740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hyperlink" Target="https://www.bimtrack.co/f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528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vincent</cp:lastModifiedBy>
  <cp:revision>20</cp:revision>
  <dcterms:created xsi:type="dcterms:W3CDTF">2018-02-07T20:34:00Z</dcterms:created>
  <dcterms:modified xsi:type="dcterms:W3CDTF">2018-02-15T01:41:00Z</dcterms:modified>
  <dc:language>fr-FR</dc:language>
</cp:coreProperties>
</file>