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C68" w:rsidRPr="005F3314" w:rsidRDefault="00120B68" w:rsidP="00120B68">
      <w:pPr>
        <w:pStyle w:val="Titre1"/>
        <w:tabs>
          <w:tab w:val="center" w:pos="5233"/>
          <w:tab w:val="right" w:pos="10466"/>
        </w:tabs>
        <w:spacing w:before="360"/>
        <w:jc w:val="left"/>
      </w:pPr>
      <w:r>
        <w:tab/>
      </w:r>
      <w:r w:rsidR="008A7B27" w:rsidRPr="00842841">
        <mc:AlternateContent>
          <mc:Choice Requires="wps">
            <w:drawing>
              <wp:anchor distT="0" distB="0" distL="114300" distR="114300" simplePos="0" relativeHeight="251657216" behindDoc="1" locked="0" layoutInCell="1" allowOverlap="1" wp14:anchorId="6D8B3A5E" wp14:editId="114B24C2">
                <wp:simplePos x="0" y="0"/>
                <wp:positionH relativeFrom="column">
                  <wp:posOffset>-50800</wp:posOffset>
                </wp:positionH>
                <wp:positionV relativeFrom="paragraph">
                  <wp:posOffset>168063</wp:posOffset>
                </wp:positionV>
                <wp:extent cx="6697133" cy="973243"/>
                <wp:effectExtent l="0" t="0" r="8890" b="0"/>
                <wp:wrapNone/>
                <wp:docPr id="1" name="Rectangle à coins arrondis 1"/>
                <wp:cNvGraphicFramePr/>
                <a:graphic xmlns:a="http://schemas.openxmlformats.org/drawingml/2006/main">
                  <a:graphicData uri="http://schemas.microsoft.com/office/word/2010/wordprocessingShape">
                    <wps:wsp>
                      <wps:cNvSpPr/>
                      <wps:spPr>
                        <a:xfrm>
                          <a:off x="0" y="0"/>
                          <a:ext cx="6697133" cy="973243"/>
                        </a:xfrm>
                        <a:prstGeom prst="roundRect">
                          <a:avLst/>
                        </a:prstGeom>
                        <a:solidFill>
                          <a:srgbClr val="4D740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1EEDC7" id="Rectangle à coins arrondis 1" o:spid="_x0000_s1026" style="position:absolute;margin-left:-4pt;margin-top:13.25pt;width:527.35pt;height:7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" fillcolor="#4d740c" stroked="f" strokeweight="2pt"/>
            </w:pict>
          </mc:Fallback>
        </mc:AlternateContent>
      </w:r>
      <w:r w:rsidR="00CE7132">
        <w:t xml:space="preserve">RESSOURCE </w:t>
      </w:r>
      <w:r w:rsidR="00B83A24">
        <w:t>N°2</w:t>
      </w:r>
      <w:r>
        <w:tab/>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6E6E6"/>
        <w:tblCellMar>
          <w:top w:w="142" w:type="dxa"/>
          <w:bottom w:w="142" w:type="dxa"/>
        </w:tblCellMar>
        <w:tblLook w:val="04A0" w:firstRow="1" w:lastRow="0" w:firstColumn="1" w:lastColumn="0" w:noHBand="0" w:noVBand="1"/>
      </w:tblPr>
      <w:tblGrid>
        <w:gridCol w:w="10606"/>
      </w:tblGrid>
      <w:tr w:rsidR="00055C68" w:rsidTr="00A83B32">
        <w:trPr>
          <w:trHeight w:val="284"/>
        </w:trPr>
        <w:tc>
          <w:tcPr>
            <w:tcW w:w="10606" w:type="dxa"/>
            <w:shd w:val="clear" w:color="auto" w:fill="F2F2F2"/>
          </w:tcPr>
          <w:p w:rsidR="00055C68" w:rsidRDefault="00BD35A9" w:rsidP="00A83B32">
            <w:pPr>
              <w:pStyle w:val="Titre2"/>
              <w:spacing w:before="0"/>
              <w:outlineLvl w:val="1"/>
            </w:pPr>
            <w:r>
              <w:rPr>
                <w:b/>
              </w:rPr>
              <w:t>Titre et thème de la séquence</w:t>
            </w:r>
            <w:r w:rsidR="006958E4">
              <w:rPr>
                <w:b/>
              </w:rPr>
              <w:t xml:space="preserve"> : </w:t>
            </w:r>
            <w:r w:rsidR="006958E4">
              <w:rPr>
                <w:color w:val="auto"/>
              </w:rPr>
              <w:t xml:space="preserve"> Se déplacer sur terre, air, mer</w:t>
            </w:r>
          </w:p>
          <w:p w:rsidR="001C0B19" w:rsidRPr="001C0B19" w:rsidRDefault="001C0B19" w:rsidP="001C0B19"/>
          <w:p w:rsidR="00D555FA" w:rsidRPr="00D555FA" w:rsidRDefault="001C0B19" w:rsidP="00D555FA">
            <w:pPr>
              <w:rPr>
                <w:rFonts w:ascii="Arial" w:eastAsiaTheme="majorEastAsia" w:hAnsi="Arial" w:cs="Arial"/>
                <w:bCs/>
                <w:sz w:val="24"/>
                <w:szCs w:val="24"/>
              </w:rPr>
            </w:pPr>
            <w:r w:rsidRPr="001C0B19">
              <w:rPr>
                <w:rFonts w:ascii="Arial" w:eastAsiaTheme="majorEastAsia" w:hAnsi="Arial" w:cs="Arial"/>
                <w:b/>
                <w:bCs/>
                <w:color w:val="4D4D4D"/>
                <w:sz w:val="24"/>
                <w:szCs w:val="24"/>
              </w:rPr>
              <w:t>Ressource</w:t>
            </w:r>
            <w:r w:rsidRPr="001C0B19">
              <w:rPr>
                <w:rFonts w:ascii="Arial" w:eastAsiaTheme="majorEastAsia" w:hAnsi="Arial" w:cs="Arial"/>
                <w:bCs/>
                <w:color w:val="4D4D4D"/>
                <w:sz w:val="24"/>
                <w:szCs w:val="24"/>
              </w:rPr>
              <w:t xml:space="preserve"> : </w:t>
            </w:r>
            <w:r w:rsidR="00D555FA">
              <w:rPr>
                <w:rFonts w:ascii="Arial" w:eastAsiaTheme="majorEastAsia" w:hAnsi="Arial" w:cs="Arial"/>
                <w:bCs/>
                <w:sz w:val="24"/>
                <w:szCs w:val="24"/>
              </w:rPr>
              <w:t xml:space="preserve">Blog  </w:t>
            </w:r>
            <w:hyperlink r:id="rId8" w:history="1">
              <w:r w:rsidR="00D555FA" w:rsidRPr="00D555FA">
                <w:rPr>
                  <w:rStyle w:val="Lienhypertexte"/>
                  <w:rFonts w:ascii="Arial" w:eastAsiaTheme="majorEastAsia" w:hAnsi="Arial" w:cs="Arial"/>
                  <w:bCs/>
                  <w:sz w:val="24"/>
                  <w:szCs w:val="24"/>
                </w:rPr>
                <w:t>http://malho.canalblog.com/archives/2012/03/31/23895796.html</w:t>
              </w:r>
            </w:hyperlink>
          </w:p>
          <w:p w:rsidR="00A83B32" w:rsidRPr="001C0B19" w:rsidRDefault="00A83B32" w:rsidP="00781662">
            <w:pPr>
              <w:rPr>
                <w:rFonts w:ascii="Arial" w:eastAsiaTheme="majorEastAsia" w:hAnsi="Arial" w:cs="Arial"/>
                <w:bCs/>
                <w:color w:val="4D4D4D"/>
                <w:sz w:val="24"/>
                <w:szCs w:val="24"/>
              </w:rPr>
            </w:pPr>
          </w:p>
        </w:tc>
      </w:tr>
    </w:tbl>
    <w:p w:rsidR="00956F1E" w:rsidRDefault="00956F1E" w:rsidP="001C0B19">
      <w:pPr>
        <w:pStyle w:val="Titre3"/>
        <w:rPr>
          <w:sz w:val="24"/>
          <w:szCs w:val="24"/>
        </w:rPr>
      </w:pPr>
    </w:p>
    <w:p w:rsidR="00D555FA" w:rsidRPr="00D555FA" w:rsidRDefault="00D555FA" w:rsidP="00D555FA">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r w:rsidRPr="00D555FA">
        <w:rPr>
          <w:rFonts w:ascii="Trebuchet MS" w:eastAsia="Times New Roman" w:hAnsi="Trebuchet MS" w:cs="Times New Roman"/>
          <w:color w:val="334C66"/>
          <w:sz w:val="20"/>
          <w:szCs w:val="20"/>
          <w:lang w:eastAsia="fr-FR"/>
        </w:rPr>
        <w:t>Nous sommes partis mercredi de Port Lauragais et avons p</w:t>
      </w:r>
      <w:bookmarkStart w:id="0" w:name="_GoBack"/>
      <w:bookmarkEnd w:id="0"/>
      <w:r w:rsidRPr="00D555FA">
        <w:rPr>
          <w:rFonts w:ascii="Trebuchet MS" w:eastAsia="Times New Roman" w:hAnsi="Trebuchet MS" w:cs="Times New Roman"/>
          <w:color w:val="334C66"/>
          <w:sz w:val="20"/>
          <w:szCs w:val="20"/>
          <w:lang w:eastAsia="fr-FR"/>
        </w:rPr>
        <w:t>assé la première écluse automatique !</w:t>
      </w:r>
    </w:p>
    <w:p w:rsidR="00D555FA" w:rsidRPr="00D555FA" w:rsidRDefault="00D555FA" w:rsidP="00D555FA">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r w:rsidRPr="00D555FA">
        <w:rPr>
          <w:rFonts w:ascii="Trebuchet MS" w:eastAsia="Times New Roman" w:hAnsi="Trebuchet MS" w:cs="Times New Roman"/>
          <w:color w:val="334C66"/>
          <w:sz w:val="20"/>
          <w:szCs w:val="20"/>
          <w:lang w:eastAsia="fr-FR"/>
        </w:rPr>
        <w:t>On vous explique comment descendre une écluse automatique :</w:t>
      </w:r>
    </w:p>
    <w:p w:rsidR="00D555FA" w:rsidRPr="00D555FA" w:rsidRDefault="00D555FA" w:rsidP="00D555FA">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r w:rsidRPr="00D555FA">
        <w:rPr>
          <w:rFonts w:ascii="Trebuchet MS" w:eastAsia="Times New Roman" w:hAnsi="Trebuchet MS" w:cs="Times New Roman"/>
          <w:color w:val="334C66"/>
          <w:sz w:val="20"/>
          <w:szCs w:val="20"/>
          <w:lang w:eastAsia="fr-FR"/>
        </w:rPr>
        <w:t>Dans un premier temps, il faut descendre un équipier du bateau pour aller à l'écluse. Vous avez un ponton avec un panneau : "descendre ici votre équipier" et des taquets d'amarrage... vous ne pouvez pas vous tromper, le ponton et le poste de commande sont du même côté !</w:t>
      </w:r>
    </w:p>
    <w:p w:rsidR="00D555FA" w:rsidRPr="00D555FA" w:rsidRDefault="00D555FA" w:rsidP="00D555FA">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r w:rsidRPr="00D555FA">
        <w:rPr>
          <w:rFonts w:ascii="Trebuchet MS" w:eastAsia="Times New Roman" w:hAnsi="Trebuchet MS" w:cs="Times New Roman"/>
          <w:color w:val="334C66"/>
          <w:sz w:val="20"/>
          <w:szCs w:val="20"/>
          <w:lang w:eastAsia="fr-FR"/>
        </w:rPr>
        <w:t>Si l'écluse est vide, il faut la remplir : puisque nous sommes avalants.</w:t>
      </w:r>
    </w:p>
    <w:p w:rsidR="00D555FA" w:rsidRPr="008A15A2" w:rsidRDefault="00D555FA" w:rsidP="00D555FA">
      <w:pPr>
        <w:shd w:val="clear" w:color="auto" w:fill="FFFFFF"/>
        <w:spacing w:before="100" w:beforeAutospacing="1" w:after="150" w:line="360" w:lineRule="auto"/>
        <w:jc w:val="both"/>
        <w:rPr>
          <w:rFonts w:ascii="Trebuchet MS" w:eastAsia="Times New Roman" w:hAnsi="Trebuchet MS" w:cs="Times New Roman"/>
          <w:color w:val="334C66"/>
          <w:sz w:val="18"/>
          <w:szCs w:val="18"/>
          <w:lang w:eastAsia="fr-FR"/>
        </w:rPr>
      </w:pPr>
      <w:r w:rsidRPr="008A15A2">
        <w:rPr>
          <w:rFonts w:ascii="Trebuchet MS" w:eastAsia="Times New Roman" w:hAnsi="Trebuchet MS" w:cs="Times New Roman"/>
          <w:noProof/>
          <w:color w:val="334C66"/>
          <w:sz w:val="18"/>
          <w:szCs w:val="18"/>
          <w:lang w:eastAsia="fr-FR"/>
        </w:rPr>
        <w:drawing>
          <wp:anchor distT="0" distB="0" distL="114300" distR="114300" simplePos="0" relativeHeight="251654144" behindDoc="0" locked="0" layoutInCell="1" allowOverlap="1" wp14:anchorId="4D18F4B0" wp14:editId="516FE173">
            <wp:simplePos x="0" y="0"/>
            <wp:positionH relativeFrom="column">
              <wp:posOffset>716247</wp:posOffset>
            </wp:positionH>
            <wp:positionV relativeFrom="paragraph">
              <wp:posOffset>125463</wp:posOffset>
            </wp:positionV>
            <wp:extent cx="5241925" cy="3189605"/>
            <wp:effectExtent l="0" t="0" r="0" b="0"/>
            <wp:wrapNone/>
            <wp:docPr id="2" name="Image 2" descr="2807_1_etape_ecl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807_1_etape_eclus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1925" cy="3189605"/>
                    </a:xfrm>
                    <a:prstGeom prst="rect">
                      <a:avLst/>
                    </a:prstGeom>
                    <a:noFill/>
                    <a:ln>
                      <a:noFill/>
                    </a:ln>
                  </pic:spPr>
                </pic:pic>
              </a:graphicData>
            </a:graphic>
          </wp:anchor>
        </w:drawing>
      </w:r>
    </w:p>
    <w:p w:rsidR="00D555FA" w:rsidRPr="00D555FA" w:rsidRDefault="00D555FA" w:rsidP="00D555FA"/>
    <w:p w:rsidR="00D555FA" w:rsidRDefault="00D555FA" w:rsidP="00D555FA">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p>
    <w:p w:rsidR="00D555FA" w:rsidRDefault="00D555FA" w:rsidP="00D555FA">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p>
    <w:p w:rsidR="00D555FA" w:rsidRDefault="00D555FA" w:rsidP="00D555FA">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p>
    <w:p w:rsidR="00D555FA" w:rsidRDefault="00D555FA" w:rsidP="00D555FA">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p>
    <w:p w:rsidR="00D555FA" w:rsidRDefault="00D555FA" w:rsidP="00D555FA">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p>
    <w:p w:rsidR="00D555FA" w:rsidRDefault="00D555FA" w:rsidP="00D555FA">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p>
    <w:p w:rsidR="00D555FA" w:rsidRDefault="00D555FA" w:rsidP="00D555FA">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p>
    <w:p w:rsidR="00D555FA" w:rsidRPr="00D555FA" w:rsidRDefault="00D555FA" w:rsidP="00D555FA">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r w:rsidRPr="00D555FA">
        <w:rPr>
          <w:rFonts w:ascii="Trebuchet MS" w:eastAsia="Times New Roman" w:hAnsi="Trebuchet MS" w:cs="Times New Roman"/>
          <w:color w:val="334C66"/>
          <w:sz w:val="20"/>
          <w:szCs w:val="20"/>
          <w:lang w:eastAsia="fr-FR"/>
        </w:rPr>
        <w:t>Pour préparer l'écluse, rien de plus simple, il suffit d'appuyer sur le bouton AVALANT. Et si vous avez un doute, on vous précise que c'est bien la direction de TOULOUSE et pas celle de CARCASSONNE. Mais mieux vaut connaitre les termes car les petites étiquettes de direction ont déjà disparu sur certaines bornes !</w:t>
      </w:r>
    </w:p>
    <w:p w:rsidR="00D555FA" w:rsidRPr="00D555FA" w:rsidRDefault="00D555FA" w:rsidP="00D555FA"/>
    <w:p w:rsidR="00781662" w:rsidRDefault="00781662" w:rsidP="00781662"/>
    <w:p w:rsidR="00781662" w:rsidRDefault="00781662" w:rsidP="00781662"/>
    <w:p w:rsidR="00781662" w:rsidRDefault="00781662" w:rsidP="00781662"/>
    <w:p w:rsidR="00D555FA" w:rsidRDefault="00D555FA" w:rsidP="00D555FA">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r w:rsidRPr="00D555FA">
        <w:rPr>
          <w:rFonts w:ascii="Trebuchet MS" w:eastAsia="Times New Roman" w:hAnsi="Trebuchet MS" w:cs="Times New Roman"/>
          <w:color w:val="334C66"/>
          <w:sz w:val="20"/>
          <w:szCs w:val="20"/>
          <w:lang w:eastAsia="fr-FR"/>
        </w:rPr>
        <w:lastRenderedPageBreak/>
        <w:t>Côté ponton d'attente :</w:t>
      </w:r>
    </w:p>
    <w:p w:rsidR="00781662" w:rsidRDefault="00D555FA" w:rsidP="00781662">
      <w:r w:rsidRPr="008A15A2">
        <w:rPr>
          <w:rFonts w:ascii="Trebuchet MS" w:eastAsia="Times New Roman" w:hAnsi="Trebuchet MS" w:cs="Times New Roman"/>
          <w:noProof/>
          <w:color w:val="334C66"/>
          <w:sz w:val="18"/>
          <w:szCs w:val="18"/>
          <w:lang w:eastAsia="fr-FR"/>
        </w:rPr>
        <w:drawing>
          <wp:inline distT="0" distB="0" distL="0" distR="0" wp14:anchorId="4070EEF5" wp14:editId="478BFD1A">
            <wp:extent cx="6410425" cy="3900614"/>
            <wp:effectExtent l="0" t="0" r="0" b="5080"/>
            <wp:docPr id="3" name="Image 3" descr="2807_2_etape_ecl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807_2_etape_eclus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43202" cy="3920558"/>
                    </a:xfrm>
                    <a:prstGeom prst="rect">
                      <a:avLst/>
                    </a:prstGeom>
                    <a:noFill/>
                    <a:ln>
                      <a:noFill/>
                    </a:ln>
                  </pic:spPr>
                </pic:pic>
              </a:graphicData>
            </a:graphic>
          </wp:inline>
        </w:drawing>
      </w:r>
    </w:p>
    <w:p w:rsidR="00D555FA" w:rsidRDefault="00D555FA" w:rsidP="00D555FA">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r w:rsidRPr="008A15A2">
        <w:rPr>
          <w:rFonts w:ascii="Trebuchet MS" w:eastAsia="Times New Roman" w:hAnsi="Trebuchet MS" w:cs="Times New Roman"/>
          <w:noProof/>
          <w:color w:val="334C66"/>
          <w:sz w:val="18"/>
          <w:szCs w:val="18"/>
          <w:lang w:eastAsia="fr-FR"/>
        </w:rPr>
        <w:drawing>
          <wp:anchor distT="0" distB="0" distL="114300" distR="114300" simplePos="0" relativeHeight="251655168" behindDoc="0" locked="0" layoutInCell="1" allowOverlap="1" wp14:anchorId="28CAA1CD" wp14:editId="00ADFE75">
            <wp:simplePos x="0" y="0"/>
            <wp:positionH relativeFrom="column">
              <wp:posOffset>302427</wp:posOffset>
            </wp:positionH>
            <wp:positionV relativeFrom="paragraph">
              <wp:posOffset>731620</wp:posOffset>
            </wp:positionV>
            <wp:extent cx="5241925" cy="3912870"/>
            <wp:effectExtent l="0" t="0" r="0" b="0"/>
            <wp:wrapNone/>
            <wp:docPr id="5" name="Image 5" descr="2807_3_etape_ecl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2807_3_etape_eclus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41925" cy="3912870"/>
                    </a:xfrm>
                    <a:prstGeom prst="rect">
                      <a:avLst/>
                    </a:prstGeom>
                    <a:noFill/>
                    <a:ln>
                      <a:noFill/>
                    </a:ln>
                  </pic:spPr>
                </pic:pic>
              </a:graphicData>
            </a:graphic>
          </wp:anchor>
        </w:drawing>
      </w:r>
      <w:r w:rsidRPr="00D555FA">
        <w:rPr>
          <w:rFonts w:ascii="Trebuchet MS" w:eastAsia="Times New Roman" w:hAnsi="Trebuchet MS" w:cs="Times New Roman"/>
          <w:color w:val="334C66"/>
          <w:sz w:val="20"/>
          <w:szCs w:val="20"/>
          <w:lang w:eastAsia="fr-FR"/>
        </w:rPr>
        <w:t>Le premier feu vous indique qu'il faut vous préparer à mettre en marche (les portes de l'écluse sont encore fermées), et lorsque le bassin est plein, une sirène retentit (atroce, on dirait la police dans les séries américaines, mais en moins fort), les portes amont s'ouvrent et le feu passe au vert. Vous pouvez entrer dans l'écluse.</w:t>
      </w:r>
    </w:p>
    <w:p w:rsidR="00D555FA" w:rsidRPr="00D555FA" w:rsidRDefault="00D555FA" w:rsidP="00D555FA">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p>
    <w:p w:rsidR="00781662" w:rsidRDefault="00781662" w:rsidP="00781662"/>
    <w:p w:rsidR="00425C92" w:rsidRDefault="00425C92" w:rsidP="00781662"/>
    <w:p w:rsidR="00425C92" w:rsidRDefault="00425C92" w:rsidP="00781662"/>
    <w:p w:rsidR="00425C92" w:rsidRDefault="00425C92" w:rsidP="00781662"/>
    <w:p w:rsidR="00425C92" w:rsidRDefault="00425C92" w:rsidP="00781662"/>
    <w:p w:rsidR="00425C92" w:rsidRDefault="00425C92" w:rsidP="00781662"/>
    <w:p w:rsidR="00425C92" w:rsidRDefault="00425C92" w:rsidP="00781662"/>
    <w:p w:rsidR="00425C92" w:rsidRDefault="00425C92" w:rsidP="00781662"/>
    <w:p w:rsidR="00425C92" w:rsidRDefault="00425C92" w:rsidP="00781662"/>
    <w:p w:rsidR="00425C92" w:rsidRDefault="00425C92" w:rsidP="00781662"/>
    <w:p w:rsidR="00425C92" w:rsidRDefault="00425C92" w:rsidP="00425C92">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r w:rsidRPr="00425C92">
        <w:rPr>
          <w:rFonts w:ascii="Trebuchet MS" w:eastAsia="Times New Roman" w:hAnsi="Trebuchet MS" w:cs="Times New Roman"/>
          <w:color w:val="334C66"/>
          <w:sz w:val="20"/>
          <w:szCs w:val="20"/>
          <w:lang w:eastAsia="fr-FR"/>
        </w:rPr>
        <w:lastRenderedPageBreak/>
        <w:t>Dans l'écluse, vous vous amarrez, en passant les amarres en double et sans faire de nœud, puisqu'il va falloir lâcher du mou au fur et à mesure que l'on descend. Lorsque vous être prêts, vous retournez au poste de commande pour appuyer sur le bouton vert DÉPART CYCLE. Et c'est parti...</w:t>
      </w:r>
    </w:p>
    <w:p w:rsidR="00425C92" w:rsidRPr="00425C92" w:rsidRDefault="00425C92" w:rsidP="00425C92">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r w:rsidRPr="008A15A2">
        <w:rPr>
          <w:rFonts w:ascii="Trebuchet MS" w:eastAsia="Times New Roman" w:hAnsi="Trebuchet MS" w:cs="Times New Roman"/>
          <w:noProof/>
          <w:color w:val="334C66"/>
          <w:sz w:val="18"/>
          <w:szCs w:val="18"/>
          <w:lang w:eastAsia="fr-FR"/>
        </w:rPr>
        <w:drawing>
          <wp:anchor distT="0" distB="0" distL="114300" distR="114300" simplePos="0" relativeHeight="251656192" behindDoc="0" locked="0" layoutInCell="1" allowOverlap="1" wp14:anchorId="11192DDA" wp14:editId="0E00CB4E">
            <wp:simplePos x="0" y="0"/>
            <wp:positionH relativeFrom="column">
              <wp:posOffset>572335</wp:posOffset>
            </wp:positionH>
            <wp:positionV relativeFrom="paragraph">
              <wp:posOffset>969</wp:posOffset>
            </wp:positionV>
            <wp:extent cx="5241925" cy="3912870"/>
            <wp:effectExtent l="0" t="0" r="0" b="0"/>
            <wp:wrapNone/>
            <wp:docPr id="6" name="Image 6" descr="2807_4_etape_ecl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2807_4_etape_eclus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41925" cy="3912870"/>
                    </a:xfrm>
                    <a:prstGeom prst="rect">
                      <a:avLst/>
                    </a:prstGeom>
                    <a:noFill/>
                    <a:ln>
                      <a:noFill/>
                    </a:ln>
                  </pic:spPr>
                </pic:pic>
              </a:graphicData>
            </a:graphic>
          </wp:anchor>
        </w:drawing>
      </w:r>
    </w:p>
    <w:p w:rsidR="00425C92" w:rsidRDefault="00425C92" w:rsidP="00781662"/>
    <w:p w:rsidR="00425C92" w:rsidRDefault="00425C92" w:rsidP="00781662"/>
    <w:p w:rsidR="00425C92" w:rsidRDefault="00425C92" w:rsidP="00781662"/>
    <w:p w:rsidR="00425C92" w:rsidRDefault="00425C92" w:rsidP="00781662"/>
    <w:p w:rsidR="00425C92" w:rsidRDefault="00425C92" w:rsidP="00781662"/>
    <w:p w:rsidR="00425C92" w:rsidRDefault="00425C92" w:rsidP="00781662"/>
    <w:p w:rsidR="00425C92" w:rsidRDefault="00425C92" w:rsidP="00781662"/>
    <w:p w:rsidR="00425C92" w:rsidRDefault="00425C92" w:rsidP="00781662"/>
    <w:p w:rsidR="00425C92" w:rsidRDefault="00425C92" w:rsidP="00781662"/>
    <w:p w:rsidR="00425C92" w:rsidRDefault="00425C92" w:rsidP="00781662"/>
    <w:p w:rsidR="00425C92" w:rsidRDefault="00425C92" w:rsidP="00781662"/>
    <w:p w:rsidR="00425C92" w:rsidRDefault="00425C92" w:rsidP="00425C92">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r w:rsidRPr="00425C92">
        <w:rPr>
          <w:rFonts w:ascii="Trebuchet MS" w:eastAsia="Times New Roman" w:hAnsi="Trebuchet MS" w:cs="Times New Roman"/>
          <w:color w:val="334C66"/>
          <w:sz w:val="20"/>
          <w:szCs w:val="20"/>
          <w:lang w:eastAsia="fr-FR"/>
        </w:rPr>
        <w:t>Vous descendez... doucement (c'est trèèèès zen)... Lorsque l'écluse est vide, vous entendez à nouveau la sirène, et les portes avals s'ouvrent :</w:t>
      </w:r>
    </w:p>
    <w:p w:rsidR="00425C92" w:rsidRPr="00425C92" w:rsidRDefault="0011028F" w:rsidP="00425C92">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r w:rsidRPr="008A15A2">
        <w:rPr>
          <w:rFonts w:ascii="Trebuchet MS" w:eastAsia="Times New Roman" w:hAnsi="Trebuchet MS" w:cs="Times New Roman"/>
          <w:noProof/>
          <w:color w:val="334C66"/>
          <w:sz w:val="18"/>
          <w:szCs w:val="18"/>
          <w:lang w:eastAsia="fr-FR"/>
        </w:rPr>
        <w:drawing>
          <wp:anchor distT="0" distB="0" distL="114300" distR="114300" simplePos="0" relativeHeight="251659264" behindDoc="0" locked="0" layoutInCell="1" allowOverlap="1" wp14:anchorId="7162DC85" wp14:editId="78B2C679">
            <wp:simplePos x="0" y="0"/>
            <wp:positionH relativeFrom="column">
              <wp:posOffset>427623</wp:posOffset>
            </wp:positionH>
            <wp:positionV relativeFrom="paragraph">
              <wp:posOffset>180307</wp:posOffset>
            </wp:positionV>
            <wp:extent cx="5241925" cy="3912870"/>
            <wp:effectExtent l="0" t="0" r="0" b="0"/>
            <wp:wrapNone/>
            <wp:docPr id="8" name="Image 8" descr="2807_5_etape_ecl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807_5_etape_eclus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41925" cy="3912870"/>
                    </a:xfrm>
                    <a:prstGeom prst="rect">
                      <a:avLst/>
                    </a:prstGeom>
                    <a:noFill/>
                    <a:ln>
                      <a:noFill/>
                    </a:ln>
                  </pic:spPr>
                </pic:pic>
              </a:graphicData>
            </a:graphic>
          </wp:anchor>
        </w:drawing>
      </w:r>
    </w:p>
    <w:p w:rsidR="00425C92" w:rsidRDefault="00425C92" w:rsidP="00781662"/>
    <w:p w:rsidR="00E05F3D" w:rsidRDefault="00E05F3D" w:rsidP="00781662"/>
    <w:p w:rsidR="00E05F3D" w:rsidRDefault="00E05F3D" w:rsidP="00781662"/>
    <w:p w:rsidR="00E05F3D" w:rsidRDefault="00E05F3D" w:rsidP="00781662"/>
    <w:p w:rsidR="00E05F3D" w:rsidRDefault="00E05F3D" w:rsidP="00781662"/>
    <w:p w:rsidR="00E05F3D" w:rsidRDefault="00E05F3D" w:rsidP="00781662"/>
    <w:p w:rsidR="00E05F3D" w:rsidRDefault="00E05F3D" w:rsidP="00781662"/>
    <w:p w:rsidR="00E05F3D" w:rsidRDefault="00E05F3D" w:rsidP="00781662"/>
    <w:p w:rsidR="00E05F3D" w:rsidRDefault="00E05F3D" w:rsidP="00781662"/>
    <w:p w:rsidR="00E05F3D" w:rsidRDefault="00E05F3D" w:rsidP="00781662"/>
    <w:p w:rsidR="00E05F3D" w:rsidRDefault="00E05F3D" w:rsidP="00781662"/>
    <w:p w:rsidR="00E04C43" w:rsidRDefault="00E04C43" w:rsidP="00364710">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p>
    <w:p w:rsidR="00364710" w:rsidRPr="00364710" w:rsidRDefault="00364710" w:rsidP="00364710">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r w:rsidRPr="00364710">
        <w:rPr>
          <w:rFonts w:ascii="Trebuchet MS" w:eastAsia="Times New Roman" w:hAnsi="Trebuchet MS" w:cs="Times New Roman"/>
          <w:color w:val="334C66"/>
          <w:sz w:val="20"/>
          <w:szCs w:val="20"/>
          <w:lang w:eastAsia="fr-FR"/>
        </w:rPr>
        <w:t>Le canal s'offre à vous.</w:t>
      </w:r>
    </w:p>
    <w:p w:rsidR="00364710" w:rsidRDefault="00364710" w:rsidP="00364710">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r w:rsidRPr="008A15A2">
        <w:rPr>
          <w:rFonts w:ascii="Trebuchet MS" w:eastAsia="Times New Roman" w:hAnsi="Trebuchet MS" w:cs="Times New Roman"/>
          <w:noProof/>
          <w:color w:val="334C66"/>
          <w:sz w:val="18"/>
          <w:szCs w:val="18"/>
          <w:lang w:eastAsia="fr-FR"/>
        </w:rPr>
        <w:drawing>
          <wp:anchor distT="0" distB="0" distL="114300" distR="114300" simplePos="0" relativeHeight="251660288" behindDoc="0" locked="0" layoutInCell="1" allowOverlap="1" wp14:anchorId="11A23B30" wp14:editId="17C5568A">
            <wp:simplePos x="0" y="0"/>
            <wp:positionH relativeFrom="column">
              <wp:posOffset>553085</wp:posOffset>
            </wp:positionH>
            <wp:positionV relativeFrom="paragraph">
              <wp:posOffset>575143</wp:posOffset>
            </wp:positionV>
            <wp:extent cx="5241925" cy="3912870"/>
            <wp:effectExtent l="0" t="0" r="0" b="0"/>
            <wp:wrapNone/>
            <wp:docPr id="9" name="Image 9" descr="2803_gardo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2803_gardouch"/>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41925" cy="3912870"/>
                    </a:xfrm>
                    <a:prstGeom prst="rect">
                      <a:avLst/>
                    </a:prstGeom>
                    <a:noFill/>
                    <a:ln>
                      <a:noFill/>
                    </a:ln>
                  </pic:spPr>
                </pic:pic>
              </a:graphicData>
            </a:graphic>
          </wp:anchor>
        </w:drawing>
      </w:r>
      <w:r w:rsidRPr="00364710">
        <w:rPr>
          <w:rFonts w:ascii="Trebuchet MS" w:eastAsia="Times New Roman" w:hAnsi="Trebuchet MS" w:cs="Times New Roman"/>
          <w:color w:val="334C66"/>
          <w:sz w:val="20"/>
          <w:szCs w:val="20"/>
          <w:lang w:eastAsia="fr-FR"/>
        </w:rPr>
        <w:t>Moins impressionnant que quand on monte, mais plus reposant. Certaines écluses automatiques sont ouvertes entre 12:30 et 13:30, mais le reste du temps elles sont opérationnelles sur les horaires de navigation.</w:t>
      </w:r>
    </w:p>
    <w:p w:rsidR="00364710" w:rsidRPr="00364710" w:rsidRDefault="00364710" w:rsidP="00364710">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p>
    <w:p w:rsidR="00E05F3D" w:rsidRDefault="00E05F3D" w:rsidP="00781662"/>
    <w:p w:rsidR="00E05F3D" w:rsidRDefault="00E05F3D" w:rsidP="00781662"/>
    <w:p w:rsidR="00E05F3D" w:rsidRDefault="00E05F3D" w:rsidP="00781662"/>
    <w:p w:rsidR="00364710" w:rsidRDefault="00364710" w:rsidP="00781662"/>
    <w:p w:rsidR="00364710" w:rsidRDefault="00364710" w:rsidP="00781662"/>
    <w:p w:rsidR="00364710" w:rsidRDefault="00364710" w:rsidP="00781662"/>
    <w:p w:rsidR="00364710" w:rsidRDefault="00364710" w:rsidP="00781662"/>
    <w:p w:rsidR="00364710" w:rsidRDefault="00364710" w:rsidP="00781662"/>
    <w:p w:rsidR="00364710" w:rsidRDefault="00364710" w:rsidP="00781662"/>
    <w:p w:rsidR="00364710" w:rsidRDefault="00364710" w:rsidP="00781662"/>
    <w:p w:rsidR="00364710" w:rsidRDefault="00364710" w:rsidP="00781662"/>
    <w:p w:rsidR="00E04C43" w:rsidRDefault="00E04C43" w:rsidP="00E04C43">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r w:rsidRPr="008A15A2">
        <w:rPr>
          <w:rFonts w:ascii="Trebuchet MS" w:eastAsia="Times New Roman" w:hAnsi="Trebuchet MS" w:cs="Times New Roman"/>
          <w:noProof/>
          <w:color w:val="334C66"/>
          <w:sz w:val="18"/>
          <w:szCs w:val="18"/>
          <w:lang w:eastAsia="fr-FR"/>
        </w:rPr>
        <w:drawing>
          <wp:anchor distT="0" distB="0" distL="114300" distR="114300" simplePos="0" relativeHeight="251661312" behindDoc="0" locked="0" layoutInCell="1" allowOverlap="1" wp14:anchorId="5ADF0735" wp14:editId="39246288">
            <wp:simplePos x="0" y="0"/>
            <wp:positionH relativeFrom="column">
              <wp:posOffset>293069</wp:posOffset>
            </wp:positionH>
            <wp:positionV relativeFrom="paragraph">
              <wp:posOffset>284948</wp:posOffset>
            </wp:positionV>
            <wp:extent cx="5241925" cy="3912870"/>
            <wp:effectExtent l="0" t="0" r="0" b="0"/>
            <wp:wrapNone/>
            <wp:docPr id="10" name="Image 10" descr="2803_montgiscar_lav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2803_montgiscar_lavoi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41925" cy="3912870"/>
                    </a:xfrm>
                    <a:prstGeom prst="rect">
                      <a:avLst/>
                    </a:prstGeom>
                    <a:noFill/>
                    <a:ln>
                      <a:noFill/>
                    </a:ln>
                  </pic:spPr>
                </pic:pic>
              </a:graphicData>
            </a:graphic>
          </wp:anchor>
        </w:drawing>
      </w:r>
      <w:r w:rsidRPr="00E04C43">
        <w:rPr>
          <w:rFonts w:ascii="Trebuchet MS" w:eastAsia="Times New Roman" w:hAnsi="Trebuchet MS" w:cs="Times New Roman"/>
          <w:color w:val="334C66"/>
          <w:sz w:val="20"/>
          <w:szCs w:val="20"/>
          <w:lang w:eastAsia="fr-FR"/>
        </w:rPr>
        <w:t>Nous avons passé la nuit à Montgiscard, amarrés à côté du lavoir et juste avant l'écluse. Pas génial et très bruyant.</w:t>
      </w:r>
    </w:p>
    <w:p w:rsidR="00E04C43" w:rsidRPr="00E04C43" w:rsidRDefault="00E04C43" w:rsidP="00E04C43">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p>
    <w:p w:rsidR="00364710" w:rsidRDefault="00364710" w:rsidP="00781662"/>
    <w:p w:rsidR="00E04C43" w:rsidRDefault="00E04C43" w:rsidP="00781662"/>
    <w:p w:rsidR="00E04C43" w:rsidRDefault="00E04C43" w:rsidP="00781662"/>
    <w:p w:rsidR="00E04C43" w:rsidRDefault="00E04C43" w:rsidP="00781662"/>
    <w:p w:rsidR="00E04C43" w:rsidRDefault="00E04C43" w:rsidP="00781662"/>
    <w:p w:rsidR="00E04C43" w:rsidRDefault="00E04C43" w:rsidP="00781662"/>
    <w:p w:rsidR="00E04C43" w:rsidRDefault="00E04C43" w:rsidP="00781662"/>
    <w:p w:rsidR="00E04C43" w:rsidRDefault="00E04C43" w:rsidP="00781662"/>
    <w:p w:rsidR="00E04C43" w:rsidRDefault="00E04C43" w:rsidP="00781662"/>
    <w:p w:rsidR="00E04C43" w:rsidRDefault="00E04C43" w:rsidP="00781662"/>
    <w:p w:rsidR="00E04C43" w:rsidRPr="00E04C43" w:rsidRDefault="00E04C43" w:rsidP="00781662">
      <w:pPr>
        <w:rPr>
          <w:sz w:val="20"/>
          <w:szCs w:val="20"/>
        </w:rPr>
      </w:pPr>
    </w:p>
    <w:p w:rsidR="00E04C43" w:rsidRDefault="00E04C43" w:rsidP="00E04C43">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r w:rsidRPr="00E04C43">
        <w:rPr>
          <w:rFonts w:ascii="Trebuchet MS" w:eastAsia="Times New Roman" w:hAnsi="Trebuchet MS" w:cs="Times New Roman"/>
          <w:color w:val="334C66"/>
          <w:sz w:val="20"/>
          <w:szCs w:val="20"/>
          <w:lang w:eastAsia="fr-FR"/>
        </w:rPr>
        <w:t>Ce jour nous avons parcouru 25 km, passé 11 écluses, dont 5 automatiques, croisé un bateau, et devancé par "La Goulue".</w:t>
      </w:r>
    </w:p>
    <w:p w:rsidR="00E04C43" w:rsidRPr="00E04C43" w:rsidRDefault="00FA76E6" w:rsidP="00E04C43">
      <w:pPr>
        <w:shd w:val="clear" w:color="auto" w:fill="FFFFFF"/>
        <w:spacing w:before="100" w:beforeAutospacing="1" w:after="150" w:line="360" w:lineRule="auto"/>
        <w:jc w:val="both"/>
        <w:rPr>
          <w:rFonts w:ascii="Trebuchet MS" w:eastAsia="Times New Roman" w:hAnsi="Trebuchet MS" w:cs="Times New Roman"/>
          <w:color w:val="334C66"/>
          <w:sz w:val="20"/>
          <w:szCs w:val="20"/>
          <w:lang w:eastAsia="fr-FR"/>
        </w:rPr>
      </w:pPr>
      <w:r>
        <w:rPr>
          <w:rFonts w:ascii="Trebuchet MS" w:hAnsi="Trebuchet MS"/>
          <w:noProof/>
          <w:color w:val="334C66"/>
          <w:sz w:val="18"/>
          <w:szCs w:val="18"/>
          <w:lang w:eastAsia="fr-FR"/>
        </w:rPr>
        <w:drawing>
          <wp:anchor distT="0" distB="0" distL="114300" distR="114300" simplePos="0" relativeHeight="251658240" behindDoc="0" locked="0" layoutInCell="1" allowOverlap="1" wp14:anchorId="25BD03D1" wp14:editId="5F4821B8">
            <wp:simplePos x="0" y="0"/>
            <wp:positionH relativeFrom="column">
              <wp:posOffset>1357346</wp:posOffset>
            </wp:positionH>
            <wp:positionV relativeFrom="paragraph">
              <wp:posOffset>8833</wp:posOffset>
            </wp:positionV>
            <wp:extent cx="3469410" cy="4688006"/>
            <wp:effectExtent l="0" t="0" r="0" b="0"/>
            <wp:wrapNone/>
            <wp:docPr id="11" name="Image 11" descr="2807_1_etape_ecl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807_1_etape_ecluse"/>
                    <pic:cNvPicPr>
                      <a:picLocks noChangeAspect="1" noChangeArrowheads="1"/>
                    </pic:cNvPicPr>
                  </pic:nvPicPr>
                  <pic:blipFill rotWithShape="1">
                    <a:blip r:embed="rId9">
                      <a:extLst>
                        <a:ext uri="{28A0092B-C50C-407E-A947-70E740481C1C}">
                          <a14:useLocalDpi xmlns:a14="http://schemas.microsoft.com/office/drawing/2010/main" val="0"/>
                        </a:ext>
                      </a:extLst>
                    </a:blip>
                    <a:srcRect l="54969"/>
                    <a:stretch/>
                  </pic:blipFill>
                  <pic:spPr bwMode="auto">
                    <a:xfrm>
                      <a:off x="0" y="0"/>
                      <a:ext cx="3469410" cy="468800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04C43" w:rsidRDefault="00E04C43" w:rsidP="00781662"/>
    <w:p w:rsidR="00E04C43" w:rsidRPr="00781662" w:rsidRDefault="00E04C43" w:rsidP="00781662"/>
    <w:sectPr w:rsidR="00E04C43" w:rsidRPr="00781662" w:rsidSect="00790850">
      <w:headerReference w:type="default" r:id="rId16"/>
      <w:footerReference w:type="default" r:id="rId17"/>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878" w:rsidRDefault="00C67878" w:rsidP="002944A5">
      <w:pPr>
        <w:spacing w:after="0" w:line="240" w:lineRule="auto"/>
      </w:pPr>
      <w:r>
        <w:separator/>
      </w:r>
    </w:p>
    <w:p w:rsidR="00C67878" w:rsidRDefault="00C67878"/>
    <w:p w:rsidR="00C67878" w:rsidRDefault="00C67878" w:rsidP="002F2649"/>
  </w:endnote>
  <w:endnote w:type="continuationSeparator" w:id="0">
    <w:p w:rsidR="00C67878" w:rsidRDefault="00C67878" w:rsidP="002944A5">
      <w:pPr>
        <w:spacing w:after="0" w:line="240" w:lineRule="auto"/>
      </w:pPr>
      <w:r>
        <w:continuationSeparator/>
      </w:r>
    </w:p>
    <w:p w:rsidR="00C67878" w:rsidRDefault="00C67878"/>
    <w:p w:rsidR="00C67878" w:rsidRDefault="00C67878" w:rsidP="002F26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2015079"/>
      <w:docPartObj>
        <w:docPartGallery w:val="Page Numbers (Bottom of Page)"/>
        <w:docPartUnique/>
      </w:docPartObj>
    </w:sdtPr>
    <w:sdtEndPr/>
    <w:sdtContent>
      <w:sdt>
        <w:sdtPr>
          <w:id w:val="860082579"/>
          <w:docPartObj>
            <w:docPartGallery w:val="Page Numbers (Top of Page)"/>
            <w:docPartUnique/>
          </w:docPartObj>
        </w:sdtPr>
        <w:sdtEndPr/>
        <w:sdtContent>
          <w:p w:rsidR="00EC1F59" w:rsidRDefault="005F3314" w:rsidP="00EC1F59">
            <w:pPr>
              <w:pStyle w:val="Pieddepage"/>
              <w:jc w:val="right"/>
              <w:rPr>
                <w:rFonts w:ascii="Arial" w:hAnsi="Arial" w:cs="Arial"/>
                <w:bCs/>
                <w:color w:val="4D4D4D"/>
                <w:sz w:val="24"/>
                <w:szCs w:val="24"/>
              </w:rPr>
            </w:pPr>
            <w:r>
              <w:rPr>
                <w:rFonts w:ascii="Arial" w:hAnsi="Arial" w:cs="Arial"/>
                <w:noProof/>
                <w:color w:val="4D4D4D"/>
                <w:lang w:eastAsia="fr-FR"/>
              </w:rPr>
              <mc:AlternateContent>
                <mc:Choice Requires="wps">
                  <w:drawing>
                    <wp:anchor distT="0" distB="0" distL="114300" distR="114300" simplePos="0" relativeHeight="251659264" behindDoc="0" locked="0" layoutInCell="1" allowOverlap="1" wp14:anchorId="480868F8" wp14:editId="05AFE02B">
                      <wp:simplePos x="0" y="0"/>
                      <wp:positionH relativeFrom="column">
                        <wp:posOffset>-457201</wp:posOffset>
                      </wp:positionH>
                      <wp:positionV relativeFrom="paragraph">
                        <wp:posOffset>-4445</wp:posOffset>
                      </wp:positionV>
                      <wp:extent cx="7564967" cy="0"/>
                      <wp:effectExtent l="0" t="0" r="17145" b="19050"/>
                      <wp:wrapNone/>
                      <wp:docPr id="7" name="Connecteur droit 7"/>
                      <wp:cNvGraphicFramePr/>
                      <a:graphic xmlns:a="http://schemas.openxmlformats.org/drawingml/2006/main">
                        <a:graphicData uri="http://schemas.microsoft.com/office/word/2010/wordprocessingShape">
                          <wps:wsp>
                            <wps:cNvCnPr/>
                            <wps:spPr>
                              <a:xfrm>
                                <a:off x="0" y="0"/>
                                <a:ext cx="7564967" cy="0"/>
                              </a:xfrm>
                              <a:prstGeom prst="line">
                                <a:avLst/>
                              </a:prstGeom>
                              <a:ln w="3175">
                                <a:solidFill>
                                  <a:srgbClr val="4D005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C395CF" id="Connecteur droit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35pt" to="559.6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" strokecolor="#4d005d" strokeweight=".25pt"/>
                  </w:pict>
                </mc:Fallback>
              </mc:AlternateContent>
            </w:r>
            <w:r w:rsidR="008E6EBB" w:rsidRPr="008E6EBB">
              <w:rPr>
                <w:rFonts w:ascii="Arial" w:hAnsi="Arial" w:cs="Arial"/>
                <w:color w:val="4D4D4D"/>
              </w:rPr>
              <w:t>Page</w:t>
            </w:r>
            <w:r w:rsidR="008E6EBB" w:rsidRPr="008E6EBB">
              <w:rPr>
                <w:rFonts w:ascii="Arial" w:hAnsi="Arial" w:cs="Arial"/>
              </w:rPr>
              <w:t xml:space="preserve"> </w:t>
            </w:r>
            <w:r w:rsidR="008E6EBB" w:rsidRPr="002F2649">
              <w:rPr>
                <w:rFonts w:ascii="Arial" w:hAnsi="Arial" w:cs="Arial"/>
                <w:bCs/>
                <w:color w:val="4D740C"/>
                <w:sz w:val="24"/>
                <w:szCs w:val="24"/>
              </w:rPr>
              <w:fldChar w:fldCharType="begin"/>
            </w:r>
            <w:r w:rsidR="008E6EBB" w:rsidRPr="002F2649">
              <w:rPr>
                <w:rFonts w:ascii="Arial" w:hAnsi="Arial" w:cs="Arial"/>
                <w:bCs/>
                <w:color w:val="4D740C"/>
              </w:rPr>
              <w:instrText>PAGE</w:instrText>
            </w:r>
            <w:r w:rsidR="008E6EBB" w:rsidRPr="002F2649">
              <w:rPr>
                <w:rFonts w:ascii="Arial" w:hAnsi="Arial" w:cs="Arial"/>
                <w:bCs/>
                <w:color w:val="4D740C"/>
                <w:sz w:val="24"/>
                <w:szCs w:val="24"/>
              </w:rPr>
              <w:fldChar w:fldCharType="separate"/>
            </w:r>
            <w:r w:rsidR="00060857">
              <w:rPr>
                <w:rFonts w:ascii="Arial" w:hAnsi="Arial" w:cs="Arial"/>
                <w:bCs/>
                <w:noProof/>
                <w:color w:val="4D740C"/>
              </w:rPr>
              <w:t>1</w:t>
            </w:r>
            <w:r w:rsidR="008E6EBB" w:rsidRPr="002F2649">
              <w:rPr>
                <w:rFonts w:ascii="Arial" w:hAnsi="Arial" w:cs="Arial"/>
                <w:bCs/>
                <w:color w:val="4D740C"/>
                <w:sz w:val="24"/>
                <w:szCs w:val="24"/>
              </w:rPr>
              <w:fldChar w:fldCharType="end"/>
            </w:r>
            <w:r w:rsidR="008E6EBB" w:rsidRPr="008E6EBB">
              <w:rPr>
                <w:rFonts w:ascii="Arial" w:hAnsi="Arial" w:cs="Arial"/>
              </w:rPr>
              <w:t xml:space="preserve"> </w:t>
            </w:r>
            <w:r w:rsidR="008E6EBB" w:rsidRPr="00DB6647">
              <w:rPr>
                <w:rFonts w:ascii="Arial" w:hAnsi="Arial" w:cs="Arial"/>
                <w:color w:val="4D4D4D"/>
              </w:rPr>
              <w:t xml:space="preserve">sur </w:t>
            </w:r>
            <w:r w:rsidR="008E6EBB" w:rsidRPr="00DB6647">
              <w:rPr>
                <w:rFonts w:ascii="Arial" w:hAnsi="Arial" w:cs="Arial"/>
                <w:bCs/>
                <w:color w:val="4D4D4D"/>
                <w:sz w:val="24"/>
                <w:szCs w:val="24"/>
              </w:rPr>
              <w:fldChar w:fldCharType="begin"/>
            </w:r>
            <w:r w:rsidR="008E6EBB" w:rsidRPr="00DB6647">
              <w:rPr>
                <w:rFonts w:ascii="Arial" w:hAnsi="Arial" w:cs="Arial"/>
                <w:bCs/>
                <w:color w:val="4D4D4D"/>
              </w:rPr>
              <w:instrText>NUMPAGES</w:instrText>
            </w:r>
            <w:r w:rsidR="008E6EBB" w:rsidRPr="00DB6647">
              <w:rPr>
                <w:rFonts w:ascii="Arial" w:hAnsi="Arial" w:cs="Arial"/>
                <w:bCs/>
                <w:color w:val="4D4D4D"/>
                <w:sz w:val="24"/>
                <w:szCs w:val="24"/>
              </w:rPr>
              <w:fldChar w:fldCharType="separate"/>
            </w:r>
            <w:r w:rsidR="00060857">
              <w:rPr>
                <w:rFonts w:ascii="Arial" w:hAnsi="Arial" w:cs="Arial"/>
                <w:bCs/>
                <w:noProof/>
                <w:color w:val="4D4D4D"/>
              </w:rPr>
              <w:t>5</w:t>
            </w:r>
            <w:r w:rsidR="008E6EBB" w:rsidRPr="00DB6647">
              <w:rPr>
                <w:rFonts w:ascii="Arial" w:hAnsi="Arial" w:cs="Arial"/>
                <w:bCs/>
                <w:color w:val="4D4D4D"/>
                <w:sz w:val="24"/>
                <w:szCs w:val="24"/>
              </w:rPr>
              <w:fldChar w:fldCharType="end"/>
            </w:r>
          </w:p>
          <w:p w:rsidR="009F6359" w:rsidRDefault="00C67878" w:rsidP="00EC1F59">
            <w:pPr>
              <w:pStyle w:val="Pieddepage"/>
              <w:jc w:val="right"/>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878" w:rsidRDefault="00C67878" w:rsidP="002944A5">
      <w:pPr>
        <w:spacing w:after="0" w:line="240" w:lineRule="auto"/>
      </w:pPr>
      <w:r>
        <w:separator/>
      </w:r>
    </w:p>
    <w:p w:rsidR="00C67878" w:rsidRDefault="00C67878"/>
    <w:p w:rsidR="00C67878" w:rsidRDefault="00C67878" w:rsidP="002F2649"/>
  </w:footnote>
  <w:footnote w:type="continuationSeparator" w:id="0">
    <w:p w:rsidR="00C67878" w:rsidRDefault="00C67878" w:rsidP="002944A5">
      <w:pPr>
        <w:spacing w:after="0" w:line="240" w:lineRule="auto"/>
      </w:pPr>
      <w:r>
        <w:continuationSeparator/>
      </w:r>
    </w:p>
    <w:p w:rsidR="00C67878" w:rsidRDefault="00C67878"/>
    <w:p w:rsidR="00C67878" w:rsidRDefault="00C67878" w:rsidP="002F26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359" w:rsidRDefault="00060857" w:rsidP="00EC1F59">
    <w:pPr>
      <w:pStyle w:val="En-tte"/>
    </w:pPr>
    <w:r>
      <w:rPr>
        <w:noProof/>
        <w:lang w:eastAsia="fr-FR"/>
      </w:rPr>
      <w:drawing>
        <wp:anchor distT="0" distB="0" distL="114300" distR="114300" simplePos="0" relativeHeight="251660288" behindDoc="0" locked="0" layoutInCell="1" allowOverlap="1" wp14:anchorId="6ED3B207" wp14:editId="4A61AA28">
          <wp:simplePos x="0" y="0"/>
          <wp:positionH relativeFrom="column">
            <wp:posOffset>0</wp:posOffset>
          </wp:positionH>
          <wp:positionV relativeFrom="paragraph">
            <wp:posOffset>-183515</wp:posOffset>
          </wp:positionV>
          <wp:extent cx="6645910" cy="314325"/>
          <wp:effectExtent l="0" t="0" r="2540" b="9525"/>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en tete doc eleve franchir obstacle voie fluviale.jpg"/>
                  <pic:cNvPicPr/>
                </pic:nvPicPr>
                <pic:blipFill>
                  <a:blip r:embed="rId1">
                    <a:extLst>
                      <a:ext uri="{28A0092B-C50C-407E-A947-70E740481C1C}">
                        <a14:useLocalDpi xmlns:a14="http://schemas.microsoft.com/office/drawing/2010/main" val="0"/>
                      </a:ext>
                    </a:extLst>
                  </a:blip>
                  <a:stretch>
                    <a:fillRect/>
                  </a:stretch>
                </pic:blipFill>
                <pic:spPr>
                  <a:xfrm>
                    <a:off x="0" y="0"/>
                    <a:ext cx="6645910" cy="3143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F7F66"/>
    <w:multiLevelType w:val="hybridMultilevel"/>
    <w:tmpl w:val="7C94C85A"/>
    <w:lvl w:ilvl="0" w:tplc="9558C97C">
      <w:start w:val="1"/>
      <w:numFmt w:val="bullet"/>
      <w:lvlText w:val=""/>
      <w:lvlJc w:val="left"/>
      <w:pPr>
        <w:ind w:left="720" w:hanging="360"/>
      </w:pPr>
      <w:rPr>
        <w:rFonts w:ascii="Wingdings" w:hAnsi="Wingdings" w:hint="default"/>
        <w:color w:val="4D740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16748"/>
    <w:multiLevelType w:val="hybridMultilevel"/>
    <w:tmpl w:val="0FBCFF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121F86"/>
    <w:multiLevelType w:val="hybridMultilevel"/>
    <w:tmpl w:val="FBC0BF3C"/>
    <w:lvl w:ilvl="0" w:tplc="9558C97C">
      <w:start w:val="1"/>
      <w:numFmt w:val="bullet"/>
      <w:lvlText w:val=""/>
      <w:lvlJc w:val="left"/>
      <w:pPr>
        <w:ind w:left="720" w:hanging="360"/>
      </w:pPr>
      <w:rPr>
        <w:rFonts w:ascii="Wingdings" w:hAnsi="Wingdings" w:hint="default"/>
        <w:color w:val="4D740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B943F24"/>
    <w:multiLevelType w:val="hybridMultilevel"/>
    <w:tmpl w:val="14901E1E"/>
    <w:lvl w:ilvl="0" w:tplc="EA205B5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C346258"/>
    <w:multiLevelType w:val="hybridMultilevel"/>
    <w:tmpl w:val="1D64CAA2"/>
    <w:lvl w:ilvl="0" w:tplc="27F420F0">
      <w:numFmt w:val="bullet"/>
      <w:lvlText w:val="•"/>
      <w:lvlJc w:val="left"/>
      <w:pPr>
        <w:ind w:left="720" w:hanging="360"/>
      </w:pPr>
      <w:rPr>
        <w:rFonts w:ascii="SymbolMT" w:eastAsiaTheme="minorHAnsi" w:hAnsi="SymbolMT" w:cs="SymbolMT" w:hint="default"/>
        <w:color w:val="00818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F3856E3"/>
    <w:multiLevelType w:val="hybridMultilevel"/>
    <w:tmpl w:val="16CAB2F4"/>
    <w:lvl w:ilvl="0" w:tplc="AFBC314E">
      <w:start w:val="1"/>
      <w:numFmt w:val="bullet"/>
      <w:lvlText w:val=""/>
      <w:lvlJc w:val="left"/>
      <w:pPr>
        <w:ind w:left="720" w:hanging="360"/>
      </w:pPr>
      <w:rPr>
        <w:rFonts w:ascii="Wingdings" w:hAnsi="Wingdings" w:hint="default"/>
        <w:color w:val="4D005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4A5"/>
    <w:rsid w:val="00036A5E"/>
    <w:rsid w:val="00055C68"/>
    <w:rsid w:val="00060857"/>
    <w:rsid w:val="00081D3F"/>
    <w:rsid w:val="0011028F"/>
    <w:rsid w:val="00120B68"/>
    <w:rsid w:val="001350A3"/>
    <w:rsid w:val="00155A87"/>
    <w:rsid w:val="001620B5"/>
    <w:rsid w:val="00190208"/>
    <w:rsid w:val="001C0B19"/>
    <w:rsid w:val="00291D48"/>
    <w:rsid w:val="002944A5"/>
    <w:rsid w:val="002F2649"/>
    <w:rsid w:val="002F2834"/>
    <w:rsid w:val="00341775"/>
    <w:rsid w:val="00364710"/>
    <w:rsid w:val="00382019"/>
    <w:rsid w:val="00391A0E"/>
    <w:rsid w:val="00407C38"/>
    <w:rsid w:val="00425C92"/>
    <w:rsid w:val="00466EAB"/>
    <w:rsid w:val="00484040"/>
    <w:rsid w:val="004A70FF"/>
    <w:rsid w:val="004F5C8F"/>
    <w:rsid w:val="00525EBC"/>
    <w:rsid w:val="00544A14"/>
    <w:rsid w:val="005E4C50"/>
    <w:rsid w:val="005F3314"/>
    <w:rsid w:val="00681DED"/>
    <w:rsid w:val="006958E4"/>
    <w:rsid w:val="006D5033"/>
    <w:rsid w:val="00781662"/>
    <w:rsid w:val="00790850"/>
    <w:rsid w:val="00806FCC"/>
    <w:rsid w:val="00842841"/>
    <w:rsid w:val="008A7B27"/>
    <w:rsid w:val="008C486C"/>
    <w:rsid w:val="008E6EBB"/>
    <w:rsid w:val="00954B97"/>
    <w:rsid w:val="00956F1E"/>
    <w:rsid w:val="0096559A"/>
    <w:rsid w:val="0098165B"/>
    <w:rsid w:val="009F6359"/>
    <w:rsid w:val="00A0107C"/>
    <w:rsid w:val="00A218DE"/>
    <w:rsid w:val="00A83B32"/>
    <w:rsid w:val="00B0104C"/>
    <w:rsid w:val="00B6284B"/>
    <w:rsid w:val="00B8220B"/>
    <w:rsid w:val="00B83A24"/>
    <w:rsid w:val="00BB3738"/>
    <w:rsid w:val="00BD35A9"/>
    <w:rsid w:val="00C062A6"/>
    <w:rsid w:val="00C3310B"/>
    <w:rsid w:val="00C67878"/>
    <w:rsid w:val="00CA098C"/>
    <w:rsid w:val="00CE7132"/>
    <w:rsid w:val="00D52C9C"/>
    <w:rsid w:val="00D555FA"/>
    <w:rsid w:val="00DB532A"/>
    <w:rsid w:val="00DB6647"/>
    <w:rsid w:val="00E04C43"/>
    <w:rsid w:val="00E05F3D"/>
    <w:rsid w:val="00E3532E"/>
    <w:rsid w:val="00E4576F"/>
    <w:rsid w:val="00EC1F59"/>
    <w:rsid w:val="00F25D62"/>
    <w:rsid w:val="00F31091"/>
    <w:rsid w:val="00F55E10"/>
    <w:rsid w:val="00FA76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4661071-F15F-42BC-ACD7-B4B7310F0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5F3314"/>
    <w:pPr>
      <w:keepNext/>
      <w:keepLines/>
      <w:spacing w:before="120" w:after="120" w:line="240" w:lineRule="auto"/>
      <w:jc w:val="center"/>
      <w:outlineLvl w:val="0"/>
    </w:pPr>
    <w:rPr>
      <w:rFonts w:ascii="Arial" w:eastAsiaTheme="majorEastAsia" w:hAnsi="Arial" w:cs="Arial"/>
      <w:bCs/>
      <w:noProof/>
      <w:color w:val="FFFFFF" w:themeColor="background1"/>
      <w:sz w:val="36"/>
      <w:szCs w:val="36"/>
      <w:lang w:eastAsia="fr-FR"/>
    </w:rPr>
  </w:style>
  <w:style w:type="paragraph" w:styleId="Titre2">
    <w:name w:val="heading 2"/>
    <w:basedOn w:val="Normal"/>
    <w:next w:val="Normal"/>
    <w:link w:val="Titre2Car"/>
    <w:uiPriority w:val="9"/>
    <w:unhideWhenUsed/>
    <w:qFormat/>
    <w:rsid w:val="005F3314"/>
    <w:pPr>
      <w:keepNext/>
      <w:keepLines/>
      <w:spacing w:before="120" w:after="0" w:line="240" w:lineRule="auto"/>
      <w:outlineLvl w:val="1"/>
    </w:pPr>
    <w:rPr>
      <w:rFonts w:ascii="Arial" w:eastAsiaTheme="majorEastAsia" w:hAnsi="Arial" w:cs="Arial"/>
      <w:bCs/>
      <w:color w:val="4D4D4D"/>
      <w:sz w:val="24"/>
      <w:szCs w:val="24"/>
    </w:rPr>
  </w:style>
  <w:style w:type="paragraph" w:styleId="Titre3">
    <w:name w:val="heading 3"/>
    <w:basedOn w:val="Normal"/>
    <w:next w:val="Normal"/>
    <w:link w:val="Titre3Car"/>
    <w:uiPriority w:val="9"/>
    <w:unhideWhenUsed/>
    <w:qFormat/>
    <w:rsid w:val="00120B68"/>
    <w:pPr>
      <w:outlineLvl w:val="2"/>
    </w:pPr>
    <w:rPr>
      <w:rFonts w:ascii="Arial" w:hAnsi="Arial" w:cs="Arial"/>
      <w:b/>
      <w:color w:val="4D740C"/>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944A5"/>
    <w:pPr>
      <w:tabs>
        <w:tab w:val="center" w:pos="4536"/>
        <w:tab w:val="right" w:pos="9072"/>
      </w:tabs>
      <w:spacing w:after="0" w:line="240" w:lineRule="auto"/>
    </w:pPr>
  </w:style>
  <w:style w:type="character" w:customStyle="1" w:styleId="En-tteCar">
    <w:name w:val="En-tête Car"/>
    <w:basedOn w:val="Policepardfaut"/>
    <w:link w:val="En-tte"/>
    <w:uiPriority w:val="99"/>
    <w:rsid w:val="002944A5"/>
  </w:style>
  <w:style w:type="paragraph" w:styleId="Pieddepage">
    <w:name w:val="footer"/>
    <w:basedOn w:val="Normal"/>
    <w:link w:val="PieddepageCar"/>
    <w:uiPriority w:val="99"/>
    <w:unhideWhenUsed/>
    <w:rsid w:val="002944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944A5"/>
  </w:style>
  <w:style w:type="paragraph" w:styleId="Textedebulles">
    <w:name w:val="Balloon Text"/>
    <w:basedOn w:val="Normal"/>
    <w:link w:val="TextedebullesCar"/>
    <w:uiPriority w:val="99"/>
    <w:semiHidden/>
    <w:unhideWhenUsed/>
    <w:rsid w:val="006D503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D5033"/>
    <w:rPr>
      <w:rFonts w:ascii="Tahoma" w:hAnsi="Tahoma" w:cs="Tahoma"/>
      <w:sz w:val="16"/>
      <w:szCs w:val="16"/>
    </w:rPr>
  </w:style>
  <w:style w:type="character" w:customStyle="1" w:styleId="Titre1Car">
    <w:name w:val="Titre 1 Car"/>
    <w:basedOn w:val="Policepardfaut"/>
    <w:link w:val="Titre1"/>
    <w:uiPriority w:val="9"/>
    <w:rsid w:val="005F3314"/>
    <w:rPr>
      <w:rFonts w:ascii="Arial" w:eastAsiaTheme="majorEastAsia" w:hAnsi="Arial" w:cs="Arial"/>
      <w:bCs/>
      <w:noProof/>
      <w:color w:val="FFFFFF" w:themeColor="background1"/>
      <w:sz w:val="36"/>
      <w:szCs w:val="36"/>
      <w:lang w:eastAsia="fr-FR"/>
    </w:rPr>
  </w:style>
  <w:style w:type="character" w:customStyle="1" w:styleId="Titre2Car">
    <w:name w:val="Titre 2 Car"/>
    <w:basedOn w:val="Policepardfaut"/>
    <w:link w:val="Titre2"/>
    <w:uiPriority w:val="9"/>
    <w:rsid w:val="005F3314"/>
    <w:rPr>
      <w:rFonts w:ascii="Arial" w:eastAsiaTheme="majorEastAsia" w:hAnsi="Arial" w:cs="Arial"/>
      <w:bCs/>
      <w:color w:val="4D4D4D"/>
      <w:sz w:val="24"/>
      <w:szCs w:val="24"/>
    </w:rPr>
  </w:style>
  <w:style w:type="table" w:styleId="Grilledutableau">
    <w:name w:val="Table Grid"/>
    <w:basedOn w:val="TableauNormal"/>
    <w:uiPriority w:val="59"/>
    <w:rsid w:val="00291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218DE"/>
    <w:pPr>
      <w:ind w:left="720"/>
      <w:contextualSpacing/>
    </w:pPr>
  </w:style>
  <w:style w:type="character" w:styleId="Lienhypertexte">
    <w:name w:val="Hyperlink"/>
    <w:basedOn w:val="Policepardfaut"/>
    <w:uiPriority w:val="99"/>
    <w:unhideWhenUsed/>
    <w:rsid w:val="004A70FF"/>
    <w:rPr>
      <w:color w:val="0000FF" w:themeColor="hyperlink"/>
      <w:u w:val="single"/>
    </w:rPr>
  </w:style>
  <w:style w:type="character" w:customStyle="1" w:styleId="Titre3Car">
    <w:name w:val="Titre 3 Car"/>
    <w:basedOn w:val="Policepardfaut"/>
    <w:link w:val="Titre3"/>
    <w:uiPriority w:val="9"/>
    <w:rsid w:val="00120B68"/>
    <w:rPr>
      <w:rFonts w:ascii="Arial" w:hAnsi="Arial" w:cs="Arial"/>
      <w:b/>
      <w:color w:val="4D740C"/>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lho.canalblog.com/archives/2012/03/31/23895796.html"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28FC1-F60C-4291-97BC-531A376FB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370</Words>
  <Characters>2035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Matthieu</dc:creator>
  <cp:lastModifiedBy>Jean-Michel RAYNAUD</cp:lastModifiedBy>
  <cp:revision>10</cp:revision>
  <cp:lastPrinted>2014-03-31T10:03:00Z</cp:lastPrinted>
  <dcterms:created xsi:type="dcterms:W3CDTF">2016-05-03T08:30:00Z</dcterms:created>
  <dcterms:modified xsi:type="dcterms:W3CDTF">2016-09-09T14:44:00Z</dcterms:modified>
</cp:coreProperties>
</file>