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C68" w:rsidRPr="005F3314" w:rsidRDefault="00120B68" w:rsidP="00120B68">
      <w:pPr>
        <w:pStyle w:val="Titre1"/>
        <w:tabs>
          <w:tab w:val="center" w:pos="5233"/>
          <w:tab w:val="right" w:pos="10466"/>
        </w:tabs>
        <w:spacing w:before="360"/>
        <w:jc w:val="left"/>
      </w:pPr>
      <w:r>
        <w:tab/>
      </w:r>
      <w:r w:rsidR="00231F56">
        <w:pict>
          <v:roundrect id="Rectangle à coins arrondis 1" o:spid="_x0000_s1026" style="position:absolute;margin-left:-4pt;margin-top:13.25pt;width:527.35pt;height:76.65pt;z-index:-251658752;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" fillcolor="#4d740c" stroked="f" strokeweight="2pt"/>
        </w:pict>
      </w:r>
      <w:r w:rsidR="00CE7132">
        <w:t xml:space="preserve">RESSOURCE </w:t>
      </w:r>
      <w:r w:rsidR="007D24BF">
        <w:t>4a</w:t>
      </w:r>
      <w:r>
        <w:tab/>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6E6E6"/>
        <w:tblCellMar>
          <w:top w:w="142" w:type="dxa"/>
          <w:bottom w:w="142" w:type="dxa"/>
        </w:tblCellMar>
        <w:tblLook w:val="04A0" w:firstRow="1" w:lastRow="0" w:firstColumn="1" w:lastColumn="0" w:noHBand="0" w:noVBand="1"/>
      </w:tblPr>
      <w:tblGrid>
        <w:gridCol w:w="10606"/>
      </w:tblGrid>
      <w:tr w:rsidR="00055C68" w:rsidTr="00A83B32">
        <w:trPr>
          <w:trHeight w:val="284"/>
        </w:trPr>
        <w:tc>
          <w:tcPr>
            <w:tcW w:w="10606" w:type="dxa"/>
            <w:shd w:val="clear" w:color="auto" w:fill="F2F2F2"/>
          </w:tcPr>
          <w:p w:rsidR="00055C68" w:rsidRDefault="00BD35A9" w:rsidP="00A83B32">
            <w:pPr>
              <w:pStyle w:val="Titre2"/>
              <w:spacing w:before="0"/>
              <w:outlineLvl w:val="1"/>
            </w:pPr>
            <w:r>
              <w:rPr>
                <w:b/>
              </w:rPr>
              <w:t>Titre et thème de la séquence</w:t>
            </w:r>
            <w:r w:rsidR="00055C68" w:rsidRPr="005F3314">
              <w:rPr>
                <w:b/>
              </w:rPr>
              <w:t xml:space="preserve"> :</w:t>
            </w:r>
            <w:r w:rsidR="007D24BF">
              <w:rPr>
                <w:color w:val="auto"/>
              </w:rPr>
              <w:t xml:space="preserve"> Se déplacer sur terre, air, mer</w:t>
            </w:r>
          </w:p>
          <w:p w:rsidR="001C0B19" w:rsidRPr="001C0B19" w:rsidRDefault="001C0B19" w:rsidP="001C0B19"/>
          <w:p w:rsidR="00A83B32" w:rsidRPr="001C0B19" w:rsidRDefault="001C0B19" w:rsidP="000F0225">
            <w:pPr>
              <w:rPr>
                <w:rFonts w:ascii="Arial" w:eastAsiaTheme="majorEastAsia" w:hAnsi="Arial" w:cs="Arial"/>
                <w:bCs/>
                <w:color w:val="4D4D4D"/>
                <w:sz w:val="24"/>
                <w:szCs w:val="24"/>
              </w:rPr>
            </w:pPr>
            <w:r w:rsidRPr="001C0B19">
              <w:rPr>
                <w:rFonts w:ascii="Arial" w:eastAsiaTheme="majorEastAsia" w:hAnsi="Arial" w:cs="Arial"/>
                <w:b/>
                <w:bCs/>
                <w:color w:val="4D4D4D"/>
                <w:sz w:val="24"/>
                <w:szCs w:val="24"/>
              </w:rPr>
              <w:t>Ressource</w:t>
            </w:r>
            <w:r w:rsidRPr="001C0B19">
              <w:rPr>
                <w:rFonts w:ascii="Arial" w:eastAsiaTheme="majorEastAsia" w:hAnsi="Arial" w:cs="Arial"/>
                <w:bCs/>
                <w:color w:val="4D4D4D"/>
                <w:sz w:val="24"/>
                <w:szCs w:val="24"/>
              </w:rPr>
              <w:t xml:space="preserve"> : </w:t>
            </w:r>
            <w:r w:rsidR="0041565C">
              <w:rPr>
                <w:rFonts w:ascii="Arial" w:eastAsiaTheme="majorEastAsia" w:hAnsi="Arial" w:cs="Arial"/>
                <w:bCs/>
                <w:sz w:val="24"/>
                <w:szCs w:val="24"/>
              </w:rPr>
              <w:t>Aide 1 : Récit</w:t>
            </w:r>
          </w:p>
        </w:tc>
      </w:tr>
    </w:tbl>
    <w:p w:rsidR="00781662" w:rsidRDefault="00781662" w:rsidP="00781662"/>
    <w:p w:rsidR="00356909" w:rsidRPr="000B295D" w:rsidRDefault="00356909" w:rsidP="00356909">
      <w:pPr>
        <w:jc w:val="both"/>
        <w:rPr>
          <w:rFonts w:ascii="Arial" w:eastAsia="Times New Roman" w:hAnsi="Arial" w:cs="Arial"/>
          <w:sz w:val="28"/>
          <w:szCs w:val="28"/>
          <w:lang w:eastAsia="fr-FR"/>
        </w:rPr>
      </w:pPr>
      <w:r w:rsidRPr="000B295D">
        <w:rPr>
          <w:sz w:val="32"/>
          <w:szCs w:val="32"/>
        </w:rPr>
        <w:t xml:space="preserve">En fonction des ressources proposées et de l’animation, nous pouvons expliquer comment franchir la première écluse automatique que l’on rencontre en partant de </w:t>
      </w:r>
      <w:r w:rsidRPr="000B295D">
        <w:rPr>
          <w:rFonts w:eastAsia="Times New Roman" w:cs="Arial"/>
          <w:sz w:val="32"/>
          <w:szCs w:val="32"/>
          <w:lang w:eastAsia="fr-FR"/>
        </w:rPr>
        <w:t>Port Lauragais</w:t>
      </w:r>
      <w:r w:rsidRPr="000B295D">
        <w:rPr>
          <w:rFonts w:ascii="Arial" w:eastAsia="Times New Roman" w:hAnsi="Arial" w:cs="Arial"/>
          <w:sz w:val="28"/>
          <w:szCs w:val="28"/>
          <w:lang w:eastAsia="fr-FR"/>
        </w:rPr>
        <w:t xml:space="preserve"> en direction de Toulouse.</w:t>
      </w:r>
    </w:p>
    <w:p w:rsidR="00356909" w:rsidRPr="000B295D" w:rsidRDefault="00356909" w:rsidP="00356909">
      <w:pPr>
        <w:jc w:val="both"/>
        <w:rPr>
          <w:sz w:val="32"/>
          <w:szCs w:val="32"/>
        </w:rPr>
      </w:pPr>
      <w:r w:rsidRPr="000B295D">
        <w:rPr>
          <w:sz w:val="32"/>
          <w:szCs w:val="32"/>
        </w:rPr>
        <w:t xml:space="preserve">A l’arrivée, sur le premier panneau deux feux juxtaposés sont rouges. Il en est de même sur le deuxième panneau. Dans un premier temps, il faut descendre un équipier du bateau au niveau du poste de commande. </w:t>
      </w:r>
    </w:p>
    <w:p w:rsidR="00356909" w:rsidRPr="000B295D" w:rsidRDefault="00356909" w:rsidP="00356909">
      <w:pPr>
        <w:jc w:val="both"/>
        <w:rPr>
          <w:sz w:val="32"/>
          <w:szCs w:val="32"/>
        </w:rPr>
      </w:pPr>
      <w:r w:rsidRPr="000B295D">
        <w:rPr>
          <w:sz w:val="32"/>
          <w:szCs w:val="32"/>
        </w:rPr>
        <w:t>Si le sas est au niveau bas, il faut le remplir. Pour cela, il faut appuyer sur le bouton « AVALANT »</w:t>
      </w:r>
    </w:p>
    <w:p w:rsidR="00356909" w:rsidRPr="000B295D" w:rsidRDefault="0018248D" w:rsidP="00356909">
      <w:pPr>
        <w:jc w:val="both"/>
        <w:rPr>
          <w:sz w:val="32"/>
          <w:szCs w:val="32"/>
        </w:rPr>
      </w:pPr>
      <w:r>
        <w:rPr>
          <w:sz w:val="32"/>
          <w:szCs w:val="32"/>
        </w:rPr>
        <w:t xml:space="preserve">Là, le </w:t>
      </w:r>
      <w:r w:rsidRPr="000B295D">
        <w:rPr>
          <w:sz w:val="32"/>
          <w:szCs w:val="32"/>
        </w:rPr>
        <w:t>feu</w:t>
      </w:r>
      <w:r>
        <w:rPr>
          <w:sz w:val="32"/>
          <w:szCs w:val="32"/>
        </w:rPr>
        <w:t xml:space="preserve"> de droite </w:t>
      </w:r>
      <w:r w:rsidR="00356909" w:rsidRPr="000B295D">
        <w:rPr>
          <w:sz w:val="32"/>
          <w:szCs w:val="32"/>
        </w:rPr>
        <w:t xml:space="preserve">passe au vert, pour nous indiquer que le sas est en préparation. </w:t>
      </w:r>
    </w:p>
    <w:p w:rsidR="00356909" w:rsidRPr="000B295D" w:rsidRDefault="00356909" w:rsidP="00356909">
      <w:pPr>
        <w:jc w:val="both"/>
        <w:rPr>
          <w:sz w:val="32"/>
          <w:szCs w:val="32"/>
        </w:rPr>
      </w:pPr>
      <w:r w:rsidRPr="000B295D">
        <w:rPr>
          <w:sz w:val="32"/>
          <w:szCs w:val="32"/>
        </w:rPr>
        <w:t>Les vannes s’ouvrent et le sas se remplit. Une fois que le niveau d’eau désiré est atteint, les vannes se referment, une sirène retentit et les portes amont s’ouvrent. Une fois les portes complétement ouverte</w:t>
      </w:r>
      <w:r w:rsidR="0018248D">
        <w:rPr>
          <w:sz w:val="32"/>
          <w:szCs w:val="32"/>
        </w:rPr>
        <w:t>s, le feu rouge s’éteint</w:t>
      </w:r>
      <w:r w:rsidR="00F7508E">
        <w:rPr>
          <w:sz w:val="32"/>
          <w:szCs w:val="32"/>
        </w:rPr>
        <w:t>, le vert reste allumé</w:t>
      </w:r>
      <w:r w:rsidRPr="000B295D">
        <w:rPr>
          <w:sz w:val="32"/>
          <w:szCs w:val="32"/>
        </w:rPr>
        <w:t>. Nous pouvons rentrer dans le sas.</w:t>
      </w:r>
    </w:p>
    <w:p w:rsidR="00356909" w:rsidRPr="000B295D" w:rsidRDefault="00356909" w:rsidP="00356909">
      <w:pPr>
        <w:jc w:val="both"/>
        <w:rPr>
          <w:rFonts w:eastAsia="Times New Roman" w:cs="Times New Roman"/>
          <w:sz w:val="32"/>
          <w:szCs w:val="32"/>
          <w:lang w:eastAsia="fr-FR"/>
        </w:rPr>
      </w:pPr>
      <w:r w:rsidRPr="000B295D">
        <w:rPr>
          <w:sz w:val="32"/>
          <w:szCs w:val="32"/>
        </w:rPr>
        <w:t>Après avoir amarré le bateau,</w:t>
      </w:r>
      <w:r w:rsidRPr="000B295D">
        <w:rPr>
          <w:rFonts w:ascii="Trebuchet MS" w:eastAsia="Times New Roman" w:hAnsi="Trebuchet MS" w:cs="Times New Roman"/>
          <w:color w:val="334C66"/>
          <w:sz w:val="20"/>
          <w:szCs w:val="20"/>
          <w:lang w:eastAsia="fr-FR"/>
        </w:rPr>
        <w:t xml:space="preserve"> </w:t>
      </w:r>
      <w:r w:rsidRPr="000B295D">
        <w:rPr>
          <w:rFonts w:eastAsia="Times New Roman" w:cs="Times New Roman"/>
          <w:sz w:val="32"/>
          <w:szCs w:val="32"/>
          <w:lang w:eastAsia="fr-FR"/>
        </w:rPr>
        <w:t>en passant les amarres en double et sans faire de nœud, nous devons retourner au poste de commande et appuyer sur le bouton vert « DEPART DE CYCLE ».</w:t>
      </w:r>
    </w:p>
    <w:p w:rsidR="00356909" w:rsidRPr="000B295D" w:rsidRDefault="00356909" w:rsidP="00356909">
      <w:pPr>
        <w:jc w:val="both"/>
        <w:rPr>
          <w:rFonts w:eastAsia="Times New Roman" w:cs="Times New Roman"/>
          <w:sz w:val="32"/>
          <w:szCs w:val="32"/>
          <w:lang w:eastAsia="fr-FR"/>
        </w:rPr>
      </w:pPr>
      <w:r w:rsidRPr="000B295D">
        <w:rPr>
          <w:rFonts w:eastAsia="Times New Roman" w:cs="Times New Roman"/>
          <w:sz w:val="32"/>
          <w:szCs w:val="32"/>
          <w:lang w:eastAsia="fr-FR"/>
        </w:rPr>
        <w:t>Les portes amont se referment, les deux premiers feux repassent au rouge, les vannes des portes aval s’ouvrent, le sas commence à se vider et le bateau descend doucement.</w:t>
      </w:r>
      <w:r w:rsidRPr="000B295D">
        <w:rPr>
          <w:sz w:val="32"/>
          <w:szCs w:val="32"/>
        </w:rPr>
        <w:t xml:space="preserve"> Une fois que le niveau d’eau désiré est atteint, les vannes se referment, une sirène retentit et les portes s’ouvrent</w:t>
      </w:r>
      <w:r w:rsidRPr="000B295D">
        <w:rPr>
          <w:rFonts w:eastAsia="Times New Roman" w:cs="Times New Roman"/>
          <w:sz w:val="32"/>
          <w:szCs w:val="32"/>
          <w:lang w:eastAsia="fr-FR"/>
        </w:rPr>
        <w:t>.</w:t>
      </w:r>
    </w:p>
    <w:p w:rsidR="00781662" w:rsidRPr="00D31A66" w:rsidRDefault="00356909" w:rsidP="00D31A66">
      <w:pPr>
        <w:jc w:val="both"/>
        <w:rPr>
          <w:sz w:val="32"/>
          <w:szCs w:val="32"/>
        </w:rPr>
      </w:pPr>
      <w:r w:rsidRPr="000B295D">
        <w:rPr>
          <w:rFonts w:eastAsia="Times New Roman" w:cs="Times New Roman"/>
          <w:sz w:val="32"/>
          <w:szCs w:val="32"/>
          <w:lang w:eastAsia="fr-FR"/>
        </w:rPr>
        <w:t>Nous pouvons sortir du sas et continuer notre voyage.</w:t>
      </w:r>
    </w:p>
    <w:sectPr w:rsidR="00781662" w:rsidRPr="00D31A66" w:rsidSect="00790850">
      <w:headerReference w:type="even" r:id="rId8"/>
      <w:headerReference w:type="default" r:id="rId9"/>
      <w:footerReference w:type="even" r:id="rId10"/>
      <w:footerReference w:type="default" r:id="rId11"/>
      <w:headerReference w:type="first" r:id="rId12"/>
      <w:footerReference w:type="first" r:id="rId13"/>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F56" w:rsidRDefault="00231F56" w:rsidP="002944A5">
      <w:pPr>
        <w:spacing w:after="0" w:line="240" w:lineRule="auto"/>
      </w:pPr>
      <w:r>
        <w:separator/>
      </w:r>
    </w:p>
    <w:p w:rsidR="00231F56" w:rsidRDefault="00231F56"/>
    <w:p w:rsidR="00231F56" w:rsidRDefault="00231F56" w:rsidP="002F2649"/>
  </w:endnote>
  <w:endnote w:type="continuationSeparator" w:id="0">
    <w:p w:rsidR="00231F56" w:rsidRDefault="00231F56" w:rsidP="002944A5">
      <w:pPr>
        <w:spacing w:after="0" w:line="240" w:lineRule="auto"/>
      </w:pPr>
      <w:r>
        <w:continuationSeparator/>
      </w:r>
    </w:p>
    <w:p w:rsidR="00231F56" w:rsidRDefault="00231F56"/>
    <w:p w:rsidR="00231F56" w:rsidRDefault="00231F56" w:rsidP="002F26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61D" w:rsidRDefault="00A1161D">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2015079"/>
      <w:docPartObj>
        <w:docPartGallery w:val="Page Numbers (Bottom of Page)"/>
        <w:docPartUnique/>
      </w:docPartObj>
    </w:sdtPr>
    <w:sdtEndPr/>
    <w:sdtContent>
      <w:sdt>
        <w:sdtPr>
          <w:id w:val="860082579"/>
          <w:docPartObj>
            <w:docPartGallery w:val="Page Numbers (Top of Page)"/>
            <w:docPartUnique/>
          </w:docPartObj>
        </w:sdtPr>
        <w:sdtEndPr/>
        <w:sdtContent>
          <w:p w:rsidR="00EC1F59" w:rsidRDefault="00231F56" w:rsidP="00EC1F59">
            <w:pPr>
              <w:pStyle w:val="Pieddepage"/>
              <w:jc w:val="right"/>
              <w:rPr>
                <w:rFonts w:ascii="Arial" w:hAnsi="Arial" w:cs="Arial"/>
                <w:bCs/>
                <w:color w:val="4D4D4D"/>
                <w:sz w:val="24"/>
                <w:szCs w:val="24"/>
              </w:rPr>
            </w:pPr>
            <w:r>
              <w:rPr>
                <w:rFonts w:ascii="Arial" w:hAnsi="Arial" w:cs="Arial"/>
                <w:noProof/>
                <w:color w:val="4D4D4D"/>
                <w:lang w:eastAsia="fr-FR"/>
              </w:rPr>
              <w:pict>
                <v:line id="Connecteur droit 7" o:spid="_x0000_s2049" style="position:absolute;left:0;text-align:left;z-index:251659264;visibility:visible;mso-position-horizontal-relative:text;mso-position-vertical-relative:text;mso-width-relative:margin;mso-height-relative:margin" from="-36pt,-.35pt" to="559.6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" strokecolor="#4d005d" strokeweight=".25pt"/>
              </w:pict>
            </w:r>
            <w:r w:rsidR="008E6EBB" w:rsidRPr="008E6EBB">
              <w:rPr>
                <w:rFonts w:ascii="Arial" w:hAnsi="Arial" w:cs="Arial"/>
                <w:color w:val="4D4D4D"/>
              </w:rPr>
              <w:t>Page</w:t>
            </w:r>
            <w:r w:rsidR="008E6EBB" w:rsidRPr="008E6EBB">
              <w:rPr>
                <w:rFonts w:ascii="Arial" w:hAnsi="Arial" w:cs="Arial"/>
              </w:rPr>
              <w:t xml:space="preserve"> </w:t>
            </w:r>
            <w:r w:rsidR="00480243" w:rsidRPr="002F2649">
              <w:rPr>
                <w:rFonts w:ascii="Arial" w:hAnsi="Arial" w:cs="Arial"/>
                <w:bCs/>
                <w:color w:val="4D740C"/>
                <w:sz w:val="24"/>
                <w:szCs w:val="24"/>
              </w:rPr>
              <w:fldChar w:fldCharType="begin"/>
            </w:r>
            <w:r w:rsidR="008E6EBB" w:rsidRPr="002F2649">
              <w:rPr>
                <w:rFonts w:ascii="Arial" w:hAnsi="Arial" w:cs="Arial"/>
                <w:bCs/>
                <w:color w:val="4D740C"/>
              </w:rPr>
              <w:instrText>PAGE</w:instrText>
            </w:r>
            <w:r w:rsidR="00480243" w:rsidRPr="002F2649">
              <w:rPr>
                <w:rFonts w:ascii="Arial" w:hAnsi="Arial" w:cs="Arial"/>
                <w:bCs/>
                <w:color w:val="4D740C"/>
                <w:sz w:val="24"/>
                <w:szCs w:val="24"/>
              </w:rPr>
              <w:fldChar w:fldCharType="separate"/>
            </w:r>
            <w:r w:rsidR="00A1161D">
              <w:rPr>
                <w:rFonts w:ascii="Arial" w:hAnsi="Arial" w:cs="Arial"/>
                <w:bCs/>
                <w:noProof/>
                <w:color w:val="4D740C"/>
              </w:rPr>
              <w:t>1</w:t>
            </w:r>
            <w:r w:rsidR="00480243" w:rsidRPr="002F2649">
              <w:rPr>
                <w:rFonts w:ascii="Arial" w:hAnsi="Arial" w:cs="Arial"/>
                <w:bCs/>
                <w:color w:val="4D740C"/>
                <w:sz w:val="24"/>
                <w:szCs w:val="24"/>
              </w:rPr>
              <w:fldChar w:fldCharType="end"/>
            </w:r>
            <w:r w:rsidR="008E6EBB" w:rsidRPr="008E6EBB">
              <w:rPr>
                <w:rFonts w:ascii="Arial" w:hAnsi="Arial" w:cs="Arial"/>
              </w:rPr>
              <w:t xml:space="preserve"> </w:t>
            </w:r>
            <w:r w:rsidR="008E6EBB" w:rsidRPr="00DB6647">
              <w:rPr>
                <w:rFonts w:ascii="Arial" w:hAnsi="Arial" w:cs="Arial"/>
                <w:color w:val="4D4D4D"/>
              </w:rPr>
              <w:t xml:space="preserve">sur </w:t>
            </w:r>
            <w:r w:rsidR="00480243" w:rsidRPr="00DB6647">
              <w:rPr>
                <w:rFonts w:ascii="Arial" w:hAnsi="Arial" w:cs="Arial"/>
                <w:bCs/>
                <w:color w:val="4D4D4D"/>
                <w:sz w:val="24"/>
                <w:szCs w:val="24"/>
              </w:rPr>
              <w:fldChar w:fldCharType="begin"/>
            </w:r>
            <w:r w:rsidR="008E6EBB" w:rsidRPr="00DB6647">
              <w:rPr>
                <w:rFonts w:ascii="Arial" w:hAnsi="Arial" w:cs="Arial"/>
                <w:bCs/>
                <w:color w:val="4D4D4D"/>
              </w:rPr>
              <w:instrText>NUMPAGES</w:instrText>
            </w:r>
            <w:r w:rsidR="00480243" w:rsidRPr="00DB6647">
              <w:rPr>
                <w:rFonts w:ascii="Arial" w:hAnsi="Arial" w:cs="Arial"/>
                <w:bCs/>
                <w:color w:val="4D4D4D"/>
                <w:sz w:val="24"/>
                <w:szCs w:val="24"/>
              </w:rPr>
              <w:fldChar w:fldCharType="separate"/>
            </w:r>
            <w:r w:rsidR="00A1161D">
              <w:rPr>
                <w:rFonts w:ascii="Arial" w:hAnsi="Arial" w:cs="Arial"/>
                <w:bCs/>
                <w:noProof/>
                <w:color w:val="4D4D4D"/>
              </w:rPr>
              <w:t>1</w:t>
            </w:r>
            <w:r w:rsidR="00480243" w:rsidRPr="00DB6647">
              <w:rPr>
                <w:rFonts w:ascii="Arial" w:hAnsi="Arial" w:cs="Arial"/>
                <w:bCs/>
                <w:color w:val="4D4D4D"/>
                <w:sz w:val="24"/>
                <w:szCs w:val="24"/>
              </w:rPr>
              <w:fldChar w:fldCharType="end"/>
            </w:r>
          </w:p>
          <w:p w:rsidR="009F6359" w:rsidRDefault="00231F56" w:rsidP="00EC1F59">
            <w:pPr>
              <w:pStyle w:val="Pieddepage"/>
              <w:jc w:val="right"/>
            </w:pP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61D" w:rsidRDefault="00A1161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F56" w:rsidRDefault="00231F56" w:rsidP="002944A5">
      <w:pPr>
        <w:spacing w:after="0" w:line="240" w:lineRule="auto"/>
      </w:pPr>
      <w:r>
        <w:separator/>
      </w:r>
    </w:p>
    <w:p w:rsidR="00231F56" w:rsidRDefault="00231F56"/>
    <w:p w:rsidR="00231F56" w:rsidRDefault="00231F56" w:rsidP="002F2649"/>
  </w:footnote>
  <w:footnote w:type="continuationSeparator" w:id="0">
    <w:p w:rsidR="00231F56" w:rsidRDefault="00231F56" w:rsidP="002944A5">
      <w:pPr>
        <w:spacing w:after="0" w:line="240" w:lineRule="auto"/>
      </w:pPr>
      <w:r>
        <w:continuationSeparator/>
      </w:r>
    </w:p>
    <w:p w:rsidR="00231F56" w:rsidRDefault="00231F56"/>
    <w:p w:rsidR="00231F56" w:rsidRDefault="00231F56" w:rsidP="002F264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61D" w:rsidRDefault="00A1161D">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359" w:rsidRDefault="00A1161D" w:rsidP="00EC1F59">
    <w:pPr>
      <w:pStyle w:val="En-tte"/>
    </w:pPr>
    <w:bookmarkStart w:id="0" w:name="_GoBack"/>
    <w:r>
      <w:rPr>
        <w:noProof/>
        <w:lang w:eastAsia="fr-FR"/>
      </w:rPr>
      <w:drawing>
        <wp:anchor distT="0" distB="0" distL="114300" distR="114300" simplePos="0" relativeHeight="251661312" behindDoc="0" locked="0" layoutInCell="1" allowOverlap="1" wp14:anchorId="0C964BBC" wp14:editId="7CE4231D">
          <wp:simplePos x="0" y="0"/>
          <wp:positionH relativeFrom="column">
            <wp:posOffset>0</wp:posOffset>
          </wp:positionH>
          <wp:positionV relativeFrom="paragraph">
            <wp:posOffset>-207369</wp:posOffset>
          </wp:positionV>
          <wp:extent cx="6645910" cy="314325"/>
          <wp:effectExtent l="0" t="0" r="2540" b="9525"/>
          <wp:wrapNone/>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6645910" cy="314325"/>
                  </a:xfrm>
                  <a:prstGeom prst="rect">
                    <a:avLst/>
                  </a:prstGeom>
                </pic:spPr>
              </pic:pic>
            </a:graphicData>
          </a:graphic>
        </wp:anchor>
      </w:drawing>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61D" w:rsidRDefault="00A1161D">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EF7F66"/>
    <w:multiLevelType w:val="hybridMultilevel"/>
    <w:tmpl w:val="7C94C85A"/>
    <w:lvl w:ilvl="0" w:tplc="9558C97C">
      <w:start w:val="1"/>
      <w:numFmt w:val="bullet"/>
      <w:lvlText w:val=""/>
      <w:lvlJc w:val="left"/>
      <w:pPr>
        <w:ind w:left="720" w:hanging="360"/>
      </w:pPr>
      <w:rPr>
        <w:rFonts w:ascii="Wingdings" w:hAnsi="Wingdings" w:hint="default"/>
        <w:color w:val="4D740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F16748"/>
    <w:multiLevelType w:val="hybridMultilevel"/>
    <w:tmpl w:val="0FBCFF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4121F86"/>
    <w:multiLevelType w:val="hybridMultilevel"/>
    <w:tmpl w:val="FBC0BF3C"/>
    <w:lvl w:ilvl="0" w:tplc="9558C97C">
      <w:start w:val="1"/>
      <w:numFmt w:val="bullet"/>
      <w:lvlText w:val=""/>
      <w:lvlJc w:val="left"/>
      <w:pPr>
        <w:ind w:left="720" w:hanging="360"/>
      </w:pPr>
      <w:rPr>
        <w:rFonts w:ascii="Wingdings" w:hAnsi="Wingdings" w:hint="default"/>
        <w:color w:val="4D740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B943F24"/>
    <w:multiLevelType w:val="hybridMultilevel"/>
    <w:tmpl w:val="14901E1E"/>
    <w:lvl w:ilvl="0" w:tplc="EA205B5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C346258"/>
    <w:multiLevelType w:val="hybridMultilevel"/>
    <w:tmpl w:val="1D64CAA2"/>
    <w:lvl w:ilvl="0" w:tplc="27F420F0">
      <w:numFmt w:val="bullet"/>
      <w:lvlText w:val="•"/>
      <w:lvlJc w:val="left"/>
      <w:pPr>
        <w:ind w:left="720" w:hanging="360"/>
      </w:pPr>
      <w:rPr>
        <w:rFonts w:ascii="SymbolMT" w:eastAsiaTheme="minorHAnsi" w:hAnsi="SymbolMT" w:cs="SymbolMT" w:hint="default"/>
        <w:color w:val="00818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F3856E3"/>
    <w:multiLevelType w:val="hybridMultilevel"/>
    <w:tmpl w:val="16CAB2F4"/>
    <w:lvl w:ilvl="0" w:tplc="AFBC314E">
      <w:start w:val="1"/>
      <w:numFmt w:val="bullet"/>
      <w:lvlText w:val=""/>
      <w:lvlJc w:val="left"/>
      <w:pPr>
        <w:ind w:left="720" w:hanging="360"/>
      </w:pPr>
      <w:rPr>
        <w:rFonts w:ascii="Wingdings" w:hAnsi="Wingdings" w:hint="default"/>
        <w:color w:val="4D005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944A5"/>
    <w:rsid w:val="00036A5E"/>
    <w:rsid w:val="00055C68"/>
    <w:rsid w:val="00081D3F"/>
    <w:rsid w:val="000F0225"/>
    <w:rsid w:val="00120B68"/>
    <w:rsid w:val="001350A3"/>
    <w:rsid w:val="00155A87"/>
    <w:rsid w:val="001620B5"/>
    <w:rsid w:val="0018248D"/>
    <w:rsid w:val="00190208"/>
    <w:rsid w:val="001C0B19"/>
    <w:rsid w:val="00231F56"/>
    <w:rsid w:val="00291D48"/>
    <w:rsid w:val="002944A5"/>
    <w:rsid w:val="002F2649"/>
    <w:rsid w:val="002F2834"/>
    <w:rsid w:val="00341775"/>
    <w:rsid w:val="00356909"/>
    <w:rsid w:val="00382019"/>
    <w:rsid w:val="00391A0E"/>
    <w:rsid w:val="003A2A34"/>
    <w:rsid w:val="00407C38"/>
    <w:rsid w:val="0041565C"/>
    <w:rsid w:val="00480243"/>
    <w:rsid w:val="00484040"/>
    <w:rsid w:val="004A70FF"/>
    <w:rsid w:val="004F5C8F"/>
    <w:rsid w:val="00516F3D"/>
    <w:rsid w:val="00525EBC"/>
    <w:rsid w:val="005E4C50"/>
    <w:rsid w:val="005F3314"/>
    <w:rsid w:val="00681DED"/>
    <w:rsid w:val="006D5033"/>
    <w:rsid w:val="00781662"/>
    <w:rsid w:val="00790850"/>
    <w:rsid w:val="007A756C"/>
    <w:rsid w:val="007D24BF"/>
    <w:rsid w:val="00806FCC"/>
    <w:rsid w:val="00842841"/>
    <w:rsid w:val="00861351"/>
    <w:rsid w:val="008A7B27"/>
    <w:rsid w:val="008E6EBB"/>
    <w:rsid w:val="008F27B8"/>
    <w:rsid w:val="0093241A"/>
    <w:rsid w:val="00954B97"/>
    <w:rsid w:val="00956F1E"/>
    <w:rsid w:val="0096559A"/>
    <w:rsid w:val="0098165B"/>
    <w:rsid w:val="009F6359"/>
    <w:rsid w:val="00A0107C"/>
    <w:rsid w:val="00A1161D"/>
    <w:rsid w:val="00A218DE"/>
    <w:rsid w:val="00A83B32"/>
    <w:rsid w:val="00B0104C"/>
    <w:rsid w:val="00B6284B"/>
    <w:rsid w:val="00B8220B"/>
    <w:rsid w:val="00BB3738"/>
    <w:rsid w:val="00BD35A9"/>
    <w:rsid w:val="00C062A6"/>
    <w:rsid w:val="00C3310B"/>
    <w:rsid w:val="00CA098C"/>
    <w:rsid w:val="00CC0023"/>
    <w:rsid w:val="00CE7132"/>
    <w:rsid w:val="00D31A66"/>
    <w:rsid w:val="00DB532A"/>
    <w:rsid w:val="00DB6647"/>
    <w:rsid w:val="00E3532E"/>
    <w:rsid w:val="00E4576F"/>
    <w:rsid w:val="00EC1F59"/>
    <w:rsid w:val="00F25D62"/>
    <w:rsid w:val="00F31091"/>
    <w:rsid w:val="00F43136"/>
    <w:rsid w:val="00F55E10"/>
    <w:rsid w:val="00F7508E"/>
    <w:rsid w:val="00FF2A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D5C1B63C-08B8-4C4C-9953-29E77E45C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0243"/>
  </w:style>
  <w:style w:type="paragraph" w:styleId="Titre1">
    <w:name w:val="heading 1"/>
    <w:basedOn w:val="Normal"/>
    <w:next w:val="Normal"/>
    <w:link w:val="Titre1Car"/>
    <w:uiPriority w:val="9"/>
    <w:qFormat/>
    <w:rsid w:val="005F3314"/>
    <w:pPr>
      <w:keepNext/>
      <w:keepLines/>
      <w:spacing w:before="120" w:after="120" w:line="240" w:lineRule="auto"/>
      <w:jc w:val="center"/>
      <w:outlineLvl w:val="0"/>
    </w:pPr>
    <w:rPr>
      <w:rFonts w:ascii="Arial" w:eastAsiaTheme="majorEastAsia" w:hAnsi="Arial" w:cs="Arial"/>
      <w:bCs/>
      <w:noProof/>
      <w:color w:val="FFFFFF" w:themeColor="background1"/>
      <w:sz w:val="36"/>
      <w:szCs w:val="36"/>
      <w:lang w:eastAsia="fr-FR"/>
    </w:rPr>
  </w:style>
  <w:style w:type="paragraph" w:styleId="Titre2">
    <w:name w:val="heading 2"/>
    <w:basedOn w:val="Normal"/>
    <w:next w:val="Normal"/>
    <w:link w:val="Titre2Car"/>
    <w:uiPriority w:val="9"/>
    <w:unhideWhenUsed/>
    <w:qFormat/>
    <w:rsid w:val="005F3314"/>
    <w:pPr>
      <w:keepNext/>
      <w:keepLines/>
      <w:spacing w:before="120" w:after="0" w:line="240" w:lineRule="auto"/>
      <w:outlineLvl w:val="1"/>
    </w:pPr>
    <w:rPr>
      <w:rFonts w:ascii="Arial" w:eastAsiaTheme="majorEastAsia" w:hAnsi="Arial" w:cs="Arial"/>
      <w:bCs/>
      <w:color w:val="4D4D4D"/>
      <w:sz w:val="24"/>
      <w:szCs w:val="24"/>
    </w:rPr>
  </w:style>
  <w:style w:type="paragraph" w:styleId="Titre3">
    <w:name w:val="heading 3"/>
    <w:basedOn w:val="Normal"/>
    <w:next w:val="Normal"/>
    <w:link w:val="Titre3Car"/>
    <w:uiPriority w:val="9"/>
    <w:unhideWhenUsed/>
    <w:qFormat/>
    <w:rsid w:val="00120B68"/>
    <w:pPr>
      <w:outlineLvl w:val="2"/>
    </w:pPr>
    <w:rPr>
      <w:rFonts w:ascii="Arial" w:hAnsi="Arial" w:cs="Arial"/>
      <w:b/>
      <w:color w:val="4D740C"/>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944A5"/>
    <w:pPr>
      <w:tabs>
        <w:tab w:val="center" w:pos="4536"/>
        <w:tab w:val="right" w:pos="9072"/>
      </w:tabs>
      <w:spacing w:after="0" w:line="240" w:lineRule="auto"/>
    </w:pPr>
  </w:style>
  <w:style w:type="character" w:customStyle="1" w:styleId="En-tteCar">
    <w:name w:val="En-tête Car"/>
    <w:basedOn w:val="Policepardfaut"/>
    <w:link w:val="En-tte"/>
    <w:uiPriority w:val="99"/>
    <w:rsid w:val="002944A5"/>
  </w:style>
  <w:style w:type="paragraph" w:styleId="Pieddepage">
    <w:name w:val="footer"/>
    <w:basedOn w:val="Normal"/>
    <w:link w:val="PieddepageCar"/>
    <w:uiPriority w:val="99"/>
    <w:unhideWhenUsed/>
    <w:rsid w:val="002944A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944A5"/>
  </w:style>
  <w:style w:type="paragraph" w:styleId="Textedebulles">
    <w:name w:val="Balloon Text"/>
    <w:basedOn w:val="Normal"/>
    <w:link w:val="TextedebullesCar"/>
    <w:uiPriority w:val="99"/>
    <w:semiHidden/>
    <w:unhideWhenUsed/>
    <w:rsid w:val="006D503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D5033"/>
    <w:rPr>
      <w:rFonts w:ascii="Tahoma" w:hAnsi="Tahoma" w:cs="Tahoma"/>
      <w:sz w:val="16"/>
      <w:szCs w:val="16"/>
    </w:rPr>
  </w:style>
  <w:style w:type="character" w:customStyle="1" w:styleId="Titre1Car">
    <w:name w:val="Titre 1 Car"/>
    <w:basedOn w:val="Policepardfaut"/>
    <w:link w:val="Titre1"/>
    <w:uiPriority w:val="9"/>
    <w:rsid w:val="005F3314"/>
    <w:rPr>
      <w:rFonts w:ascii="Arial" w:eastAsiaTheme="majorEastAsia" w:hAnsi="Arial" w:cs="Arial"/>
      <w:bCs/>
      <w:noProof/>
      <w:color w:val="FFFFFF" w:themeColor="background1"/>
      <w:sz w:val="36"/>
      <w:szCs w:val="36"/>
      <w:lang w:eastAsia="fr-FR"/>
    </w:rPr>
  </w:style>
  <w:style w:type="character" w:customStyle="1" w:styleId="Titre2Car">
    <w:name w:val="Titre 2 Car"/>
    <w:basedOn w:val="Policepardfaut"/>
    <w:link w:val="Titre2"/>
    <w:uiPriority w:val="9"/>
    <w:rsid w:val="005F3314"/>
    <w:rPr>
      <w:rFonts w:ascii="Arial" w:eastAsiaTheme="majorEastAsia" w:hAnsi="Arial" w:cs="Arial"/>
      <w:bCs/>
      <w:color w:val="4D4D4D"/>
      <w:sz w:val="24"/>
      <w:szCs w:val="24"/>
    </w:rPr>
  </w:style>
  <w:style w:type="table" w:styleId="Grilledutableau">
    <w:name w:val="Table Grid"/>
    <w:basedOn w:val="TableauNormal"/>
    <w:uiPriority w:val="59"/>
    <w:rsid w:val="00291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A218DE"/>
    <w:pPr>
      <w:ind w:left="720"/>
      <w:contextualSpacing/>
    </w:pPr>
  </w:style>
  <w:style w:type="character" w:styleId="Lienhypertexte">
    <w:name w:val="Hyperlink"/>
    <w:basedOn w:val="Policepardfaut"/>
    <w:uiPriority w:val="99"/>
    <w:unhideWhenUsed/>
    <w:rsid w:val="004A70FF"/>
    <w:rPr>
      <w:color w:val="0000FF" w:themeColor="hyperlink"/>
      <w:u w:val="single"/>
    </w:rPr>
  </w:style>
  <w:style w:type="character" w:customStyle="1" w:styleId="Titre3Car">
    <w:name w:val="Titre 3 Car"/>
    <w:basedOn w:val="Policepardfaut"/>
    <w:link w:val="Titre3"/>
    <w:uiPriority w:val="9"/>
    <w:rsid w:val="00120B68"/>
    <w:rPr>
      <w:rFonts w:ascii="Arial" w:hAnsi="Arial" w:cs="Arial"/>
      <w:b/>
      <w:color w:val="4D740C"/>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26C08-3E1D-4B31-9AB1-021A6AB6C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1289</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Matthieu</dc:creator>
  <cp:lastModifiedBy>Jean-Michel RAYNAUD</cp:lastModifiedBy>
  <cp:revision>3</cp:revision>
  <cp:lastPrinted>2014-03-31T10:03:00Z</cp:lastPrinted>
  <dcterms:created xsi:type="dcterms:W3CDTF">2016-07-13T19:34:00Z</dcterms:created>
  <dcterms:modified xsi:type="dcterms:W3CDTF">2016-09-09T14:45:00Z</dcterms:modified>
</cp:coreProperties>
</file>