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65" w:rsidRDefault="00EB5EE2" w:rsidP="00715E0C">
      <w:pPr>
        <w:pStyle w:val="Titre"/>
        <w:jc w:val="center"/>
      </w:pPr>
      <w:r w:rsidRPr="00EB5EE2">
        <w:rPr>
          <w:noProof/>
          <w:lang w:eastAsia="fr-FR"/>
        </w:rPr>
        <w:drawing>
          <wp:anchor distT="0" distB="0" distL="114300" distR="114300" simplePos="0" relativeHeight="251670528" behindDoc="1" locked="0" layoutInCell="1" allowOverlap="1">
            <wp:simplePos x="0" y="0"/>
            <wp:positionH relativeFrom="column">
              <wp:posOffset>-116205</wp:posOffset>
            </wp:positionH>
            <wp:positionV relativeFrom="paragraph">
              <wp:posOffset>291465</wp:posOffset>
            </wp:positionV>
            <wp:extent cx="2524760" cy="716915"/>
            <wp:effectExtent l="19050" t="0" r="8890" b="0"/>
            <wp:wrapTight wrapText="bothSides">
              <wp:wrapPolygon edited="0">
                <wp:start x="-163" y="0"/>
                <wp:lineTo x="-163" y="21236"/>
                <wp:lineTo x="21676" y="21236"/>
                <wp:lineTo x="21676" y="0"/>
                <wp:lineTo x="-163"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7" cstate="print"/>
                    <a:srcRect l="2108" t="9434" r="2711" b="6604"/>
                    <a:stretch>
                      <a:fillRect/>
                    </a:stretch>
                  </pic:blipFill>
                  <pic:spPr>
                    <a:xfrm>
                      <a:off x="0" y="0"/>
                      <a:ext cx="2524760" cy="716915"/>
                    </a:xfrm>
                    <a:prstGeom prst="rect">
                      <a:avLst/>
                    </a:prstGeom>
                  </pic:spPr>
                </pic:pic>
              </a:graphicData>
            </a:graphic>
          </wp:anchor>
        </w:drawing>
      </w:r>
      <w:r w:rsidR="00BD440D">
        <w:t xml:space="preserve">Le modèle de </w:t>
      </w:r>
      <w:proofErr w:type="spellStart"/>
      <w:r w:rsidR="00BD440D">
        <w:t>Weibull</w:t>
      </w:r>
      <w:proofErr w:type="spellEnd"/>
      <w:r w:rsidR="005A53E7" w:rsidRPr="00715E0C">
        <w:t> </w:t>
      </w:r>
      <w:r w:rsidR="00997881" w:rsidRPr="00715E0C">
        <w:t>:</w:t>
      </w:r>
    </w:p>
    <w:p w:rsidR="00997881" w:rsidRPr="00715E0C" w:rsidRDefault="00BD440D" w:rsidP="00B15F1A">
      <w:pPr>
        <w:pStyle w:val="Titre"/>
        <w:spacing w:after="360"/>
        <w:jc w:val="center"/>
      </w:pPr>
      <w:r>
        <w:t>un critère de rupture probabiliste</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795D25" w:rsidTr="00EB5EE2">
        <w:trPr>
          <w:trHeight w:val="100"/>
        </w:trPr>
        <w:tc>
          <w:tcPr>
            <w:tcW w:w="4126" w:type="dxa"/>
          </w:tcPr>
          <w:p w:rsidR="00795D25" w:rsidRPr="006637DF" w:rsidRDefault="00795D25" w:rsidP="00BD440D">
            <w:pPr>
              <w:spacing w:before="120" w:line="240" w:lineRule="auto"/>
              <w:jc w:val="center"/>
            </w:pPr>
            <w:r>
              <w:t xml:space="preserve">Edité le </w:t>
            </w:r>
            <w:r w:rsidR="00BD440D">
              <w:t>01</w:t>
            </w:r>
            <w:r>
              <w:t>/</w:t>
            </w:r>
            <w:r w:rsidR="00BD440D">
              <w:t>07</w:t>
            </w:r>
            <w:r>
              <w:t>/20</w:t>
            </w:r>
            <w:r w:rsidR="00BD440D">
              <w:t>06</w:t>
            </w:r>
          </w:p>
        </w:tc>
        <w:tc>
          <w:tcPr>
            <w:tcW w:w="6804" w:type="dxa"/>
          </w:tcPr>
          <w:p w:rsidR="00795D25" w:rsidRPr="006637DF" w:rsidRDefault="00BD440D" w:rsidP="00EB5EE2">
            <w:pPr>
              <w:spacing w:before="120" w:line="240" w:lineRule="auto"/>
              <w:jc w:val="left"/>
            </w:pPr>
            <w:r>
              <w:t xml:space="preserve">                 </w:t>
            </w:r>
            <w:r w:rsidR="00EB5EE2">
              <w:t xml:space="preserve">Sébastien GRANGE - </w:t>
            </w:r>
            <w:r>
              <w:t>Jean-Loup PRENSIER</w:t>
            </w:r>
            <w:r w:rsidR="00927019">
              <w:t xml:space="preserve"> </w:t>
            </w:r>
          </w:p>
        </w:tc>
      </w:tr>
    </w:tbl>
    <w:p w:rsidR="00BD440D" w:rsidRPr="008E68A1" w:rsidRDefault="00BD440D" w:rsidP="00454015">
      <w:pPr>
        <w:spacing w:before="360"/>
        <w:rPr>
          <w:lang w:eastAsia="fr-FR"/>
        </w:rPr>
      </w:pPr>
      <w:r w:rsidRPr="008E68A1">
        <w:rPr>
          <w:lang w:eastAsia="fr-FR"/>
        </w:rPr>
        <w:t xml:space="preserve">Les critères de dimensionnement </w:t>
      </w:r>
      <w:r w:rsidR="00EB5EE2">
        <w:rPr>
          <w:lang w:eastAsia="fr-FR"/>
        </w:rPr>
        <w:t>« </w:t>
      </w:r>
      <w:r w:rsidRPr="008E68A1">
        <w:rPr>
          <w:lang w:eastAsia="fr-FR"/>
        </w:rPr>
        <w:t>classiques</w:t>
      </w:r>
      <w:r w:rsidR="00EB5EE2">
        <w:rPr>
          <w:lang w:eastAsia="fr-FR"/>
        </w:rPr>
        <w:t> »</w:t>
      </w:r>
      <w:r w:rsidRPr="008E68A1">
        <w:rPr>
          <w:lang w:eastAsia="fr-FR"/>
        </w:rPr>
        <w:t xml:space="preserve"> utilisés pour les matériaux ductiles s'appliquent fort mal aux matériaux fragiles : ceux-ci rompent à une contrainte qui semble varier fortement d'un échantillon à l'autre. Cette dispersion est due à la présence de défauts en quantités variables, qui mettent à mal l'hypothèse classique d'homogénéité du comportement mécanique. Le modèle de </w:t>
      </w:r>
      <w:proofErr w:type="spellStart"/>
      <w:r w:rsidRPr="008E68A1">
        <w:rPr>
          <w:lang w:eastAsia="fr-FR"/>
        </w:rPr>
        <w:t>Weibull</w:t>
      </w:r>
      <w:proofErr w:type="spellEnd"/>
      <w:r w:rsidRPr="008E68A1">
        <w:rPr>
          <w:lang w:eastAsia="fr-FR"/>
        </w:rPr>
        <w:t xml:space="preserve"> permet de reproduire cette dispersion sans modéliser explicitement les défauts ; pour cela, il modélise l'état du matériau (sain ou rompu) par une variable aléatoire dépendant de la contrainte, dont la loi de probabilité peut être identifiée par une série d'essais sur un lot d'échantillons.</w:t>
      </w:r>
    </w:p>
    <w:p w:rsidR="00BD440D" w:rsidRPr="008E68A1" w:rsidRDefault="00BD440D" w:rsidP="00E00A1F">
      <w:pPr>
        <w:pStyle w:val="Titre1"/>
        <w:jc w:val="left"/>
        <w:rPr>
          <w:rFonts w:eastAsia="Times New Roman"/>
          <w:kern w:val="36"/>
          <w:lang w:eastAsia="fr-FR"/>
        </w:rPr>
      </w:pPr>
      <w:r w:rsidRPr="008E68A1">
        <w:rPr>
          <w:rFonts w:eastAsia="Times New Roman"/>
          <w:kern w:val="36"/>
          <w:lang w:eastAsia="fr-FR"/>
        </w:rPr>
        <w:t>1</w:t>
      </w:r>
      <w:r>
        <w:rPr>
          <w:rFonts w:eastAsia="Times New Roman"/>
          <w:kern w:val="36"/>
          <w:lang w:eastAsia="fr-FR"/>
        </w:rPr>
        <w:t xml:space="preserve"> - </w:t>
      </w:r>
      <w:r w:rsidRPr="008E68A1">
        <w:rPr>
          <w:rFonts w:eastAsia="Times New Roman"/>
          <w:kern w:val="36"/>
          <w:lang w:eastAsia="fr-FR"/>
        </w:rPr>
        <w:t>Le dimensionnement des pièces fragiles : les limites des critères usuels</w:t>
      </w:r>
    </w:p>
    <w:p w:rsidR="00BD440D" w:rsidRPr="008E68A1" w:rsidRDefault="00BD440D" w:rsidP="00BD440D">
      <w:pPr>
        <w:rPr>
          <w:lang w:eastAsia="fr-FR"/>
        </w:rPr>
      </w:pPr>
      <w:r w:rsidRPr="008E68A1">
        <w:rPr>
          <w:lang w:eastAsia="fr-FR"/>
        </w:rPr>
        <w:t xml:space="preserve">Les critères de dimensionnement usuels qui postulent l'existence d'une contrainte admissible supposée homogène au sein du matériau, s'appliquent bien aux matériaux ductiles mais beaucoup moins bien aux matériaux fragiles tels que les céramiques, le verre et le carbone </w:t>
      </w:r>
      <w:r w:rsidR="00EB5EE2">
        <w:rPr>
          <w:lang w:eastAsia="fr-FR"/>
        </w:rPr>
        <w:t>« </w:t>
      </w:r>
      <w:r w:rsidRPr="008E68A1">
        <w:rPr>
          <w:lang w:eastAsia="fr-FR"/>
        </w:rPr>
        <w:t>massifs</w:t>
      </w:r>
      <w:r w:rsidR="00EB5EE2">
        <w:rPr>
          <w:lang w:eastAsia="fr-FR"/>
        </w:rPr>
        <w:t xml:space="preserve"> » </w:t>
      </w:r>
      <w:r w:rsidRPr="008E68A1">
        <w:rPr>
          <w:lang w:eastAsia="fr-FR"/>
        </w:rPr>
        <w:t>(nous mettons de côté leur utilisation dans les composites</w:t>
      </w:r>
      <w:r w:rsidR="0055553F">
        <w:rPr>
          <w:lang w:eastAsia="fr-FR"/>
        </w:rPr>
        <w:t xml:space="preserve"> –</w:t>
      </w:r>
      <w:r w:rsidR="0055553F" w:rsidRPr="00A3180F">
        <w:rPr>
          <w:lang w:eastAsia="fr-FR"/>
        </w:rPr>
        <w:t>voir le dossier thématique « </w:t>
      </w:r>
      <w:r w:rsidR="0055553F" w:rsidRPr="00A3180F">
        <w:rPr>
          <w:i/>
          <w:lang w:eastAsia="fr-FR"/>
        </w:rPr>
        <w:t>Dossier Matériaux Composites</w:t>
      </w:r>
      <w:r w:rsidR="0055553F">
        <w:rPr>
          <w:lang w:eastAsia="fr-FR"/>
        </w:rPr>
        <w:t> »-</w:t>
      </w:r>
      <w:r w:rsidRPr="008E68A1">
        <w:rPr>
          <w:lang w:eastAsia="fr-FR"/>
        </w:rPr>
        <w:t xml:space="preserve"> qui sont justement conçus de sorte à surmonter cette fragilité)</w:t>
      </w:r>
      <w:r w:rsidR="0055553F">
        <w:rPr>
          <w:lang w:eastAsia="fr-FR"/>
        </w:rPr>
        <w:t>,</w:t>
      </w:r>
      <w:r w:rsidRPr="008E68A1">
        <w:rPr>
          <w:lang w:eastAsia="fr-FR"/>
        </w:rPr>
        <w:t xml:space="preserve"> les bétons en traction, et même les métaux à très basse température : ils ne rendent pas compte des dispersions observées expérimentalement. </w:t>
      </w:r>
    </w:p>
    <w:p w:rsidR="00BD440D" w:rsidRPr="008E68A1" w:rsidRDefault="00BD440D" w:rsidP="00BD440D">
      <w:pPr>
        <w:rPr>
          <w:lang w:eastAsia="fr-FR"/>
        </w:rPr>
      </w:pPr>
      <w:r w:rsidRPr="008E68A1">
        <w:rPr>
          <w:lang w:eastAsia="fr-FR"/>
        </w:rPr>
        <w:t>Pour mettre cette limitation en évidence, nous avons réalisé une campagne d'essais sur des éprouvettes de</w:t>
      </w:r>
      <w:r>
        <w:rPr>
          <w:lang w:eastAsia="fr-FR"/>
        </w:rPr>
        <w:t xml:space="preserve"> </w:t>
      </w:r>
      <w:r w:rsidRPr="008E68A1">
        <w:rPr>
          <w:lang w:eastAsia="fr-FR"/>
        </w:rPr>
        <w:t xml:space="preserve">béton </w:t>
      </w:r>
      <w:proofErr w:type="spellStart"/>
      <w:r w:rsidRPr="008E68A1">
        <w:rPr>
          <w:lang w:eastAsia="fr-FR"/>
        </w:rPr>
        <w:t>Ductal</w:t>
      </w:r>
      <w:proofErr w:type="spellEnd"/>
      <w:r w:rsidRPr="00850E61">
        <w:rPr>
          <w:vertAlign w:val="superscript"/>
          <w:lang w:eastAsia="fr-FR"/>
        </w:rPr>
        <w:t>®</w:t>
      </w:r>
      <w:r>
        <w:rPr>
          <w:vertAlign w:val="superscript"/>
          <w:lang w:eastAsia="fr-FR"/>
        </w:rPr>
        <w:t xml:space="preserve"> </w:t>
      </w:r>
      <w:r w:rsidRPr="00BD440D">
        <w:rPr>
          <w:lang w:eastAsia="fr-FR"/>
        </w:rPr>
        <w:t>[1]</w:t>
      </w:r>
      <w:r w:rsidRPr="008E68A1">
        <w:rPr>
          <w:lang w:eastAsia="fr-FR"/>
        </w:rPr>
        <w:t xml:space="preserve"> (un béton fibré à ultra-hautes performances), toutes réalisées à partir du même matériau. Nous avons sollicité ces éprouvettes de sorte à obtenir une rupture fragile</w:t>
      </w:r>
      <w:r w:rsidR="0055553F">
        <w:rPr>
          <w:lang w:eastAsia="fr-FR"/>
        </w:rPr>
        <w:t>,</w:t>
      </w:r>
      <w:r w:rsidRPr="008E68A1">
        <w:rPr>
          <w:lang w:eastAsia="fr-FR"/>
        </w:rPr>
        <w:t xml:space="preserve"> et mesuré la valeur de l'effort à rupture, puis nous avons tenté d'identifier la contrainte à rupture correspondante en simulant l'essai à l'aide de la résistance des matériaux : cela nous a conduits à une valeur variant fortement d'une éprouvette à l'autre, et l'analyse des causes possibles de ces variations a montré que l'hypothèse d'homogénéité de la contrainte à rupture n'était manifestement pas réaliste.</w:t>
      </w:r>
    </w:p>
    <w:p w:rsidR="00BD440D" w:rsidRPr="008E68A1" w:rsidRDefault="00BD440D" w:rsidP="00E00A1F">
      <w:pPr>
        <w:pStyle w:val="Titre2"/>
        <w:rPr>
          <w:rFonts w:eastAsia="Times New Roman"/>
          <w:lang w:eastAsia="fr-FR"/>
        </w:rPr>
      </w:pPr>
      <w:r w:rsidRPr="008E68A1">
        <w:rPr>
          <w:rFonts w:eastAsia="Times New Roman"/>
          <w:lang w:eastAsia="fr-FR"/>
        </w:rPr>
        <w:t>1.1</w:t>
      </w:r>
      <w:r w:rsidR="0055553F">
        <w:rPr>
          <w:rFonts w:eastAsia="Times New Roman"/>
          <w:lang w:eastAsia="fr-FR"/>
        </w:rPr>
        <w:t xml:space="preserve"> -</w:t>
      </w:r>
      <w:r w:rsidRPr="008E68A1">
        <w:rPr>
          <w:rFonts w:eastAsia="Times New Roman"/>
          <w:lang w:eastAsia="fr-FR"/>
        </w:rPr>
        <w:t xml:space="preserve"> La mesure des efforts à rupture sur une série d'éprouvettes</w:t>
      </w:r>
    </w:p>
    <w:p w:rsidR="00BD440D" w:rsidRPr="008E68A1" w:rsidRDefault="00BD440D" w:rsidP="00BD440D">
      <w:pPr>
        <w:rPr>
          <w:lang w:eastAsia="fr-FR"/>
        </w:rPr>
      </w:pPr>
      <w:r w:rsidRPr="008E68A1">
        <w:rPr>
          <w:lang w:eastAsia="fr-FR"/>
        </w:rPr>
        <w:t xml:space="preserve">Tout d'abord, nous avons réalisé des essais de flexion 3 points </w:t>
      </w:r>
      <w:r w:rsidR="0055553F">
        <w:rPr>
          <w:lang w:eastAsia="fr-FR"/>
        </w:rPr>
        <w:t xml:space="preserve">(figure 1) </w:t>
      </w:r>
      <w:r w:rsidRPr="008E68A1">
        <w:rPr>
          <w:lang w:eastAsia="fr-FR"/>
        </w:rPr>
        <w:t xml:space="preserve">sur une série de 18 éprouvettes en béton </w:t>
      </w:r>
      <w:proofErr w:type="spellStart"/>
      <w:r w:rsidRPr="008E68A1">
        <w:rPr>
          <w:lang w:eastAsia="fr-FR"/>
        </w:rPr>
        <w:t>Ductal</w:t>
      </w:r>
      <w:proofErr w:type="spellEnd"/>
      <w:r w:rsidRPr="00850E61">
        <w:rPr>
          <w:vertAlign w:val="superscript"/>
          <w:lang w:eastAsia="fr-FR"/>
        </w:rPr>
        <w:t>®</w:t>
      </w:r>
      <w:r w:rsidRPr="008E68A1">
        <w:rPr>
          <w:lang w:eastAsia="fr-FR"/>
        </w:rPr>
        <w:t xml:space="preserve"> de mêmes géométries nominales (parallélépipédiques, 2cm x 2cm x 8cm). Nous avons mesuré les dimensions réelles de ces éprouvettes puis les avons mises sous chargement monotone, en pilotant l'essai en déplacement et en mesurant l'effort appliqué ainsi que les déplacements relatifs jusqu'à la rupture.</w:t>
      </w:r>
    </w:p>
    <w:p w:rsidR="00BD440D" w:rsidRPr="008E68A1" w:rsidRDefault="00BD440D" w:rsidP="00454015">
      <w:pPr>
        <w:spacing w:after="0" w:line="240" w:lineRule="auto"/>
        <w:jc w:val="lef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203094" cy="2876550"/>
            <wp:effectExtent l="19050" t="0" r="7206" b="0"/>
            <wp:docPr id="41" name="Image 2" descr="http://www.si.ens-cachan.fr/ressource/r34/Image/image%20es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34/Image/image%20essai.jpg"/>
                    <pic:cNvPicPr>
                      <a:picLocks noChangeAspect="1" noChangeArrowheads="1"/>
                    </pic:cNvPicPr>
                  </pic:nvPicPr>
                  <pic:blipFill>
                    <a:blip r:embed="rId8" cstate="print"/>
                    <a:srcRect/>
                    <a:stretch>
                      <a:fillRect/>
                    </a:stretch>
                  </pic:blipFill>
                  <pic:spPr bwMode="auto">
                    <a:xfrm>
                      <a:off x="0" y="0"/>
                      <a:ext cx="6208613" cy="2879109"/>
                    </a:xfrm>
                    <a:prstGeom prst="rect">
                      <a:avLst/>
                    </a:prstGeom>
                    <a:noFill/>
                    <a:ln w="9525">
                      <a:noFill/>
                      <a:miter lim="800000"/>
                      <a:headEnd/>
                      <a:tailEnd/>
                    </a:ln>
                  </pic:spPr>
                </pic:pic>
              </a:graphicData>
            </a:graphic>
          </wp:inline>
        </w:drawing>
      </w:r>
    </w:p>
    <w:p w:rsidR="00BD440D" w:rsidRPr="008E68A1" w:rsidRDefault="00BD440D" w:rsidP="00B15F1A">
      <w:pPr>
        <w:pStyle w:val="Sansinterligne"/>
        <w:spacing w:before="240"/>
        <w:rPr>
          <w:rFonts w:eastAsia="Times New Roman"/>
          <w:lang w:eastAsia="fr-FR"/>
        </w:rPr>
      </w:pPr>
      <w:r w:rsidRPr="00BD440D">
        <w:rPr>
          <w:rFonts w:eastAsia="Times New Roman"/>
          <w:bCs/>
          <w:iCs/>
          <w:lang w:eastAsia="fr-FR"/>
        </w:rPr>
        <w:t>Figure 1</w:t>
      </w:r>
      <w:r w:rsidRPr="00BD440D">
        <w:rPr>
          <w:rFonts w:eastAsia="Times New Roman"/>
          <w:lang w:eastAsia="fr-FR"/>
        </w:rPr>
        <w:t xml:space="preserve"> :</w:t>
      </w:r>
      <w:r w:rsidRPr="008E68A1">
        <w:rPr>
          <w:rFonts w:eastAsia="Times New Roman"/>
          <w:lang w:eastAsia="fr-FR"/>
        </w:rPr>
        <w:t xml:space="preserve"> Photo du m</w:t>
      </w:r>
      <w:r w:rsidRPr="00BD440D">
        <w:t>o</w:t>
      </w:r>
      <w:r w:rsidRPr="008E68A1">
        <w:rPr>
          <w:rFonts w:eastAsia="Times New Roman"/>
          <w:lang w:eastAsia="fr-FR"/>
        </w:rPr>
        <w:t>ntage de flexion 3 points</w:t>
      </w:r>
    </w:p>
    <w:p w:rsidR="00BD440D" w:rsidRPr="008E68A1" w:rsidRDefault="00BD440D" w:rsidP="00454015">
      <w:pPr>
        <w:rPr>
          <w:lang w:eastAsia="fr-FR"/>
        </w:rPr>
      </w:pPr>
      <w:r w:rsidRPr="008E68A1">
        <w:rPr>
          <w:lang w:eastAsia="fr-FR"/>
        </w:rPr>
        <w:t xml:space="preserve">Comme l'on pouvait s'y attendre, les éprouvettes ont systématiquement rompu dans la zone sollicitée en traction (les bétons sont beaucoup moins résistants en traction qu'en compression </w:t>
      </w:r>
      <w:r w:rsidRPr="00454015">
        <w:rPr>
          <w:lang w:eastAsia="fr-FR"/>
        </w:rPr>
        <w:t>!</w:t>
      </w:r>
      <w:r w:rsidRPr="008E68A1">
        <w:rPr>
          <w:lang w:eastAsia="fr-FR"/>
        </w:rPr>
        <w:t>) et la rupture est survenue de manière fragile sans signes précurseurs. Le tableau ci-dessous donne les réponses mesurées (efforts à rupture) pour les différentes éprouvettes numérotées de 1 à 18, classées par valeurs croissantes des efforts à rupture. La dispersion est manifestement importante, alors que les éprouvettes sont réputées identiques...</w:t>
      </w:r>
    </w:p>
    <w:p w:rsidR="00BD440D" w:rsidRPr="008E68A1" w:rsidRDefault="00BD440D" w:rsidP="0045401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049905" cy="2856230"/>
            <wp:effectExtent l="19050" t="0" r="0" b="0"/>
            <wp:docPr id="42" name="Image 3" descr="http://www.si.ens-cachan.fr/ressource/r34/Image/tableau%20va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34/Image/tableau%20valeurs.jpg"/>
                    <pic:cNvPicPr>
                      <a:picLocks noChangeAspect="1" noChangeArrowheads="1"/>
                    </pic:cNvPicPr>
                  </pic:nvPicPr>
                  <pic:blipFill>
                    <a:blip r:embed="rId9" cstate="print"/>
                    <a:srcRect/>
                    <a:stretch>
                      <a:fillRect/>
                    </a:stretch>
                  </pic:blipFill>
                  <pic:spPr bwMode="auto">
                    <a:xfrm>
                      <a:off x="0" y="0"/>
                      <a:ext cx="3049905" cy="2856230"/>
                    </a:xfrm>
                    <a:prstGeom prst="rect">
                      <a:avLst/>
                    </a:prstGeom>
                    <a:noFill/>
                    <a:ln w="9525">
                      <a:noFill/>
                      <a:miter lim="800000"/>
                      <a:headEnd/>
                      <a:tailEnd/>
                    </a:ln>
                  </pic:spPr>
                </pic:pic>
              </a:graphicData>
            </a:graphic>
          </wp:inline>
        </w:drawing>
      </w:r>
    </w:p>
    <w:p w:rsidR="00BD440D" w:rsidRPr="008E68A1" w:rsidRDefault="00BD440D" w:rsidP="00454015">
      <w:pPr>
        <w:pStyle w:val="Titre2"/>
        <w:rPr>
          <w:rFonts w:eastAsia="Times New Roman"/>
          <w:lang w:eastAsia="fr-FR"/>
        </w:rPr>
      </w:pPr>
      <w:r w:rsidRPr="008E68A1">
        <w:rPr>
          <w:rFonts w:eastAsia="Times New Roman"/>
          <w:lang w:eastAsia="fr-FR"/>
        </w:rPr>
        <w:t>1</w:t>
      </w:r>
      <w:r w:rsidR="00E00A1F">
        <w:rPr>
          <w:rFonts w:eastAsia="Times New Roman"/>
          <w:lang w:eastAsia="fr-FR"/>
        </w:rPr>
        <w:t>.</w:t>
      </w:r>
      <w:r w:rsidRPr="008E68A1">
        <w:rPr>
          <w:rFonts w:eastAsia="Times New Roman"/>
          <w:lang w:eastAsia="fr-FR"/>
        </w:rPr>
        <w:t>2</w:t>
      </w:r>
      <w:r w:rsidR="00454015">
        <w:rPr>
          <w:rFonts w:eastAsia="Times New Roman"/>
          <w:lang w:eastAsia="fr-FR"/>
        </w:rPr>
        <w:t xml:space="preserve"> -</w:t>
      </w:r>
      <w:r w:rsidRPr="008E68A1">
        <w:rPr>
          <w:rFonts w:eastAsia="Times New Roman"/>
          <w:lang w:eastAsia="fr-FR"/>
        </w:rPr>
        <w:t xml:space="preserve"> La simulation du comportement des éprouvettes</w:t>
      </w:r>
    </w:p>
    <w:p w:rsidR="00BD440D" w:rsidRPr="008E68A1" w:rsidRDefault="00BD440D" w:rsidP="00454015">
      <w:pPr>
        <w:rPr>
          <w:lang w:eastAsia="fr-FR"/>
        </w:rPr>
      </w:pPr>
      <w:r w:rsidRPr="008E68A1">
        <w:rPr>
          <w:lang w:eastAsia="fr-FR"/>
        </w:rPr>
        <w:t xml:space="preserve">Ensuite, nous avons modélisé les éprouvettes par des poutres en flexion 3 points, dans le cadre de la </w:t>
      </w:r>
      <w:r>
        <w:rPr>
          <w:lang w:eastAsia="fr-FR"/>
        </w:rPr>
        <w:t>r</w:t>
      </w:r>
      <w:r w:rsidRPr="008E68A1">
        <w:rPr>
          <w:lang w:eastAsia="fr-FR"/>
        </w:rPr>
        <w:t xml:space="preserve">ésistance des </w:t>
      </w:r>
      <w:r>
        <w:rPr>
          <w:lang w:eastAsia="fr-FR"/>
        </w:rPr>
        <w:t>m</w:t>
      </w:r>
      <w:r w:rsidRPr="008E68A1">
        <w:rPr>
          <w:lang w:eastAsia="fr-FR"/>
        </w:rPr>
        <w:t xml:space="preserve">atériaux </w:t>
      </w:r>
      <w:r w:rsidR="00EB5EE2">
        <w:rPr>
          <w:lang w:eastAsia="fr-FR"/>
        </w:rPr>
        <w:t>« </w:t>
      </w:r>
      <w:r w:rsidRPr="008E68A1">
        <w:rPr>
          <w:lang w:eastAsia="fr-FR"/>
        </w:rPr>
        <w:t>traditionnelle</w:t>
      </w:r>
      <w:r w:rsidR="00EB5EE2">
        <w:rPr>
          <w:lang w:eastAsia="fr-FR"/>
        </w:rPr>
        <w:t> »</w:t>
      </w:r>
      <w:r w:rsidRPr="008E68A1">
        <w:rPr>
          <w:lang w:eastAsia="fr-FR"/>
        </w:rPr>
        <w:t xml:space="preserve">, en choisissant un modèle de comportement élastique fragile pour le matériau ; notre objectif est d'identifier la contrainte à rupture de ce modèle, que l'on peut facilement relier aux efforts appliqués. Conformément aux hypothèses de la </w:t>
      </w:r>
      <w:r>
        <w:rPr>
          <w:lang w:eastAsia="fr-FR"/>
        </w:rPr>
        <w:t>résistance des matériaux</w:t>
      </w:r>
      <w:r w:rsidRPr="008E68A1">
        <w:rPr>
          <w:lang w:eastAsia="fr-FR"/>
        </w:rPr>
        <w:t xml:space="preserve">, nous avons choisi ce modèle </w:t>
      </w:r>
      <w:proofErr w:type="spellStart"/>
      <w:r w:rsidRPr="00EB5EE2">
        <w:rPr>
          <w:iCs/>
          <w:lang w:eastAsia="fr-FR"/>
        </w:rPr>
        <w:t>uniaxial</w:t>
      </w:r>
      <w:proofErr w:type="spellEnd"/>
      <w:r w:rsidRPr="008E68A1">
        <w:rPr>
          <w:lang w:eastAsia="fr-FR"/>
        </w:rPr>
        <w:t xml:space="preserve"> (nous supposons les contraintes de cisaillement négligeables devant les contraintes normales) et </w:t>
      </w:r>
      <w:r w:rsidRPr="00EB5EE2">
        <w:rPr>
          <w:iCs/>
          <w:lang w:eastAsia="fr-FR"/>
        </w:rPr>
        <w:t>homogène</w:t>
      </w:r>
      <w:r w:rsidRPr="008E68A1">
        <w:rPr>
          <w:lang w:eastAsia="fr-FR"/>
        </w:rPr>
        <w:t xml:space="preserve"> ; cela nous conduit à la répartition des contraintes donnée sur la </w:t>
      </w:r>
      <w:r>
        <w:rPr>
          <w:lang w:eastAsia="fr-FR"/>
        </w:rPr>
        <w:t>f</w:t>
      </w:r>
      <w:r w:rsidRPr="008E68A1">
        <w:rPr>
          <w:lang w:eastAsia="fr-FR"/>
        </w:rPr>
        <w:t>igure 2.</w:t>
      </w:r>
    </w:p>
    <w:p w:rsidR="0072610D" w:rsidRDefault="0072610D" w:rsidP="00454015">
      <w:pPr>
        <w:pStyle w:val="Sansinterligne"/>
        <w:rPr>
          <w:rFonts w:eastAsia="Times New Roman"/>
          <w:bCs/>
          <w:iCs/>
          <w:lang w:eastAsia="fr-FR"/>
        </w:rPr>
      </w:pPr>
      <w:r>
        <w:rPr>
          <w:rFonts w:eastAsia="Times New Roman"/>
          <w:bCs/>
          <w:iCs/>
          <w:noProof/>
          <w:lang w:eastAsia="fr-FR"/>
        </w:rPr>
        <w:lastRenderedPageBreak/>
        <w:drawing>
          <wp:anchor distT="0" distB="0" distL="114300" distR="114300" simplePos="0" relativeHeight="251662336" behindDoc="1" locked="0" layoutInCell="1" allowOverlap="1">
            <wp:simplePos x="0" y="0"/>
            <wp:positionH relativeFrom="column">
              <wp:posOffset>1984375</wp:posOffset>
            </wp:positionH>
            <wp:positionV relativeFrom="paragraph">
              <wp:posOffset>-163195</wp:posOffset>
            </wp:positionV>
            <wp:extent cx="1715770" cy="1441450"/>
            <wp:effectExtent l="19050" t="0" r="0" b="0"/>
            <wp:wrapTight wrapText="bothSides">
              <wp:wrapPolygon edited="0">
                <wp:start x="-240" y="0"/>
                <wp:lineTo x="-240" y="21410"/>
                <wp:lineTo x="21584" y="21410"/>
                <wp:lineTo x="21584" y="0"/>
                <wp:lineTo x="-240" y="0"/>
              </wp:wrapPolygon>
            </wp:wrapTight>
            <wp:docPr id="43" name="Image 4" descr="http://www.si.ens-cachan.fr/ressource/r34/Image/image-mode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34/Image/image-modele2.png"/>
                    <pic:cNvPicPr>
                      <a:picLocks noChangeAspect="1" noChangeArrowheads="1"/>
                    </pic:cNvPicPr>
                  </pic:nvPicPr>
                  <pic:blipFill>
                    <a:blip r:embed="rId10" cstate="print"/>
                    <a:srcRect/>
                    <a:stretch>
                      <a:fillRect/>
                    </a:stretch>
                  </pic:blipFill>
                  <pic:spPr bwMode="auto">
                    <a:xfrm>
                      <a:off x="0" y="0"/>
                      <a:ext cx="1715770" cy="1441450"/>
                    </a:xfrm>
                    <a:prstGeom prst="rect">
                      <a:avLst/>
                    </a:prstGeom>
                    <a:noFill/>
                    <a:ln w="9525">
                      <a:noFill/>
                      <a:miter lim="800000"/>
                      <a:headEnd/>
                      <a:tailEnd/>
                    </a:ln>
                  </pic:spPr>
                </pic:pic>
              </a:graphicData>
            </a:graphic>
          </wp:anchor>
        </w:drawing>
      </w:r>
    </w:p>
    <w:p w:rsidR="0072610D" w:rsidRDefault="0072610D" w:rsidP="00454015">
      <w:pPr>
        <w:pStyle w:val="Sansinterligne"/>
        <w:rPr>
          <w:rFonts w:eastAsia="Times New Roman"/>
          <w:bCs/>
          <w:iCs/>
          <w:lang w:eastAsia="fr-FR"/>
        </w:rPr>
      </w:pPr>
    </w:p>
    <w:p w:rsidR="0072610D" w:rsidRDefault="0072610D" w:rsidP="00454015">
      <w:pPr>
        <w:pStyle w:val="Sansinterligne"/>
        <w:rPr>
          <w:rFonts w:eastAsia="Times New Roman"/>
          <w:bCs/>
          <w:iCs/>
          <w:lang w:eastAsia="fr-FR"/>
        </w:rPr>
      </w:pPr>
    </w:p>
    <w:p w:rsidR="0072610D" w:rsidRDefault="0072610D" w:rsidP="00454015">
      <w:pPr>
        <w:pStyle w:val="Sansinterligne"/>
        <w:rPr>
          <w:rFonts w:eastAsia="Times New Roman"/>
          <w:bCs/>
          <w:iCs/>
          <w:lang w:eastAsia="fr-FR"/>
        </w:rPr>
      </w:pPr>
    </w:p>
    <w:p w:rsidR="0072610D" w:rsidRDefault="0072610D" w:rsidP="00454015">
      <w:pPr>
        <w:pStyle w:val="Sansinterligne"/>
        <w:rPr>
          <w:rFonts w:eastAsia="Times New Roman"/>
          <w:bCs/>
          <w:iCs/>
          <w:lang w:eastAsia="fr-FR"/>
        </w:rPr>
      </w:pPr>
    </w:p>
    <w:p w:rsidR="0072610D" w:rsidRDefault="0072610D" w:rsidP="00454015">
      <w:pPr>
        <w:pStyle w:val="Sansinterligne"/>
        <w:rPr>
          <w:rFonts w:eastAsia="Times New Roman"/>
          <w:bCs/>
          <w:iCs/>
          <w:lang w:eastAsia="fr-FR"/>
        </w:rPr>
      </w:pPr>
    </w:p>
    <w:p w:rsidR="0072610D" w:rsidRDefault="0072610D" w:rsidP="00454015">
      <w:pPr>
        <w:pStyle w:val="Sansinterligne"/>
        <w:rPr>
          <w:rFonts w:eastAsia="Times New Roman"/>
          <w:bCs/>
          <w:iCs/>
          <w:lang w:eastAsia="fr-FR"/>
        </w:rPr>
      </w:pPr>
    </w:p>
    <w:p w:rsidR="0072610D" w:rsidRDefault="0072610D" w:rsidP="00454015">
      <w:pPr>
        <w:pStyle w:val="Sansinterligne"/>
        <w:rPr>
          <w:rFonts w:eastAsia="Times New Roman"/>
          <w:bCs/>
          <w:iCs/>
          <w:lang w:eastAsia="fr-FR"/>
        </w:rPr>
      </w:pPr>
    </w:p>
    <w:p w:rsidR="0072610D" w:rsidRDefault="0072610D" w:rsidP="00454015">
      <w:pPr>
        <w:pStyle w:val="Sansinterligne"/>
        <w:rPr>
          <w:rFonts w:eastAsia="Times New Roman"/>
          <w:bCs/>
          <w:iCs/>
          <w:lang w:eastAsia="fr-FR"/>
        </w:rPr>
      </w:pPr>
    </w:p>
    <w:p w:rsidR="00454015" w:rsidRDefault="00BD440D" w:rsidP="00454015">
      <w:pPr>
        <w:pStyle w:val="Sansinterligne"/>
        <w:rPr>
          <w:rFonts w:eastAsia="Times New Roman"/>
          <w:lang w:eastAsia="fr-FR"/>
        </w:rPr>
      </w:pPr>
      <w:r w:rsidRPr="00454015">
        <w:rPr>
          <w:rFonts w:eastAsia="Times New Roman"/>
          <w:bCs/>
          <w:iCs/>
          <w:lang w:eastAsia="fr-FR"/>
        </w:rPr>
        <w:t>Figure 2</w:t>
      </w:r>
      <w:r w:rsidRPr="00454015">
        <w:rPr>
          <w:rFonts w:eastAsia="Times New Roman"/>
          <w:lang w:eastAsia="fr-FR"/>
        </w:rPr>
        <w:t xml:space="preserve"> :</w:t>
      </w:r>
      <w:r w:rsidRPr="008E68A1">
        <w:rPr>
          <w:rFonts w:eastAsia="Times New Roman"/>
          <w:lang w:eastAsia="fr-FR"/>
        </w:rPr>
        <w:t xml:space="preserve"> Répartition des contraintes normales dans une </w:t>
      </w:r>
      <w:r w:rsidR="00454015">
        <w:rPr>
          <w:rFonts w:eastAsia="Times New Roman"/>
          <w:lang w:eastAsia="fr-FR"/>
        </w:rPr>
        <w:t>section normale de l'éprouvette</w:t>
      </w:r>
    </w:p>
    <w:p w:rsidR="00BD440D" w:rsidRPr="008E68A1" w:rsidRDefault="00BD440D" w:rsidP="00454015">
      <w:pPr>
        <w:pStyle w:val="Sansinterligne"/>
        <w:rPr>
          <w:rFonts w:eastAsia="Times New Roman"/>
          <w:lang w:eastAsia="fr-FR"/>
        </w:rPr>
      </w:pPr>
      <w:r w:rsidRPr="008E68A1">
        <w:rPr>
          <w:rFonts w:eastAsia="Times New Roman"/>
          <w:lang w:eastAsia="fr-FR"/>
        </w:rPr>
        <w:t>(</w:t>
      </w:r>
      <w:proofErr w:type="gramStart"/>
      <w:r w:rsidRPr="008E68A1">
        <w:rPr>
          <w:rFonts w:eastAsia="Times New Roman"/>
          <w:lang w:eastAsia="fr-FR"/>
        </w:rPr>
        <w:t>zone</w:t>
      </w:r>
      <w:proofErr w:type="gramEnd"/>
      <w:r w:rsidRPr="008E68A1">
        <w:rPr>
          <w:rFonts w:eastAsia="Times New Roman"/>
          <w:lang w:eastAsia="fr-FR"/>
        </w:rPr>
        <w:t xml:space="preserve"> rouge : zone de compression</w:t>
      </w:r>
      <w:r>
        <w:rPr>
          <w:rFonts w:eastAsia="Times New Roman"/>
          <w:lang w:eastAsia="fr-FR"/>
        </w:rPr>
        <w:t xml:space="preserve"> </w:t>
      </w:r>
      <w:r w:rsidRPr="008E68A1">
        <w:rPr>
          <w:rFonts w:eastAsia="Times New Roman"/>
          <w:lang w:eastAsia="fr-FR"/>
        </w:rPr>
        <w:t>; zone verte : zone de traction).</w:t>
      </w:r>
    </w:p>
    <w:p w:rsidR="00BD440D" w:rsidRPr="008E68A1" w:rsidRDefault="0072610D" w:rsidP="00B15F1A">
      <w:pPr>
        <w:spacing w:before="180" w:after="0"/>
        <w:rPr>
          <w:lang w:eastAsia="fr-FR"/>
        </w:rPr>
      </w:pPr>
      <w:r>
        <w:rPr>
          <w:noProof/>
          <w:lang w:eastAsia="fr-FR"/>
        </w:rPr>
        <w:drawing>
          <wp:anchor distT="0" distB="0" distL="114300" distR="114300" simplePos="0" relativeHeight="251663360" behindDoc="1" locked="0" layoutInCell="1" allowOverlap="1">
            <wp:simplePos x="0" y="0"/>
            <wp:positionH relativeFrom="column">
              <wp:posOffset>1456690</wp:posOffset>
            </wp:positionH>
            <wp:positionV relativeFrom="paragraph">
              <wp:posOffset>840740</wp:posOffset>
            </wp:positionV>
            <wp:extent cx="3298190" cy="2860040"/>
            <wp:effectExtent l="19050" t="0" r="0" b="0"/>
            <wp:wrapTight wrapText="bothSides">
              <wp:wrapPolygon edited="0">
                <wp:start x="-125" y="0"/>
                <wp:lineTo x="-125" y="21437"/>
                <wp:lineTo x="21583" y="21437"/>
                <wp:lineTo x="21583" y="0"/>
                <wp:lineTo x="-125" y="0"/>
              </wp:wrapPolygon>
            </wp:wrapTight>
            <wp:docPr id="44" name="Image 5" descr="http://www.si.ens-cachan.fr/ressource/r34/Image/tableau-contra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34/Image/tableau-contraintes.jpg"/>
                    <pic:cNvPicPr>
                      <a:picLocks noChangeAspect="1" noChangeArrowheads="1"/>
                    </pic:cNvPicPr>
                  </pic:nvPicPr>
                  <pic:blipFill>
                    <a:blip r:embed="rId11" cstate="print"/>
                    <a:srcRect/>
                    <a:stretch>
                      <a:fillRect/>
                    </a:stretch>
                  </pic:blipFill>
                  <pic:spPr bwMode="auto">
                    <a:xfrm>
                      <a:off x="0" y="0"/>
                      <a:ext cx="3298190" cy="2860040"/>
                    </a:xfrm>
                    <a:prstGeom prst="rect">
                      <a:avLst/>
                    </a:prstGeom>
                    <a:noFill/>
                    <a:ln w="9525">
                      <a:noFill/>
                      <a:miter lim="800000"/>
                      <a:headEnd/>
                      <a:tailEnd/>
                    </a:ln>
                  </pic:spPr>
                </pic:pic>
              </a:graphicData>
            </a:graphic>
          </wp:anchor>
        </w:drawing>
      </w:r>
      <w:r w:rsidR="00BD440D" w:rsidRPr="008E68A1">
        <w:rPr>
          <w:lang w:eastAsia="fr-FR"/>
        </w:rPr>
        <w:t xml:space="preserve">Nous avons modélisé le chargement de chacune des éprouvettes par l'effort à rupture mesuré, puis avons calculé la contrainte maximale correspondante, en prenant soin d'utiliser les dimensions mesurées sur les éprouvettes réelles et non les dimensions nominales. Le calcul est détaillé </w:t>
      </w:r>
      <w:r w:rsidR="00454015">
        <w:rPr>
          <w:lang w:eastAsia="fr-FR"/>
        </w:rPr>
        <w:t xml:space="preserve">dans </w:t>
      </w:r>
      <w:r w:rsidR="00EB5EE2">
        <w:rPr>
          <w:lang w:eastAsia="fr-FR"/>
        </w:rPr>
        <w:t>l’</w:t>
      </w:r>
      <w:r w:rsidR="00454015">
        <w:rPr>
          <w:lang w:eastAsia="fr-FR"/>
        </w:rPr>
        <w:t xml:space="preserve"> </w:t>
      </w:r>
      <w:r w:rsidR="00454015" w:rsidRPr="00454015">
        <w:rPr>
          <w:i/>
          <w:lang w:eastAsia="fr-FR"/>
        </w:rPr>
        <w:t>«</w:t>
      </w:r>
      <w:r w:rsidR="00EB5EE2">
        <w:rPr>
          <w:i/>
          <w:lang w:eastAsia="fr-FR"/>
        </w:rPr>
        <w:t xml:space="preserve"> Annexe :</w:t>
      </w:r>
      <w:r w:rsidR="00454015" w:rsidRPr="00454015">
        <w:rPr>
          <w:i/>
          <w:lang w:eastAsia="fr-FR"/>
        </w:rPr>
        <w:t> Simulation du comportement des éprouvettes »</w:t>
      </w:r>
      <w:r w:rsidR="00454015">
        <w:rPr>
          <w:lang w:eastAsia="fr-FR"/>
        </w:rPr>
        <w:t xml:space="preserve"> </w:t>
      </w:r>
      <w:r w:rsidR="00BD440D" w:rsidRPr="008E68A1">
        <w:rPr>
          <w:lang w:eastAsia="fr-FR"/>
        </w:rPr>
        <w:t>et conduit aux valeurs suivantes :</w:t>
      </w:r>
    </w:p>
    <w:p w:rsidR="00BD440D" w:rsidRPr="008E68A1" w:rsidRDefault="00BD440D" w:rsidP="0072610D">
      <w:pPr>
        <w:spacing w:before="0" w:after="0" w:line="240" w:lineRule="auto"/>
        <w:jc w:val="center"/>
        <w:rPr>
          <w:rFonts w:ascii="Times New Roman" w:eastAsia="Times New Roman" w:hAnsi="Times New Roman" w:cs="Times New Roman"/>
          <w:sz w:val="24"/>
          <w:szCs w:val="24"/>
          <w:lang w:eastAsia="fr-FR"/>
        </w:rPr>
      </w:pPr>
    </w:p>
    <w:p w:rsidR="0072610D" w:rsidRDefault="0072610D" w:rsidP="0072610D">
      <w:pPr>
        <w:spacing w:before="120"/>
        <w:rPr>
          <w:lang w:eastAsia="fr-FR"/>
        </w:rPr>
      </w:pPr>
    </w:p>
    <w:p w:rsidR="0072610D" w:rsidRDefault="0072610D" w:rsidP="0072610D">
      <w:pPr>
        <w:spacing w:before="120"/>
        <w:rPr>
          <w:lang w:eastAsia="fr-FR"/>
        </w:rPr>
      </w:pPr>
    </w:p>
    <w:p w:rsidR="0072610D" w:rsidRDefault="0072610D" w:rsidP="0072610D">
      <w:pPr>
        <w:spacing w:before="120"/>
        <w:rPr>
          <w:lang w:eastAsia="fr-FR"/>
        </w:rPr>
      </w:pPr>
    </w:p>
    <w:p w:rsidR="0072610D" w:rsidRDefault="0072610D" w:rsidP="0072610D">
      <w:pPr>
        <w:spacing w:before="120"/>
        <w:rPr>
          <w:lang w:eastAsia="fr-FR"/>
        </w:rPr>
      </w:pPr>
    </w:p>
    <w:p w:rsidR="0072610D" w:rsidRDefault="0072610D" w:rsidP="0072610D">
      <w:pPr>
        <w:spacing w:before="120"/>
        <w:rPr>
          <w:lang w:eastAsia="fr-FR"/>
        </w:rPr>
      </w:pPr>
    </w:p>
    <w:p w:rsidR="0072610D" w:rsidRDefault="0072610D" w:rsidP="0072610D">
      <w:pPr>
        <w:spacing w:before="120"/>
        <w:rPr>
          <w:lang w:eastAsia="fr-FR"/>
        </w:rPr>
      </w:pPr>
    </w:p>
    <w:p w:rsidR="0072610D" w:rsidRDefault="0072610D" w:rsidP="0072610D">
      <w:pPr>
        <w:spacing w:before="120"/>
        <w:rPr>
          <w:lang w:eastAsia="fr-FR"/>
        </w:rPr>
      </w:pPr>
    </w:p>
    <w:p w:rsidR="0072610D" w:rsidRDefault="0072610D" w:rsidP="0072610D">
      <w:pPr>
        <w:spacing w:before="120"/>
        <w:rPr>
          <w:lang w:eastAsia="fr-FR"/>
        </w:rPr>
      </w:pPr>
    </w:p>
    <w:p w:rsidR="0072610D" w:rsidRDefault="0072610D" w:rsidP="0072610D">
      <w:pPr>
        <w:spacing w:before="120"/>
        <w:rPr>
          <w:lang w:eastAsia="fr-FR"/>
        </w:rPr>
      </w:pPr>
    </w:p>
    <w:p w:rsidR="00BD440D" w:rsidRPr="008E68A1" w:rsidRDefault="00BD440D" w:rsidP="0072610D">
      <w:pPr>
        <w:rPr>
          <w:lang w:eastAsia="fr-FR"/>
        </w:rPr>
      </w:pPr>
      <w:r w:rsidRPr="008E68A1">
        <w:rPr>
          <w:lang w:eastAsia="fr-FR"/>
        </w:rPr>
        <w:t xml:space="preserve">Si l'on part du principe que l'éprouvette rompt lorsqu'une certaine </w:t>
      </w:r>
      <w:r w:rsidR="00EB5EE2">
        <w:rPr>
          <w:lang w:eastAsia="fr-FR"/>
        </w:rPr>
        <w:t>« </w:t>
      </w:r>
      <w:r w:rsidRPr="008E68A1">
        <w:rPr>
          <w:lang w:eastAsia="fr-FR"/>
        </w:rPr>
        <w:t>contrainte à rupture</w:t>
      </w:r>
      <w:r w:rsidR="00EB5EE2">
        <w:rPr>
          <w:lang w:eastAsia="fr-FR"/>
        </w:rPr>
        <w:t> »</w:t>
      </w:r>
      <w:r w:rsidRPr="008E68A1">
        <w:rPr>
          <w:lang w:eastAsia="fr-FR"/>
        </w:rPr>
        <w:t xml:space="preserve">, supposée homogène dans le matériau, est atteinte, on peut alors identifier cette </w:t>
      </w:r>
      <w:r w:rsidR="00EB5EE2">
        <w:rPr>
          <w:lang w:eastAsia="fr-FR"/>
        </w:rPr>
        <w:t>« </w:t>
      </w:r>
      <w:r w:rsidRPr="008E68A1">
        <w:rPr>
          <w:lang w:eastAsia="fr-FR"/>
        </w:rPr>
        <w:t>contrainte à rupture</w:t>
      </w:r>
      <w:r w:rsidR="00EB5EE2">
        <w:rPr>
          <w:lang w:eastAsia="fr-FR"/>
        </w:rPr>
        <w:t> »</w:t>
      </w:r>
      <w:r w:rsidRPr="008E68A1">
        <w:rPr>
          <w:lang w:eastAsia="fr-FR"/>
        </w:rPr>
        <w:t xml:space="preserve"> aux valeurs ci-dessus. Malheureusement, </w:t>
      </w:r>
      <w:r w:rsidRPr="00EB5EE2">
        <w:rPr>
          <w:iCs/>
          <w:lang w:eastAsia="fr-FR"/>
        </w:rPr>
        <w:t xml:space="preserve">cette </w:t>
      </w:r>
      <w:r w:rsidR="00EB5EE2" w:rsidRPr="00EB5EE2">
        <w:rPr>
          <w:iCs/>
          <w:lang w:eastAsia="fr-FR"/>
        </w:rPr>
        <w:t>« </w:t>
      </w:r>
      <w:r w:rsidRPr="00EB5EE2">
        <w:rPr>
          <w:iCs/>
          <w:lang w:eastAsia="fr-FR"/>
        </w:rPr>
        <w:t>contrainte à rupture</w:t>
      </w:r>
      <w:r w:rsidR="00EB5EE2" w:rsidRPr="00EB5EE2">
        <w:rPr>
          <w:iCs/>
          <w:lang w:eastAsia="fr-FR"/>
        </w:rPr>
        <w:t xml:space="preserve"> » </w:t>
      </w:r>
      <w:r w:rsidRPr="00EB5EE2">
        <w:rPr>
          <w:iCs/>
          <w:lang w:eastAsia="fr-FR"/>
        </w:rPr>
        <w:t>présente de fortes dispersions</w:t>
      </w:r>
      <w:r w:rsidRPr="008E68A1">
        <w:rPr>
          <w:lang w:eastAsia="fr-FR"/>
        </w:rPr>
        <w:t xml:space="preserve"> (la valeur la plus élevée fait environ 1,4 fois la valeur la plus faible !) et est donc manifestement contradictoire avec l'hypothèse d'homogénéité, qui impliquerait que l'on obtienne la même valeur pour toutes les éprouvettes, puisque celles-ci sont réalisées à partir du même volume de matériau...</w:t>
      </w:r>
    </w:p>
    <w:p w:rsidR="00BD440D" w:rsidRPr="008E68A1" w:rsidRDefault="00BD440D" w:rsidP="0072610D">
      <w:pPr>
        <w:pStyle w:val="Titre2"/>
        <w:spacing w:before="120"/>
        <w:rPr>
          <w:rFonts w:eastAsia="Times New Roman"/>
          <w:lang w:eastAsia="fr-FR"/>
        </w:rPr>
      </w:pPr>
      <w:r w:rsidRPr="008E68A1">
        <w:rPr>
          <w:rFonts w:eastAsia="Times New Roman"/>
          <w:lang w:eastAsia="fr-FR"/>
        </w:rPr>
        <w:t>1</w:t>
      </w:r>
      <w:r w:rsidR="00E00A1F">
        <w:rPr>
          <w:rFonts w:eastAsia="Times New Roman"/>
          <w:lang w:eastAsia="fr-FR"/>
        </w:rPr>
        <w:t>.</w:t>
      </w:r>
      <w:r w:rsidRPr="008E68A1">
        <w:rPr>
          <w:rFonts w:eastAsia="Times New Roman"/>
          <w:lang w:eastAsia="fr-FR"/>
        </w:rPr>
        <w:t>3</w:t>
      </w:r>
      <w:r w:rsidR="00454015">
        <w:rPr>
          <w:rFonts w:eastAsia="Times New Roman"/>
          <w:lang w:eastAsia="fr-FR"/>
        </w:rPr>
        <w:t xml:space="preserve"> -</w:t>
      </w:r>
      <w:r w:rsidRPr="008E68A1">
        <w:rPr>
          <w:rFonts w:eastAsia="Times New Roman"/>
          <w:lang w:eastAsia="fr-FR"/>
        </w:rPr>
        <w:t xml:space="preserve"> Analyse des causes de la dispersion</w:t>
      </w:r>
    </w:p>
    <w:p w:rsidR="00BD440D" w:rsidRPr="008E68A1" w:rsidRDefault="00BD440D" w:rsidP="0072610D">
      <w:pPr>
        <w:spacing w:before="120"/>
        <w:rPr>
          <w:lang w:eastAsia="fr-FR"/>
        </w:rPr>
      </w:pPr>
      <w:r w:rsidRPr="008E68A1">
        <w:rPr>
          <w:lang w:eastAsia="fr-FR"/>
        </w:rPr>
        <w:t>Nous avons analysé les causes possibles de cette dispersion</w:t>
      </w:r>
      <w:r w:rsidR="00454015">
        <w:rPr>
          <w:lang w:eastAsia="fr-FR"/>
        </w:rPr>
        <w:t xml:space="preserve"> </w:t>
      </w:r>
      <w:r w:rsidR="00454015">
        <w:rPr>
          <w:i/>
          <w:lang w:eastAsia="fr-FR"/>
        </w:rPr>
        <w:t>(voir « A</w:t>
      </w:r>
      <w:r w:rsidR="00EB5EE2">
        <w:rPr>
          <w:i/>
          <w:lang w:eastAsia="fr-FR"/>
        </w:rPr>
        <w:t>nnexe : A</w:t>
      </w:r>
      <w:r w:rsidR="00454015">
        <w:rPr>
          <w:i/>
          <w:lang w:eastAsia="fr-FR"/>
        </w:rPr>
        <w:t>nalyse des causes de la dispersion des contraintes à rupture »)</w:t>
      </w:r>
      <w:r w:rsidRPr="008E68A1">
        <w:rPr>
          <w:lang w:eastAsia="fr-FR"/>
        </w:rPr>
        <w:t xml:space="preserve"> aussi bien expérimentales que liées à la modélisation. Nous avons conclu que, si certains choix peuvent introduire de légers écarts entre simulation et essais, seule la remise en cause de l'homogénéité permet d'expliquer une dispersion aussi importante : le comportement du matériau à la rupture ne peut manifestement pas être modélisé de façon satisfaisante à l'aide d'une </w:t>
      </w:r>
      <w:r w:rsidR="00EB5EE2">
        <w:rPr>
          <w:lang w:eastAsia="fr-FR"/>
        </w:rPr>
        <w:t>« </w:t>
      </w:r>
      <w:r w:rsidRPr="008E68A1">
        <w:rPr>
          <w:lang w:eastAsia="fr-FR"/>
        </w:rPr>
        <w:t>contrainte à rupture</w:t>
      </w:r>
      <w:r w:rsidR="00EB5EE2">
        <w:rPr>
          <w:lang w:eastAsia="fr-FR"/>
        </w:rPr>
        <w:t> »</w:t>
      </w:r>
      <w:r w:rsidRPr="008E68A1">
        <w:rPr>
          <w:lang w:eastAsia="fr-FR"/>
        </w:rPr>
        <w:t xml:space="preserve"> homogène.</w:t>
      </w:r>
    </w:p>
    <w:p w:rsidR="00BD440D" w:rsidRDefault="00BD440D" w:rsidP="00E00A1F">
      <w:pPr>
        <w:pStyle w:val="Titre1"/>
        <w:spacing w:before="120" w:after="120"/>
        <w:jc w:val="left"/>
        <w:rPr>
          <w:rFonts w:eastAsia="Times New Roman"/>
          <w:kern w:val="36"/>
          <w:lang w:eastAsia="fr-FR"/>
        </w:rPr>
      </w:pPr>
      <w:r w:rsidRPr="008E68A1">
        <w:rPr>
          <w:rFonts w:eastAsia="Times New Roman"/>
          <w:kern w:val="36"/>
          <w:lang w:eastAsia="fr-FR"/>
        </w:rPr>
        <w:t>2</w:t>
      </w:r>
      <w:r w:rsidR="00454015">
        <w:rPr>
          <w:rFonts w:eastAsia="Times New Roman"/>
          <w:kern w:val="36"/>
          <w:lang w:eastAsia="fr-FR"/>
        </w:rPr>
        <w:t xml:space="preserve"> -</w:t>
      </w:r>
      <w:r w:rsidRPr="008E68A1">
        <w:rPr>
          <w:rFonts w:eastAsia="Times New Roman"/>
          <w:kern w:val="36"/>
          <w:lang w:eastAsia="fr-FR"/>
        </w:rPr>
        <w:t xml:space="preserve"> Un modèle probabiliste de rupture des matériaux : le critère de </w:t>
      </w:r>
      <w:proofErr w:type="spellStart"/>
      <w:r w:rsidRPr="008E68A1">
        <w:rPr>
          <w:rFonts w:eastAsia="Times New Roman"/>
          <w:kern w:val="36"/>
          <w:lang w:eastAsia="fr-FR"/>
        </w:rPr>
        <w:t>Weibull</w:t>
      </w:r>
      <w:proofErr w:type="spellEnd"/>
    </w:p>
    <w:p w:rsidR="00BD440D" w:rsidRDefault="00BD440D" w:rsidP="0072610D">
      <w:pPr>
        <w:pStyle w:val="Titre2"/>
        <w:spacing w:before="120"/>
        <w:rPr>
          <w:rFonts w:eastAsia="Times New Roman"/>
          <w:lang w:eastAsia="fr-FR"/>
        </w:rPr>
      </w:pPr>
      <w:r w:rsidRPr="008E68A1">
        <w:rPr>
          <w:rFonts w:eastAsia="Times New Roman"/>
          <w:lang w:eastAsia="fr-FR"/>
        </w:rPr>
        <w:t>2</w:t>
      </w:r>
      <w:r w:rsidR="00E00A1F">
        <w:rPr>
          <w:rFonts w:eastAsia="Times New Roman"/>
          <w:lang w:eastAsia="fr-FR"/>
        </w:rPr>
        <w:t>.</w:t>
      </w:r>
      <w:r w:rsidRPr="008E68A1">
        <w:rPr>
          <w:rFonts w:eastAsia="Times New Roman"/>
          <w:lang w:eastAsia="fr-FR"/>
        </w:rPr>
        <w:t>1</w:t>
      </w:r>
      <w:r w:rsidR="00454015">
        <w:rPr>
          <w:rFonts w:eastAsia="Times New Roman"/>
          <w:lang w:eastAsia="fr-FR"/>
        </w:rPr>
        <w:t xml:space="preserve"> -</w:t>
      </w:r>
      <w:r w:rsidRPr="008E68A1">
        <w:rPr>
          <w:rFonts w:eastAsia="Times New Roman"/>
          <w:lang w:eastAsia="fr-FR"/>
        </w:rPr>
        <w:t xml:space="preserve"> Objectif de la modélisation</w:t>
      </w:r>
    </w:p>
    <w:p w:rsidR="00BD440D" w:rsidRDefault="00BD440D" w:rsidP="0072610D">
      <w:pPr>
        <w:spacing w:before="120"/>
        <w:rPr>
          <w:lang w:eastAsia="fr-FR"/>
        </w:rPr>
      </w:pPr>
      <w:r w:rsidRPr="008E68A1">
        <w:rPr>
          <w:lang w:eastAsia="fr-FR"/>
        </w:rPr>
        <w:t>Pour rendre compte des observations expérimentales, il faut donc modifier le critère de rupture employé. Ici, le critère retenu doit :</w:t>
      </w:r>
    </w:p>
    <w:p w:rsidR="00BD440D" w:rsidRPr="00454015" w:rsidRDefault="00E00A1F" w:rsidP="00454015">
      <w:pPr>
        <w:numPr>
          <w:ilvl w:val="0"/>
          <w:numId w:val="1"/>
        </w:numPr>
        <w:spacing w:before="120"/>
        <w:ind w:left="714" w:hanging="357"/>
        <w:jc w:val="left"/>
        <w:rPr>
          <w:rFonts w:eastAsia="Times New Roman" w:cs="Times New Roman"/>
          <w:lang w:eastAsia="fr-FR"/>
        </w:rPr>
      </w:pPr>
      <w:r>
        <w:rPr>
          <w:rFonts w:eastAsia="Times New Roman" w:cs="Times New Roman"/>
          <w:lang w:eastAsia="fr-FR"/>
        </w:rPr>
        <w:lastRenderedPageBreak/>
        <w:t>E</w:t>
      </w:r>
      <w:r w:rsidR="00BD440D" w:rsidRPr="00454015">
        <w:rPr>
          <w:rFonts w:eastAsia="Times New Roman" w:cs="Times New Roman"/>
          <w:lang w:eastAsia="fr-FR"/>
        </w:rPr>
        <w:t xml:space="preserve">tre capable de </w:t>
      </w:r>
      <w:r w:rsidR="00BD440D" w:rsidRPr="00EB5EE2">
        <w:rPr>
          <w:rFonts w:eastAsia="Times New Roman" w:cs="Times New Roman"/>
          <w:iCs/>
          <w:lang w:eastAsia="fr-FR"/>
        </w:rPr>
        <w:t>prévoir la dispersion</w:t>
      </w:r>
      <w:r w:rsidR="00BD440D" w:rsidRPr="00454015">
        <w:rPr>
          <w:rFonts w:eastAsia="Times New Roman" w:cs="Times New Roman"/>
          <w:lang w:eastAsia="fr-FR"/>
        </w:rPr>
        <w:t xml:space="preserve"> des contraintes à rupture,</w:t>
      </w:r>
    </w:p>
    <w:p w:rsidR="00BD440D" w:rsidRPr="00454015" w:rsidRDefault="00E00A1F" w:rsidP="00454015">
      <w:pPr>
        <w:numPr>
          <w:ilvl w:val="0"/>
          <w:numId w:val="1"/>
        </w:numPr>
        <w:spacing w:before="120"/>
        <w:ind w:left="714" w:hanging="357"/>
        <w:jc w:val="left"/>
        <w:rPr>
          <w:rFonts w:eastAsia="Times New Roman" w:cs="Times New Roman"/>
          <w:lang w:eastAsia="fr-FR"/>
        </w:rPr>
      </w:pPr>
      <w:r>
        <w:rPr>
          <w:rFonts w:eastAsia="Times New Roman" w:cs="Times New Roman"/>
          <w:lang w:eastAsia="fr-FR"/>
        </w:rPr>
        <w:t>E</w:t>
      </w:r>
      <w:r w:rsidR="00BD440D" w:rsidRPr="00454015">
        <w:rPr>
          <w:rFonts w:eastAsia="Times New Roman" w:cs="Times New Roman"/>
          <w:lang w:eastAsia="fr-FR"/>
        </w:rPr>
        <w:t xml:space="preserve">tre </w:t>
      </w:r>
      <w:r w:rsidR="00BD440D" w:rsidRPr="00EB5EE2">
        <w:rPr>
          <w:rFonts w:eastAsia="Times New Roman" w:cs="Times New Roman"/>
          <w:iCs/>
          <w:lang w:eastAsia="fr-FR"/>
        </w:rPr>
        <w:t>identifiable à un coût raisonnable</w:t>
      </w:r>
      <w:r w:rsidR="00BD440D" w:rsidRPr="00454015">
        <w:rPr>
          <w:rFonts w:eastAsia="Times New Roman" w:cs="Times New Roman"/>
          <w:lang w:eastAsia="fr-FR"/>
        </w:rPr>
        <w:t xml:space="preserve"> à partir d'essais.</w:t>
      </w:r>
    </w:p>
    <w:p w:rsidR="00BD440D" w:rsidRPr="008E68A1" w:rsidRDefault="00BD440D" w:rsidP="00454015">
      <w:pPr>
        <w:rPr>
          <w:lang w:eastAsia="fr-FR"/>
        </w:rPr>
      </w:pPr>
      <w:r w:rsidRPr="008E68A1">
        <w:rPr>
          <w:lang w:eastAsia="fr-FR"/>
        </w:rPr>
        <w:t>Le second point exclut que l'on utilise directement une contrainte à rupture hétérogène. Cela nécessiterait en effet d'identifier la distribution des contraintes à rupture au sein de la matière, or la mécanique de la rupture nous enseigne que la rupture des matériaux fragiles non fissurés est essentiellement pilotée par le nombre et la taille des défauts qu'ils contiennent, et il serait illusoire de vouloir identifier l'ensemble des défauts se trouvant dans un lot de matière donné.</w:t>
      </w:r>
    </w:p>
    <w:p w:rsidR="00BD440D" w:rsidRPr="008E68A1" w:rsidRDefault="00BD440D" w:rsidP="00454015">
      <w:pPr>
        <w:rPr>
          <w:lang w:eastAsia="fr-FR"/>
        </w:rPr>
      </w:pPr>
      <w:r w:rsidRPr="008E68A1">
        <w:rPr>
          <w:lang w:eastAsia="fr-FR"/>
        </w:rPr>
        <w:t xml:space="preserve">Pour cette raison, nous choisissons plutôt un critère statistique : le </w:t>
      </w:r>
      <w:r w:rsidRPr="00EB5EE2">
        <w:rPr>
          <w:iCs/>
          <w:lang w:eastAsia="fr-FR"/>
        </w:rPr>
        <w:t xml:space="preserve">critère de </w:t>
      </w:r>
      <w:proofErr w:type="spellStart"/>
      <w:r w:rsidRPr="00EB5EE2">
        <w:rPr>
          <w:iCs/>
          <w:lang w:eastAsia="fr-FR"/>
        </w:rPr>
        <w:t>Weibull</w:t>
      </w:r>
      <w:proofErr w:type="spellEnd"/>
      <w:r w:rsidRPr="00EB5EE2">
        <w:rPr>
          <w:lang w:eastAsia="fr-FR"/>
        </w:rPr>
        <w:t>,</w:t>
      </w:r>
      <w:r w:rsidRPr="008E68A1">
        <w:rPr>
          <w:lang w:eastAsia="fr-FR"/>
        </w:rPr>
        <w:t xml:space="preserve"> qui porte sur la </w:t>
      </w:r>
      <w:r w:rsidRPr="00EB5EE2">
        <w:rPr>
          <w:iCs/>
          <w:lang w:eastAsia="fr-FR"/>
        </w:rPr>
        <w:t>probabilité de rupture du matériau sous l'effet d'une contrainte donnée</w:t>
      </w:r>
      <w:r w:rsidRPr="008E68A1">
        <w:rPr>
          <w:lang w:eastAsia="fr-FR"/>
        </w:rPr>
        <w:t xml:space="preserve">, notée </w:t>
      </w:r>
      <w:r w:rsidRPr="00454015">
        <w:rPr>
          <w:rFonts w:ascii="Times New Roman" w:hAnsi="Times New Roman" w:cs="Times New Roman"/>
          <w:i/>
          <w:iCs/>
          <w:lang w:eastAsia="fr-FR"/>
        </w:rPr>
        <w:t>P</w:t>
      </w:r>
      <w:r w:rsidRPr="00454015">
        <w:rPr>
          <w:rFonts w:ascii="Times New Roman" w:hAnsi="Times New Roman" w:cs="Times New Roman"/>
          <w:i/>
          <w:vertAlign w:val="subscript"/>
          <w:lang w:eastAsia="fr-FR"/>
        </w:rPr>
        <w:t>F</w:t>
      </w:r>
      <w:r w:rsidRPr="00454015">
        <w:rPr>
          <w:rFonts w:ascii="Times New Roman" w:hAnsi="Times New Roman" w:cs="Times New Roman"/>
          <w:i/>
          <w:lang w:eastAsia="fr-FR"/>
        </w:rPr>
        <w:t>(σ)</w:t>
      </w:r>
      <w:r w:rsidRPr="008E68A1">
        <w:rPr>
          <w:lang w:eastAsia="fr-FR"/>
        </w:rPr>
        <w:t xml:space="preserve"> (</w:t>
      </w:r>
      <w:r w:rsidRPr="00454015">
        <w:rPr>
          <w:rStyle w:val="Emphaseple"/>
        </w:rPr>
        <w:t>F</w:t>
      </w:r>
      <w:r w:rsidRPr="008E68A1">
        <w:rPr>
          <w:lang w:eastAsia="fr-FR"/>
        </w:rPr>
        <w:t xml:space="preserve"> pour </w:t>
      </w:r>
      <w:r w:rsidR="00EB5EE2">
        <w:rPr>
          <w:lang w:eastAsia="fr-FR"/>
        </w:rPr>
        <w:t>« </w:t>
      </w:r>
      <w:proofErr w:type="spellStart"/>
      <w:r w:rsidRPr="008E68A1">
        <w:rPr>
          <w:lang w:eastAsia="fr-FR"/>
        </w:rPr>
        <w:t>failure</w:t>
      </w:r>
      <w:proofErr w:type="spellEnd"/>
      <w:r w:rsidR="00EB5EE2">
        <w:rPr>
          <w:lang w:eastAsia="fr-FR"/>
        </w:rPr>
        <w:t> »</w:t>
      </w:r>
      <w:r w:rsidRPr="008E68A1">
        <w:rPr>
          <w:lang w:eastAsia="fr-FR"/>
        </w:rPr>
        <w:t xml:space="preserve"> qui signifie rupture en anglais). En d'autres termes, ce critère donne une information du type </w:t>
      </w:r>
      <w:r w:rsidR="00EB5EE2">
        <w:rPr>
          <w:i/>
          <w:iCs/>
          <w:lang w:eastAsia="fr-FR"/>
        </w:rPr>
        <w:t>« </w:t>
      </w:r>
      <w:r w:rsidRPr="008E68A1">
        <w:rPr>
          <w:i/>
          <w:iCs/>
          <w:lang w:eastAsia="fr-FR"/>
        </w:rPr>
        <w:t>si la contrainte est de 20 MPa, alors le matériau a 20% de chances de rompre</w:t>
      </w:r>
      <w:r w:rsidR="00EB5EE2">
        <w:rPr>
          <w:i/>
          <w:iCs/>
          <w:lang w:eastAsia="fr-FR"/>
        </w:rPr>
        <w:t> »</w:t>
      </w:r>
      <w:r w:rsidRPr="008E68A1">
        <w:rPr>
          <w:lang w:eastAsia="fr-FR"/>
        </w:rPr>
        <w:t xml:space="preserve"> ; de tels critères statistiques sont notamment utilisés pour le dimensionnement en fatigue, notamment des roulements</w:t>
      </w:r>
      <w:r w:rsidR="0072610D">
        <w:rPr>
          <w:lang w:eastAsia="fr-FR"/>
        </w:rPr>
        <w:t xml:space="preserve"> </w:t>
      </w:r>
      <w:r w:rsidR="0072610D">
        <w:rPr>
          <w:i/>
          <w:lang w:eastAsia="fr-FR"/>
        </w:rPr>
        <w:t>(voir ressource « La conception fiabiliste – Illustration pour les roulements à billes »)</w:t>
      </w:r>
      <w:r w:rsidRPr="008E68A1">
        <w:rPr>
          <w:lang w:eastAsia="fr-FR"/>
        </w:rPr>
        <w:t xml:space="preserve"> (la rupture par fatigue est un autre cas où l'on observe de fortes dispersions), et sont cohérents vis-à-vis de la maîtrise prévisionnelle des prestations</w:t>
      </w:r>
      <w:r w:rsidR="00C32473">
        <w:rPr>
          <w:lang w:eastAsia="fr-FR"/>
        </w:rPr>
        <w:t xml:space="preserve"> (voir ressource « </w:t>
      </w:r>
      <w:r w:rsidR="00C32473">
        <w:rPr>
          <w:i/>
          <w:lang w:eastAsia="fr-FR"/>
        </w:rPr>
        <w:t>La Maîtrise Prévisionnelle des Prestations : concepts »</w:t>
      </w:r>
      <w:r w:rsidR="00C32473">
        <w:rPr>
          <w:lang w:eastAsia="fr-FR"/>
        </w:rPr>
        <w:t>)</w:t>
      </w:r>
      <w:r w:rsidRPr="008E68A1">
        <w:rPr>
          <w:lang w:eastAsia="fr-FR"/>
        </w:rPr>
        <w:t xml:space="preserve"> qui fait appel à la notion de probabilité d'apparition d'une défaillance pour évaluer le risque d'insatisfaction du client. </w:t>
      </w:r>
    </w:p>
    <w:p w:rsidR="00BD440D" w:rsidRPr="008E68A1" w:rsidRDefault="00BD440D" w:rsidP="0072610D">
      <w:pPr>
        <w:pStyle w:val="Titre2"/>
        <w:spacing w:before="120"/>
        <w:rPr>
          <w:rFonts w:eastAsia="Times New Roman"/>
          <w:lang w:eastAsia="fr-FR"/>
        </w:rPr>
      </w:pPr>
      <w:r w:rsidRPr="008E68A1">
        <w:rPr>
          <w:rFonts w:eastAsia="Times New Roman"/>
          <w:lang w:eastAsia="fr-FR"/>
        </w:rPr>
        <w:t>2</w:t>
      </w:r>
      <w:r w:rsidR="00E00A1F">
        <w:rPr>
          <w:rFonts w:eastAsia="Times New Roman"/>
          <w:lang w:eastAsia="fr-FR"/>
        </w:rPr>
        <w:t>.</w:t>
      </w:r>
      <w:r w:rsidRPr="008E68A1">
        <w:rPr>
          <w:rFonts w:eastAsia="Times New Roman"/>
          <w:lang w:eastAsia="fr-FR"/>
        </w:rPr>
        <w:t>2</w:t>
      </w:r>
      <w:r w:rsidR="0072610D">
        <w:rPr>
          <w:rFonts w:eastAsia="Times New Roman"/>
          <w:lang w:eastAsia="fr-FR"/>
        </w:rPr>
        <w:t xml:space="preserve"> -</w:t>
      </w:r>
      <w:r w:rsidRPr="008E68A1">
        <w:rPr>
          <w:rFonts w:eastAsia="Times New Roman"/>
          <w:lang w:eastAsia="fr-FR"/>
        </w:rPr>
        <w:t xml:space="preserve"> Les hypothèses</w:t>
      </w:r>
    </w:p>
    <w:p w:rsidR="00BD440D" w:rsidRPr="008E68A1" w:rsidRDefault="00BD440D" w:rsidP="0072610D">
      <w:pPr>
        <w:spacing w:before="120"/>
        <w:rPr>
          <w:lang w:eastAsia="fr-FR"/>
        </w:rPr>
      </w:pPr>
      <w:r w:rsidRPr="008E68A1">
        <w:rPr>
          <w:lang w:eastAsia="fr-FR"/>
        </w:rPr>
        <w:t xml:space="preserve">Nous présentons ici le critère de </w:t>
      </w:r>
      <w:proofErr w:type="spellStart"/>
      <w:r w:rsidRPr="008E68A1">
        <w:rPr>
          <w:lang w:eastAsia="fr-FR"/>
        </w:rPr>
        <w:t>Weibull</w:t>
      </w:r>
      <w:proofErr w:type="spellEnd"/>
      <w:r w:rsidRPr="008E68A1">
        <w:rPr>
          <w:lang w:eastAsia="fr-FR"/>
        </w:rPr>
        <w:t xml:space="preserve"> dans le cas d'une contrainte </w:t>
      </w:r>
      <w:proofErr w:type="spellStart"/>
      <w:r w:rsidRPr="008E68A1">
        <w:rPr>
          <w:lang w:eastAsia="fr-FR"/>
        </w:rPr>
        <w:t>uniaxiale</w:t>
      </w:r>
      <w:proofErr w:type="spellEnd"/>
      <w:r w:rsidRPr="008E68A1">
        <w:rPr>
          <w:lang w:eastAsia="fr-FR"/>
        </w:rPr>
        <w:t xml:space="preserve">, ce qui suffit à l'utiliser dans le cadre de la </w:t>
      </w:r>
      <w:r>
        <w:rPr>
          <w:lang w:eastAsia="fr-FR"/>
        </w:rPr>
        <w:t>résistance des matériaux</w:t>
      </w:r>
      <w:r w:rsidRPr="008E68A1">
        <w:rPr>
          <w:lang w:eastAsia="fr-FR"/>
        </w:rPr>
        <w:t xml:space="preserve"> en sollicitations simples ; nous ne traitons pas les états de contrainte</w:t>
      </w:r>
      <w:r>
        <w:rPr>
          <w:lang w:eastAsia="fr-FR"/>
        </w:rPr>
        <w:t>s</w:t>
      </w:r>
      <w:r w:rsidRPr="008E68A1">
        <w:rPr>
          <w:lang w:eastAsia="fr-FR"/>
        </w:rPr>
        <w:t xml:space="preserve"> composé</w:t>
      </w:r>
      <w:r>
        <w:rPr>
          <w:lang w:eastAsia="fr-FR"/>
        </w:rPr>
        <w:t>e</w:t>
      </w:r>
      <w:r w:rsidRPr="008E68A1">
        <w:rPr>
          <w:lang w:eastAsia="fr-FR"/>
        </w:rPr>
        <w:t xml:space="preserve">s, qui font intervenir un formalisme plus lourd. Conformément au point de vue de la mécanique des milieux continus, le matériau est modélisé par une infinité de volumes infinitésimaux </w:t>
      </w:r>
      <w:proofErr w:type="spellStart"/>
      <w:r w:rsidRPr="0072610D">
        <w:rPr>
          <w:rStyle w:val="Emphaseple"/>
        </w:rPr>
        <w:t>dV</w:t>
      </w:r>
      <w:proofErr w:type="spellEnd"/>
      <w:r w:rsidRPr="008E68A1">
        <w:rPr>
          <w:lang w:eastAsia="fr-FR"/>
        </w:rPr>
        <w:t>.</w:t>
      </w:r>
    </w:p>
    <w:p w:rsidR="00BD440D" w:rsidRPr="008E68A1" w:rsidRDefault="00BD440D" w:rsidP="0072610D">
      <w:pPr>
        <w:rPr>
          <w:lang w:eastAsia="fr-FR"/>
        </w:rPr>
      </w:pPr>
      <w:r w:rsidRPr="008E68A1">
        <w:rPr>
          <w:lang w:eastAsia="fr-FR"/>
        </w:rPr>
        <w:t xml:space="preserve">Le critère de </w:t>
      </w:r>
      <w:proofErr w:type="spellStart"/>
      <w:r w:rsidRPr="008E68A1">
        <w:rPr>
          <w:lang w:eastAsia="fr-FR"/>
        </w:rPr>
        <w:t>Weibull</w:t>
      </w:r>
      <w:proofErr w:type="spellEnd"/>
      <w:r w:rsidRPr="008E68A1">
        <w:rPr>
          <w:lang w:eastAsia="fr-FR"/>
        </w:rPr>
        <w:t xml:space="preserve"> repose sur deux hypothèses simples, que nous présentons ici</w:t>
      </w:r>
      <w:r>
        <w:rPr>
          <w:lang w:eastAsia="fr-FR"/>
        </w:rPr>
        <w:t> :</w:t>
      </w:r>
    </w:p>
    <w:p w:rsidR="00BD440D" w:rsidRPr="0072610D" w:rsidRDefault="00BD440D" w:rsidP="00EB5EE2">
      <w:pPr>
        <w:numPr>
          <w:ilvl w:val="0"/>
          <w:numId w:val="2"/>
        </w:numPr>
        <w:spacing w:before="120" w:after="0"/>
        <w:ind w:left="714" w:hanging="357"/>
        <w:rPr>
          <w:rFonts w:eastAsia="Times New Roman" w:cs="Times New Roman"/>
          <w:lang w:eastAsia="fr-FR"/>
        </w:rPr>
      </w:pPr>
      <w:r w:rsidRPr="00565E83">
        <w:rPr>
          <w:rFonts w:eastAsia="Times New Roman" w:cs="Times New Roman"/>
          <w:iCs/>
          <w:lang w:eastAsia="fr-FR"/>
        </w:rPr>
        <w:t>Les résistances à</w:t>
      </w:r>
      <w:r w:rsidR="00F15027">
        <w:rPr>
          <w:rFonts w:eastAsia="Times New Roman" w:cs="Times New Roman"/>
          <w:iCs/>
          <w:lang w:eastAsia="fr-FR"/>
        </w:rPr>
        <w:t xml:space="preserve"> la</w:t>
      </w:r>
      <w:r w:rsidRPr="00565E83">
        <w:rPr>
          <w:rFonts w:eastAsia="Times New Roman" w:cs="Times New Roman"/>
          <w:iCs/>
          <w:lang w:eastAsia="fr-FR"/>
        </w:rPr>
        <w:t xml:space="preserve"> rupture de chaque élément de volume sont modélisées par des variables aléatoires indépendantes</w:t>
      </w:r>
      <w:r w:rsidRPr="0072610D">
        <w:rPr>
          <w:rFonts w:eastAsia="Times New Roman" w:cs="Times New Roman"/>
          <w:i/>
          <w:iCs/>
          <w:lang w:eastAsia="fr-FR"/>
        </w:rPr>
        <w:t>.</w:t>
      </w:r>
      <w:r w:rsidRPr="0072610D">
        <w:rPr>
          <w:rFonts w:eastAsia="Times New Roman" w:cs="Times New Roman"/>
          <w:lang w:eastAsia="fr-FR"/>
        </w:rPr>
        <w:t xml:space="preserve"> L'aspect aléatoire permet de prendre en compte la dispersion ; l'indépendance, quant à elle, implique qu'il n'y ait pas d'interaction entre les volumes infinitésimaux, c'est-à-dire que la rupture soit un phénomène purement ponctuel (il s'agit naturellement d'une simplification qui ne s'applique pas toujours dans la réalité !). Ce modèle revient à considérer que chaque volume infinitésimal </w:t>
      </w:r>
      <w:proofErr w:type="spellStart"/>
      <w:r w:rsidRPr="00EB5EE2">
        <w:rPr>
          <w:rStyle w:val="Emphaseple"/>
        </w:rPr>
        <w:t>dV</w:t>
      </w:r>
      <w:proofErr w:type="spellEnd"/>
      <w:r w:rsidRPr="0072610D">
        <w:rPr>
          <w:rFonts w:eastAsia="Times New Roman" w:cs="Times New Roman"/>
          <w:lang w:eastAsia="fr-FR"/>
        </w:rPr>
        <w:t xml:space="preserve"> contient des défauts qui peuvent potentiellement conduire à la rupture (figure 3). Selon l'état de contrainte du volume </w:t>
      </w:r>
      <w:proofErr w:type="spellStart"/>
      <w:r w:rsidRPr="00EB5EE2">
        <w:rPr>
          <w:rStyle w:val="Emphaseple"/>
        </w:rPr>
        <w:t>dV</w:t>
      </w:r>
      <w:proofErr w:type="spellEnd"/>
      <w:r w:rsidRPr="0072610D">
        <w:rPr>
          <w:rFonts w:eastAsia="Times New Roman" w:cs="Times New Roman"/>
          <w:lang w:eastAsia="fr-FR"/>
        </w:rPr>
        <w:t>, chacun de ces défaut peut être activé ou non, l'activation d'un défaut correspondant à la rupture du volume infinitésimal.</w:t>
      </w:r>
    </w:p>
    <w:p w:rsidR="00BD440D" w:rsidRPr="008E68A1" w:rsidRDefault="00BD440D" w:rsidP="0072610D">
      <w:pPr>
        <w:spacing w:before="0" w:after="0"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67150" cy="1145540"/>
            <wp:effectExtent l="19050" t="0" r="0" b="0"/>
            <wp:docPr id="45" name="Image 6" descr="http://www.si.ens-cachan.fr/ressource/r34/Image/image-mode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34/Image/image-modele1.png"/>
                    <pic:cNvPicPr>
                      <a:picLocks noChangeAspect="1" noChangeArrowheads="1"/>
                    </pic:cNvPicPr>
                  </pic:nvPicPr>
                  <pic:blipFill>
                    <a:blip r:embed="rId12" cstate="print"/>
                    <a:srcRect/>
                    <a:stretch>
                      <a:fillRect/>
                    </a:stretch>
                  </pic:blipFill>
                  <pic:spPr bwMode="auto">
                    <a:xfrm>
                      <a:off x="0" y="0"/>
                      <a:ext cx="3867150" cy="1145540"/>
                    </a:xfrm>
                    <a:prstGeom prst="rect">
                      <a:avLst/>
                    </a:prstGeom>
                    <a:noFill/>
                    <a:ln w="9525">
                      <a:noFill/>
                      <a:miter lim="800000"/>
                      <a:headEnd/>
                      <a:tailEnd/>
                    </a:ln>
                  </pic:spPr>
                </pic:pic>
              </a:graphicData>
            </a:graphic>
          </wp:inline>
        </w:drawing>
      </w:r>
    </w:p>
    <w:p w:rsidR="00BD440D" w:rsidRPr="008E68A1" w:rsidRDefault="00BD440D" w:rsidP="0072610D">
      <w:pPr>
        <w:pStyle w:val="Sansinterligne"/>
        <w:spacing w:before="120"/>
        <w:rPr>
          <w:rFonts w:eastAsia="Times New Roman"/>
          <w:lang w:eastAsia="fr-FR"/>
        </w:rPr>
      </w:pPr>
      <w:r w:rsidRPr="0072610D">
        <w:rPr>
          <w:rFonts w:eastAsia="Times New Roman"/>
          <w:bCs/>
          <w:iCs/>
          <w:lang w:eastAsia="fr-FR"/>
        </w:rPr>
        <w:t>Figure 3</w:t>
      </w:r>
      <w:r w:rsidRPr="0072610D">
        <w:rPr>
          <w:rFonts w:eastAsia="Times New Roman"/>
          <w:lang w:eastAsia="fr-FR"/>
        </w:rPr>
        <w:t xml:space="preserve"> :</w:t>
      </w:r>
      <w:r w:rsidRPr="008E68A1">
        <w:rPr>
          <w:rFonts w:eastAsia="Times New Roman"/>
          <w:lang w:eastAsia="fr-FR"/>
        </w:rPr>
        <w:t xml:space="preserve"> La répartition des défauts dans une éprouvette.</w:t>
      </w:r>
    </w:p>
    <w:p w:rsidR="00BD440D" w:rsidRPr="008E68A1" w:rsidRDefault="00BD440D" w:rsidP="00EB5EE2">
      <w:pPr>
        <w:numPr>
          <w:ilvl w:val="0"/>
          <w:numId w:val="2"/>
        </w:numPr>
        <w:spacing w:before="120"/>
        <w:ind w:left="714" w:hanging="357"/>
        <w:rPr>
          <w:rFonts w:ascii="Times New Roman" w:eastAsia="Times New Roman" w:hAnsi="Times New Roman" w:cs="Times New Roman"/>
          <w:sz w:val="24"/>
          <w:szCs w:val="24"/>
          <w:lang w:eastAsia="fr-FR"/>
        </w:rPr>
      </w:pPr>
      <w:r w:rsidRPr="00565E83">
        <w:rPr>
          <w:rFonts w:eastAsia="Times New Roman" w:cs="Times New Roman"/>
          <w:iCs/>
          <w:lang w:eastAsia="fr-FR"/>
        </w:rPr>
        <w:t>La rupture du volume infinitésimal contenant le premier défaut activé entraîne la ruine de la structure</w:t>
      </w:r>
      <w:r w:rsidRPr="00000A70">
        <w:rPr>
          <w:rFonts w:eastAsia="Times New Roman" w:cs="Times New Roman"/>
          <w:i/>
          <w:iCs/>
          <w:lang w:eastAsia="fr-FR"/>
        </w:rPr>
        <w:t xml:space="preserve"> </w:t>
      </w:r>
      <w:r w:rsidRPr="00565E83">
        <w:rPr>
          <w:rFonts w:eastAsia="Times New Roman" w:cs="Times New Roman"/>
          <w:iCs/>
          <w:lang w:eastAsia="fr-FR"/>
        </w:rPr>
        <w:t>:</w:t>
      </w:r>
      <w:r w:rsidRPr="00000A70">
        <w:rPr>
          <w:rFonts w:eastAsia="Times New Roman" w:cs="Times New Roman"/>
          <w:lang w:eastAsia="fr-FR"/>
        </w:rPr>
        <w:t xml:space="preserve"> en d'autres termes, dès que la rupture survient en un point, on considère que les fonctions mécaniques de la pièce entière sont perdues. Là encore, cette hypothèse est cohérente avec les pratiques de dimensionnement usuelles : les concepteurs s'assurent </w:t>
      </w:r>
      <w:r w:rsidRPr="00000A70">
        <w:rPr>
          <w:rFonts w:eastAsia="Times New Roman" w:cs="Times New Roman"/>
          <w:lang w:eastAsia="fr-FR"/>
        </w:rPr>
        <w:lastRenderedPageBreak/>
        <w:t>habituellement que la contrainte admissible n'est dépassée en aucun point, mais il est encore rare qu'ils simulent ce qui se produit ensuite</w:t>
      </w:r>
      <w:r w:rsidR="00744356">
        <w:rPr>
          <w:rFonts w:eastAsia="Times New Roman" w:cs="Times New Roman"/>
          <w:lang w:eastAsia="fr-FR"/>
        </w:rPr>
        <w:t xml:space="preserve"> …</w:t>
      </w:r>
    </w:p>
    <w:p w:rsidR="00BD440D" w:rsidRPr="008E68A1" w:rsidRDefault="00BD440D" w:rsidP="005F1401">
      <w:pPr>
        <w:pStyle w:val="Titre2"/>
        <w:rPr>
          <w:rFonts w:eastAsia="Times New Roman"/>
          <w:lang w:eastAsia="fr-FR"/>
        </w:rPr>
      </w:pPr>
      <w:r w:rsidRPr="008E68A1">
        <w:rPr>
          <w:rFonts w:eastAsia="Times New Roman"/>
          <w:lang w:eastAsia="fr-FR"/>
        </w:rPr>
        <w:t>2</w:t>
      </w:r>
      <w:r w:rsidR="00E00A1F">
        <w:rPr>
          <w:rFonts w:eastAsia="Times New Roman"/>
          <w:lang w:eastAsia="fr-FR"/>
        </w:rPr>
        <w:t>.</w:t>
      </w:r>
      <w:r w:rsidRPr="008E68A1">
        <w:rPr>
          <w:rFonts w:eastAsia="Times New Roman"/>
          <w:lang w:eastAsia="fr-FR"/>
        </w:rPr>
        <w:t>3</w:t>
      </w:r>
      <w:r w:rsidR="005F1401">
        <w:rPr>
          <w:rFonts w:eastAsia="Times New Roman"/>
          <w:lang w:eastAsia="fr-FR"/>
        </w:rPr>
        <w:t xml:space="preserve"> -</w:t>
      </w:r>
      <w:r w:rsidRPr="008E68A1">
        <w:rPr>
          <w:rFonts w:eastAsia="Times New Roman"/>
          <w:lang w:eastAsia="fr-FR"/>
        </w:rPr>
        <w:t xml:space="preserve"> Choix d'un modèle probabiliste</w:t>
      </w:r>
    </w:p>
    <w:p w:rsidR="00BD440D" w:rsidRPr="008E68A1" w:rsidRDefault="00BD440D" w:rsidP="005F1401">
      <w:pPr>
        <w:rPr>
          <w:lang w:eastAsia="fr-FR"/>
        </w:rPr>
      </w:pPr>
      <w:r w:rsidRPr="008E68A1">
        <w:rPr>
          <w:lang w:eastAsia="fr-FR"/>
        </w:rPr>
        <w:t>L'activation des défauts est modélisée en utilisant une loi de probabilités. Nous choisissons une</w:t>
      </w:r>
      <w:r w:rsidR="005F1401">
        <w:rPr>
          <w:lang w:eastAsia="fr-FR"/>
        </w:rPr>
        <w:t xml:space="preserve"> loi de Poisson [2]</w:t>
      </w:r>
      <w:r w:rsidRPr="008E68A1">
        <w:rPr>
          <w:lang w:eastAsia="fr-FR"/>
        </w:rPr>
        <w:t xml:space="preserve"> classiquement utilisée pour dénombrer l'occurrence d'événements ponctuels (ici, en l'occurrence, l'événement ponctuel est l'activation d'un défaut du matériau).</w:t>
      </w:r>
    </w:p>
    <w:p w:rsidR="00BD440D" w:rsidRPr="008E68A1" w:rsidRDefault="00BD440D" w:rsidP="005F1401">
      <w:pPr>
        <w:spacing w:after="0"/>
        <w:rPr>
          <w:lang w:eastAsia="fr-FR"/>
        </w:rPr>
      </w:pPr>
      <w:r w:rsidRPr="008E68A1">
        <w:rPr>
          <w:lang w:eastAsia="fr-FR"/>
        </w:rPr>
        <w:t xml:space="preserve">Dans un volume </w:t>
      </w:r>
      <w:r w:rsidRPr="005F1401">
        <w:rPr>
          <w:rStyle w:val="Emphaseple"/>
        </w:rPr>
        <w:t>V</w:t>
      </w:r>
      <w:r w:rsidRPr="008E68A1">
        <w:rPr>
          <w:lang w:eastAsia="fr-FR"/>
        </w:rPr>
        <w:t xml:space="preserve">, la population de défauts est modélisée par le paramètre </w:t>
      </w:r>
      <w:r w:rsidRPr="005F1401">
        <w:rPr>
          <w:rStyle w:val="Emphaseple"/>
        </w:rPr>
        <w:t>λ</w:t>
      </w:r>
      <w:r w:rsidRPr="008E68A1">
        <w:rPr>
          <w:lang w:eastAsia="fr-FR"/>
        </w:rPr>
        <w:t xml:space="preserve"> correspondant à une densité d'activation des défauts sous un chargement donné. On appelle </w:t>
      </w:r>
      <w:r w:rsidRPr="005F1401">
        <w:rPr>
          <w:rStyle w:val="Emphaseple"/>
        </w:rPr>
        <w:t>k</w:t>
      </w:r>
      <w:r w:rsidRPr="008E68A1">
        <w:rPr>
          <w:lang w:eastAsia="fr-FR"/>
        </w:rPr>
        <w:t xml:space="preserve"> la valeur entière prise par une variable aléatoire déterminant le nombre de défauts activés présents sur le volume donné. D’après l’hypothèse du maillon faible, </w:t>
      </w:r>
      <w:r w:rsidRPr="005F1401">
        <w:rPr>
          <w:rStyle w:val="Emphaseple"/>
        </w:rPr>
        <w:t>k=0</w:t>
      </w:r>
      <w:r w:rsidRPr="008E68A1">
        <w:rPr>
          <w:lang w:eastAsia="fr-FR"/>
        </w:rPr>
        <w:t xml:space="preserve"> correspond à la survie de l’échantillon (aucun défaut), </w:t>
      </w:r>
      <w:r w:rsidRPr="005F1401">
        <w:rPr>
          <w:rStyle w:val="Emphaseple"/>
        </w:rPr>
        <w:t>k&gt;1</w:t>
      </w:r>
      <w:r w:rsidRPr="008E68A1">
        <w:rPr>
          <w:lang w:eastAsia="fr-FR"/>
        </w:rPr>
        <w:t xml:space="preserve"> correspond à la présence d’au moins un défaut activé et donc à la rupture. La probabilité de trouver </w:t>
      </w:r>
      <w:r w:rsidRPr="005F1401">
        <w:rPr>
          <w:rStyle w:val="Emphaseple"/>
        </w:rPr>
        <w:t>k</w:t>
      </w:r>
      <w:r w:rsidRPr="008E68A1">
        <w:rPr>
          <w:lang w:eastAsia="fr-FR"/>
        </w:rPr>
        <w:t xml:space="preserve"> défauts activés dans un volume </w:t>
      </w:r>
      <w:r w:rsidRPr="005F1401">
        <w:rPr>
          <w:rStyle w:val="Emphaseple"/>
        </w:rPr>
        <w:t>V</w:t>
      </w:r>
      <w:r w:rsidRPr="008E68A1">
        <w:rPr>
          <w:lang w:eastAsia="fr-FR"/>
        </w:rPr>
        <w:t xml:space="preserve"> est donnée par la loi de Poisson :</w:t>
      </w:r>
    </w:p>
    <w:p w:rsidR="00BD440D" w:rsidRPr="008E68A1" w:rsidRDefault="00BD440D" w:rsidP="00B15F1A">
      <w:pPr>
        <w:spacing w:before="120" w:after="0" w:line="240" w:lineRule="auto"/>
        <w:jc w:val="center"/>
        <w:rPr>
          <w:rFonts w:ascii="Times New Roman" w:eastAsia="Times New Roman" w:hAnsi="Times New Roman" w:cs="Times New Roman"/>
          <w:sz w:val="24"/>
          <w:szCs w:val="24"/>
          <w:lang w:eastAsia="fr-FR"/>
        </w:rPr>
      </w:pPr>
      <w:r w:rsidRPr="004B39E9">
        <w:rPr>
          <w:rFonts w:ascii="Comic Sans MS" w:hAnsi="Comic Sans MS" w:cs="NimbusRomNo9L-Regu"/>
          <w:position w:val="-24"/>
          <w:sz w:val="20"/>
          <w:szCs w:val="20"/>
        </w:rPr>
        <w:object w:dxaOrig="19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pt;height:28.45pt" o:ole="">
            <v:imagedata r:id="rId13" o:title=""/>
          </v:shape>
          <o:OLEObject Type="Embed" ProgID="Equation.3" ShapeID="_x0000_i1025" DrawAspect="Content" ObjectID="_1529821773" r:id="rId14"/>
        </w:object>
      </w:r>
    </w:p>
    <w:p w:rsidR="00BD440D" w:rsidRPr="008E68A1" w:rsidRDefault="00BD440D" w:rsidP="005F1401">
      <w:pPr>
        <w:spacing w:after="0"/>
        <w:rPr>
          <w:lang w:eastAsia="fr-FR"/>
        </w:rPr>
      </w:pPr>
      <w:r w:rsidRPr="008E68A1">
        <w:rPr>
          <w:lang w:eastAsia="fr-FR"/>
        </w:rPr>
        <w:t xml:space="preserve">La </w:t>
      </w:r>
      <w:r w:rsidRPr="00EB5EE2">
        <w:rPr>
          <w:iCs/>
          <w:lang w:eastAsia="fr-FR"/>
        </w:rPr>
        <w:t>probabilité de survie</w:t>
      </w:r>
      <w:r w:rsidRPr="008E68A1">
        <w:rPr>
          <w:lang w:eastAsia="fr-FR"/>
        </w:rPr>
        <w:t>, c'est-à-dire la probabilité de n'avoir aucun défaut activé, est donc donnée par la relation :</w:t>
      </w:r>
    </w:p>
    <w:p w:rsidR="00BD440D" w:rsidRPr="008E68A1" w:rsidRDefault="00BD440D" w:rsidP="005F1401">
      <w:pPr>
        <w:spacing w:before="0" w:after="0" w:line="240" w:lineRule="auto"/>
        <w:jc w:val="center"/>
        <w:rPr>
          <w:rFonts w:ascii="Times New Roman" w:eastAsia="Times New Roman" w:hAnsi="Times New Roman" w:cs="Times New Roman"/>
          <w:sz w:val="24"/>
          <w:szCs w:val="24"/>
          <w:lang w:eastAsia="fr-FR"/>
        </w:rPr>
      </w:pPr>
      <w:r w:rsidRPr="004B39E9">
        <w:rPr>
          <w:rFonts w:ascii="Comic Sans MS" w:hAnsi="Comic Sans MS" w:cs="NimbusRomNo9L-Regu"/>
          <w:position w:val="-12"/>
          <w:sz w:val="20"/>
          <w:szCs w:val="20"/>
        </w:rPr>
        <w:object w:dxaOrig="1420" w:dyaOrig="380">
          <v:shape id="_x0000_i1026" type="#_x0000_t75" style="width:69.6pt;height:16.8pt" o:ole="">
            <v:imagedata r:id="rId15" o:title=""/>
          </v:shape>
          <o:OLEObject Type="Embed" ProgID="Equation.3" ShapeID="_x0000_i1026" DrawAspect="Content" ObjectID="_1529821774" r:id="rId16"/>
        </w:object>
      </w:r>
    </w:p>
    <w:p w:rsidR="00BD440D" w:rsidRPr="008E68A1" w:rsidRDefault="00BD440D" w:rsidP="00626FEC">
      <w:pPr>
        <w:pStyle w:val="Titre2"/>
        <w:spacing w:before="120"/>
        <w:rPr>
          <w:rFonts w:eastAsia="Times New Roman"/>
          <w:lang w:eastAsia="fr-FR"/>
        </w:rPr>
      </w:pPr>
      <w:r w:rsidRPr="008E68A1">
        <w:rPr>
          <w:rFonts w:eastAsia="Times New Roman"/>
          <w:lang w:eastAsia="fr-FR"/>
        </w:rPr>
        <w:t>2</w:t>
      </w:r>
      <w:r w:rsidR="00E00A1F">
        <w:rPr>
          <w:rFonts w:eastAsia="Times New Roman"/>
          <w:lang w:eastAsia="fr-FR"/>
        </w:rPr>
        <w:t>.</w:t>
      </w:r>
      <w:r w:rsidRPr="008E68A1">
        <w:rPr>
          <w:rFonts w:eastAsia="Times New Roman"/>
          <w:lang w:eastAsia="fr-FR"/>
        </w:rPr>
        <w:t>4</w:t>
      </w:r>
      <w:r w:rsidR="005F1401">
        <w:rPr>
          <w:rFonts w:eastAsia="Times New Roman"/>
          <w:lang w:eastAsia="fr-FR"/>
        </w:rPr>
        <w:t xml:space="preserve"> -</w:t>
      </w:r>
      <w:r w:rsidRPr="008E68A1">
        <w:rPr>
          <w:rFonts w:eastAsia="Times New Roman"/>
          <w:lang w:eastAsia="fr-FR"/>
        </w:rPr>
        <w:t xml:space="preserve"> Les paramètres du modèle</w:t>
      </w:r>
    </w:p>
    <w:p w:rsidR="00BD440D" w:rsidRPr="008E68A1" w:rsidRDefault="00BD440D" w:rsidP="005F1401">
      <w:pPr>
        <w:spacing w:after="0"/>
        <w:rPr>
          <w:lang w:eastAsia="fr-FR"/>
        </w:rPr>
      </w:pPr>
      <w:proofErr w:type="gramStart"/>
      <w:r w:rsidRPr="005F1401">
        <w:rPr>
          <w:rStyle w:val="Emphaseple"/>
        </w:rPr>
        <w:t>λ</w:t>
      </w:r>
      <w:proofErr w:type="gramEnd"/>
      <w:r w:rsidRPr="008E68A1">
        <w:rPr>
          <w:lang w:eastAsia="fr-FR"/>
        </w:rPr>
        <w:t xml:space="preserve"> est le paramètre représentant la population de défauts pour le matériau : il est écrit sous la forme d'une densité d'activation des défauts dans le matériau sous une contrainte </w:t>
      </w:r>
      <w:r w:rsidRPr="005F1401">
        <w:rPr>
          <w:i/>
          <w:lang w:eastAsia="fr-FR"/>
        </w:rPr>
        <w:t>σ</w:t>
      </w:r>
      <w:r w:rsidRPr="008E68A1">
        <w:rPr>
          <w:lang w:eastAsia="fr-FR"/>
        </w:rPr>
        <w:t xml:space="preserve">. Plus la valeur de la contrainte augmente, plus la densité de défauts activés est grande. Les observations expérimentales ont amené </w:t>
      </w:r>
      <w:proofErr w:type="spellStart"/>
      <w:r w:rsidRPr="008E68A1">
        <w:rPr>
          <w:lang w:eastAsia="fr-FR"/>
        </w:rPr>
        <w:t>Weibull</w:t>
      </w:r>
      <w:proofErr w:type="spellEnd"/>
      <w:r w:rsidRPr="008E68A1">
        <w:rPr>
          <w:lang w:eastAsia="fr-FR"/>
        </w:rPr>
        <w:t xml:space="preserve"> à choisir une loi puissance pour représenter </w:t>
      </w:r>
      <w:r w:rsidRPr="005F1401">
        <w:rPr>
          <w:rStyle w:val="Emphaseple"/>
        </w:rPr>
        <w:t xml:space="preserve">λ </w:t>
      </w:r>
      <w:r w:rsidRPr="008E68A1">
        <w:rPr>
          <w:lang w:eastAsia="fr-FR"/>
        </w:rPr>
        <w:t>:</w:t>
      </w:r>
    </w:p>
    <w:p w:rsidR="00BD440D" w:rsidRPr="008E68A1" w:rsidRDefault="00BD440D" w:rsidP="00B15F1A">
      <w:pPr>
        <w:spacing w:before="120" w:after="0" w:line="240" w:lineRule="auto"/>
        <w:jc w:val="center"/>
        <w:rPr>
          <w:rFonts w:ascii="Times New Roman" w:eastAsia="Times New Roman" w:hAnsi="Times New Roman" w:cs="Times New Roman"/>
          <w:sz w:val="24"/>
          <w:szCs w:val="24"/>
          <w:lang w:eastAsia="fr-FR"/>
        </w:rPr>
      </w:pPr>
      <w:r w:rsidRPr="004B39E9">
        <w:rPr>
          <w:rFonts w:ascii="Comic Sans MS" w:hAnsi="Comic Sans MS" w:cs="NimbusRomNo9L-Regu"/>
          <w:position w:val="-32"/>
          <w:sz w:val="20"/>
          <w:szCs w:val="20"/>
        </w:rPr>
        <w:object w:dxaOrig="1380" w:dyaOrig="800">
          <v:shape id="_x0000_i1027" type="#_x0000_t75" style="width:67.55pt;height:35.3pt" o:ole="">
            <v:imagedata r:id="rId17" o:title=""/>
          </v:shape>
          <o:OLEObject Type="Embed" ProgID="Equation.3" ShapeID="_x0000_i1027" DrawAspect="Content" ObjectID="_1529821775" r:id="rId18"/>
        </w:object>
      </w:r>
    </w:p>
    <w:p w:rsidR="00BD440D" w:rsidRPr="008E68A1" w:rsidRDefault="00BD440D" w:rsidP="00F15027">
      <w:pPr>
        <w:spacing w:before="120"/>
        <w:rPr>
          <w:lang w:eastAsia="fr-FR"/>
        </w:rPr>
      </w:pPr>
      <w:r w:rsidRPr="008E68A1">
        <w:rPr>
          <w:lang w:eastAsia="fr-FR"/>
        </w:rPr>
        <w:t xml:space="preserve">Le paramètre introduit pour modéliser la dispersion de la valeur de </w:t>
      </w:r>
      <w:r w:rsidRPr="005F1401">
        <w:rPr>
          <w:rStyle w:val="Emphaseple"/>
        </w:rPr>
        <w:t>λ</w:t>
      </w:r>
      <w:r w:rsidRPr="008E68A1">
        <w:rPr>
          <w:lang w:eastAsia="fr-FR"/>
        </w:rPr>
        <w:t xml:space="preserve"> est le paramètre </w:t>
      </w:r>
      <w:r w:rsidRPr="005F1401">
        <w:rPr>
          <w:rStyle w:val="Emphaseple"/>
        </w:rPr>
        <w:t>m</w:t>
      </w:r>
      <w:r w:rsidRPr="008E68A1">
        <w:rPr>
          <w:lang w:eastAsia="fr-FR"/>
        </w:rPr>
        <w:t xml:space="preserve"> appelé </w:t>
      </w:r>
      <w:r w:rsidRPr="00EB5EE2">
        <w:rPr>
          <w:iCs/>
          <w:lang w:eastAsia="fr-FR"/>
        </w:rPr>
        <w:t xml:space="preserve">module de </w:t>
      </w:r>
      <w:proofErr w:type="spellStart"/>
      <w:r w:rsidRPr="00EB5EE2">
        <w:rPr>
          <w:iCs/>
          <w:lang w:eastAsia="fr-FR"/>
        </w:rPr>
        <w:t>Weibull</w:t>
      </w:r>
      <w:proofErr w:type="spellEnd"/>
      <w:r w:rsidRPr="008E68A1">
        <w:rPr>
          <w:lang w:eastAsia="fr-FR"/>
        </w:rPr>
        <w:t xml:space="preserve"> : plus ce paramètre est petit, plus la dispersion est élevée. Les deux autres paramètres, </w:t>
      </w:r>
      <w:r w:rsidRPr="005F1401">
        <w:rPr>
          <w:rFonts w:ascii="Times New Roman" w:hAnsi="Times New Roman" w:cs="Times New Roman"/>
          <w:i/>
          <w:iCs/>
          <w:lang w:eastAsia="fr-FR"/>
        </w:rPr>
        <w:t>V</w:t>
      </w:r>
      <w:r w:rsidRPr="005F1401">
        <w:rPr>
          <w:rFonts w:ascii="Times New Roman" w:hAnsi="Times New Roman" w:cs="Times New Roman"/>
          <w:i/>
          <w:vertAlign w:val="subscript"/>
          <w:lang w:eastAsia="fr-FR"/>
        </w:rPr>
        <w:t>0</w:t>
      </w:r>
      <w:r w:rsidRPr="008E68A1">
        <w:rPr>
          <w:lang w:eastAsia="fr-FR"/>
        </w:rPr>
        <w:t xml:space="preserve"> et </w:t>
      </w:r>
      <w:r w:rsidRPr="005F1401">
        <w:rPr>
          <w:rFonts w:ascii="Times New Roman" w:hAnsi="Times New Roman" w:cs="Times New Roman"/>
          <w:i/>
          <w:lang w:eastAsia="fr-FR"/>
        </w:rPr>
        <w:t>σ</w:t>
      </w:r>
      <w:r w:rsidRPr="005F1401">
        <w:rPr>
          <w:rFonts w:ascii="Times New Roman" w:hAnsi="Times New Roman" w:cs="Times New Roman"/>
          <w:i/>
          <w:vertAlign w:val="subscript"/>
          <w:lang w:eastAsia="fr-FR"/>
        </w:rPr>
        <w:t>0</w:t>
      </w:r>
      <w:r w:rsidRPr="008E68A1">
        <w:rPr>
          <w:lang w:eastAsia="fr-FR"/>
        </w:rPr>
        <w:t xml:space="preserve">, ne sont en réalité pas indépendants ; on peut se contenter d'en considérer (et d'en identifier !) un seul, appelé </w:t>
      </w:r>
      <w:r w:rsidRPr="00EB5EE2">
        <w:rPr>
          <w:iCs/>
          <w:lang w:eastAsia="fr-FR"/>
        </w:rPr>
        <w:t>facteur d'échelle</w:t>
      </w:r>
      <w:r w:rsidRPr="008E68A1">
        <w:rPr>
          <w:lang w:eastAsia="fr-FR"/>
        </w:rPr>
        <w:t>, qui traduit en quelque sorte la contrainte moyenne d'activation et l'échelle d'étude pour le matériau et vaut :</w:t>
      </w:r>
    </w:p>
    <w:p w:rsidR="00BD440D" w:rsidRPr="008E68A1" w:rsidRDefault="00BD440D" w:rsidP="00B15F1A">
      <w:pPr>
        <w:spacing w:before="120" w:after="0" w:line="240" w:lineRule="auto"/>
        <w:jc w:val="center"/>
        <w:rPr>
          <w:rFonts w:ascii="Times New Roman" w:eastAsia="Times New Roman" w:hAnsi="Times New Roman" w:cs="Times New Roman"/>
          <w:sz w:val="24"/>
          <w:szCs w:val="24"/>
          <w:lang w:eastAsia="fr-FR"/>
        </w:rPr>
      </w:pPr>
      <w:r w:rsidRPr="0090194F">
        <w:rPr>
          <w:rFonts w:ascii="Comic Sans MS" w:hAnsi="Comic Sans MS" w:cs="NimbusRomNo9L-Regu"/>
          <w:position w:val="-12"/>
          <w:sz w:val="20"/>
          <w:szCs w:val="20"/>
        </w:rPr>
        <w:object w:dxaOrig="760" w:dyaOrig="400">
          <v:shape id="_x0000_i1028" type="#_x0000_t75" style="width:36.7pt;height:18.15pt" o:ole="">
            <v:imagedata r:id="rId19" o:title=""/>
          </v:shape>
          <o:OLEObject Type="Embed" ProgID="Equation.3" ShapeID="_x0000_i1028" DrawAspect="Content" ObjectID="_1529821776" r:id="rId20"/>
        </w:object>
      </w:r>
    </w:p>
    <w:p w:rsidR="00BD440D" w:rsidRPr="008E68A1" w:rsidRDefault="00BD440D" w:rsidP="005F1401">
      <w:pPr>
        <w:spacing w:before="120"/>
        <w:rPr>
          <w:lang w:eastAsia="fr-FR"/>
        </w:rPr>
      </w:pPr>
      <w:r w:rsidRPr="008E68A1">
        <w:rPr>
          <w:lang w:eastAsia="fr-FR"/>
        </w:rPr>
        <w:t xml:space="preserve">En reprenant la loi de Poisson et en écrivant que </w:t>
      </w:r>
      <w:r w:rsidRPr="005F1401">
        <w:rPr>
          <w:rStyle w:val="Emphaseple"/>
        </w:rPr>
        <w:t>P</w:t>
      </w:r>
      <w:r w:rsidRPr="005F1401">
        <w:rPr>
          <w:rStyle w:val="Emphaseple"/>
          <w:vertAlign w:val="subscript"/>
        </w:rPr>
        <w:t>F</w:t>
      </w:r>
      <w:r w:rsidRPr="005F1401">
        <w:rPr>
          <w:rStyle w:val="Emphaseple"/>
        </w:rPr>
        <w:t>=1-P</w:t>
      </w:r>
      <w:r w:rsidRPr="005F1401">
        <w:rPr>
          <w:rStyle w:val="Emphaseple"/>
          <w:vertAlign w:val="subscript"/>
        </w:rPr>
        <w:t>S</w:t>
      </w:r>
      <w:r w:rsidRPr="008E68A1">
        <w:rPr>
          <w:lang w:eastAsia="fr-FR"/>
        </w:rPr>
        <w:t xml:space="preserve">, avec un volume </w:t>
      </w:r>
      <w:r w:rsidRPr="005F1401">
        <w:rPr>
          <w:rStyle w:val="Emphaseple"/>
        </w:rPr>
        <w:t>V</w:t>
      </w:r>
      <w:r w:rsidR="00F15027">
        <w:rPr>
          <w:rStyle w:val="Emphaseple"/>
        </w:rPr>
        <w:t xml:space="preserve"> </w:t>
      </w:r>
      <w:r w:rsidRPr="008E68A1">
        <w:rPr>
          <w:lang w:eastAsia="fr-FR"/>
        </w:rPr>
        <w:t>:</w:t>
      </w:r>
    </w:p>
    <w:p w:rsidR="00BD440D" w:rsidRPr="008E68A1" w:rsidRDefault="00BD440D" w:rsidP="00B15F1A">
      <w:pPr>
        <w:spacing w:before="120" w:after="0" w:line="240" w:lineRule="auto"/>
        <w:jc w:val="center"/>
        <w:rPr>
          <w:rFonts w:ascii="Times New Roman" w:eastAsia="Times New Roman" w:hAnsi="Times New Roman" w:cs="Times New Roman"/>
          <w:sz w:val="24"/>
          <w:szCs w:val="24"/>
          <w:lang w:eastAsia="fr-FR"/>
        </w:rPr>
      </w:pPr>
      <w:r w:rsidRPr="0090194F">
        <w:rPr>
          <w:rFonts w:ascii="Comic Sans MS" w:hAnsi="Comic Sans MS" w:cs="NimbusRomNo9L-Regu"/>
          <w:position w:val="-38"/>
          <w:sz w:val="20"/>
          <w:szCs w:val="20"/>
        </w:rPr>
        <w:object w:dxaOrig="2520" w:dyaOrig="880">
          <v:shape id="_x0000_i1029" type="#_x0000_t75" style="width:123.1pt;height:39.1pt" o:ole="">
            <v:imagedata r:id="rId21" o:title=""/>
          </v:shape>
          <o:OLEObject Type="Embed" ProgID="Equation.3" ShapeID="_x0000_i1029" DrawAspect="Content" ObjectID="_1529821777" r:id="rId22"/>
        </w:object>
      </w:r>
    </w:p>
    <w:p w:rsidR="00BD440D" w:rsidRPr="008E68A1" w:rsidRDefault="00BD440D" w:rsidP="005F1401">
      <w:pPr>
        <w:rPr>
          <w:lang w:eastAsia="fr-FR"/>
        </w:rPr>
      </w:pPr>
      <w:r w:rsidRPr="008E68A1">
        <w:rPr>
          <w:lang w:eastAsia="fr-FR"/>
        </w:rPr>
        <w:t xml:space="preserve">Le module de </w:t>
      </w:r>
      <w:proofErr w:type="spellStart"/>
      <w:r w:rsidRPr="008E68A1">
        <w:rPr>
          <w:lang w:eastAsia="fr-FR"/>
        </w:rPr>
        <w:t>Weibull</w:t>
      </w:r>
      <w:proofErr w:type="spellEnd"/>
      <w:r w:rsidRPr="008E68A1">
        <w:rPr>
          <w:lang w:eastAsia="fr-FR"/>
        </w:rPr>
        <w:t xml:space="preserve"> </w:t>
      </w:r>
      <w:r w:rsidRPr="005F1401">
        <w:rPr>
          <w:rStyle w:val="Emphaseple"/>
        </w:rPr>
        <w:t>m</w:t>
      </w:r>
      <w:r w:rsidRPr="008E68A1">
        <w:rPr>
          <w:lang w:eastAsia="fr-FR"/>
        </w:rPr>
        <w:t xml:space="preserve"> est un paramètre matériau caractéristique de la dispersion des défauts (au critère de la sensibilité à la rupture) au sein de la matière :</w:t>
      </w:r>
    </w:p>
    <w:p w:rsidR="00BD440D" w:rsidRPr="005F1401" w:rsidRDefault="00F15027" w:rsidP="00EB5EE2">
      <w:pPr>
        <w:numPr>
          <w:ilvl w:val="0"/>
          <w:numId w:val="3"/>
        </w:numPr>
        <w:spacing w:before="120" w:after="0"/>
        <w:ind w:left="714" w:hanging="357"/>
        <w:rPr>
          <w:rFonts w:eastAsia="Times New Roman" w:cs="Times New Roman"/>
          <w:lang w:eastAsia="fr-FR"/>
        </w:rPr>
      </w:pPr>
      <w:r>
        <w:rPr>
          <w:rFonts w:eastAsia="Times New Roman" w:cs="Times New Roman"/>
          <w:noProof/>
          <w:lang w:eastAsia="fr-FR"/>
        </w:rPr>
        <w:drawing>
          <wp:anchor distT="0" distB="0" distL="114300" distR="114300" simplePos="0" relativeHeight="251671552" behindDoc="1" locked="0" layoutInCell="1" allowOverlap="1">
            <wp:simplePos x="0" y="0"/>
            <wp:positionH relativeFrom="column">
              <wp:posOffset>1807210</wp:posOffset>
            </wp:positionH>
            <wp:positionV relativeFrom="paragraph">
              <wp:posOffset>529590</wp:posOffset>
            </wp:positionV>
            <wp:extent cx="2597150" cy="372110"/>
            <wp:effectExtent l="19050" t="0" r="0" b="0"/>
            <wp:wrapTight wrapText="bothSides">
              <wp:wrapPolygon edited="0">
                <wp:start x="-158" y="0"/>
                <wp:lineTo x="-158" y="21010"/>
                <wp:lineTo x="21547" y="21010"/>
                <wp:lineTo x="21547" y="0"/>
                <wp:lineTo x="-158" y="0"/>
              </wp:wrapPolygon>
            </wp:wrapTight>
            <wp:docPr id="52" name="Image 13" descr="http://www.si.ens-cachan.fr/ressource/r34/Image/module_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ens-cachan.fr/ressource/r34/Image/module_m1.png"/>
                    <pic:cNvPicPr>
                      <a:picLocks noChangeAspect="1" noChangeArrowheads="1"/>
                    </pic:cNvPicPr>
                  </pic:nvPicPr>
                  <pic:blipFill>
                    <a:blip r:embed="rId23" cstate="print"/>
                    <a:srcRect/>
                    <a:stretch>
                      <a:fillRect/>
                    </a:stretch>
                  </pic:blipFill>
                  <pic:spPr bwMode="auto">
                    <a:xfrm>
                      <a:off x="0" y="0"/>
                      <a:ext cx="2597150" cy="372110"/>
                    </a:xfrm>
                    <a:prstGeom prst="rect">
                      <a:avLst/>
                    </a:prstGeom>
                    <a:noFill/>
                    <a:ln w="9525">
                      <a:noFill/>
                      <a:miter lim="800000"/>
                      <a:headEnd/>
                      <a:tailEnd/>
                    </a:ln>
                  </pic:spPr>
                </pic:pic>
              </a:graphicData>
            </a:graphic>
          </wp:anchor>
        </w:drawing>
      </w:r>
      <w:r w:rsidR="00EB5EE2">
        <w:rPr>
          <w:rFonts w:eastAsia="Times New Roman" w:cs="Times New Roman"/>
          <w:lang w:eastAsia="fr-FR"/>
        </w:rPr>
        <w:t>L</w:t>
      </w:r>
      <w:r w:rsidR="00BD440D" w:rsidRPr="005F1401">
        <w:rPr>
          <w:rFonts w:eastAsia="Times New Roman" w:cs="Times New Roman"/>
          <w:lang w:eastAsia="fr-FR"/>
        </w:rPr>
        <w:t xml:space="preserve">orsque le module de </w:t>
      </w:r>
      <w:proofErr w:type="spellStart"/>
      <w:r w:rsidR="00BD440D" w:rsidRPr="005F1401">
        <w:rPr>
          <w:rFonts w:eastAsia="Times New Roman" w:cs="Times New Roman"/>
          <w:lang w:eastAsia="fr-FR"/>
        </w:rPr>
        <w:t>Weibull</w:t>
      </w:r>
      <w:proofErr w:type="spellEnd"/>
      <w:r w:rsidR="00BD440D" w:rsidRPr="005F1401">
        <w:rPr>
          <w:rFonts w:eastAsia="Times New Roman" w:cs="Times New Roman"/>
          <w:lang w:eastAsia="fr-FR"/>
        </w:rPr>
        <w:t xml:space="preserve"> est faible, la répartition des défauts est très hétérogène, et on observera donc une grande dispersion des contraintes à rupture dans un volume </w:t>
      </w:r>
      <w:r w:rsidR="00BD440D" w:rsidRPr="00EB5EE2">
        <w:rPr>
          <w:rStyle w:val="Emphaseple"/>
        </w:rPr>
        <w:t>V</w:t>
      </w:r>
      <w:r w:rsidR="00BD440D" w:rsidRPr="005F1401">
        <w:rPr>
          <w:rFonts w:eastAsia="Times New Roman" w:cs="Times New Roman"/>
          <w:lang w:eastAsia="fr-FR"/>
        </w:rPr>
        <w:t xml:space="preserve"> de matière </w:t>
      </w:r>
      <w:r w:rsidR="00383C60">
        <w:rPr>
          <w:rFonts w:eastAsia="Times New Roman" w:cs="Times New Roman"/>
          <w:lang w:eastAsia="fr-FR"/>
        </w:rPr>
        <w:t xml:space="preserve">(figure 4) </w:t>
      </w:r>
      <w:r w:rsidR="00BD440D" w:rsidRPr="005F1401">
        <w:rPr>
          <w:rFonts w:eastAsia="Times New Roman" w:cs="Times New Roman"/>
          <w:lang w:eastAsia="fr-FR"/>
        </w:rPr>
        <w:t>;</w:t>
      </w:r>
    </w:p>
    <w:p w:rsidR="00BD440D" w:rsidRPr="008E68A1" w:rsidRDefault="00BD440D" w:rsidP="00626FEC">
      <w:pPr>
        <w:spacing w:before="0" w:line="240" w:lineRule="auto"/>
        <w:jc w:val="center"/>
        <w:rPr>
          <w:rFonts w:ascii="Times New Roman" w:eastAsia="Times New Roman" w:hAnsi="Times New Roman" w:cs="Times New Roman"/>
          <w:sz w:val="24"/>
          <w:szCs w:val="24"/>
          <w:lang w:eastAsia="fr-FR"/>
        </w:rPr>
      </w:pPr>
    </w:p>
    <w:p w:rsidR="00BD440D" w:rsidRPr="008E68A1" w:rsidRDefault="00BD440D" w:rsidP="00F15027">
      <w:pPr>
        <w:pStyle w:val="Sansinterligne"/>
        <w:spacing w:before="360"/>
        <w:rPr>
          <w:rFonts w:eastAsia="Times New Roman"/>
          <w:lang w:eastAsia="fr-FR"/>
        </w:rPr>
      </w:pPr>
      <w:r w:rsidRPr="005F1401">
        <w:rPr>
          <w:rFonts w:eastAsia="Times New Roman"/>
          <w:bCs/>
          <w:iCs/>
          <w:lang w:eastAsia="fr-FR"/>
        </w:rPr>
        <w:t>Figure 4</w:t>
      </w:r>
      <w:r w:rsidRPr="008E68A1">
        <w:rPr>
          <w:rFonts w:eastAsia="Times New Roman"/>
          <w:lang w:eastAsia="fr-FR"/>
        </w:rPr>
        <w:t xml:space="preserve"> : Exemple de répartition des défauts pour un matériau de module de </w:t>
      </w:r>
      <w:proofErr w:type="spellStart"/>
      <w:r w:rsidRPr="008E68A1">
        <w:rPr>
          <w:rFonts w:eastAsia="Times New Roman"/>
          <w:lang w:eastAsia="fr-FR"/>
        </w:rPr>
        <w:t>Weibull</w:t>
      </w:r>
      <w:proofErr w:type="spellEnd"/>
      <w:r w:rsidRPr="008E68A1">
        <w:rPr>
          <w:rFonts w:eastAsia="Times New Roman"/>
          <w:lang w:eastAsia="fr-FR"/>
        </w:rPr>
        <w:t xml:space="preserve"> faible</w:t>
      </w:r>
    </w:p>
    <w:p w:rsidR="00BD440D" w:rsidRPr="00626FEC" w:rsidRDefault="00EB5EE2" w:rsidP="00EB5EE2">
      <w:pPr>
        <w:numPr>
          <w:ilvl w:val="0"/>
          <w:numId w:val="4"/>
        </w:numPr>
        <w:spacing w:before="120" w:after="0"/>
        <w:ind w:left="714" w:hanging="357"/>
        <w:rPr>
          <w:rFonts w:eastAsia="Times New Roman" w:cs="Times New Roman"/>
          <w:lang w:eastAsia="fr-FR"/>
        </w:rPr>
      </w:pPr>
      <w:r>
        <w:rPr>
          <w:rFonts w:eastAsia="Times New Roman" w:cs="Times New Roman"/>
          <w:lang w:eastAsia="fr-FR"/>
        </w:rPr>
        <w:lastRenderedPageBreak/>
        <w:t>L</w:t>
      </w:r>
      <w:r w:rsidR="00BD440D" w:rsidRPr="00626FEC">
        <w:rPr>
          <w:rFonts w:eastAsia="Times New Roman" w:cs="Times New Roman"/>
          <w:lang w:eastAsia="fr-FR"/>
        </w:rPr>
        <w:t xml:space="preserve">orsque le module de </w:t>
      </w:r>
      <w:proofErr w:type="spellStart"/>
      <w:r w:rsidR="00BD440D" w:rsidRPr="00626FEC">
        <w:rPr>
          <w:rFonts w:eastAsia="Times New Roman" w:cs="Times New Roman"/>
          <w:lang w:eastAsia="fr-FR"/>
        </w:rPr>
        <w:t>Weibull</w:t>
      </w:r>
      <w:proofErr w:type="spellEnd"/>
      <w:r w:rsidR="00BD440D" w:rsidRPr="00626FEC">
        <w:rPr>
          <w:rFonts w:eastAsia="Times New Roman" w:cs="Times New Roman"/>
          <w:lang w:eastAsia="fr-FR"/>
        </w:rPr>
        <w:t xml:space="preserve"> est élevé, la répartition des défauts est relativement homogène, et on observera donc une faible dispersion des contraintes à rupture dans le même volume</w:t>
      </w:r>
      <w:r w:rsidR="00383C60">
        <w:rPr>
          <w:rFonts w:eastAsia="Times New Roman" w:cs="Times New Roman"/>
          <w:lang w:eastAsia="fr-FR"/>
        </w:rPr>
        <w:t xml:space="preserve"> (figure 5)</w:t>
      </w:r>
      <w:r w:rsidR="00BD440D" w:rsidRPr="00626FEC">
        <w:rPr>
          <w:rFonts w:eastAsia="Times New Roman" w:cs="Times New Roman"/>
          <w:lang w:eastAsia="fr-FR"/>
        </w:rPr>
        <w:t xml:space="preserve">. </w:t>
      </w:r>
    </w:p>
    <w:p w:rsidR="00BD440D" w:rsidRPr="008E68A1" w:rsidRDefault="00BD440D" w:rsidP="00626FEC">
      <w:pPr>
        <w:spacing w:before="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597785" cy="370840"/>
            <wp:effectExtent l="19050" t="0" r="0" b="0"/>
            <wp:docPr id="53" name="Image 14" descr="http://www.si.ens-cachan.fr/ressource/r34/Image/module_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ens-cachan.fr/ressource/r34/Image/module_m2.png"/>
                    <pic:cNvPicPr>
                      <a:picLocks noChangeAspect="1" noChangeArrowheads="1"/>
                    </pic:cNvPicPr>
                  </pic:nvPicPr>
                  <pic:blipFill>
                    <a:blip r:embed="rId24" cstate="print"/>
                    <a:srcRect/>
                    <a:stretch>
                      <a:fillRect/>
                    </a:stretch>
                  </pic:blipFill>
                  <pic:spPr bwMode="auto">
                    <a:xfrm>
                      <a:off x="0" y="0"/>
                      <a:ext cx="2597785" cy="370840"/>
                    </a:xfrm>
                    <a:prstGeom prst="rect">
                      <a:avLst/>
                    </a:prstGeom>
                    <a:noFill/>
                    <a:ln w="9525">
                      <a:noFill/>
                      <a:miter lim="800000"/>
                      <a:headEnd/>
                      <a:tailEnd/>
                    </a:ln>
                  </pic:spPr>
                </pic:pic>
              </a:graphicData>
            </a:graphic>
          </wp:inline>
        </w:drawing>
      </w:r>
    </w:p>
    <w:p w:rsidR="00BD440D" w:rsidRPr="008E68A1" w:rsidRDefault="00BD440D" w:rsidP="00626FEC">
      <w:pPr>
        <w:pStyle w:val="Sansinterligne"/>
        <w:rPr>
          <w:rFonts w:eastAsia="Times New Roman"/>
          <w:lang w:eastAsia="fr-FR"/>
        </w:rPr>
      </w:pPr>
      <w:r w:rsidRPr="00626FEC">
        <w:rPr>
          <w:rFonts w:eastAsia="Times New Roman"/>
          <w:bCs/>
          <w:iCs/>
          <w:lang w:eastAsia="fr-FR"/>
        </w:rPr>
        <w:t>Figure 5</w:t>
      </w:r>
      <w:r w:rsidRPr="00626FEC">
        <w:rPr>
          <w:rFonts w:eastAsia="Times New Roman"/>
          <w:lang w:eastAsia="fr-FR"/>
        </w:rPr>
        <w:t xml:space="preserve"> :</w:t>
      </w:r>
      <w:r w:rsidRPr="008E68A1">
        <w:rPr>
          <w:rFonts w:eastAsia="Times New Roman"/>
          <w:lang w:eastAsia="fr-FR"/>
        </w:rPr>
        <w:t xml:space="preserve"> Exemple de répartition des défauts pour un matériau de module de </w:t>
      </w:r>
      <w:proofErr w:type="spellStart"/>
      <w:r w:rsidRPr="008E68A1">
        <w:rPr>
          <w:rFonts w:eastAsia="Times New Roman"/>
          <w:lang w:eastAsia="fr-FR"/>
        </w:rPr>
        <w:t>Weibull</w:t>
      </w:r>
      <w:proofErr w:type="spellEnd"/>
      <w:r w:rsidRPr="008E68A1">
        <w:rPr>
          <w:rFonts w:eastAsia="Times New Roman"/>
          <w:lang w:eastAsia="fr-FR"/>
        </w:rPr>
        <w:t xml:space="preserve"> élevé</w:t>
      </w:r>
    </w:p>
    <w:p w:rsidR="00BD440D" w:rsidRPr="008E68A1" w:rsidRDefault="00BD440D" w:rsidP="00626FEC">
      <w:pPr>
        <w:pStyle w:val="Titre2"/>
        <w:rPr>
          <w:rFonts w:eastAsia="Times New Roman"/>
          <w:lang w:eastAsia="fr-FR"/>
        </w:rPr>
      </w:pPr>
      <w:r w:rsidRPr="008E68A1">
        <w:rPr>
          <w:rFonts w:eastAsia="Times New Roman"/>
          <w:lang w:eastAsia="fr-FR"/>
        </w:rPr>
        <w:t>2</w:t>
      </w:r>
      <w:r w:rsidR="00E00A1F">
        <w:rPr>
          <w:rFonts w:eastAsia="Times New Roman"/>
          <w:lang w:eastAsia="fr-FR"/>
        </w:rPr>
        <w:t>.</w:t>
      </w:r>
      <w:r w:rsidRPr="008E68A1">
        <w:rPr>
          <w:rFonts w:eastAsia="Times New Roman"/>
          <w:lang w:eastAsia="fr-FR"/>
        </w:rPr>
        <w:t>5</w:t>
      </w:r>
      <w:r w:rsidR="00626FEC">
        <w:rPr>
          <w:rFonts w:eastAsia="Times New Roman"/>
          <w:lang w:eastAsia="fr-FR"/>
        </w:rPr>
        <w:t xml:space="preserve"> - </w:t>
      </w:r>
      <w:r w:rsidRPr="008E68A1">
        <w:rPr>
          <w:rFonts w:eastAsia="Times New Roman"/>
          <w:lang w:eastAsia="fr-FR"/>
        </w:rPr>
        <w:t>Influence du volume</w:t>
      </w:r>
    </w:p>
    <w:p w:rsidR="00BD440D" w:rsidRPr="008E68A1" w:rsidRDefault="00BD440D" w:rsidP="007B63B5">
      <w:pPr>
        <w:rPr>
          <w:lang w:eastAsia="fr-FR"/>
        </w:rPr>
      </w:pPr>
      <w:r w:rsidRPr="008E68A1">
        <w:rPr>
          <w:lang w:eastAsia="fr-FR"/>
        </w:rPr>
        <w:t xml:space="preserve">Une propriété bien connue des matériaux fragiles est que </w:t>
      </w:r>
      <w:r w:rsidRPr="00EB5EE2">
        <w:rPr>
          <w:iCs/>
          <w:lang w:eastAsia="fr-FR"/>
        </w:rPr>
        <w:t xml:space="preserve">plus le volume de l'échantillon est élevé, plus il est probable de rencontrer un </w:t>
      </w:r>
      <w:r w:rsidR="00EB5EE2">
        <w:rPr>
          <w:iCs/>
          <w:lang w:eastAsia="fr-FR"/>
        </w:rPr>
        <w:t>« </w:t>
      </w:r>
      <w:r w:rsidRPr="00EB5EE2">
        <w:rPr>
          <w:iCs/>
          <w:lang w:eastAsia="fr-FR"/>
        </w:rPr>
        <w:t>gros</w:t>
      </w:r>
      <w:r w:rsidR="00EB5EE2">
        <w:rPr>
          <w:iCs/>
          <w:lang w:eastAsia="fr-FR"/>
        </w:rPr>
        <w:t> »</w:t>
      </w:r>
      <w:r w:rsidRPr="00EB5EE2">
        <w:rPr>
          <w:iCs/>
          <w:lang w:eastAsia="fr-FR"/>
        </w:rPr>
        <w:t xml:space="preserve"> défaut</w:t>
      </w:r>
      <w:r w:rsidRPr="008E68A1">
        <w:rPr>
          <w:lang w:eastAsia="fr-FR"/>
        </w:rPr>
        <w:t xml:space="preserve"> pouvant initier une rupture fragile sous une faible contrainte : c'est pourquoi le verre massif, par exemple, est peu résistant, alors que les fibres de verre supportent des contraintes bien plus élevées au point qu'elles sont utilisées comme renforts dans les matériaux composites. Le critère de </w:t>
      </w:r>
      <w:proofErr w:type="spellStart"/>
      <w:r w:rsidRPr="008E68A1">
        <w:rPr>
          <w:lang w:eastAsia="fr-FR"/>
        </w:rPr>
        <w:t>Weibull</w:t>
      </w:r>
      <w:proofErr w:type="spellEnd"/>
      <w:r w:rsidRPr="008E68A1">
        <w:rPr>
          <w:lang w:eastAsia="fr-FR"/>
        </w:rPr>
        <w:t xml:space="preserve"> permet de rendre compte de ce phénomène.</w:t>
      </w:r>
    </w:p>
    <w:p w:rsidR="00BD440D" w:rsidRPr="008E68A1" w:rsidRDefault="00BD440D" w:rsidP="007B63B5">
      <w:pPr>
        <w:rPr>
          <w:lang w:eastAsia="fr-FR"/>
        </w:rPr>
      </w:pPr>
      <w:r w:rsidRPr="008E68A1">
        <w:rPr>
          <w:lang w:eastAsia="fr-FR"/>
        </w:rPr>
        <w:t xml:space="preserve">Pour l’illustrer, imaginons l’essai d’un grand nombre d’éprouvettes de volume </w:t>
      </w:r>
      <w:r w:rsidRPr="00EB5EE2">
        <w:rPr>
          <w:rStyle w:val="Emphaseple"/>
        </w:rPr>
        <w:t>V</w:t>
      </w:r>
      <w:r w:rsidRPr="00EB5EE2">
        <w:rPr>
          <w:rStyle w:val="Emphaseple"/>
          <w:vertAlign w:val="subscript"/>
        </w:rPr>
        <w:t>1</w:t>
      </w:r>
      <w:r w:rsidRPr="008E68A1">
        <w:rPr>
          <w:lang w:eastAsia="fr-FR"/>
        </w:rPr>
        <w:t xml:space="preserve"> identiques d’un matériau donné, en traction, à un chargement à contrainte </w:t>
      </w:r>
      <w:r w:rsidRPr="007B63B5">
        <w:rPr>
          <w:rStyle w:val="Emphaseple"/>
        </w:rPr>
        <w:t>σ</w:t>
      </w:r>
      <w:r w:rsidRPr="007B63B5">
        <w:rPr>
          <w:rStyle w:val="Emphaseple"/>
          <w:vertAlign w:val="subscript"/>
        </w:rPr>
        <w:t>1</w:t>
      </w:r>
      <w:r w:rsidRPr="008E68A1">
        <w:rPr>
          <w:lang w:eastAsia="fr-FR"/>
        </w:rPr>
        <w:t xml:space="preserve">. La probabilité de rupture </w:t>
      </w:r>
      <w:r w:rsidRPr="007B63B5">
        <w:rPr>
          <w:rStyle w:val="Emphaseple"/>
        </w:rPr>
        <w:t>P</w:t>
      </w:r>
      <w:r w:rsidRPr="007B63B5">
        <w:rPr>
          <w:rStyle w:val="Emphaseple"/>
          <w:vertAlign w:val="subscript"/>
        </w:rPr>
        <w:t>f1</w:t>
      </w:r>
      <w:r w:rsidRPr="008E68A1">
        <w:rPr>
          <w:lang w:eastAsia="fr-FR"/>
        </w:rPr>
        <w:t xml:space="preserve"> de chaque volume élémentaire peut alors être mesurée. Imaginons maintenant différents montages en série de ces éprouvettes toujours sollicitées à la même contrainte </w:t>
      </w:r>
      <w:r w:rsidR="007B63B5" w:rsidRPr="007B63B5">
        <w:rPr>
          <w:rStyle w:val="Emphaseple"/>
        </w:rPr>
        <w:t>σ</w:t>
      </w:r>
      <w:r w:rsidR="007B63B5" w:rsidRPr="007B63B5">
        <w:rPr>
          <w:rStyle w:val="Emphaseple"/>
          <w:vertAlign w:val="subscript"/>
        </w:rPr>
        <w:t>1</w:t>
      </w:r>
      <w:r w:rsidRPr="008E68A1">
        <w:rPr>
          <w:lang w:eastAsia="fr-FR"/>
        </w:rPr>
        <w:t xml:space="preserve"> (quelques montages possibles sont présentés figure </w:t>
      </w:r>
      <w:r w:rsidR="00236823">
        <w:rPr>
          <w:lang w:eastAsia="fr-FR"/>
        </w:rPr>
        <w:t>6</w:t>
      </w:r>
      <w:r w:rsidRPr="008E68A1">
        <w:rPr>
          <w:lang w:eastAsia="fr-FR"/>
        </w:rPr>
        <w:t>).</w:t>
      </w:r>
    </w:p>
    <w:p w:rsidR="00BD440D" w:rsidRPr="008E68A1" w:rsidRDefault="00BD440D" w:rsidP="007B63B5">
      <w:pPr>
        <w:spacing w:before="12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969385" cy="2640965"/>
            <wp:effectExtent l="19050" t="0" r="0" b="0"/>
            <wp:docPr id="54" name="Image 15" descr="http://www.si.ens-cachan.fr/ressource/r34/Image/eprouvet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ens-cachan.fr/ressource/r34/Image/eprouvettes.png"/>
                    <pic:cNvPicPr>
                      <a:picLocks noChangeAspect="1" noChangeArrowheads="1"/>
                    </pic:cNvPicPr>
                  </pic:nvPicPr>
                  <pic:blipFill>
                    <a:blip r:embed="rId25" cstate="print"/>
                    <a:srcRect/>
                    <a:stretch>
                      <a:fillRect/>
                    </a:stretch>
                  </pic:blipFill>
                  <pic:spPr bwMode="auto">
                    <a:xfrm>
                      <a:off x="0" y="0"/>
                      <a:ext cx="3969385" cy="2640965"/>
                    </a:xfrm>
                    <a:prstGeom prst="rect">
                      <a:avLst/>
                    </a:prstGeom>
                    <a:noFill/>
                    <a:ln w="9525">
                      <a:noFill/>
                      <a:miter lim="800000"/>
                      <a:headEnd/>
                      <a:tailEnd/>
                    </a:ln>
                  </pic:spPr>
                </pic:pic>
              </a:graphicData>
            </a:graphic>
          </wp:inline>
        </w:drawing>
      </w:r>
    </w:p>
    <w:p w:rsidR="00BD440D" w:rsidRPr="008E68A1" w:rsidRDefault="00BD440D" w:rsidP="007B63B5">
      <w:pPr>
        <w:pStyle w:val="Sansinterligne"/>
        <w:rPr>
          <w:rFonts w:eastAsia="Times New Roman"/>
          <w:lang w:eastAsia="fr-FR"/>
        </w:rPr>
      </w:pPr>
      <w:r w:rsidRPr="007B63B5">
        <w:rPr>
          <w:rFonts w:eastAsia="Times New Roman"/>
          <w:bCs/>
          <w:iCs/>
          <w:lang w:eastAsia="fr-FR"/>
        </w:rPr>
        <w:t>Figure 6</w:t>
      </w:r>
      <w:r w:rsidRPr="008E68A1">
        <w:rPr>
          <w:rFonts w:eastAsia="Times New Roman"/>
          <w:lang w:eastAsia="fr-FR"/>
        </w:rPr>
        <w:t xml:space="preserve"> : Essais de traction</w:t>
      </w:r>
      <w:r w:rsidRPr="007B63B5">
        <w:t xml:space="preserve"> </w:t>
      </w:r>
      <w:r w:rsidRPr="008E68A1">
        <w:rPr>
          <w:rFonts w:eastAsia="Times New Roman"/>
          <w:lang w:eastAsia="fr-FR"/>
        </w:rPr>
        <w:t>sur différents montages d'éprouvettes en série</w:t>
      </w:r>
    </w:p>
    <w:p w:rsidR="00BD440D" w:rsidRDefault="00BD440D" w:rsidP="007B63B5">
      <w:pPr>
        <w:spacing w:after="0"/>
        <w:rPr>
          <w:lang w:eastAsia="fr-FR"/>
        </w:rPr>
      </w:pPr>
      <w:r w:rsidRPr="008E68A1">
        <w:rPr>
          <w:lang w:eastAsia="fr-FR"/>
        </w:rPr>
        <w:t>Pour l'essai 2, la condition de non-rupture est qu'aucune des deux éprouvettes montées en série ne rompe :</w:t>
      </w:r>
    </w:p>
    <w:p w:rsidR="00BD440D" w:rsidRPr="008E68A1" w:rsidRDefault="00BD440D" w:rsidP="007B63B5">
      <w:pPr>
        <w:spacing w:before="0" w:after="0" w:line="240" w:lineRule="auto"/>
        <w:jc w:val="center"/>
        <w:rPr>
          <w:rFonts w:ascii="Times New Roman" w:eastAsia="Times New Roman" w:hAnsi="Times New Roman" w:cs="Times New Roman"/>
          <w:sz w:val="24"/>
          <w:szCs w:val="24"/>
          <w:lang w:eastAsia="fr-FR"/>
        </w:rPr>
      </w:pPr>
      <w:r w:rsidRPr="0090194F">
        <w:rPr>
          <w:rFonts w:ascii="Comic Sans MS" w:hAnsi="Comic Sans MS" w:cs="NimbusRomNo9L-Regu"/>
          <w:position w:val="-14"/>
          <w:sz w:val="20"/>
          <w:szCs w:val="20"/>
        </w:rPr>
        <w:object w:dxaOrig="4599" w:dyaOrig="420">
          <v:shape id="_x0000_i1030" type="#_x0000_t75" style="width:224.9pt;height:18.5pt" o:ole="">
            <v:imagedata r:id="rId26" o:title=""/>
          </v:shape>
          <o:OLEObject Type="Embed" ProgID="Equation.3" ShapeID="_x0000_i1030" DrawAspect="Content" ObjectID="_1529821778" r:id="rId27"/>
        </w:object>
      </w:r>
    </w:p>
    <w:p w:rsidR="00BD440D" w:rsidRDefault="00BD440D" w:rsidP="007B63B5">
      <w:pPr>
        <w:spacing w:after="0"/>
        <w:rPr>
          <w:lang w:eastAsia="fr-FR"/>
        </w:rPr>
      </w:pPr>
      <w:r w:rsidRPr="008E68A1">
        <w:rPr>
          <w:lang w:eastAsia="fr-FR"/>
        </w:rPr>
        <w:t xml:space="preserve">En notant </w:t>
      </w:r>
      <w:proofErr w:type="spellStart"/>
      <w:r w:rsidRPr="007B63B5">
        <w:rPr>
          <w:rStyle w:val="Emphaseple"/>
        </w:rPr>
        <w:t>P</w:t>
      </w:r>
      <w:r w:rsidRPr="007B63B5">
        <w:rPr>
          <w:rStyle w:val="Emphaseple"/>
          <w:vertAlign w:val="subscript"/>
        </w:rPr>
        <w:t>fn</w:t>
      </w:r>
      <w:proofErr w:type="spellEnd"/>
      <w:r w:rsidRPr="008E68A1">
        <w:rPr>
          <w:lang w:eastAsia="fr-FR"/>
        </w:rPr>
        <w:t xml:space="preserve"> la probabilité de rupture d'une éprouvette de longueur n fois plus grande (et donc de volume n fois plus grand que </w:t>
      </w:r>
      <w:r w:rsidRPr="007B63B5">
        <w:rPr>
          <w:rStyle w:val="Emphaseple"/>
        </w:rPr>
        <w:t>V</w:t>
      </w:r>
      <w:r w:rsidRPr="007B63B5">
        <w:rPr>
          <w:rStyle w:val="Emphaseple"/>
          <w:vertAlign w:val="subscript"/>
        </w:rPr>
        <w:t>0</w:t>
      </w:r>
      <w:r w:rsidRPr="008E68A1">
        <w:rPr>
          <w:lang w:eastAsia="fr-FR"/>
        </w:rPr>
        <w:t>, exemple de l'essai 3) que l'éprouvette 1 et en utilisant le même raisonnement, nous obtenons :</w:t>
      </w:r>
    </w:p>
    <w:p w:rsidR="00BD440D" w:rsidRPr="008E68A1" w:rsidRDefault="00BD440D" w:rsidP="007B63B5">
      <w:pPr>
        <w:spacing w:before="0" w:after="0" w:line="240" w:lineRule="auto"/>
        <w:jc w:val="center"/>
        <w:rPr>
          <w:rFonts w:ascii="Times New Roman" w:eastAsia="Times New Roman" w:hAnsi="Times New Roman" w:cs="Times New Roman"/>
          <w:sz w:val="24"/>
          <w:szCs w:val="24"/>
          <w:lang w:eastAsia="fr-FR"/>
        </w:rPr>
      </w:pPr>
      <w:r w:rsidRPr="0090194F">
        <w:rPr>
          <w:rFonts w:ascii="Comic Sans MS" w:hAnsi="Comic Sans MS" w:cs="NimbusRomNo9L-Regu"/>
          <w:position w:val="-14"/>
          <w:sz w:val="20"/>
          <w:szCs w:val="20"/>
        </w:rPr>
        <w:object w:dxaOrig="4520" w:dyaOrig="420">
          <v:shape id="_x0000_i1031" type="#_x0000_t75" style="width:220.45pt;height:18.5pt" o:ole="">
            <v:imagedata r:id="rId28" o:title=""/>
          </v:shape>
          <o:OLEObject Type="Embed" ProgID="Equation.3" ShapeID="_x0000_i1031" DrawAspect="Content" ObjectID="_1529821779" r:id="rId29"/>
        </w:object>
      </w:r>
    </w:p>
    <w:p w:rsidR="00BD440D" w:rsidRPr="008E68A1" w:rsidRDefault="00BD440D" w:rsidP="007B63B5">
      <w:pPr>
        <w:spacing w:after="0"/>
        <w:rPr>
          <w:lang w:eastAsia="fr-FR"/>
        </w:rPr>
      </w:pPr>
      <w:r w:rsidRPr="008E68A1">
        <w:rPr>
          <w:lang w:eastAsia="fr-FR"/>
        </w:rPr>
        <w:t xml:space="preserve">La probabilité de rupture d'une éprouvette de volume </w:t>
      </w:r>
      <w:r w:rsidRPr="007B63B5">
        <w:rPr>
          <w:rStyle w:val="Emphaseple"/>
        </w:rPr>
        <w:t>V</w:t>
      </w:r>
      <w:r w:rsidRPr="008E68A1">
        <w:rPr>
          <w:lang w:eastAsia="fr-FR"/>
        </w:rPr>
        <w:t xml:space="preserve"> est donc liée à la probabilité de rupture d'une éprouvette de volume </w:t>
      </w:r>
      <w:r w:rsidR="007B63B5" w:rsidRPr="007B63B5">
        <w:rPr>
          <w:rStyle w:val="Emphaseple"/>
        </w:rPr>
        <w:t>V</w:t>
      </w:r>
      <w:r w:rsidR="007B63B5" w:rsidRPr="007B63B5">
        <w:rPr>
          <w:rStyle w:val="Emphaseple"/>
          <w:vertAlign w:val="subscript"/>
        </w:rPr>
        <w:t>0</w:t>
      </w:r>
      <w:r w:rsidRPr="008E68A1">
        <w:rPr>
          <w:lang w:eastAsia="fr-FR"/>
        </w:rPr>
        <w:t xml:space="preserve"> par:</w:t>
      </w:r>
    </w:p>
    <w:p w:rsidR="00BD440D" w:rsidRPr="008E68A1" w:rsidRDefault="00BD440D" w:rsidP="007B63B5">
      <w:pPr>
        <w:spacing w:before="0" w:after="0" w:line="240" w:lineRule="auto"/>
        <w:jc w:val="center"/>
        <w:rPr>
          <w:rFonts w:ascii="Times New Roman" w:eastAsia="Times New Roman" w:hAnsi="Times New Roman" w:cs="Times New Roman"/>
          <w:sz w:val="24"/>
          <w:szCs w:val="24"/>
          <w:lang w:eastAsia="fr-FR"/>
        </w:rPr>
      </w:pPr>
      <w:r w:rsidRPr="00FD4B9D">
        <w:rPr>
          <w:rFonts w:ascii="Comic Sans MS" w:hAnsi="Comic Sans MS" w:cs="NimbusRomNo9L-Regu"/>
          <w:position w:val="-30"/>
          <w:sz w:val="20"/>
          <w:szCs w:val="20"/>
        </w:rPr>
        <w:object w:dxaOrig="2680" w:dyaOrig="680">
          <v:shape id="_x0000_i1032" type="#_x0000_t75" style="width:132pt;height:30.85pt" o:ole="">
            <v:imagedata r:id="rId30" o:title=""/>
          </v:shape>
          <o:OLEObject Type="Embed" ProgID="Equation.3" ShapeID="_x0000_i1032" DrawAspect="Content" ObjectID="_1529821780" r:id="rId31"/>
        </w:object>
      </w:r>
    </w:p>
    <w:p w:rsidR="00BD440D" w:rsidRPr="008E68A1" w:rsidRDefault="00BD440D" w:rsidP="007B63B5">
      <w:pPr>
        <w:rPr>
          <w:lang w:eastAsia="fr-FR"/>
        </w:rPr>
      </w:pPr>
      <w:proofErr w:type="gramStart"/>
      <w:r w:rsidRPr="008E68A1">
        <w:rPr>
          <w:lang w:eastAsia="fr-FR"/>
        </w:rPr>
        <w:lastRenderedPageBreak/>
        <w:t>où</w:t>
      </w:r>
      <w:proofErr w:type="gramEnd"/>
      <w:r w:rsidRPr="008E68A1">
        <w:rPr>
          <w:lang w:eastAsia="fr-FR"/>
        </w:rPr>
        <w:t xml:space="preserve"> </w:t>
      </w:r>
      <w:r w:rsidRPr="007B63B5">
        <w:rPr>
          <w:rStyle w:val="Emphaseple"/>
        </w:rPr>
        <w:t>P</w:t>
      </w:r>
      <w:r w:rsidRPr="007B63B5">
        <w:rPr>
          <w:rStyle w:val="Emphaseple"/>
          <w:vertAlign w:val="subscript"/>
        </w:rPr>
        <w:t>F0</w:t>
      </w:r>
      <w:r w:rsidRPr="008E68A1">
        <w:rPr>
          <w:lang w:eastAsia="fr-FR"/>
        </w:rPr>
        <w:t xml:space="preserve"> est la probabilité de rupture pour un volume </w:t>
      </w:r>
      <w:r w:rsidRPr="007B63B5">
        <w:rPr>
          <w:rStyle w:val="Emphaseple"/>
        </w:rPr>
        <w:t>V</w:t>
      </w:r>
      <w:r w:rsidRPr="007B63B5">
        <w:rPr>
          <w:rStyle w:val="Emphaseple"/>
          <w:vertAlign w:val="subscript"/>
        </w:rPr>
        <w:t>0</w:t>
      </w:r>
      <w:r w:rsidRPr="008E68A1">
        <w:rPr>
          <w:lang w:eastAsia="fr-FR"/>
        </w:rPr>
        <w:t xml:space="preserve"> : on montre facilement que l'écriture des probabilités de rupture prévues par la loi de </w:t>
      </w:r>
      <w:proofErr w:type="spellStart"/>
      <w:r w:rsidRPr="008E68A1">
        <w:rPr>
          <w:lang w:eastAsia="fr-FR"/>
        </w:rPr>
        <w:t>Weibull</w:t>
      </w:r>
      <w:proofErr w:type="spellEnd"/>
      <w:r w:rsidRPr="008E68A1">
        <w:rPr>
          <w:lang w:eastAsia="fr-FR"/>
        </w:rPr>
        <w:t xml:space="preserve"> conduit exactement au même résultat.</w:t>
      </w:r>
    </w:p>
    <w:p w:rsidR="00BD440D" w:rsidRPr="008E68A1" w:rsidRDefault="00BD440D" w:rsidP="00B93E10">
      <w:pPr>
        <w:pStyle w:val="Titre2"/>
        <w:spacing w:before="120"/>
        <w:rPr>
          <w:rFonts w:eastAsia="Times New Roman"/>
          <w:lang w:eastAsia="fr-FR"/>
        </w:rPr>
      </w:pPr>
      <w:r w:rsidRPr="008E68A1">
        <w:rPr>
          <w:rFonts w:eastAsia="Times New Roman"/>
          <w:lang w:eastAsia="fr-FR"/>
        </w:rPr>
        <w:t>2</w:t>
      </w:r>
      <w:r w:rsidR="00E00A1F">
        <w:rPr>
          <w:rFonts w:eastAsia="Times New Roman"/>
          <w:lang w:eastAsia="fr-FR"/>
        </w:rPr>
        <w:t>.</w:t>
      </w:r>
      <w:r w:rsidRPr="008E68A1">
        <w:rPr>
          <w:rFonts w:eastAsia="Times New Roman"/>
          <w:lang w:eastAsia="fr-FR"/>
        </w:rPr>
        <w:t>6</w:t>
      </w:r>
      <w:r w:rsidR="007B63B5">
        <w:rPr>
          <w:rFonts w:eastAsia="Times New Roman"/>
          <w:lang w:eastAsia="fr-FR"/>
        </w:rPr>
        <w:t xml:space="preserve"> -</w:t>
      </w:r>
      <w:r w:rsidRPr="008E68A1">
        <w:rPr>
          <w:rFonts w:eastAsia="Times New Roman"/>
          <w:lang w:eastAsia="fr-FR"/>
        </w:rPr>
        <w:t xml:space="preserve"> Influence du chargement</w:t>
      </w:r>
    </w:p>
    <w:p w:rsidR="00BD440D" w:rsidRPr="008E68A1" w:rsidRDefault="00BD440D" w:rsidP="007B63B5">
      <w:pPr>
        <w:rPr>
          <w:lang w:eastAsia="fr-FR"/>
        </w:rPr>
      </w:pPr>
      <w:r w:rsidRPr="008E68A1">
        <w:rPr>
          <w:lang w:eastAsia="fr-FR"/>
        </w:rPr>
        <w:t xml:space="preserve">Les raisonnements précédents ont été menés sur des volumes </w:t>
      </w:r>
      <w:r w:rsidRPr="007B63B5">
        <w:rPr>
          <w:rStyle w:val="Emphaseple"/>
        </w:rPr>
        <w:t>V</w:t>
      </w:r>
      <w:r w:rsidRPr="008E68A1">
        <w:rPr>
          <w:lang w:eastAsia="fr-FR"/>
        </w:rPr>
        <w:t xml:space="preserve"> soumis à une contrainte uniforme sans prendre en compte l’influence du chargement sur la répartition des contraintes dans la pièce. En raisonnant sur l'exemple de la flexion 3 points, il est clair que la probabilité d'activation des défauts sera plus élevée dans les zones soumises à la plus forte contrainte.</w:t>
      </w:r>
    </w:p>
    <w:p w:rsidR="00BD440D" w:rsidRPr="008E68A1" w:rsidRDefault="00BD440D" w:rsidP="007B63B5">
      <w:pPr>
        <w:spacing w:after="0"/>
        <w:rPr>
          <w:lang w:eastAsia="fr-FR"/>
        </w:rPr>
      </w:pPr>
      <w:r w:rsidRPr="008E68A1">
        <w:rPr>
          <w:lang w:eastAsia="fr-FR"/>
        </w:rPr>
        <w:t xml:space="preserve">Un facteur </w:t>
      </w:r>
      <w:r w:rsidRPr="007B63B5">
        <w:rPr>
          <w:rStyle w:val="Emphaseple"/>
        </w:rPr>
        <w:t>H</w:t>
      </w:r>
      <w:r w:rsidRPr="008E68A1">
        <w:rPr>
          <w:lang w:eastAsia="fr-FR"/>
        </w:rPr>
        <w:t xml:space="preserve"> représentatif de l'hétérogénéité des contraintes est donc calculé pour prendre en compte une répartition des contraintes non homogène dans la pièce, et le volume </w:t>
      </w:r>
      <w:r w:rsidRPr="007B63B5">
        <w:rPr>
          <w:rStyle w:val="Emphaseple"/>
        </w:rPr>
        <w:t>V</w:t>
      </w:r>
      <w:r w:rsidRPr="008E68A1">
        <w:rPr>
          <w:lang w:eastAsia="fr-FR"/>
        </w:rPr>
        <w:t xml:space="preserve"> est remplacé par le volume effectif défini par</w:t>
      </w:r>
    </w:p>
    <w:p w:rsidR="00BD440D" w:rsidRDefault="00BD440D" w:rsidP="007B63B5">
      <w:pPr>
        <w:spacing w:before="0" w:after="0" w:line="240" w:lineRule="auto"/>
        <w:jc w:val="center"/>
        <w:rPr>
          <w:rFonts w:ascii="Times New Roman" w:eastAsia="Times New Roman" w:hAnsi="Times New Roman" w:cs="Times New Roman"/>
          <w:sz w:val="24"/>
          <w:szCs w:val="24"/>
          <w:lang w:eastAsia="fr-FR"/>
        </w:rPr>
      </w:pPr>
      <w:r w:rsidRPr="00806C38">
        <w:rPr>
          <w:rFonts w:ascii="Comic Sans MS" w:hAnsi="Comic Sans MS" w:cs="NimbusRomNo9L-Regu"/>
          <w:position w:val="-14"/>
          <w:sz w:val="20"/>
          <w:szCs w:val="20"/>
        </w:rPr>
        <w:object w:dxaOrig="1060" w:dyaOrig="380">
          <v:shape id="_x0000_i1033" type="#_x0000_t75" style="width:51.75pt;height:16.8pt" o:ole="">
            <v:imagedata r:id="rId32" o:title=""/>
          </v:shape>
          <o:OLEObject Type="Embed" ProgID="Equation.3" ShapeID="_x0000_i1033" DrawAspect="Content" ObjectID="_1529821781" r:id="rId33"/>
        </w:object>
      </w:r>
    </w:p>
    <w:p w:rsidR="00BD440D" w:rsidRPr="008E68A1" w:rsidRDefault="00BD440D" w:rsidP="007B63B5">
      <w:pPr>
        <w:spacing w:after="0"/>
        <w:rPr>
          <w:lang w:eastAsia="fr-FR"/>
        </w:rPr>
      </w:pPr>
      <w:proofErr w:type="spellStart"/>
      <w:r w:rsidRPr="007B63B5">
        <w:rPr>
          <w:rStyle w:val="Emphaseple"/>
        </w:rPr>
        <w:t>V</w:t>
      </w:r>
      <w:r w:rsidRPr="007B63B5">
        <w:rPr>
          <w:rStyle w:val="Emphaseple"/>
          <w:vertAlign w:val="subscript"/>
        </w:rPr>
        <w:t>eff</w:t>
      </w:r>
      <w:proofErr w:type="spellEnd"/>
      <w:r w:rsidRPr="008E68A1">
        <w:rPr>
          <w:lang w:eastAsia="fr-FR"/>
        </w:rPr>
        <w:t xml:space="preserve"> représente le volume que devrait avoir une éprouvette de traction qui, soumise uniformément à la contrainte maximale, aurait la même probabilité de rupture que la pièce réelle. Ce volume effectif se calcule par :</w:t>
      </w:r>
    </w:p>
    <w:p w:rsidR="00BD440D" w:rsidRDefault="00BD440D" w:rsidP="007B63B5">
      <w:pPr>
        <w:spacing w:before="0" w:after="0" w:line="240" w:lineRule="auto"/>
        <w:jc w:val="center"/>
        <w:rPr>
          <w:rFonts w:ascii="Times New Roman" w:eastAsia="Times New Roman" w:hAnsi="Times New Roman" w:cs="Times New Roman"/>
          <w:sz w:val="24"/>
          <w:szCs w:val="24"/>
          <w:lang w:eastAsia="fr-FR"/>
        </w:rPr>
      </w:pPr>
      <w:r w:rsidRPr="00806C38">
        <w:rPr>
          <w:rFonts w:ascii="Comic Sans MS" w:hAnsi="Comic Sans MS" w:cs="NimbusRomNo9L-Regu"/>
          <w:position w:val="-32"/>
          <w:sz w:val="20"/>
          <w:szCs w:val="20"/>
        </w:rPr>
        <w:object w:dxaOrig="1800" w:dyaOrig="820">
          <v:shape id="_x0000_i1034" type="#_x0000_t75" style="width:88.1pt;height:36.7pt" o:ole="">
            <v:imagedata r:id="rId34" o:title=""/>
          </v:shape>
          <o:OLEObject Type="Embed" ProgID="Equation.3" ShapeID="_x0000_i1034" DrawAspect="Content" ObjectID="_1529821782" r:id="rId35"/>
        </w:object>
      </w:r>
    </w:p>
    <w:p w:rsidR="00BD440D" w:rsidRDefault="00F97A51" w:rsidP="007B63B5">
      <w:pPr>
        <w:rPr>
          <w:lang w:eastAsia="fr-FR"/>
        </w:rPr>
      </w:pPr>
      <w:r>
        <w:rPr>
          <w:noProof/>
          <w:lang w:eastAsia="fr-FR"/>
        </w:rPr>
        <w:drawing>
          <wp:anchor distT="0" distB="0" distL="114300" distR="114300" simplePos="0" relativeHeight="251664384" behindDoc="1" locked="0" layoutInCell="1" allowOverlap="1">
            <wp:simplePos x="0" y="0"/>
            <wp:positionH relativeFrom="column">
              <wp:posOffset>-36195</wp:posOffset>
            </wp:positionH>
            <wp:positionV relativeFrom="paragraph">
              <wp:posOffset>325120</wp:posOffset>
            </wp:positionV>
            <wp:extent cx="3295650" cy="2609850"/>
            <wp:effectExtent l="19050" t="0" r="0" b="0"/>
            <wp:wrapTight wrapText="bothSides">
              <wp:wrapPolygon edited="0">
                <wp:start x="-125" y="0"/>
                <wp:lineTo x="-125" y="21442"/>
                <wp:lineTo x="21600" y="21442"/>
                <wp:lineTo x="21600" y="0"/>
                <wp:lineTo x="-125" y="0"/>
              </wp:wrapPolygon>
            </wp:wrapTight>
            <wp:docPr id="1" name="Image 0" descr="Weibull_figure 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bull_figure 7_1.jpg"/>
                    <pic:cNvPicPr/>
                  </pic:nvPicPr>
                  <pic:blipFill>
                    <a:blip r:embed="rId36" cstate="print"/>
                    <a:srcRect l="1585" t="12107" r="2541" b="3171"/>
                    <a:stretch>
                      <a:fillRect/>
                    </a:stretch>
                  </pic:blipFill>
                  <pic:spPr>
                    <a:xfrm>
                      <a:off x="0" y="0"/>
                      <a:ext cx="3295650" cy="2609850"/>
                    </a:xfrm>
                    <a:prstGeom prst="rect">
                      <a:avLst/>
                    </a:prstGeom>
                  </pic:spPr>
                </pic:pic>
              </a:graphicData>
            </a:graphic>
          </wp:anchor>
        </w:drawing>
      </w:r>
      <w:r w:rsidR="00BD440D" w:rsidRPr="008E68A1">
        <w:rPr>
          <w:lang w:eastAsia="fr-FR"/>
        </w:rPr>
        <w:t>Le détail du calcul est donné pour l'exemple de la flexion 3 points</w:t>
      </w:r>
      <w:r w:rsidR="001F59CE">
        <w:rPr>
          <w:lang w:eastAsia="fr-FR"/>
        </w:rPr>
        <w:t xml:space="preserve"> (figures 7)</w:t>
      </w:r>
      <w:r w:rsidR="00381AB1">
        <w:rPr>
          <w:lang w:eastAsia="fr-FR"/>
        </w:rPr>
        <w:t> :</w:t>
      </w:r>
    </w:p>
    <w:p w:rsidR="00225ADA" w:rsidRDefault="00225ADA" w:rsidP="00225ADA">
      <w:pPr>
        <w:spacing w:before="0" w:after="0"/>
        <w:rPr>
          <w:lang w:eastAsia="fr-FR"/>
        </w:rPr>
      </w:pPr>
    </w:p>
    <w:p w:rsidR="00F97A51" w:rsidRDefault="00F97A51" w:rsidP="00225ADA">
      <w:pPr>
        <w:spacing w:before="0" w:after="0"/>
        <w:rPr>
          <w:lang w:eastAsia="fr-FR"/>
        </w:rPr>
      </w:pPr>
      <w:r>
        <w:rPr>
          <w:noProof/>
          <w:lang w:eastAsia="fr-FR"/>
        </w:rPr>
        <w:drawing>
          <wp:anchor distT="0" distB="0" distL="114300" distR="114300" simplePos="0" relativeHeight="251665408" behindDoc="1" locked="0" layoutInCell="1" allowOverlap="1">
            <wp:simplePos x="0" y="0"/>
            <wp:positionH relativeFrom="column">
              <wp:posOffset>-133350</wp:posOffset>
            </wp:positionH>
            <wp:positionV relativeFrom="paragraph">
              <wp:posOffset>304800</wp:posOffset>
            </wp:positionV>
            <wp:extent cx="2828925" cy="1428750"/>
            <wp:effectExtent l="19050" t="0" r="9525" b="0"/>
            <wp:wrapTight wrapText="bothSides">
              <wp:wrapPolygon edited="0">
                <wp:start x="-145" y="0"/>
                <wp:lineTo x="-145" y="21312"/>
                <wp:lineTo x="21673" y="21312"/>
                <wp:lineTo x="21673" y="0"/>
                <wp:lineTo x="-145" y="0"/>
              </wp:wrapPolygon>
            </wp:wrapTight>
            <wp:docPr id="7" name="Image 6" descr="Weibull_figure 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bull_figure 7_2.jpg"/>
                    <pic:cNvPicPr/>
                  </pic:nvPicPr>
                  <pic:blipFill>
                    <a:blip r:embed="rId37" cstate="print"/>
                    <a:stretch>
                      <a:fillRect/>
                    </a:stretch>
                  </pic:blipFill>
                  <pic:spPr>
                    <a:xfrm>
                      <a:off x="0" y="0"/>
                      <a:ext cx="2828925" cy="1428750"/>
                    </a:xfrm>
                    <a:prstGeom prst="rect">
                      <a:avLst/>
                    </a:prstGeom>
                  </pic:spPr>
                </pic:pic>
              </a:graphicData>
            </a:graphic>
          </wp:anchor>
        </w:drawing>
      </w:r>
    </w:p>
    <w:p w:rsidR="00F97A51" w:rsidRDefault="00F97A51" w:rsidP="00225ADA">
      <w:pPr>
        <w:spacing w:before="0" w:after="0"/>
        <w:rPr>
          <w:lang w:eastAsia="fr-FR"/>
        </w:rPr>
      </w:pPr>
    </w:p>
    <w:p w:rsidR="00F97A51" w:rsidRDefault="00F97A51" w:rsidP="00225ADA">
      <w:pPr>
        <w:spacing w:before="0" w:after="0"/>
        <w:rPr>
          <w:lang w:eastAsia="fr-FR"/>
        </w:rPr>
      </w:pPr>
    </w:p>
    <w:p w:rsidR="00F97A51" w:rsidRDefault="00F97A51" w:rsidP="00F97A51">
      <w:pPr>
        <w:pStyle w:val="Sansinterligne"/>
        <w:rPr>
          <w:rFonts w:eastAsia="Times New Roman"/>
          <w:lang w:eastAsia="fr-FR"/>
        </w:rPr>
      </w:pPr>
    </w:p>
    <w:p w:rsidR="00F97A51" w:rsidRDefault="00F97A51" w:rsidP="001F59CE">
      <w:pPr>
        <w:pStyle w:val="Sansinterligne"/>
        <w:spacing w:before="60"/>
        <w:ind w:firstLine="708"/>
        <w:jc w:val="left"/>
        <w:rPr>
          <w:rFonts w:eastAsia="Times New Roman"/>
          <w:lang w:eastAsia="fr-FR"/>
        </w:rPr>
      </w:pPr>
      <w:r>
        <w:rPr>
          <w:rFonts w:eastAsia="Times New Roman"/>
          <w:lang w:eastAsia="fr-FR"/>
        </w:rPr>
        <w:t>Figure 7.1 : Montage expérimental</w:t>
      </w:r>
    </w:p>
    <w:p w:rsidR="00F97A51" w:rsidRDefault="00566356" w:rsidP="00F97A51">
      <w:pPr>
        <w:pStyle w:val="Sansinterligne"/>
        <w:rPr>
          <w:rFonts w:eastAsia="Times New Roman"/>
          <w:lang w:eastAsia="fr-FR"/>
        </w:rPr>
      </w:pPr>
      <w:r>
        <w:rPr>
          <w:rFonts w:eastAsia="Times New Roman"/>
          <w:noProof/>
          <w:lang w:eastAsia="fr-FR"/>
        </w:rPr>
        <w:drawing>
          <wp:anchor distT="0" distB="0" distL="114300" distR="114300" simplePos="0" relativeHeight="251667456" behindDoc="1" locked="0" layoutInCell="1" allowOverlap="1">
            <wp:simplePos x="0" y="0"/>
            <wp:positionH relativeFrom="column">
              <wp:posOffset>1125855</wp:posOffset>
            </wp:positionH>
            <wp:positionV relativeFrom="paragraph">
              <wp:posOffset>13970</wp:posOffset>
            </wp:positionV>
            <wp:extent cx="4076700" cy="2376170"/>
            <wp:effectExtent l="19050" t="0" r="0" b="0"/>
            <wp:wrapTight wrapText="bothSides">
              <wp:wrapPolygon edited="0">
                <wp:start x="-101" y="0"/>
                <wp:lineTo x="-101" y="21473"/>
                <wp:lineTo x="21600" y="21473"/>
                <wp:lineTo x="21600" y="0"/>
                <wp:lineTo x="-101" y="0"/>
              </wp:wrapPolygon>
            </wp:wrapTight>
            <wp:docPr id="9" name="Image 8" descr="Weibull_figure 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bull_figure 7_4.jpg"/>
                    <pic:cNvPicPr/>
                  </pic:nvPicPr>
                  <pic:blipFill>
                    <a:blip r:embed="rId38" cstate="print"/>
                    <a:srcRect t="2157"/>
                    <a:stretch>
                      <a:fillRect/>
                    </a:stretch>
                  </pic:blipFill>
                  <pic:spPr>
                    <a:xfrm>
                      <a:off x="0" y="0"/>
                      <a:ext cx="4076700" cy="2376170"/>
                    </a:xfrm>
                    <a:prstGeom prst="rect">
                      <a:avLst/>
                    </a:prstGeom>
                  </pic:spPr>
                </pic:pic>
              </a:graphicData>
            </a:graphic>
          </wp:anchor>
        </w:drawing>
      </w:r>
    </w:p>
    <w:p w:rsidR="00F97A51" w:rsidRDefault="00F97A51" w:rsidP="00F97A51">
      <w:pPr>
        <w:pStyle w:val="Sansinterligne"/>
        <w:spacing w:before="240"/>
        <w:rPr>
          <w:rFonts w:eastAsia="Times New Roman"/>
          <w:lang w:eastAsia="fr-FR"/>
        </w:rPr>
      </w:pPr>
    </w:p>
    <w:p w:rsidR="00F97A51" w:rsidRDefault="00F97A51" w:rsidP="00F97A51">
      <w:pPr>
        <w:pStyle w:val="Sansinterligne"/>
        <w:spacing w:before="240"/>
        <w:rPr>
          <w:rFonts w:eastAsia="Times New Roman"/>
          <w:lang w:eastAsia="fr-FR"/>
        </w:rPr>
      </w:pPr>
    </w:p>
    <w:p w:rsidR="00F97A51" w:rsidRDefault="00F97A51" w:rsidP="00F97A51">
      <w:pPr>
        <w:pStyle w:val="Sansinterligne"/>
        <w:spacing w:before="240"/>
        <w:rPr>
          <w:rFonts w:eastAsia="Times New Roman"/>
          <w:lang w:eastAsia="fr-FR"/>
        </w:rPr>
      </w:pPr>
    </w:p>
    <w:p w:rsidR="00F97A51" w:rsidRDefault="00F97A51" w:rsidP="00F97A51">
      <w:pPr>
        <w:pStyle w:val="Sansinterligne"/>
        <w:spacing w:before="240"/>
        <w:rPr>
          <w:rFonts w:eastAsia="Times New Roman"/>
          <w:lang w:eastAsia="fr-FR"/>
        </w:rPr>
      </w:pPr>
    </w:p>
    <w:p w:rsidR="00F97A51" w:rsidRDefault="00F97A51" w:rsidP="00F97A51">
      <w:pPr>
        <w:pStyle w:val="Sansinterligne"/>
        <w:spacing w:before="240"/>
        <w:rPr>
          <w:rFonts w:eastAsia="Times New Roman"/>
          <w:lang w:eastAsia="fr-FR"/>
        </w:rPr>
      </w:pPr>
    </w:p>
    <w:p w:rsidR="00F97A51" w:rsidRDefault="00F97A51" w:rsidP="00F97A51">
      <w:pPr>
        <w:pStyle w:val="Sansinterligne"/>
        <w:spacing w:before="240"/>
        <w:rPr>
          <w:rFonts w:eastAsia="Times New Roman"/>
          <w:lang w:eastAsia="fr-FR"/>
        </w:rPr>
      </w:pPr>
    </w:p>
    <w:p w:rsidR="001F59CE" w:rsidRDefault="001F59CE" w:rsidP="00F97A51">
      <w:pPr>
        <w:pStyle w:val="Sansinterligne"/>
        <w:spacing w:before="240"/>
        <w:rPr>
          <w:rFonts w:eastAsia="Times New Roman"/>
          <w:lang w:eastAsia="fr-FR"/>
        </w:rPr>
      </w:pPr>
    </w:p>
    <w:p w:rsidR="00F97A51" w:rsidRDefault="00F97A51" w:rsidP="00566356">
      <w:pPr>
        <w:pStyle w:val="Sansinterligne"/>
        <w:spacing w:before="240"/>
        <w:rPr>
          <w:rFonts w:eastAsia="Times New Roman"/>
          <w:lang w:eastAsia="fr-FR"/>
        </w:rPr>
      </w:pPr>
      <w:r>
        <w:rPr>
          <w:rFonts w:eastAsia="Times New Roman"/>
          <w:lang w:eastAsia="fr-FR"/>
        </w:rPr>
        <w:t>Figure 7.2 : Schématisation</w:t>
      </w:r>
    </w:p>
    <w:p w:rsidR="00566356" w:rsidRDefault="00566356" w:rsidP="00BD440D">
      <w:pPr>
        <w:spacing w:after="0"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noProof/>
          <w:sz w:val="24"/>
          <w:szCs w:val="24"/>
          <w:lang w:eastAsia="fr-FR"/>
        </w:rPr>
        <w:lastRenderedPageBreak/>
        <w:drawing>
          <wp:anchor distT="0" distB="0" distL="114300" distR="114300" simplePos="0" relativeHeight="251668480" behindDoc="1" locked="0" layoutInCell="1" allowOverlap="1">
            <wp:simplePos x="0" y="0"/>
            <wp:positionH relativeFrom="column">
              <wp:posOffset>483870</wp:posOffset>
            </wp:positionH>
            <wp:positionV relativeFrom="paragraph">
              <wp:posOffset>-46355</wp:posOffset>
            </wp:positionV>
            <wp:extent cx="5283835" cy="3540125"/>
            <wp:effectExtent l="19050" t="0" r="0" b="0"/>
            <wp:wrapTight wrapText="bothSides">
              <wp:wrapPolygon edited="0">
                <wp:start x="-78" y="0"/>
                <wp:lineTo x="-78" y="21503"/>
                <wp:lineTo x="21571" y="21503"/>
                <wp:lineTo x="21571" y="0"/>
                <wp:lineTo x="-78" y="0"/>
              </wp:wrapPolygon>
            </wp:wrapTight>
            <wp:docPr id="11" name="Image 5" descr="Weibull_figure 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bull_figure 7_5.jpg"/>
                    <pic:cNvPicPr/>
                  </pic:nvPicPr>
                  <pic:blipFill>
                    <a:blip r:embed="rId39" cstate="print"/>
                    <a:srcRect l="2721" t="1389" r="-71" b="2778"/>
                    <a:stretch>
                      <a:fillRect/>
                    </a:stretch>
                  </pic:blipFill>
                  <pic:spPr>
                    <a:xfrm>
                      <a:off x="0" y="0"/>
                      <a:ext cx="5283835" cy="3540125"/>
                    </a:xfrm>
                    <a:prstGeom prst="rect">
                      <a:avLst/>
                    </a:prstGeom>
                  </pic:spPr>
                </pic:pic>
              </a:graphicData>
            </a:graphic>
          </wp:anchor>
        </w:drawing>
      </w:r>
    </w:p>
    <w:p w:rsidR="00566356" w:rsidRDefault="00566356" w:rsidP="00BD440D">
      <w:pPr>
        <w:spacing w:after="0" w:line="240" w:lineRule="auto"/>
        <w:rPr>
          <w:rFonts w:ascii="Times New Roman" w:eastAsia="Times New Roman" w:hAnsi="Times New Roman" w:cs="Times New Roman"/>
          <w:b/>
          <w:bCs/>
          <w:i/>
          <w:iCs/>
          <w:sz w:val="24"/>
          <w:szCs w:val="24"/>
          <w:lang w:eastAsia="fr-FR"/>
        </w:rPr>
      </w:pPr>
    </w:p>
    <w:p w:rsidR="00566356" w:rsidRDefault="00566356" w:rsidP="00BD440D">
      <w:pPr>
        <w:spacing w:after="0" w:line="240" w:lineRule="auto"/>
        <w:rPr>
          <w:rFonts w:ascii="Times New Roman" w:eastAsia="Times New Roman" w:hAnsi="Times New Roman" w:cs="Times New Roman"/>
          <w:b/>
          <w:bCs/>
          <w:i/>
          <w:iCs/>
          <w:sz w:val="24"/>
          <w:szCs w:val="24"/>
          <w:lang w:eastAsia="fr-FR"/>
        </w:rPr>
      </w:pPr>
    </w:p>
    <w:p w:rsidR="00566356" w:rsidRDefault="00566356" w:rsidP="00BD440D">
      <w:pPr>
        <w:spacing w:after="0" w:line="240" w:lineRule="auto"/>
        <w:rPr>
          <w:rFonts w:ascii="Times New Roman" w:eastAsia="Times New Roman" w:hAnsi="Times New Roman" w:cs="Times New Roman"/>
          <w:b/>
          <w:bCs/>
          <w:i/>
          <w:iCs/>
          <w:sz w:val="24"/>
          <w:szCs w:val="24"/>
          <w:lang w:eastAsia="fr-FR"/>
        </w:rPr>
      </w:pPr>
    </w:p>
    <w:p w:rsidR="00566356" w:rsidRDefault="00566356" w:rsidP="00BD440D">
      <w:pPr>
        <w:spacing w:after="0" w:line="240" w:lineRule="auto"/>
        <w:rPr>
          <w:rFonts w:ascii="Times New Roman" w:eastAsia="Times New Roman" w:hAnsi="Times New Roman" w:cs="Times New Roman"/>
          <w:b/>
          <w:bCs/>
          <w:i/>
          <w:iCs/>
          <w:sz w:val="24"/>
          <w:szCs w:val="24"/>
          <w:lang w:eastAsia="fr-FR"/>
        </w:rPr>
      </w:pPr>
    </w:p>
    <w:p w:rsidR="00566356" w:rsidRDefault="00566356" w:rsidP="00BD440D">
      <w:pPr>
        <w:spacing w:after="0" w:line="240" w:lineRule="auto"/>
        <w:rPr>
          <w:rFonts w:ascii="Times New Roman" w:eastAsia="Times New Roman" w:hAnsi="Times New Roman" w:cs="Times New Roman"/>
          <w:b/>
          <w:bCs/>
          <w:i/>
          <w:iCs/>
          <w:sz w:val="24"/>
          <w:szCs w:val="24"/>
          <w:lang w:eastAsia="fr-FR"/>
        </w:rPr>
      </w:pPr>
    </w:p>
    <w:p w:rsidR="00566356" w:rsidRDefault="00566356" w:rsidP="00BD440D">
      <w:pPr>
        <w:spacing w:after="0" w:line="240" w:lineRule="auto"/>
        <w:rPr>
          <w:rFonts w:ascii="Times New Roman" w:eastAsia="Times New Roman" w:hAnsi="Times New Roman" w:cs="Times New Roman"/>
          <w:b/>
          <w:bCs/>
          <w:i/>
          <w:iCs/>
          <w:sz w:val="24"/>
          <w:szCs w:val="24"/>
          <w:lang w:eastAsia="fr-FR"/>
        </w:rPr>
      </w:pPr>
    </w:p>
    <w:p w:rsidR="00566356" w:rsidRDefault="00566356" w:rsidP="00BD440D">
      <w:pPr>
        <w:spacing w:after="0" w:line="240" w:lineRule="auto"/>
        <w:rPr>
          <w:rFonts w:ascii="Times New Roman" w:eastAsia="Times New Roman" w:hAnsi="Times New Roman" w:cs="Times New Roman"/>
          <w:b/>
          <w:bCs/>
          <w:i/>
          <w:iCs/>
          <w:sz w:val="24"/>
          <w:szCs w:val="24"/>
          <w:lang w:eastAsia="fr-FR"/>
        </w:rPr>
      </w:pPr>
    </w:p>
    <w:p w:rsidR="00566356" w:rsidRDefault="00566356" w:rsidP="00BD440D">
      <w:pPr>
        <w:spacing w:after="0" w:line="240" w:lineRule="auto"/>
        <w:rPr>
          <w:rFonts w:ascii="Times New Roman" w:eastAsia="Times New Roman" w:hAnsi="Times New Roman" w:cs="Times New Roman"/>
          <w:b/>
          <w:bCs/>
          <w:i/>
          <w:iCs/>
          <w:sz w:val="24"/>
          <w:szCs w:val="24"/>
          <w:lang w:eastAsia="fr-FR"/>
        </w:rPr>
      </w:pPr>
    </w:p>
    <w:p w:rsidR="00F97A51" w:rsidRDefault="00F97A51" w:rsidP="00BD440D">
      <w:pPr>
        <w:spacing w:after="0" w:line="240" w:lineRule="auto"/>
        <w:rPr>
          <w:rFonts w:ascii="Times New Roman" w:eastAsia="Times New Roman" w:hAnsi="Times New Roman" w:cs="Times New Roman"/>
          <w:b/>
          <w:bCs/>
          <w:i/>
          <w:iCs/>
          <w:sz w:val="24"/>
          <w:szCs w:val="24"/>
          <w:lang w:eastAsia="fr-FR"/>
        </w:rPr>
      </w:pPr>
    </w:p>
    <w:p w:rsidR="00851341" w:rsidRDefault="00851341" w:rsidP="00566356">
      <w:pPr>
        <w:pStyle w:val="Sansinterligne"/>
        <w:rPr>
          <w:rFonts w:eastAsia="Times New Roman"/>
          <w:bCs/>
          <w:iCs/>
          <w:lang w:eastAsia="fr-FR"/>
        </w:rPr>
      </w:pPr>
    </w:p>
    <w:p w:rsidR="00BD440D" w:rsidRPr="008E68A1" w:rsidRDefault="00BD440D" w:rsidP="00566356">
      <w:pPr>
        <w:pStyle w:val="Sansinterligne"/>
        <w:rPr>
          <w:rFonts w:eastAsia="Times New Roman"/>
          <w:lang w:eastAsia="fr-FR"/>
        </w:rPr>
      </w:pPr>
      <w:r w:rsidRPr="00566356">
        <w:rPr>
          <w:rFonts w:eastAsia="Times New Roman"/>
          <w:bCs/>
          <w:iCs/>
          <w:lang w:eastAsia="fr-FR"/>
        </w:rPr>
        <w:t>Figure 7</w:t>
      </w:r>
      <w:r w:rsidR="00566356" w:rsidRPr="00566356">
        <w:rPr>
          <w:rFonts w:eastAsia="Times New Roman"/>
          <w:bCs/>
          <w:iCs/>
          <w:lang w:eastAsia="fr-FR"/>
        </w:rPr>
        <w:t>.3</w:t>
      </w:r>
      <w:r w:rsidRPr="00566356">
        <w:rPr>
          <w:rFonts w:eastAsia="Times New Roman"/>
          <w:lang w:eastAsia="fr-FR"/>
        </w:rPr>
        <w:t xml:space="preserve"> : Calcul de </w:t>
      </w:r>
      <w:proofErr w:type="spellStart"/>
      <w:r w:rsidRPr="00566356">
        <w:rPr>
          <w:rFonts w:eastAsia="Times New Roman"/>
          <w:lang w:eastAsia="fr-FR"/>
        </w:rPr>
        <w:t>V</w:t>
      </w:r>
      <w:r w:rsidRPr="00566356">
        <w:rPr>
          <w:rFonts w:eastAsia="Times New Roman"/>
          <w:vertAlign w:val="subscript"/>
          <w:lang w:eastAsia="fr-FR"/>
        </w:rPr>
        <w:t>eff</w:t>
      </w:r>
      <w:proofErr w:type="spellEnd"/>
      <w:r w:rsidRPr="00566356">
        <w:rPr>
          <w:rFonts w:eastAsia="Times New Roman"/>
          <w:lang w:eastAsia="fr-FR"/>
        </w:rPr>
        <w:t xml:space="preserve"> en flexion 3 points</w:t>
      </w:r>
    </w:p>
    <w:p w:rsidR="00BD440D" w:rsidRPr="008E68A1" w:rsidRDefault="00BD440D" w:rsidP="007B63B5">
      <w:pPr>
        <w:spacing w:after="0"/>
        <w:rPr>
          <w:lang w:eastAsia="fr-FR"/>
        </w:rPr>
      </w:pPr>
      <w:r w:rsidRPr="008E68A1">
        <w:rPr>
          <w:lang w:eastAsia="fr-FR"/>
        </w:rPr>
        <w:t xml:space="preserve">Pour une éprouvette de volume </w:t>
      </w:r>
      <w:r w:rsidRPr="007B63B5">
        <w:rPr>
          <w:rStyle w:val="Emphaseple"/>
        </w:rPr>
        <w:t>V</w:t>
      </w:r>
      <w:r w:rsidRPr="008E68A1">
        <w:rPr>
          <w:lang w:eastAsia="fr-FR"/>
        </w:rPr>
        <w:t xml:space="preserve"> dans un état de contrainte hétérogène, la probabilité de rupture s'écrit donc :</w:t>
      </w:r>
    </w:p>
    <w:p w:rsidR="00BD440D" w:rsidRPr="008E68A1" w:rsidRDefault="00BD440D" w:rsidP="007B63B5">
      <w:pPr>
        <w:spacing w:before="0" w:after="0" w:line="240" w:lineRule="auto"/>
        <w:jc w:val="center"/>
        <w:rPr>
          <w:rFonts w:ascii="Times New Roman" w:eastAsia="Times New Roman" w:hAnsi="Times New Roman" w:cs="Times New Roman"/>
          <w:sz w:val="24"/>
          <w:szCs w:val="24"/>
          <w:lang w:eastAsia="fr-FR"/>
        </w:rPr>
      </w:pPr>
      <w:r w:rsidRPr="0090194F">
        <w:rPr>
          <w:rFonts w:ascii="Comic Sans MS" w:hAnsi="Comic Sans MS" w:cs="NimbusRomNo9L-Regu"/>
          <w:position w:val="-38"/>
          <w:sz w:val="20"/>
          <w:szCs w:val="20"/>
        </w:rPr>
        <w:object w:dxaOrig="2659" w:dyaOrig="880">
          <v:shape id="_x0000_i1035" type="#_x0000_t75" style="width:129.6pt;height:39.1pt" o:ole="">
            <v:imagedata r:id="rId40" o:title=""/>
          </v:shape>
          <o:OLEObject Type="Embed" ProgID="Equation.3" ShapeID="_x0000_i1035" DrawAspect="Content" ObjectID="_1529821783" r:id="rId41"/>
        </w:object>
      </w:r>
    </w:p>
    <w:p w:rsidR="00BD440D" w:rsidRPr="008E68A1" w:rsidRDefault="00BD440D" w:rsidP="007B63B5">
      <w:pPr>
        <w:pStyle w:val="Titre1"/>
        <w:rPr>
          <w:rFonts w:eastAsia="Times New Roman"/>
          <w:kern w:val="36"/>
          <w:lang w:eastAsia="fr-FR"/>
        </w:rPr>
      </w:pPr>
      <w:r w:rsidRPr="008E68A1">
        <w:rPr>
          <w:rFonts w:eastAsia="Times New Roman"/>
          <w:kern w:val="36"/>
          <w:lang w:eastAsia="fr-FR"/>
        </w:rPr>
        <w:t>3</w:t>
      </w:r>
      <w:r w:rsidR="007B63B5">
        <w:rPr>
          <w:rFonts w:eastAsia="Times New Roman"/>
          <w:kern w:val="36"/>
          <w:lang w:eastAsia="fr-FR"/>
        </w:rPr>
        <w:t xml:space="preserve"> -</w:t>
      </w:r>
      <w:r w:rsidRPr="008E68A1">
        <w:rPr>
          <w:rFonts w:eastAsia="Times New Roman"/>
          <w:kern w:val="36"/>
          <w:lang w:eastAsia="fr-FR"/>
        </w:rPr>
        <w:t xml:space="preserve"> La détermination des paramètres de </w:t>
      </w:r>
      <w:proofErr w:type="spellStart"/>
      <w:r w:rsidRPr="008E68A1">
        <w:rPr>
          <w:rFonts w:eastAsia="Times New Roman"/>
          <w:kern w:val="36"/>
          <w:lang w:eastAsia="fr-FR"/>
        </w:rPr>
        <w:t>Weibull</w:t>
      </w:r>
      <w:proofErr w:type="spellEnd"/>
    </w:p>
    <w:p w:rsidR="00BD440D" w:rsidRPr="008E68A1" w:rsidRDefault="00BD440D" w:rsidP="007B63B5">
      <w:pPr>
        <w:rPr>
          <w:lang w:eastAsia="fr-FR"/>
        </w:rPr>
      </w:pPr>
      <w:r w:rsidRPr="008E68A1">
        <w:rPr>
          <w:lang w:eastAsia="fr-FR"/>
        </w:rPr>
        <w:t xml:space="preserve">Enfin, nous présentons la détermination des paramètres de </w:t>
      </w:r>
      <w:proofErr w:type="spellStart"/>
      <w:r w:rsidRPr="008E68A1">
        <w:rPr>
          <w:lang w:eastAsia="fr-FR"/>
        </w:rPr>
        <w:t>Weibull</w:t>
      </w:r>
      <w:proofErr w:type="spellEnd"/>
      <w:r w:rsidRPr="008E68A1">
        <w:rPr>
          <w:lang w:eastAsia="fr-FR"/>
        </w:rPr>
        <w:t xml:space="preserve"> sur l'exemple de deux roches calcaires, la blanche de Beaucaire et le calcaire crinoïde.</w:t>
      </w:r>
    </w:p>
    <w:p w:rsidR="00BD440D" w:rsidRPr="008E68A1" w:rsidRDefault="00BD440D" w:rsidP="00B93E10">
      <w:pPr>
        <w:pStyle w:val="Titre2"/>
        <w:spacing w:before="120"/>
        <w:rPr>
          <w:rFonts w:eastAsia="Times New Roman"/>
          <w:lang w:eastAsia="fr-FR"/>
        </w:rPr>
      </w:pPr>
      <w:r w:rsidRPr="008E68A1">
        <w:rPr>
          <w:rFonts w:eastAsia="Times New Roman"/>
          <w:lang w:eastAsia="fr-FR"/>
        </w:rPr>
        <w:t>3</w:t>
      </w:r>
      <w:r w:rsidR="00E00A1F">
        <w:rPr>
          <w:rFonts w:eastAsia="Times New Roman"/>
          <w:lang w:eastAsia="fr-FR"/>
        </w:rPr>
        <w:t>.</w:t>
      </w:r>
      <w:r w:rsidRPr="008E68A1">
        <w:rPr>
          <w:rFonts w:eastAsia="Times New Roman"/>
          <w:lang w:eastAsia="fr-FR"/>
        </w:rPr>
        <w:t>1</w:t>
      </w:r>
      <w:r w:rsidR="007B63B5">
        <w:rPr>
          <w:rFonts w:eastAsia="Times New Roman"/>
          <w:lang w:eastAsia="fr-FR"/>
        </w:rPr>
        <w:t xml:space="preserve"> -</w:t>
      </w:r>
      <w:r w:rsidRPr="008E68A1">
        <w:rPr>
          <w:rFonts w:eastAsia="Times New Roman"/>
          <w:lang w:eastAsia="fr-FR"/>
        </w:rPr>
        <w:t xml:space="preserve"> La méthode</w:t>
      </w:r>
    </w:p>
    <w:p w:rsidR="00BD440D" w:rsidRDefault="00BD440D" w:rsidP="007B63B5">
      <w:pPr>
        <w:spacing w:after="0"/>
        <w:rPr>
          <w:lang w:eastAsia="fr-FR"/>
        </w:rPr>
      </w:pPr>
      <w:r w:rsidRPr="008E68A1">
        <w:rPr>
          <w:lang w:eastAsia="fr-FR"/>
        </w:rPr>
        <w:t xml:space="preserve">Afin de prendre en compte l'aspect probabiliste et de déterminer les paramètres du critère de </w:t>
      </w:r>
      <w:proofErr w:type="spellStart"/>
      <w:r w:rsidRPr="008E68A1">
        <w:rPr>
          <w:lang w:eastAsia="fr-FR"/>
        </w:rPr>
        <w:t>Weibull</w:t>
      </w:r>
      <w:proofErr w:type="spellEnd"/>
      <w:r w:rsidRPr="008E68A1">
        <w:rPr>
          <w:lang w:eastAsia="fr-FR"/>
        </w:rPr>
        <w:t xml:space="preserve">, un grand nombre d’essais est nécessaire ; ici, nous avons testé 40 éprouvettes à l’aide d’un montage de flexion 3 points similaire à celui de la </w:t>
      </w:r>
      <w:r w:rsidR="007B63B5">
        <w:rPr>
          <w:lang w:eastAsia="fr-FR"/>
        </w:rPr>
        <w:t>f</w:t>
      </w:r>
      <w:r w:rsidRPr="008E68A1">
        <w:rPr>
          <w:lang w:eastAsia="fr-FR"/>
        </w:rPr>
        <w:t xml:space="preserve">igure 1. A partir de l'ensemble des réponses mesurées, nous avons calculé la probabilité de rupture des éprouvettes à différents niveaux de chargement. Nous avons ensuite déterminé la contrainte à rupture correspondant à chaque essai à l'aide d'une modélisation par la </w:t>
      </w:r>
      <w:r>
        <w:rPr>
          <w:lang w:eastAsia="fr-FR"/>
        </w:rPr>
        <w:t>résistance des matériaux</w:t>
      </w:r>
      <w:r w:rsidRPr="008E68A1">
        <w:rPr>
          <w:lang w:eastAsia="fr-FR"/>
        </w:rPr>
        <w:t xml:space="preserve">, de la même façon que précédemment, et écrit le critère de </w:t>
      </w:r>
      <w:proofErr w:type="spellStart"/>
      <w:r w:rsidRPr="008E68A1">
        <w:rPr>
          <w:lang w:eastAsia="fr-FR"/>
        </w:rPr>
        <w:t>Weibull</w:t>
      </w:r>
      <w:proofErr w:type="spellEnd"/>
      <w:r w:rsidRPr="008E68A1">
        <w:rPr>
          <w:lang w:eastAsia="fr-FR"/>
        </w:rPr>
        <w:t xml:space="preserve"> sur l'ensemble des contraintes à rupture obtenues, afin d'en identifier les paramètres. Après quelques calculs</w:t>
      </w:r>
      <w:r w:rsidR="007B63B5">
        <w:rPr>
          <w:lang w:eastAsia="fr-FR"/>
        </w:rPr>
        <w:t xml:space="preserve"> </w:t>
      </w:r>
      <w:r w:rsidR="007B63B5">
        <w:rPr>
          <w:i/>
          <w:lang w:eastAsia="fr-FR"/>
        </w:rPr>
        <w:t>(voir « </w:t>
      </w:r>
      <w:r w:rsidR="009E2D16">
        <w:rPr>
          <w:i/>
          <w:lang w:eastAsia="fr-FR"/>
        </w:rPr>
        <w:t xml:space="preserve">Annexe : </w:t>
      </w:r>
      <w:r w:rsidR="007B63B5">
        <w:rPr>
          <w:i/>
          <w:lang w:eastAsia="fr-FR"/>
        </w:rPr>
        <w:t xml:space="preserve">Détermination des paramètres de </w:t>
      </w:r>
      <w:proofErr w:type="spellStart"/>
      <w:r w:rsidR="007B63B5">
        <w:rPr>
          <w:i/>
          <w:lang w:eastAsia="fr-FR"/>
        </w:rPr>
        <w:t>Weibull</w:t>
      </w:r>
      <w:proofErr w:type="spellEnd"/>
      <w:r w:rsidR="007B63B5">
        <w:rPr>
          <w:i/>
          <w:lang w:eastAsia="fr-FR"/>
        </w:rPr>
        <w:t> »)</w:t>
      </w:r>
      <w:r w:rsidRPr="008E68A1">
        <w:rPr>
          <w:lang w:eastAsia="fr-FR"/>
        </w:rPr>
        <w:t>, on obtient :</w:t>
      </w:r>
    </w:p>
    <w:p w:rsidR="00BD440D" w:rsidRDefault="00BD440D" w:rsidP="007B63B5">
      <w:pPr>
        <w:spacing w:before="0" w:after="0" w:line="240" w:lineRule="auto"/>
        <w:jc w:val="center"/>
        <w:rPr>
          <w:rFonts w:ascii="Times New Roman" w:eastAsia="Times New Roman" w:hAnsi="Times New Roman" w:cs="Times New Roman"/>
          <w:sz w:val="24"/>
          <w:szCs w:val="24"/>
          <w:lang w:eastAsia="fr-FR"/>
        </w:rPr>
      </w:pPr>
      <w:r w:rsidRPr="005460E7">
        <w:rPr>
          <w:rFonts w:ascii="Comic Sans MS" w:hAnsi="Comic Sans MS" w:cs="NimbusRomNo9L-Regu"/>
          <w:position w:val="-32"/>
          <w:sz w:val="20"/>
          <w:szCs w:val="20"/>
        </w:rPr>
        <w:object w:dxaOrig="4540" w:dyaOrig="760">
          <v:shape id="_x0000_i1036" type="#_x0000_t75" style="width:221.5pt;height:34.65pt" o:ole="">
            <v:imagedata r:id="rId42" o:title=""/>
          </v:shape>
          <o:OLEObject Type="Embed" ProgID="Equation.3" ShapeID="_x0000_i1036" DrawAspect="Content" ObjectID="_1529821784" r:id="rId43"/>
        </w:object>
      </w:r>
    </w:p>
    <w:p w:rsidR="00BD440D" w:rsidRPr="008E68A1" w:rsidRDefault="00BD440D" w:rsidP="007B63B5">
      <w:pPr>
        <w:rPr>
          <w:lang w:eastAsia="fr-FR"/>
        </w:rPr>
      </w:pPr>
      <w:r w:rsidRPr="008E68A1">
        <w:rPr>
          <w:lang w:eastAsia="fr-FR"/>
        </w:rPr>
        <w:t>En posant :</w:t>
      </w:r>
    </w:p>
    <w:p w:rsidR="00BD440D" w:rsidRPr="008E68A1" w:rsidRDefault="00BD440D" w:rsidP="00B93E10">
      <w:pPr>
        <w:spacing w:before="0" w:after="0" w:line="240" w:lineRule="auto"/>
        <w:jc w:val="center"/>
        <w:rPr>
          <w:rFonts w:ascii="Times New Roman" w:eastAsia="Times New Roman" w:hAnsi="Times New Roman" w:cs="Times New Roman"/>
          <w:sz w:val="24"/>
          <w:szCs w:val="24"/>
          <w:lang w:eastAsia="fr-FR"/>
        </w:rPr>
      </w:pPr>
      <w:r w:rsidRPr="005460E7">
        <w:rPr>
          <w:rFonts w:ascii="Comic Sans MS" w:hAnsi="Comic Sans MS" w:cs="NimbusRomNo9L-Regu"/>
          <w:position w:val="-10"/>
          <w:sz w:val="20"/>
          <w:szCs w:val="20"/>
        </w:rPr>
        <w:object w:dxaOrig="1160" w:dyaOrig="340">
          <v:shape id="_x0000_i1037" type="#_x0000_t75" style="width:55.9pt;height:16.1pt" o:ole="">
            <v:imagedata r:id="rId44" o:title=""/>
          </v:shape>
          <o:OLEObject Type="Embed" ProgID="Equation.3" ShapeID="_x0000_i1037" DrawAspect="Content" ObjectID="_1529821785" r:id="rId45"/>
        </w:object>
      </w:r>
      <w:r>
        <w:rPr>
          <w:rFonts w:ascii="Comic Sans MS" w:hAnsi="Comic Sans MS" w:cs="NimbusRomNo9L-Regu"/>
          <w:sz w:val="20"/>
          <w:szCs w:val="20"/>
        </w:rPr>
        <w:t xml:space="preserve"> </w:t>
      </w:r>
      <w:proofErr w:type="gramStart"/>
      <w:r w:rsidRPr="009E5411">
        <w:t>et</w:t>
      </w:r>
      <w:proofErr w:type="gramEnd"/>
      <w:r>
        <w:rPr>
          <w:rFonts w:ascii="Comic Sans MS" w:hAnsi="Comic Sans MS" w:cs="NimbusRomNo9L-Regu"/>
          <w:sz w:val="20"/>
          <w:szCs w:val="20"/>
        </w:rPr>
        <w:t xml:space="preserve"> </w:t>
      </w:r>
      <w:r w:rsidRPr="005460E7">
        <w:rPr>
          <w:rFonts w:ascii="Comic Sans MS" w:hAnsi="Comic Sans MS" w:cs="NimbusRomNo9L-Regu"/>
          <w:position w:val="-10"/>
          <w:sz w:val="20"/>
          <w:szCs w:val="20"/>
        </w:rPr>
        <w:object w:dxaOrig="1860" w:dyaOrig="340">
          <v:shape id="_x0000_i1038" type="#_x0000_t75" style="width:90.5pt;height:16.1pt" o:ole="">
            <v:imagedata r:id="rId46" o:title=""/>
          </v:shape>
          <o:OLEObject Type="Embed" ProgID="Equation.3" ShapeID="_x0000_i1038" DrawAspect="Content" ObjectID="_1529821786" r:id="rId47"/>
        </w:object>
      </w:r>
    </w:p>
    <w:p w:rsidR="00BD440D" w:rsidRPr="008E68A1" w:rsidRDefault="00BD440D" w:rsidP="00B93E10">
      <w:pPr>
        <w:spacing w:after="0"/>
        <w:rPr>
          <w:lang w:eastAsia="fr-FR"/>
        </w:rPr>
      </w:pPr>
      <w:r w:rsidRPr="008E68A1">
        <w:rPr>
          <w:lang w:eastAsia="fr-FR"/>
        </w:rPr>
        <w:t>l'équation précédente s'écrit :</w:t>
      </w:r>
    </w:p>
    <w:p w:rsidR="00BD440D" w:rsidRDefault="00BD440D" w:rsidP="00B93E10">
      <w:pPr>
        <w:spacing w:before="0" w:after="0" w:line="240" w:lineRule="auto"/>
        <w:jc w:val="center"/>
        <w:rPr>
          <w:rFonts w:ascii="Times New Roman" w:eastAsia="Times New Roman" w:hAnsi="Times New Roman" w:cs="Times New Roman"/>
          <w:sz w:val="24"/>
          <w:szCs w:val="24"/>
          <w:lang w:eastAsia="fr-FR"/>
        </w:rPr>
      </w:pPr>
      <w:r w:rsidRPr="005460E7">
        <w:rPr>
          <w:rFonts w:ascii="Comic Sans MS" w:hAnsi="Comic Sans MS" w:cs="NimbusRomNo9L-Regu"/>
          <w:position w:val="-6"/>
          <w:sz w:val="20"/>
          <w:szCs w:val="20"/>
        </w:rPr>
        <w:object w:dxaOrig="1219" w:dyaOrig="279">
          <v:shape id="_x0000_i1039" type="#_x0000_t75" style="width:59.65pt;height:11.65pt" o:ole="">
            <v:imagedata r:id="rId48" o:title=""/>
          </v:shape>
          <o:OLEObject Type="Embed" ProgID="Equation.3" ShapeID="_x0000_i1039" DrawAspect="Content" ObjectID="_1529821787" r:id="rId49"/>
        </w:object>
      </w:r>
    </w:p>
    <w:p w:rsidR="00BD440D" w:rsidRPr="008E68A1" w:rsidRDefault="00BD440D" w:rsidP="00B93E10">
      <w:pPr>
        <w:spacing w:before="120" w:after="0"/>
        <w:rPr>
          <w:lang w:eastAsia="fr-FR"/>
        </w:rPr>
      </w:pPr>
      <w:r w:rsidRPr="008E68A1">
        <w:rPr>
          <w:lang w:eastAsia="fr-FR"/>
        </w:rPr>
        <w:lastRenderedPageBreak/>
        <w:t xml:space="preserve">En traçant </w:t>
      </w:r>
      <w:r w:rsidRPr="00B93E10">
        <w:rPr>
          <w:rStyle w:val="Emphaseple"/>
        </w:rPr>
        <w:t>Y</w:t>
      </w:r>
      <w:r w:rsidRPr="008E68A1">
        <w:rPr>
          <w:lang w:eastAsia="fr-FR"/>
        </w:rPr>
        <w:t xml:space="preserve"> en fonction de </w:t>
      </w:r>
      <w:r w:rsidRPr="00B93E10">
        <w:rPr>
          <w:rStyle w:val="Emphaseple"/>
        </w:rPr>
        <w:t>X</w:t>
      </w:r>
      <w:r w:rsidRPr="008E68A1">
        <w:rPr>
          <w:lang w:eastAsia="fr-FR"/>
        </w:rPr>
        <w:t xml:space="preserve">, on obtient une courbe permettant de déterminer les paramètres de </w:t>
      </w:r>
      <w:proofErr w:type="spellStart"/>
      <w:r w:rsidRPr="008E68A1">
        <w:rPr>
          <w:lang w:eastAsia="fr-FR"/>
        </w:rPr>
        <w:t>Weibull</w:t>
      </w:r>
      <w:proofErr w:type="spellEnd"/>
      <w:r w:rsidRPr="008E68A1">
        <w:rPr>
          <w:lang w:eastAsia="fr-FR"/>
        </w:rPr>
        <w:t xml:space="preserve"> </w:t>
      </w:r>
      <w:r w:rsidRPr="00B93E10">
        <w:rPr>
          <w:rStyle w:val="Emphaseple"/>
        </w:rPr>
        <w:t>m</w:t>
      </w:r>
      <w:r w:rsidRPr="008E68A1">
        <w:rPr>
          <w:lang w:eastAsia="fr-FR"/>
        </w:rPr>
        <w:t xml:space="preserve"> et </w:t>
      </w:r>
      <w:r w:rsidRPr="00B93E10">
        <w:rPr>
          <w:rStyle w:val="Emphaseple"/>
        </w:rPr>
        <w:t>B</w:t>
      </w:r>
      <w:r w:rsidRPr="008E68A1">
        <w:rPr>
          <w:lang w:eastAsia="fr-FR"/>
        </w:rPr>
        <w:t xml:space="preserve"> par simple interpolation linéaire, la courbe théorique au sens du modèle étant une droite. La pente de cette droite permet de déterminer </w:t>
      </w:r>
      <w:r w:rsidRPr="00B93E10">
        <w:rPr>
          <w:rStyle w:val="Emphaseple"/>
        </w:rPr>
        <w:t>m</w:t>
      </w:r>
      <w:r w:rsidRPr="008E68A1">
        <w:rPr>
          <w:lang w:eastAsia="fr-FR"/>
        </w:rPr>
        <w:t xml:space="preserve"> et une valeur en un point permet de déterminer </w:t>
      </w:r>
      <w:r w:rsidRPr="00B93E10">
        <w:rPr>
          <w:rStyle w:val="Emphaseple"/>
        </w:rPr>
        <w:t>B</w:t>
      </w:r>
      <w:r w:rsidRPr="008E68A1">
        <w:rPr>
          <w:lang w:eastAsia="fr-FR"/>
        </w:rPr>
        <w:t>, puis le facteur d'échelle :</w:t>
      </w:r>
    </w:p>
    <w:p w:rsidR="00BD440D" w:rsidRDefault="00BD440D" w:rsidP="00B93E10">
      <w:pPr>
        <w:spacing w:before="0" w:after="0" w:line="240" w:lineRule="auto"/>
        <w:jc w:val="center"/>
        <w:rPr>
          <w:rFonts w:ascii="Times New Roman" w:eastAsia="Times New Roman" w:hAnsi="Times New Roman" w:cs="Times New Roman"/>
          <w:sz w:val="24"/>
          <w:szCs w:val="24"/>
          <w:lang w:eastAsia="fr-FR"/>
        </w:rPr>
      </w:pPr>
      <w:r w:rsidRPr="0090194F">
        <w:rPr>
          <w:rFonts w:ascii="Comic Sans MS" w:hAnsi="Comic Sans MS" w:cs="NimbusRomNo9L-Regu"/>
          <w:position w:val="-12"/>
          <w:sz w:val="20"/>
          <w:szCs w:val="20"/>
        </w:rPr>
        <w:object w:dxaOrig="760" w:dyaOrig="400">
          <v:shape id="_x0000_i1040" type="#_x0000_t75" style="width:36.7pt;height:18.15pt" o:ole="">
            <v:imagedata r:id="rId19" o:title=""/>
          </v:shape>
          <o:OLEObject Type="Embed" ProgID="Equation.3" ShapeID="_x0000_i1040" DrawAspect="Content" ObjectID="_1529821788" r:id="rId50"/>
        </w:object>
      </w:r>
    </w:p>
    <w:p w:rsidR="00BD440D" w:rsidRPr="008E68A1" w:rsidRDefault="00BD440D" w:rsidP="00B93E10">
      <w:pPr>
        <w:pStyle w:val="Titre2"/>
        <w:spacing w:before="120"/>
        <w:rPr>
          <w:rFonts w:eastAsia="Times New Roman"/>
          <w:lang w:eastAsia="fr-FR"/>
        </w:rPr>
      </w:pPr>
      <w:r w:rsidRPr="008E68A1">
        <w:rPr>
          <w:rFonts w:eastAsia="Times New Roman"/>
          <w:lang w:eastAsia="fr-FR"/>
        </w:rPr>
        <w:t>3</w:t>
      </w:r>
      <w:r w:rsidR="00E00A1F">
        <w:rPr>
          <w:rFonts w:eastAsia="Times New Roman"/>
          <w:lang w:eastAsia="fr-FR"/>
        </w:rPr>
        <w:t>.</w:t>
      </w:r>
      <w:r w:rsidRPr="008E68A1">
        <w:rPr>
          <w:rFonts w:eastAsia="Times New Roman"/>
          <w:lang w:eastAsia="fr-FR"/>
        </w:rPr>
        <w:t>2</w:t>
      </w:r>
      <w:r w:rsidR="00B93E10">
        <w:rPr>
          <w:rFonts w:eastAsia="Times New Roman"/>
          <w:lang w:eastAsia="fr-FR"/>
        </w:rPr>
        <w:t xml:space="preserve"> -</w:t>
      </w:r>
      <w:r w:rsidRPr="008E68A1">
        <w:rPr>
          <w:rFonts w:eastAsia="Times New Roman"/>
          <w:lang w:eastAsia="fr-FR"/>
        </w:rPr>
        <w:t xml:space="preserve"> Un exemple : les deux roches testées</w:t>
      </w:r>
    </w:p>
    <w:p w:rsidR="00BD440D" w:rsidRPr="008E68A1" w:rsidRDefault="00BD440D" w:rsidP="00B93E10">
      <w:pPr>
        <w:spacing w:before="0"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17153" cy="2370289"/>
            <wp:effectExtent l="19050" t="0" r="0" b="0"/>
            <wp:docPr id="65" name="Image 26" descr="http://www.si.ens-cachan.fr/ressource/r34/Image/ro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i.ens-cachan.fr/ressource/r34/Image/roches.jpg"/>
                    <pic:cNvPicPr>
                      <a:picLocks noChangeAspect="1" noChangeArrowheads="1"/>
                    </pic:cNvPicPr>
                  </pic:nvPicPr>
                  <pic:blipFill>
                    <a:blip r:embed="rId51" cstate="print"/>
                    <a:srcRect l="5178" t="3922" r="1858" b="9640"/>
                    <a:stretch>
                      <a:fillRect/>
                    </a:stretch>
                  </pic:blipFill>
                  <pic:spPr bwMode="auto">
                    <a:xfrm>
                      <a:off x="0" y="0"/>
                      <a:ext cx="6218365" cy="2370751"/>
                    </a:xfrm>
                    <a:prstGeom prst="rect">
                      <a:avLst/>
                    </a:prstGeom>
                    <a:noFill/>
                    <a:ln w="9525">
                      <a:noFill/>
                      <a:miter lim="800000"/>
                      <a:headEnd/>
                      <a:tailEnd/>
                    </a:ln>
                  </pic:spPr>
                </pic:pic>
              </a:graphicData>
            </a:graphic>
          </wp:inline>
        </w:drawing>
      </w:r>
    </w:p>
    <w:p w:rsidR="00BD440D" w:rsidRPr="008E68A1" w:rsidRDefault="00BD440D" w:rsidP="00B93E10">
      <w:pPr>
        <w:pStyle w:val="Sansinterligne"/>
        <w:rPr>
          <w:rFonts w:eastAsia="Times New Roman"/>
          <w:lang w:eastAsia="fr-FR"/>
        </w:rPr>
      </w:pPr>
      <w:r w:rsidRPr="00B93E10">
        <w:t>Figure 8</w:t>
      </w:r>
      <w:r w:rsidRPr="008E68A1">
        <w:rPr>
          <w:rFonts w:eastAsia="Times New Roman"/>
          <w:lang w:eastAsia="fr-FR"/>
        </w:rPr>
        <w:t xml:space="preserve"> : Résultat</w:t>
      </w:r>
      <w:r w:rsidRPr="00B93E10">
        <w:t>s</w:t>
      </w:r>
      <w:r w:rsidRPr="008E68A1">
        <w:rPr>
          <w:rFonts w:eastAsia="Times New Roman"/>
          <w:lang w:eastAsia="fr-FR"/>
        </w:rPr>
        <w:t xml:space="preserve"> d'essais pour deux roches calcaires</w:t>
      </w:r>
    </w:p>
    <w:p w:rsidR="00BD440D" w:rsidRPr="008E68A1" w:rsidRDefault="00BD440D" w:rsidP="00B93E10">
      <w:pPr>
        <w:rPr>
          <w:lang w:eastAsia="fr-FR"/>
        </w:rPr>
      </w:pPr>
      <w:r w:rsidRPr="008E68A1">
        <w:rPr>
          <w:lang w:eastAsia="fr-FR"/>
        </w:rPr>
        <w:t xml:space="preserve">La pente des deux courbes </w:t>
      </w:r>
      <w:r w:rsidR="009E5411">
        <w:rPr>
          <w:lang w:eastAsia="fr-FR"/>
        </w:rPr>
        <w:t>figure 8</w:t>
      </w:r>
      <w:r w:rsidRPr="008E68A1">
        <w:rPr>
          <w:lang w:eastAsia="fr-FR"/>
        </w:rPr>
        <w:t xml:space="preserve"> nous permet de calculer les modules de </w:t>
      </w:r>
      <w:proofErr w:type="spellStart"/>
      <w:r w:rsidRPr="008E68A1">
        <w:rPr>
          <w:lang w:eastAsia="fr-FR"/>
        </w:rPr>
        <w:t>Weibull</w:t>
      </w:r>
      <w:proofErr w:type="spellEnd"/>
      <w:r w:rsidRPr="008E68A1">
        <w:rPr>
          <w:lang w:eastAsia="fr-FR"/>
        </w:rPr>
        <w:t xml:space="preserve"> correspondants :</w:t>
      </w:r>
    </w:p>
    <w:p w:rsidR="00BD440D" w:rsidRPr="00B93E10" w:rsidRDefault="00BD440D" w:rsidP="0072610D">
      <w:pPr>
        <w:numPr>
          <w:ilvl w:val="0"/>
          <w:numId w:val="5"/>
        </w:numPr>
        <w:spacing w:before="120"/>
        <w:ind w:left="714" w:hanging="357"/>
        <w:jc w:val="left"/>
        <w:rPr>
          <w:rFonts w:eastAsia="Times New Roman" w:cs="Times New Roman"/>
          <w:lang w:eastAsia="fr-FR"/>
        </w:rPr>
      </w:pPr>
      <w:r w:rsidRPr="008E68A1">
        <w:rPr>
          <w:rFonts w:ascii="Times New Roman" w:eastAsia="Times New Roman" w:hAnsi="Times New Roman" w:cs="Times New Roman"/>
          <w:i/>
          <w:iCs/>
          <w:sz w:val="24"/>
          <w:szCs w:val="24"/>
          <w:lang w:eastAsia="fr-FR"/>
        </w:rPr>
        <w:t>m</w:t>
      </w:r>
      <w:r>
        <w:rPr>
          <w:rFonts w:ascii="Times New Roman" w:eastAsia="Times New Roman" w:hAnsi="Times New Roman" w:cs="Times New Roman"/>
          <w:i/>
          <w:iCs/>
          <w:sz w:val="24"/>
          <w:szCs w:val="24"/>
          <w:lang w:eastAsia="fr-FR"/>
        </w:rPr>
        <w:t xml:space="preserve"> </w:t>
      </w:r>
      <w:r w:rsidRPr="00B93E10">
        <w:rPr>
          <w:rFonts w:eastAsia="Times New Roman" w:cs="Times New Roman"/>
          <w:lang w:eastAsia="fr-FR"/>
        </w:rPr>
        <w:t>=3,3 pour la blanche de Beaucaire,</w:t>
      </w:r>
    </w:p>
    <w:p w:rsidR="00BD440D" w:rsidRPr="008E68A1" w:rsidRDefault="00BD440D" w:rsidP="0072610D">
      <w:pPr>
        <w:numPr>
          <w:ilvl w:val="0"/>
          <w:numId w:val="5"/>
        </w:numPr>
        <w:spacing w:before="120"/>
        <w:ind w:left="714" w:hanging="357"/>
        <w:jc w:val="left"/>
        <w:rPr>
          <w:rFonts w:ascii="Times New Roman" w:eastAsia="Times New Roman" w:hAnsi="Times New Roman" w:cs="Times New Roman"/>
          <w:sz w:val="24"/>
          <w:szCs w:val="24"/>
          <w:lang w:eastAsia="fr-FR"/>
        </w:rPr>
      </w:pPr>
      <w:r w:rsidRPr="008E68A1">
        <w:rPr>
          <w:rFonts w:ascii="Times New Roman" w:eastAsia="Times New Roman" w:hAnsi="Times New Roman" w:cs="Times New Roman"/>
          <w:i/>
          <w:iCs/>
          <w:sz w:val="24"/>
          <w:szCs w:val="24"/>
          <w:lang w:eastAsia="fr-FR"/>
        </w:rPr>
        <w:t>m</w:t>
      </w:r>
      <w:r>
        <w:rPr>
          <w:rFonts w:ascii="Times New Roman" w:eastAsia="Times New Roman" w:hAnsi="Times New Roman" w:cs="Times New Roman"/>
          <w:i/>
          <w:iCs/>
          <w:sz w:val="24"/>
          <w:szCs w:val="24"/>
          <w:lang w:eastAsia="fr-FR"/>
        </w:rPr>
        <w:t xml:space="preserve"> </w:t>
      </w:r>
      <w:r w:rsidRPr="00B93E10">
        <w:rPr>
          <w:rFonts w:eastAsia="Times New Roman" w:cs="Times New Roman"/>
          <w:lang w:eastAsia="fr-FR"/>
        </w:rPr>
        <w:t>=22 pour le calcaire crinoïde.</w:t>
      </w:r>
    </w:p>
    <w:p w:rsidR="00BD440D" w:rsidRPr="008E68A1" w:rsidRDefault="00BD440D" w:rsidP="00B93E10">
      <w:pPr>
        <w:rPr>
          <w:lang w:eastAsia="fr-FR"/>
        </w:rPr>
      </w:pPr>
      <w:r w:rsidRPr="008E68A1">
        <w:rPr>
          <w:lang w:eastAsia="fr-FR"/>
        </w:rPr>
        <w:t xml:space="preserve">L’observation des courbes montre que plus le module de </w:t>
      </w:r>
      <w:proofErr w:type="spellStart"/>
      <w:proofErr w:type="gramStart"/>
      <w:r w:rsidRPr="008E68A1">
        <w:rPr>
          <w:lang w:eastAsia="fr-FR"/>
        </w:rPr>
        <w:t>Weibull</w:t>
      </w:r>
      <w:proofErr w:type="spellEnd"/>
      <w:r w:rsidRPr="008E68A1">
        <w:rPr>
          <w:lang w:eastAsia="fr-FR"/>
        </w:rPr>
        <w:t xml:space="preserve"> est</w:t>
      </w:r>
      <w:proofErr w:type="gramEnd"/>
      <w:r w:rsidRPr="008E68A1">
        <w:rPr>
          <w:lang w:eastAsia="fr-FR"/>
        </w:rPr>
        <w:t xml:space="preserve"> faible, plus la dispersion sur les contraintes à rupture est grande. Ainsi, pour des contraintes assez faibles, la probabilité d'avoir un défaut activé n'est pas nulle et le modèle permet de prévoir la rupture d'éprouvettes pour des valeurs de contraintes parfois très faibles.</w:t>
      </w:r>
    </w:p>
    <w:p w:rsidR="00BD440D" w:rsidRPr="008E68A1" w:rsidRDefault="00BD440D" w:rsidP="00B93E10">
      <w:pPr>
        <w:pStyle w:val="Titre1"/>
        <w:rPr>
          <w:rFonts w:eastAsia="Times New Roman"/>
          <w:kern w:val="36"/>
          <w:lang w:eastAsia="fr-FR"/>
        </w:rPr>
      </w:pPr>
      <w:r w:rsidRPr="008E68A1">
        <w:rPr>
          <w:rFonts w:eastAsia="Times New Roman"/>
          <w:kern w:val="36"/>
          <w:lang w:eastAsia="fr-FR"/>
        </w:rPr>
        <w:t>4</w:t>
      </w:r>
      <w:r w:rsidR="00B93E10">
        <w:rPr>
          <w:rFonts w:eastAsia="Times New Roman"/>
          <w:kern w:val="36"/>
          <w:lang w:eastAsia="fr-FR"/>
        </w:rPr>
        <w:t xml:space="preserve"> -</w:t>
      </w:r>
      <w:r w:rsidRPr="008E68A1">
        <w:rPr>
          <w:rFonts w:eastAsia="Times New Roman"/>
          <w:kern w:val="36"/>
          <w:lang w:eastAsia="fr-FR"/>
        </w:rPr>
        <w:t xml:space="preserve"> Conclusion</w:t>
      </w:r>
    </w:p>
    <w:p w:rsidR="00BD440D" w:rsidRPr="008E68A1" w:rsidRDefault="00BD440D" w:rsidP="00B93E10">
      <w:pPr>
        <w:rPr>
          <w:lang w:eastAsia="fr-FR"/>
        </w:rPr>
      </w:pPr>
      <w:r w:rsidRPr="008E68A1">
        <w:rPr>
          <w:lang w:eastAsia="fr-FR"/>
        </w:rPr>
        <w:t xml:space="preserve">Le critère de </w:t>
      </w:r>
      <w:proofErr w:type="spellStart"/>
      <w:r w:rsidRPr="008E68A1">
        <w:rPr>
          <w:lang w:eastAsia="fr-FR"/>
        </w:rPr>
        <w:t>Weibull</w:t>
      </w:r>
      <w:proofErr w:type="spellEnd"/>
      <w:r w:rsidRPr="008E68A1">
        <w:rPr>
          <w:lang w:eastAsia="fr-FR"/>
        </w:rPr>
        <w:t xml:space="preserve"> s'applique à des matériaux au comportement fragile : il est appliqué par exemple sur des roches, des céramiques, des verres et des bétons. Les modèles probabilistes et la loi de </w:t>
      </w:r>
      <w:proofErr w:type="spellStart"/>
      <w:r w:rsidRPr="008E68A1">
        <w:rPr>
          <w:lang w:eastAsia="fr-FR"/>
        </w:rPr>
        <w:t>Weibull</w:t>
      </w:r>
      <w:proofErr w:type="spellEnd"/>
      <w:r w:rsidRPr="008E68A1">
        <w:rPr>
          <w:lang w:eastAsia="fr-FR"/>
        </w:rPr>
        <w:t xml:space="preserve"> sont cependant utilisés dans d'autres types d'études, comme par exemple pour le dimensionnement en fatigue (la rupture en fatigue présente elle aussi d'importantes variabilités).</w:t>
      </w:r>
    </w:p>
    <w:p w:rsidR="00BD440D" w:rsidRPr="008E68A1" w:rsidRDefault="00BD440D" w:rsidP="00B93E10">
      <w:pPr>
        <w:rPr>
          <w:lang w:eastAsia="fr-FR"/>
        </w:rPr>
      </w:pPr>
      <w:r w:rsidRPr="008E68A1">
        <w:rPr>
          <w:lang w:eastAsia="fr-FR"/>
        </w:rPr>
        <w:t xml:space="preserve">Plusieurs méthodes de conception probabilistes font d'ailleurs appel à la loi de </w:t>
      </w:r>
      <w:proofErr w:type="spellStart"/>
      <w:r w:rsidRPr="008E68A1">
        <w:rPr>
          <w:lang w:eastAsia="fr-FR"/>
        </w:rPr>
        <w:t>Weibull</w:t>
      </w:r>
      <w:proofErr w:type="spellEnd"/>
      <w:r w:rsidRPr="008E68A1">
        <w:rPr>
          <w:lang w:eastAsia="fr-FR"/>
        </w:rPr>
        <w:t xml:space="preserve"> : par exemple, on peut montrer que le calcul de la durée de vie des roulements selon la méthodologie </w:t>
      </w:r>
      <w:r w:rsidR="00EB5EE2">
        <w:rPr>
          <w:lang w:eastAsia="fr-FR"/>
        </w:rPr>
        <w:t>« </w:t>
      </w:r>
      <w:r w:rsidRPr="008E68A1">
        <w:rPr>
          <w:lang w:eastAsia="fr-FR"/>
        </w:rPr>
        <w:t>catalogue</w:t>
      </w:r>
      <w:r w:rsidR="00EB5EE2">
        <w:rPr>
          <w:lang w:eastAsia="fr-FR"/>
        </w:rPr>
        <w:t> »</w:t>
      </w:r>
      <w:r w:rsidRPr="008E68A1">
        <w:rPr>
          <w:lang w:eastAsia="fr-FR"/>
        </w:rPr>
        <w:t xml:space="preserve"> usuelle correspond, en réalité, à une telle loi</w:t>
      </w:r>
      <w:r w:rsidR="00B93E10">
        <w:rPr>
          <w:lang w:eastAsia="fr-FR"/>
        </w:rPr>
        <w:t xml:space="preserve"> </w:t>
      </w:r>
      <w:r w:rsidR="002808F5">
        <w:rPr>
          <w:lang w:eastAsia="fr-FR"/>
        </w:rPr>
        <w:t>(</w:t>
      </w:r>
      <w:r w:rsidR="00B93E10">
        <w:rPr>
          <w:i/>
          <w:lang w:eastAsia="fr-FR"/>
        </w:rPr>
        <w:t>voir ressource « La conception fiabiliste - Illustration pour les roulements à billes »)</w:t>
      </w:r>
      <w:r w:rsidRPr="008E68A1">
        <w:rPr>
          <w:lang w:eastAsia="fr-FR"/>
        </w:rPr>
        <w:t>.</w:t>
      </w:r>
    </w:p>
    <w:p w:rsidR="00927019" w:rsidRPr="00970BE5" w:rsidRDefault="00927019" w:rsidP="00851341">
      <w:pPr>
        <w:pStyle w:val="Titre1"/>
      </w:pPr>
      <w:proofErr w:type="gramStart"/>
      <w:r w:rsidRPr="00851341">
        <w:t>Références</w:t>
      </w:r>
      <w:proofErr w:type="gramEnd"/>
      <w:r w:rsidRPr="00970BE5">
        <w:t> :</w:t>
      </w:r>
    </w:p>
    <w:p w:rsidR="00927019" w:rsidRDefault="00927019" w:rsidP="00851341">
      <w:pPr>
        <w:autoSpaceDE w:val="0"/>
        <w:autoSpaceDN w:val="0"/>
        <w:adjustRightInd w:val="0"/>
        <w:spacing w:before="60" w:line="240" w:lineRule="auto"/>
        <w:jc w:val="left"/>
      </w:pPr>
      <w:r w:rsidRPr="00776BEF">
        <w:rPr>
          <w:rFonts w:cs="CMBX12"/>
        </w:rPr>
        <w:t xml:space="preserve">[1]: </w:t>
      </w:r>
      <w:hyperlink r:id="rId52" w:history="1">
        <w:r w:rsidR="00BD440D" w:rsidRPr="00F80DFD">
          <w:rPr>
            <w:rStyle w:val="Lienhypertexte"/>
          </w:rPr>
          <w:t>http://fr.wikipedia.org/wiki/Ductal</w:t>
        </w:r>
      </w:hyperlink>
    </w:p>
    <w:p w:rsidR="005F1401" w:rsidRPr="005F1401" w:rsidRDefault="00927019" w:rsidP="00851341">
      <w:pPr>
        <w:autoSpaceDE w:val="0"/>
        <w:autoSpaceDN w:val="0"/>
        <w:adjustRightInd w:val="0"/>
        <w:spacing w:before="60" w:line="240" w:lineRule="auto"/>
        <w:jc w:val="left"/>
        <w:rPr>
          <w:rFonts w:cs="CMR10"/>
        </w:rPr>
      </w:pPr>
      <w:r w:rsidRPr="005F1401">
        <w:rPr>
          <w:rFonts w:cs="CMR10"/>
        </w:rPr>
        <w:t>[2]:</w:t>
      </w:r>
      <w:r w:rsidRPr="005F1401">
        <w:rPr>
          <w:rFonts w:cs="CMBX12"/>
        </w:rPr>
        <w:t xml:space="preserve"> </w:t>
      </w:r>
      <w:hyperlink r:id="rId53" w:history="1">
        <w:r w:rsidR="005F1401" w:rsidRPr="00F80DFD">
          <w:rPr>
            <w:rStyle w:val="Lienhypertexte"/>
          </w:rPr>
          <w:t>https://fr.wikipedia.org/wiki/Loi_de_Poisson</w:t>
        </w:r>
      </w:hyperlink>
    </w:p>
    <w:p w:rsidR="007254BF" w:rsidRDefault="007254BF" w:rsidP="00851341">
      <w:pPr>
        <w:autoSpaceDE w:val="0"/>
        <w:autoSpaceDN w:val="0"/>
        <w:adjustRightInd w:val="0"/>
        <w:spacing w:before="360" w:after="60" w:line="240" w:lineRule="auto"/>
        <w:jc w:val="left"/>
        <w:rPr>
          <w:rFonts w:cs="CMR10"/>
        </w:rPr>
      </w:pPr>
      <w:r>
        <w:rPr>
          <w:rFonts w:cs="CMR10"/>
        </w:rPr>
        <w:t xml:space="preserve">Ressource publiée sur EDUSCOL-STI : </w:t>
      </w:r>
      <w:hyperlink r:id="rId54" w:history="1">
        <w:r w:rsidR="00B17F14" w:rsidRPr="00C427E7">
          <w:rPr>
            <w:rStyle w:val="Lienhypertexte"/>
            <w:rFonts w:cs="CMR10"/>
          </w:rPr>
          <w:t>http://eduscol.education.fr/sti/si-ens-cachan/</w:t>
        </w:r>
      </w:hyperlink>
    </w:p>
    <w:sectPr w:rsidR="007254BF" w:rsidSect="00BE51E0">
      <w:footerReference w:type="default" r:id="rId55"/>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5F" w:rsidRDefault="00F0145F" w:rsidP="00BE51E0">
      <w:pPr>
        <w:spacing w:after="0" w:line="240" w:lineRule="auto"/>
      </w:pPr>
      <w:r>
        <w:separator/>
      </w:r>
    </w:p>
  </w:endnote>
  <w:endnote w:type="continuationSeparator" w:id="0">
    <w:p w:rsidR="00F0145F" w:rsidRDefault="00F0145F"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F2572B"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A3180F">
      <w:rPr>
        <w:noProof/>
        <w:color w:val="365F91" w:themeColor="accent1" w:themeShade="BF"/>
      </w:rPr>
      <w:t>1</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5F" w:rsidRDefault="00F0145F" w:rsidP="00BE51E0">
      <w:pPr>
        <w:spacing w:after="0" w:line="240" w:lineRule="auto"/>
      </w:pPr>
      <w:r>
        <w:separator/>
      </w:r>
    </w:p>
  </w:footnote>
  <w:footnote w:type="continuationSeparator" w:id="0">
    <w:p w:rsidR="00F0145F" w:rsidRDefault="00F0145F"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FA8"/>
    <w:multiLevelType w:val="multilevel"/>
    <w:tmpl w:val="A3CC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21323"/>
    <w:multiLevelType w:val="multilevel"/>
    <w:tmpl w:val="CA8A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A30FB"/>
    <w:multiLevelType w:val="multilevel"/>
    <w:tmpl w:val="925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0795B"/>
    <w:multiLevelType w:val="multilevel"/>
    <w:tmpl w:val="DB5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21ED8"/>
    <w:multiLevelType w:val="multilevel"/>
    <w:tmpl w:val="E208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997881"/>
    <w:rsid w:val="00000A70"/>
    <w:rsid w:val="00045B03"/>
    <w:rsid w:val="000D2964"/>
    <w:rsid w:val="000E5BB9"/>
    <w:rsid w:val="001215B4"/>
    <w:rsid w:val="00146B2B"/>
    <w:rsid w:val="00150E6D"/>
    <w:rsid w:val="00167CA9"/>
    <w:rsid w:val="001E5516"/>
    <w:rsid w:val="001F59CE"/>
    <w:rsid w:val="00225ADA"/>
    <w:rsid w:val="00236823"/>
    <w:rsid w:val="002808F5"/>
    <w:rsid w:val="002B2679"/>
    <w:rsid w:val="003062B2"/>
    <w:rsid w:val="00381AB1"/>
    <w:rsid w:val="00383C60"/>
    <w:rsid w:val="003B70EF"/>
    <w:rsid w:val="003C710D"/>
    <w:rsid w:val="00454015"/>
    <w:rsid w:val="00460188"/>
    <w:rsid w:val="004629B0"/>
    <w:rsid w:val="004807DF"/>
    <w:rsid w:val="0049574D"/>
    <w:rsid w:val="00517A43"/>
    <w:rsid w:val="00524172"/>
    <w:rsid w:val="0055553F"/>
    <w:rsid w:val="00565E83"/>
    <w:rsid w:val="00566356"/>
    <w:rsid w:val="00580004"/>
    <w:rsid w:val="005A53E7"/>
    <w:rsid w:val="005B0DC8"/>
    <w:rsid w:val="005B7478"/>
    <w:rsid w:val="005D6642"/>
    <w:rsid w:val="005F1401"/>
    <w:rsid w:val="006218FA"/>
    <w:rsid w:val="00626FEC"/>
    <w:rsid w:val="00652E1D"/>
    <w:rsid w:val="006637DF"/>
    <w:rsid w:val="00683A42"/>
    <w:rsid w:val="006879DE"/>
    <w:rsid w:val="00693027"/>
    <w:rsid w:val="007119D7"/>
    <w:rsid w:val="00715E0C"/>
    <w:rsid w:val="007254BF"/>
    <w:rsid w:val="0072610D"/>
    <w:rsid w:val="00744356"/>
    <w:rsid w:val="00795D25"/>
    <w:rsid w:val="007A32A2"/>
    <w:rsid w:val="007B63B5"/>
    <w:rsid w:val="007E15FB"/>
    <w:rsid w:val="007F4276"/>
    <w:rsid w:val="00851341"/>
    <w:rsid w:val="008A729C"/>
    <w:rsid w:val="00902C4A"/>
    <w:rsid w:val="00927019"/>
    <w:rsid w:val="00944895"/>
    <w:rsid w:val="009617D4"/>
    <w:rsid w:val="00997881"/>
    <w:rsid w:val="009A1910"/>
    <w:rsid w:val="009E2D16"/>
    <w:rsid w:val="009E5411"/>
    <w:rsid w:val="00A068A0"/>
    <w:rsid w:val="00A24EA4"/>
    <w:rsid w:val="00A3180F"/>
    <w:rsid w:val="00A34815"/>
    <w:rsid w:val="00A4223B"/>
    <w:rsid w:val="00AA068C"/>
    <w:rsid w:val="00AA4BF1"/>
    <w:rsid w:val="00AC04BF"/>
    <w:rsid w:val="00AE7065"/>
    <w:rsid w:val="00B15F1A"/>
    <w:rsid w:val="00B16273"/>
    <w:rsid w:val="00B17F14"/>
    <w:rsid w:val="00B437AE"/>
    <w:rsid w:val="00B57F8D"/>
    <w:rsid w:val="00B64D5F"/>
    <w:rsid w:val="00B93E10"/>
    <w:rsid w:val="00BB1975"/>
    <w:rsid w:val="00BD440D"/>
    <w:rsid w:val="00BE51E0"/>
    <w:rsid w:val="00C10D25"/>
    <w:rsid w:val="00C32473"/>
    <w:rsid w:val="00C54FE7"/>
    <w:rsid w:val="00CB4899"/>
    <w:rsid w:val="00CC3564"/>
    <w:rsid w:val="00CC65F8"/>
    <w:rsid w:val="00CE5B5F"/>
    <w:rsid w:val="00DD0C23"/>
    <w:rsid w:val="00E00A1F"/>
    <w:rsid w:val="00E05941"/>
    <w:rsid w:val="00E51A22"/>
    <w:rsid w:val="00E908D8"/>
    <w:rsid w:val="00EB5EE2"/>
    <w:rsid w:val="00EF3B02"/>
    <w:rsid w:val="00F0145F"/>
    <w:rsid w:val="00F15027"/>
    <w:rsid w:val="00F2572B"/>
    <w:rsid w:val="00F602FF"/>
    <w:rsid w:val="00F71472"/>
    <w:rsid w:val="00F7653A"/>
    <w:rsid w:val="00F77C86"/>
    <w:rsid w:val="00F831BB"/>
    <w:rsid w:val="00F90D90"/>
    <w:rsid w:val="00F97A51"/>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7119D7"/>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Marquedecommentaire">
    <w:name w:val="annotation reference"/>
    <w:basedOn w:val="Policepardfaut"/>
    <w:uiPriority w:val="99"/>
    <w:semiHidden/>
    <w:unhideWhenUsed/>
    <w:rsid w:val="00BD440D"/>
    <w:rPr>
      <w:sz w:val="16"/>
      <w:szCs w:val="16"/>
    </w:rPr>
  </w:style>
  <w:style w:type="paragraph" w:styleId="Commentaire">
    <w:name w:val="annotation text"/>
    <w:basedOn w:val="Normal"/>
    <w:link w:val="CommentaireCar"/>
    <w:uiPriority w:val="99"/>
    <w:semiHidden/>
    <w:unhideWhenUsed/>
    <w:rsid w:val="00BD440D"/>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BD440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image" Target="media/image15.wmf"/><Relationship Id="rId39" Type="http://schemas.openxmlformats.org/officeDocument/2006/relationships/image" Target="media/image23.jpeg"/><Relationship Id="rId21" Type="http://schemas.openxmlformats.org/officeDocument/2006/relationships/image" Target="media/image11.wmf"/><Relationship Id="rId34" Type="http://schemas.openxmlformats.org/officeDocument/2006/relationships/image" Target="media/image19.wmf"/><Relationship Id="rId42" Type="http://schemas.openxmlformats.org/officeDocument/2006/relationships/image" Target="media/image25.wmf"/><Relationship Id="rId47" Type="http://schemas.openxmlformats.org/officeDocument/2006/relationships/oleObject" Target="embeddings/oleObject14.bin"/><Relationship Id="rId50" Type="http://schemas.openxmlformats.org/officeDocument/2006/relationships/oleObject" Target="embeddings/oleObject16.bin"/><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image" Target="media/image14.png"/><Relationship Id="rId33" Type="http://schemas.openxmlformats.org/officeDocument/2006/relationships/oleObject" Target="embeddings/oleObject9.bin"/><Relationship Id="rId38" Type="http://schemas.openxmlformats.org/officeDocument/2006/relationships/image" Target="media/image22.jpeg"/><Relationship Id="rId46"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7.bin"/><Relationship Id="rId41" Type="http://schemas.openxmlformats.org/officeDocument/2006/relationships/oleObject" Target="embeddings/oleObject11.bin"/><Relationship Id="rId54" Type="http://schemas.openxmlformats.org/officeDocument/2006/relationships/hyperlink" Target="http://eduscol.education.fr/sti/si-ens-cach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png"/><Relationship Id="rId32" Type="http://schemas.openxmlformats.org/officeDocument/2006/relationships/image" Target="media/image18.wmf"/><Relationship Id="rId37" Type="http://schemas.openxmlformats.org/officeDocument/2006/relationships/image" Target="media/image21.jpeg"/><Relationship Id="rId40" Type="http://schemas.openxmlformats.org/officeDocument/2006/relationships/image" Target="media/image24.wmf"/><Relationship Id="rId45" Type="http://schemas.openxmlformats.org/officeDocument/2006/relationships/oleObject" Target="embeddings/oleObject13.bin"/><Relationship Id="rId53" Type="http://schemas.openxmlformats.org/officeDocument/2006/relationships/hyperlink" Target="https://fr.wikipedia.org/wiki/Loi_de_Poisson"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png"/><Relationship Id="rId28" Type="http://schemas.openxmlformats.org/officeDocument/2006/relationships/image" Target="media/image16.wmf"/><Relationship Id="rId36" Type="http://schemas.openxmlformats.org/officeDocument/2006/relationships/image" Target="media/image20.jpeg"/><Relationship Id="rId49" Type="http://schemas.openxmlformats.org/officeDocument/2006/relationships/oleObject" Target="embeddings/oleObject15.bin"/><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wmf"/><Relationship Id="rId31" Type="http://schemas.openxmlformats.org/officeDocument/2006/relationships/oleObject" Target="embeddings/oleObject8.bin"/><Relationship Id="rId44" Type="http://schemas.openxmlformats.org/officeDocument/2006/relationships/image" Target="media/image26.wmf"/><Relationship Id="rId52" Type="http://schemas.openxmlformats.org/officeDocument/2006/relationships/hyperlink" Target="http://fr.wikipedia.org/wiki/Ducta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6.bin"/><Relationship Id="rId30" Type="http://schemas.openxmlformats.org/officeDocument/2006/relationships/image" Target="media/image17.wmf"/><Relationship Id="rId35" Type="http://schemas.openxmlformats.org/officeDocument/2006/relationships/oleObject" Target="embeddings/oleObject10.bin"/><Relationship Id="rId43" Type="http://schemas.openxmlformats.org/officeDocument/2006/relationships/oleObject" Target="embeddings/oleObject12.bin"/><Relationship Id="rId48" Type="http://schemas.openxmlformats.org/officeDocument/2006/relationships/image" Target="media/image28.wmf"/><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9.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2829</Words>
  <Characters>15565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25</cp:revision>
  <cp:lastPrinted>2015-02-18T10:52:00Z</cp:lastPrinted>
  <dcterms:created xsi:type="dcterms:W3CDTF">2015-02-13T13:29:00Z</dcterms:created>
  <dcterms:modified xsi:type="dcterms:W3CDTF">2016-07-12T07:40:00Z</dcterms:modified>
</cp:coreProperties>
</file>