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881" w:rsidRPr="00715E0C" w:rsidRDefault="00997881" w:rsidP="00F65759">
      <w:pPr>
        <w:pStyle w:val="Titre"/>
        <w:spacing w:before="480" w:after="360"/>
        <w:jc w:val="center"/>
      </w:pPr>
      <w:r w:rsidRPr="00715E0C">
        <w:rPr>
          <w:noProof/>
          <w:lang w:eastAsia="fr-FR"/>
        </w:rPr>
        <w:drawing>
          <wp:anchor distT="0" distB="0" distL="114300" distR="114300" simplePos="0" relativeHeight="251661312" behindDoc="1" locked="0" layoutInCell="1" allowOverlap="1">
            <wp:simplePos x="0" y="0"/>
            <wp:positionH relativeFrom="column">
              <wp:posOffset>1905</wp:posOffset>
            </wp:positionH>
            <wp:positionV relativeFrom="paragraph">
              <wp:posOffset>84455</wp:posOffset>
            </wp:positionV>
            <wp:extent cx="1420495" cy="800100"/>
            <wp:effectExtent l="19050" t="0" r="8255" b="0"/>
            <wp:wrapTight wrapText="bothSides">
              <wp:wrapPolygon edited="0">
                <wp:start x="2607" y="1029"/>
                <wp:lineTo x="1159" y="2571"/>
                <wp:lineTo x="-290" y="7200"/>
                <wp:lineTo x="290" y="21086"/>
                <wp:lineTo x="21726" y="21086"/>
                <wp:lineTo x="21726" y="1543"/>
                <wp:lineTo x="6083" y="1029"/>
                <wp:lineTo x="2607" y="1029"/>
              </wp:wrapPolygon>
            </wp:wrapTight>
            <wp:docPr id="2" name="Image 0" descr="Logo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00dpi.png"/>
                    <pic:cNvPicPr/>
                  </pic:nvPicPr>
                  <pic:blipFill>
                    <a:blip r:embed="rId8" cstate="print"/>
                    <a:stretch>
                      <a:fillRect/>
                    </a:stretch>
                  </pic:blipFill>
                  <pic:spPr>
                    <a:xfrm>
                      <a:off x="0" y="0"/>
                      <a:ext cx="1420495" cy="800100"/>
                    </a:xfrm>
                    <a:prstGeom prst="rect">
                      <a:avLst/>
                    </a:prstGeom>
                  </pic:spPr>
                </pic:pic>
              </a:graphicData>
            </a:graphic>
          </wp:anchor>
        </w:drawing>
      </w:r>
      <w:r w:rsidR="00F65759">
        <w:rPr>
          <w:noProof/>
          <w:lang w:eastAsia="fr-FR"/>
        </w:rPr>
        <w:t>MEMS</w:t>
      </w:r>
      <w:r w:rsidR="00704877">
        <w:rPr>
          <w:noProof/>
          <w:lang w:eastAsia="fr-FR"/>
        </w:rPr>
        <w:t xml:space="preserve"> : </w:t>
      </w:r>
      <w:r w:rsidR="009D0D13">
        <w:rPr>
          <w:noProof/>
          <w:lang w:eastAsia="fr-FR"/>
        </w:rPr>
        <w:t>c</w:t>
      </w:r>
      <w:r w:rsidR="00704877">
        <w:rPr>
          <w:noProof/>
          <w:lang w:eastAsia="fr-FR"/>
        </w:rPr>
        <w:t>ontexte et applications</w:t>
      </w:r>
      <w:r w:rsidRPr="00715E0C">
        <w:t xml:space="preserve"> </w:t>
      </w:r>
    </w:p>
    <w:tbl>
      <w:tblPr>
        <w:tblW w:w="10920" w:type="dxa"/>
        <w:tblInd w:w="-512" w:type="dxa"/>
        <w:tblBorders>
          <w:bottom w:val="single" w:sz="8" w:space="0" w:color="0070C0"/>
        </w:tblBorders>
        <w:tblCellMar>
          <w:left w:w="70" w:type="dxa"/>
          <w:right w:w="70" w:type="dxa"/>
        </w:tblCellMar>
        <w:tblLook w:val="0000"/>
      </w:tblPr>
      <w:tblGrid>
        <w:gridCol w:w="3375"/>
        <w:gridCol w:w="7545"/>
      </w:tblGrid>
      <w:tr w:rsidR="00795D25" w:rsidTr="004629B0">
        <w:trPr>
          <w:trHeight w:val="100"/>
        </w:trPr>
        <w:tc>
          <w:tcPr>
            <w:tcW w:w="3375" w:type="dxa"/>
          </w:tcPr>
          <w:p w:rsidR="00795D25" w:rsidRPr="006637DF" w:rsidRDefault="00795D25" w:rsidP="00DD153E">
            <w:pPr>
              <w:spacing w:before="240" w:after="120" w:line="240" w:lineRule="auto"/>
              <w:jc w:val="center"/>
            </w:pPr>
            <w:r>
              <w:t>Edité le</w:t>
            </w:r>
            <w:r w:rsidR="00B54313">
              <w:t> </w:t>
            </w:r>
            <w:r w:rsidR="00DD153E" w:rsidRPr="00DD153E">
              <w:t>18</w:t>
            </w:r>
            <w:r w:rsidRPr="00DD153E">
              <w:t>/</w:t>
            </w:r>
            <w:r w:rsidR="00DD153E" w:rsidRPr="00DD153E">
              <w:t>12</w:t>
            </w:r>
            <w:r w:rsidRPr="00DD153E">
              <w:t>/201</w:t>
            </w:r>
            <w:r w:rsidR="00DD153E" w:rsidRPr="00DD153E">
              <w:t>4</w:t>
            </w:r>
          </w:p>
        </w:tc>
        <w:tc>
          <w:tcPr>
            <w:tcW w:w="7545" w:type="dxa"/>
          </w:tcPr>
          <w:p w:rsidR="00795D25" w:rsidRPr="006637DF" w:rsidRDefault="00B54313" w:rsidP="00704877">
            <w:pPr>
              <w:spacing w:before="240" w:after="120" w:line="240" w:lineRule="auto"/>
            </w:pPr>
            <w:r>
              <w:t xml:space="preserve">            </w:t>
            </w:r>
            <w:r w:rsidR="00704877">
              <w:t>Olivier FRAN</w:t>
            </w:r>
            <w:r w:rsidR="00704877" w:rsidRPr="00F65759">
              <w:rPr>
                <w:caps/>
              </w:rPr>
              <w:t>ç</w:t>
            </w:r>
            <w:r w:rsidR="00704877">
              <w:t>AIS - Hélène HORSIN MOLINARO</w:t>
            </w:r>
            <w:r w:rsidR="00240B43">
              <w:t xml:space="preserve"> </w:t>
            </w:r>
          </w:p>
        </w:tc>
      </w:tr>
    </w:tbl>
    <w:p w:rsidR="00F65759" w:rsidRDefault="00F65759" w:rsidP="00F65759">
      <w:pPr>
        <w:spacing w:before="360"/>
      </w:pPr>
      <w:r>
        <w:t>Les MEMS</w:t>
      </w:r>
      <w:r w:rsidR="00E44905">
        <w:rPr>
          <w:rStyle w:val="Appelnotedebasdep"/>
        </w:rPr>
        <w:footnoteReference w:id="1"/>
      </w:r>
      <w:r>
        <w:t>, acronyme de Micro Electro Mechanical Systems, sont d</w:t>
      </w:r>
      <w:r w:rsidRPr="00C30C5A">
        <w:t xml:space="preserve">es dispositifs </w:t>
      </w:r>
      <w:r>
        <w:t xml:space="preserve">miniaturisés  combinant plusieurs principes physiques. </w:t>
      </w:r>
      <w:r w:rsidRPr="00DD0DC0">
        <w:t>Ils intègrent généralement</w:t>
      </w:r>
      <w:r>
        <w:t xml:space="preserve"> </w:t>
      </w:r>
      <w:r w:rsidRPr="00C30C5A">
        <w:t>des éléments mécaniques</w:t>
      </w:r>
      <w:r>
        <w:t xml:space="preserve"> couplés à de l’électronique</w:t>
      </w:r>
      <w:r w:rsidR="0083330B">
        <w:t xml:space="preserve"> et sont réalisés par des procédés de fabrication issus de la micro-électronique</w:t>
      </w:r>
      <w:r>
        <w:t>. Les MEMS exploitent</w:t>
      </w:r>
      <w:r w:rsidR="000D48E7">
        <w:t>,</w:t>
      </w:r>
      <w:r>
        <w:t xml:space="preserve"> </w:t>
      </w:r>
      <w:r w:rsidR="0083330B" w:rsidRPr="000D48E7">
        <w:t>entre autre</w:t>
      </w:r>
      <w:r w:rsidR="000D48E7" w:rsidRPr="000D48E7">
        <w:t>s</w:t>
      </w:r>
      <w:r w:rsidR="000D48E7">
        <w:t>,</w:t>
      </w:r>
      <w:r w:rsidR="0083330B">
        <w:t xml:space="preserve"> </w:t>
      </w:r>
      <w:r>
        <w:t>des effets liés à l’</w:t>
      </w:r>
      <w:r w:rsidRPr="00C30C5A">
        <w:t>électromagnéti</w:t>
      </w:r>
      <w:r>
        <w:t>sme</w:t>
      </w:r>
      <w:r w:rsidRPr="00C30C5A">
        <w:t>,</w:t>
      </w:r>
      <w:r>
        <w:t xml:space="preserve"> la thermique</w:t>
      </w:r>
      <w:r w:rsidRPr="00C30C5A">
        <w:t xml:space="preserve"> et </w:t>
      </w:r>
      <w:r w:rsidR="0083330B">
        <w:t>la</w:t>
      </w:r>
      <w:r>
        <w:t xml:space="preserve"> </w:t>
      </w:r>
      <w:r w:rsidRPr="00C30C5A">
        <w:t xml:space="preserve">fluidique. </w:t>
      </w:r>
      <w:r w:rsidRPr="004A24C9">
        <w:t xml:space="preserve">Ils sont dans notre quotidien, au cœur </w:t>
      </w:r>
      <w:r>
        <w:t>de la téléphonie</w:t>
      </w:r>
      <w:r w:rsidRPr="004A24C9">
        <w:t xml:space="preserve">, </w:t>
      </w:r>
      <w:r w:rsidR="0083330B">
        <w:t xml:space="preserve">de l’automobile, du médical, des chaînes de production </w:t>
      </w:r>
      <w:r>
        <w:t xml:space="preserve">ou des </w:t>
      </w:r>
      <w:r w:rsidR="0083330B">
        <w:t>manettes</w:t>
      </w:r>
      <w:r>
        <w:t xml:space="preserve"> de</w:t>
      </w:r>
      <w:r w:rsidR="0083330B">
        <w:t xml:space="preserve"> consoles de</w:t>
      </w:r>
      <w:r>
        <w:t xml:space="preserve"> jeux.</w:t>
      </w:r>
    </w:p>
    <w:p w:rsidR="00F65759" w:rsidRDefault="000D48E7" w:rsidP="00F65759">
      <w:pPr>
        <w:spacing w:before="360"/>
      </w:pPr>
      <w:r>
        <w:rPr>
          <w:noProof/>
          <w:lang w:eastAsia="fr-FR"/>
        </w:rPr>
        <w:drawing>
          <wp:anchor distT="0" distB="0" distL="114300" distR="114300" simplePos="0" relativeHeight="251662336" behindDoc="1" locked="0" layoutInCell="1" allowOverlap="1">
            <wp:simplePos x="0" y="0"/>
            <wp:positionH relativeFrom="column">
              <wp:posOffset>1868170</wp:posOffset>
            </wp:positionH>
            <wp:positionV relativeFrom="paragraph">
              <wp:posOffset>1399540</wp:posOffset>
            </wp:positionV>
            <wp:extent cx="2601595" cy="1383030"/>
            <wp:effectExtent l="19050" t="0" r="8255" b="0"/>
            <wp:wrapTight wrapText="bothSides">
              <wp:wrapPolygon edited="0">
                <wp:start x="-158" y="0"/>
                <wp:lineTo x="-158" y="21421"/>
                <wp:lineTo x="21669" y="21421"/>
                <wp:lineTo x="21669" y="0"/>
                <wp:lineTo x="-158" y="0"/>
              </wp:wrapPolygon>
            </wp:wrapTight>
            <wp:docPr id="1" name="il_fi" descr="http://www.theautochannel.com/news/2009/10/06/480308.2-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autochannel.com/news/2009/10/06/480308.2-lg.jpg"/>
                    <pic:cNvPicPr>
                      <a:picLocks noChangeAspect="1" noChangeArrowheads="1"/>
                    </pic:cNvPicPr>
                  </pic:nvPicPr>
                  <pic:blipFill>
                    <a:blip r:embed="rId9" cstate="print"/>
                    <a:srcRect/>
                    <a:stretch>
                      <a:fillRect/>
                    </a:stretch>
                  </pic:blipFill>
                  <pic:spPr bwMode="auto">
                    <a:xfrm>
                      <a:off x="0" y="0"/>
                      <a:ext cx="2601595" cy="1383030"/>
                    </a:xfrm>
                    <a:prstGeom prst="rect">
                      <a:avLst/>
                    </a:prstGeom>
                    <a:noFill/>
                    <a:ln w="9525">
                      <a:noFill/>
                      <a:miter lim="800000"/>
                      <a:headEnd/>
                      <a:tailEnd/>
                    </a:ln>
                  </pic:spPr>
                </pic:pic>
              </a:graphicData>
            </a:graphic>
          </wp:anchor>
        </w:drawing>
      </w:r>
      <w:r w:rsidR="00F65759">
        <w:t>Leur</w:t>
      </w:r>
      <w:r w:rsidR="00F65759" w:rsidRPr="004A24C9">
        <w:t xml:space="preserve"> taille </w:t>
      </w:r>
      <w:r w:rsidR="00F65759">
        <w:t xml:space="preserve">est de l’ordre </w:t>
      </w:r>
      <w:r w:rsidR="00F65759" w:rsidRPr="004A24C9">
        <w:t>du m</w:t>
      </w:r>
      <w:r w:rsidR="00F65759">
        <w:t>illi</w:t>
      </w:r>
      <w:r w:rsidR="00F65759" w:rsidRPr="004A24C9">
        <w:t>m</w:t>
      </w:r>
      <w:r w:rsidR="00F65759">
        <w:t>ètre carré</w:t>
      </w:r>
      <w:r w:rsidR="006A000C">
        <w:t xml:space="preserve"> (figure 1)</w:t>
      </w:r>
      <w:r w:rsidR="00F65759" w:rsidRPr="004A24C9">
        <w:t xml:space="preserve"> ; </w:t>
      </w:r>
      <w:r w:rsidR="00F65759">
        <w:t xml:space="preserve">les éléments de </w:t>
      </w:r>
      <w:r w:rsidR="00F65759" w:rsidRPr="004A24C9">
        <w:t>leurs structures </w:t>
      </w:r>
      <w:r w:rsidR="00F65759">
        <w:t>(</w:t>
      </w:r>
      <w:r w:rsidR="00F65759" w:rsidRPr="004A24C9">
        <w:t>mécaniques</w:t>
      </w:r>
      <w:r w:rsidR="00F65759">
        <w:t>)</w:t>
      </w:r>
      <w:r w:rsidR="00F65759" w:rsidRPr="004A24C9">
        <w:t xml:space="preserve"> </w:t>
      </w:r>
      <w:r w:rsidR="00F65759">
        <w:t>sont à</w:t>
      </w:r>
      <w:r w:rsidR="00F65759" w:rsidRPr="004A24C9">
        <w:t xml:space="preserve"> l’échelle </w:t>
      </w:r>
      <w:r w:rsidR="00F65759">
        <w:t>du micron</w:t>
      </w:r>
      <w:r w:rsidR="007870AD">
        <w:t> ; à titre de comparaison, le diamètre moyen d’un cheveu est 75 µm et un globule rouge a une taille de 7</w:t>
      </w:r>
      <w:r w:rsidR="00C1434D">
        <w:t xml:space="preserve"> </w:t>
      </w:r>
      <w:r w:rsidR="007870AD">
        <w:t>µm</w:t>
      </w:r>
      <w:r w:rsidR="00F65759">
        <w:t>. Utilisé en tant que capteur, un MEMS possède</w:t>
      </w:r>
      <w:r w:rsidR="00F65759" w:rsidRPr="004A24C9">
        <w:t xml:space="preserve"> </w:t>
      </w:r>
      <w:r w:rsidR="00F65759">
        <w:t>une partie mobile</w:t>
      </w:r>
      <w:r w:rsidR="00F65759" w:rsidRPr="004A24C9">
        <w:t xml:space="preserve"> </w:t>
      </w:r>
      <w:r w:rsidR="00F65759">
        <w:t>sensible à</w:t>
      </w:r>
      <w:r w:rsidR="00F65759" w:rsidRPr="004A24C9">
        <w:t xml:space="preserve"> la variation d’un</w:t>
      </w:r>
      <w:r w:rsidR="00F65759">
        <w:t>e</w:t>
      </w:r>
      <w:r w:rsidR="00F65759" w:rsidRPr="004A24C9">
        <w:t xml:space="preserve"> </w:t>
      </w:r>
      <w:r w:rsidR="00F65759">
        <w:t>grandeur</w:t>
      </w:r>
      <w:r w:rsidR="00F65759" w:rsidRPr="004A24C9">
        <w:t xml:space="preserve"> physique (vitesse, pression, direction ...</w:t>
      </w:r>
      <w:r w:rsidR="00F65759">
        <w:t>)</w:t>
      </w:r>
      <w:r w:rsidR="00F65759" w:rsidRPr="004A24C9">
        <w:t xml:space="preserve">. Cette variation est alors traduite en </w:t>
      </w:r>
      <w:r w:rsidR="0083330B">
        <w:t>une grandeur</w:t>
      </w:r>
      <w:r w:rsidR="00F65759" w:rsidRPr="004A24C9">
        <w:t xml:space="preserve"> électrique, analysé</w:t>
      </w:r>
      <w:r w:rsidR="0083330B">
        <w:t>e</w:t>
      </w:r>
      <w:r w:rsidR="00F65759" w:rsidRPr="004A24C9">
        <w:t xml:space="preserve"> ensuite par </w:t>
      </w:r>
      <w:r w:rsidR="00F65759">
        <w:t>la partie</w:t>
      </w:r>
      <w:r w:rsidR="00F65759" w:rsidRPr="004A24C9">
        <w:t xml:space="preserve"> électronique du MEMS.</w:t>
      </w:r>
      <w:r w:rsidR="00F65759">
        <w:t xml:space="preserve"> Il possède parfois un micro-actionneur intégré qui, à partir d’un signal électrique, va agir sur la partie mécanique.</w:t>
      </w:r>
    </w:p>
    <w:p w:rsidR="00474577" w:rsidRDefault="00474577" w:rsidP="00474577">
      <w:pPr>
        <w:spacing w:before="360"/>
        <w:jc w:val="center"/>
      </w:pPr>
    </w:p>
    <w:p w:rsidR="000D48E7" w:rsidRDefault="000D48E7" w:rsidP="00474577">
      <w:pPr>
        <w:spacing w:before="360"/>
        <w:jc w:val="center"/>
      </w:pPr>
    </w:p>
    <w:p w:rsidR="000D48E7" w:rsidRDefault="000D48E7" w:rsidP="00474577">
      <w:pPr>
        <w:spacing w:before="360"/>
        <w:jc w:val="center"/>
      </w:pPr>
    </w:p>
    <w:p w:rsidR="000D48E7" w:rsidRDefault="000D48E7" w:rsidP="000D48E7">
      <w:pPr>
        <w:spacing w:after="0"/>
        <w:jc w:val="center"/>
      </w:pPr>
    </w:p>
    <w:p w:rsidR="00F831BB" w:rsidRPr="000D48E7" w:rsidRDefault="00F831BB" w:rsidP="000D48E7">
      <w:pPr>
        <w:spacing w:after="0"/>
        <w:jc w:val="center"/>
        <w:rPr>
          <w:i/>
          <w:sz w:val="20"/>
          <w:szCs w:val="20"/>
        </w:rPr>
      </w:pPr>
      <w:r w:rsidRPr="000D48E7">
        <w:rPr>
          <w:i/>
          <w:sz w:val="20"/>
          <w:szCs w:val="20"/>
        </w:rPr>
        <w:t>Figure 1</w:t>
      </w:r>
      <w:r w:rsidR="005A53E7" w:rsidRPr="000D48E7">
        <w:rPr>
          <w:i/>
          <w:sz w:val="20"/>
          <w:szCs w:val="20"/>
        </w:rPr>
        <w:t> </w:t>
      </w:r>
      <w:r w:rsidRPr="000D48E7">
        <w:rPr>
          <w:i/>
          <w:sz w:val="20"/>
          <w:szCs w:val="20"/>
        </w:rPr>
        <w:t xml:space="preserve">: </w:t>
      </w:r>
      <w:r w:rsidR="000D48E7">
        <w:rPr>
          <w:i/>
          <w:sz w:val="20"/>
          <w:szCs w:val="20"/>
        </w:rPr>
        <w:t>Visualisation de l’échelle</w:t>
      </w:r>
      <w:r w:rsidR="0096523A">
        <w:rPr>
          <w:i/>
          <w:sz w:val="20"/>
          <w:szCs w:val="20"/>
        </w:rPr>
        <w:t xml:space="preserve"> d’un MEM</w:t>
      </w:r>
      <w:r w:rsidR="00EB7F29">
        <w:rPr>
          <w:i/>
          <w:sz w:val="20"/>
          <w:szCs w:val="20"/>
        </w:rPr>
        <w:t>S</w:t>
      </w:r>
    </w:p>
    <w:p w:rsidR="00F831BB" w:rsidRPr="00795D25" w:rsidRDefault="004176FB" w:rsidP="00F831BB">
      <w:pPr>
        <w:jc w:val="center"/>
        <w:rPr>
          <w:i/>
          <w:sz w:val="20"/>
          <w:szCs w:val="20"/>
        </w:rPr>
      </w:pPr>
      <w:r>
        <w:rPr>
          <w:i/>
          <w:sz w:val="20"/>
          <w:szCs w:val="20"/>
        </w:rPr>
        <w:t>Image</w:t>
      </w:r>
      <w:r w:rsidR="00F831BB" w:rsidRPr="000D48E7">
        <w:rPr>
          <w:i/>
          <w:sz w:val="20"/>
          <w:szCs w:val="20"/>
        </w:rPr>
        <w:t xml:space="preserve"> </w:t>
      </w:r>
      <w:r w:rsidR="000D48E7" w:rsidRPr="000D48E7">
        <w:rPr>
          <w:i/>
          <w:sz w:val="20"/>
          <w:szCs w:val="20"/>
        </w:rPr>
        <w:t>The Auto Channel</w:t>
      </w:r>
      <w:r w:rsidR="00F831BB" w:rsidRPr="000D48E7">
        <w:rPr>
          <w:rFonts w:cs="Times,Bold"/>
          <w:bCs/>
          <w:i/>
          <w:sz w:val="20"/>
          <w:szCs w:val="20"/>
        </w:rPr>
        <w:t xml:space="preserve"> [1]</w:t>
      </w:r>
    </w:p>
    <w:p w:rsidR="00F65759" w:rsidRDefault="00F65759" w:rsidP="00F65759">
      <w:r>
        <w:t xml:space="preserve">Cette ressource a pour objectifs de présenter les microsystèmes et leurs domaines d’applications, ainsi que les </w:t>
      </w:r>
      <w:r w:rsidR="00660765">
        <w:t>principes</w:t>
      </w:r>
      <w:r>
        <w:t xml:space="preserve"> </w:t>
      </w:r>
      <w:r w:rsidR="005B0ADF">
        <w:t>physiq</w:t>
      </w:r>
      <w:r>
        <w:t>ues associés à leur conception.</w:t>
      </w:r>
      <w:r w:rsidR="00B64688">
        <w:t xml:space="preserve"> La technique de la photolithographie, base de la production des MEMS est également présentée.</w:t>
      </w:r>
    </w:p>
    <w:p w:rsidR="00F831BB" w:rsidRPr="00362EDF" w:rsidRDefault="00F831BB" w:rsidP="00AC04BF">
      <w:pPr>
        <w:pStyle w:val="Titre1"/>
      </w:pPr>
      <w:r w:rsidRPr="00362EDF">
        <w:t>1 – Le contexte</w:t>
      </w:r>
      <w:r w:rsidR="00F65759">
        <w:t> :</w:t>
      </w:r>
      <w:r w:rsidRPr="00362EDF">
        <w:t xml:space="preserve"> </w:t>
      </w:r>
      <w:r w:rsidRPr="00AC04BF">
        <w:t>pourquoi</w:t>
      </w:r>
      <w:r w:rsidR="00F65759">
        <w:t xml:space="preserve"> la miniaturisation ?</w:t>
      </w:r>
    </w:p>
    <w:p w:rsidR="00F65759" w:rsidRDefault="00F65759" w:rsidP="00F65759">
      <w:r>
        <w:t xml:space="preserve">L’utilisation de </w:t>
      </w:r>
      <w:r w:rsidRPr="00B8541B">
        <w:t>microsystèmes s’est développée du fait de leur faible encombrement</w:t>
      </w:r>
      <w:r w:rsidR="00195889">
        <w:t xml:space="preserve"> parallèlement à </w:t>
      </w:r>
      <w:r w:rsidR="00DB05B8">
        <w:t>une</w:t>
      </w:r>
      <w:r w:rsidR="007870AD">
        <w:t xml:space="preserve"> </w:t>
      </w:r>
      <w:r w:rsidR="00195889">
        <w:t xml:space="preserve">forte </w:t>
      </w:r>
      <w:r w:rsidR="007870AD">
        <w:t xml:space="preserve">sensibilité et </w:t>
      </w:r>
      <w:r w:rsidR="0042146C">
        <w:t>une</w:t>
      </w:r>
      <w:r w:rsidR="007870AD">
        <w:t xml:space="preserve"> </w:t>
      </w:r>
      <w:r w:rsidR="00195889">
        <w:t xml:space="preserve">grande </w:t>
      </w:r>
      <w:r w:rsidR="007870AD">
        <w:t>précision</w:t>
      </w:r>
      <w:r w:rsidR="0042146C">
        <w:t xml:space="preserve"> liées à la miniaturisation</w:t>
      </w:r>
      <w:r w:rsidR="0083330B">
        <w:t>. Les critères de poids, taille et volume</w:t>
      </w:r>
      <w:r w:rsidRPr="00B8541B">
        <w:t xml:space="preserve"> ont permis leur généralisation dans des objets qui se devaient légers et/ou petit</w:t>
      </w:r>
      <w:r w:rsidR="007870AD">
        <w:t>s</w:t>
      </w:r>
      <w:r>
        <w:t xml:space="preserve"> (automobile, avionique)</w:t>
      </w:r>
      <w:r w:rsidRPr="00B8541B">
        <w:t xml:space="preserve">. </w:t>
      </w:r>
      <w:r>
        <w:t>Embarqués dans un véhicule</w:t>
      </w:r>
      <w:r w:rsidR="000D48E7">
        <w:t>,</w:t>
      </w:r>
      <w:r>
        <w:t xml:space="preserve"> ils ne déprécient pas les efforts de poids et de consommation énergétique réalisés pour satisfaire les normes environnementales dans les domaines du transport. Les disques durs ont vu leur taille diminuer en même temps que leur densité de stockage augmentait, conséquences de la diminution de </w:t>
      </w:r>
      <w:r w:rsidR="007870AD">
        <w:t xml:space="preserve">la </w:t>
      </w:r>
      <w:r>
        <w:t>taille des têtes de lecture-écriture. La miniaturisation des systèmes MEMS comme dans le domaine des capteurs s’est répercutée par l’ajout de fonctions qui n’auraient pas été possibles san</w:t>
      </w:r>
      <w:r w:rsidR="0042146C">
        <w:t>s les critères d’encombrement,</w:t>
      </w:r>
      <w:r>
        <w:t xml:space="preserve"> de coût </w:t>
      </w:r>
      <w:r w:rsidR="00367C36">
        <w:t>de product</w:t>
      </w:r>
      <w:r>
        <w:t xml:space="preserve">ion </w:t>
      </w:r>
      <w:r w:rsidR="007870AD">
        <w:t>et</w:t>
      </w:r>
      <w:r w:rsidR="00367C36">
        <w:t xml:space="preserve"> de consommation</w:t>
      </w:r>
      <w:r w:rsidR="007870AD">
        <w:t xml:space="preserve"> énergétique à l’usage</w:t>
      </w:r>
      <w:r>
        <w:t>.</w:t>
      </w:r>
    </w:p>
    <w:p w:rsidR="00600098" w:rsidRDefault="00367C36" w:rsidP="00F65759">
      <w:r>
        <w:lastRenderedPageBreak/>
        <w:t>La miniaturisation accompagne les progrès technologiques depuis l’invention du transistor (fin des années 1940) suivie par l’arrivée du circuit intégré une dizaine d’années plus tard. La diminution progressive du volume des co</w:t>
      </w:r>
      <w:r w:rsidR="0042146C">
        <w:t xml:space="preserve">mposants a permis la mobilité des </w:t>
      </w:r>
      <w:r>
        <w:t>objets, leur portabilité en même temps que l’augmentation de leur capacité. Dans un volume d’encombrement donné et un poids raisonné, la miniaturisation permet aux fabricants une concentration de fonctions d’usage</w:t>
      </w:r>
      <w:r w:rsidR="00600098">
        <w:t xml:space="preserve"> ; elle autorise </w:t>
      </w:r>
      <w:r w:rsidR="00600098" w:rsidRPr="00DB05B8">
        <w:t xml:space="preserve">aussi </w:t>
      </w:r>
      <w:r w:rsidR="00DB05B8" w:rsidRPr="00DB05B8">
        <w:t>leur</w:t>
      </w:r>
      <w:r w:rsidR="00DB05B8">
        <w:t>s</w:t>
      </w:r>
      <w:r w:rsidR="00DB05B8" w:rsidRPr="00DB05B8">
        <w:t xml:space="preserve"> combinaison</w:t>
      </w:r>
      <w:r w:rsidR="00DB05B8">
        <w:t>s</w:t>
      </w:r>
      <w:r w:rsidR="00600098" w:rsidRPr="00DB05B8">
        <w:t>, leur</w:t>
      </w:r>
      <w:r w:rsidR="00DB05B8">
        <w:t>s</w:t>
      </w:r>
      <w:r w:rsidR="00600098" w:rsidRPr="00DB05B8">
        <w:t xml:space="preserve"> multiplication</w:t>
      </w:r>
      <w:r w:rsidR="00DB05B8">
        <w:t>s</w:t>
      </w:r>
      <w:r w:rsidR="00600098">
        <w:t xml:space="preserve"> et donc la diversité d’utilisations d’un même objet. La miniaturisation a eu des conséquences sur les recherches</w:t>
      </w:r>
      <w:r w:rsidR="00A42CBF">
        <w:t xml:space="preserve"> et</w:t>
      </w:r>
      <w:r w:rsidR="00600098">
        <w:t xml:space="preserve"> les applications devenues imaginables par les dimensions</w:t>
      </w:r>
      <w:r w:rsidR="00A42CBF">
        <w:t>. Citons</w:t>
      </w:r>
      <w:r w:rsidR="00600098">
        <w:t xml:space="preserve"> </w:t>
      </w:r>
      <w:r w:rsidR="00A42CBF">
        <w:t xml:space="preserve">par exemple </w:t>
      </w:r>
      <w:r w:rsidR="00600098">
        <w:t xml:space="preserve">le médical </w:t>
      </w:r>
      <w:r w:rsidR="00A42CBF">
        <w:t>avec</w:t>
      </w:r>
      <w:r w:rsidR="00600098">
        <w:t xml:space="preserve"> les micro-caméras endoscopiques ou les </w:t>
      </w:r>
      <w:r w:rsidR="00A42CBF">
        <w:t>laboratoires sur puce, la sécurité automobile avec les capteurs d’accélération ou de pression, la téléphonie mobile et toutes ses fonctions associées, etc.</w:t>
      </w:r>
    </w:p>
    <w:p w:rsidR="00B16273" w:rsidRDefault="00F65759" w:rsidP="00F65759">
      <w:pPr>
        <w:pStyle w:val="Titre1"/>
      </w:pPr>
      <w:r>
        <w:t>2 – Les différents secteurs des MEMS</w:t>
      </w:r>
    </w:p>
    <w:p w:rsidR="00C00406" w:rsidRDefault="00C00406" w:rsidP="00D22407">
      <w:pPr>
        <w:spacing w:after="240"/>
      </w:pPr>
      <w:r>
        <w:t xml:space="preserve">Les </w:t>
      </w:r>
      <w:r w:rsidR="00A626CF">
        <w:t>avancées</w:t>
      </w:r>
      <w:r>
        <w:t xml:space="preserve"> autour de la </w:t>
      </w:r>
      <w:r w:rsidR="00A626CF">
        <w:t>micro</w:t>
      </w:r>
      <w:r w:rsidR="000D48E7">
        <w:t>-</w:t>
      </w:r>
      <w:r>
        <w:t xml:space="preserve">technologie de réalisations </w:t>
      </w:r>
      <w:r w:rsidRPr="00083CC1">
        <w:t>des MEMS</w:t>
      </w:r>
      <w:r w:rsidR="00042DA7">
        <w:t xml:space="preserve"> (basées sur le principe de </w:t>
      </w:r>
      <w:r w:rsidR="006A000C">
        <w:t xml:space="preserve">la </w:t>
      </w:r>
      <w:r w:rsidR="00042DA7">
        <w:t>photolithographie)</w:t>
      </w:r>
      <w:r w:rsidRPr="00083CC1">
        <w:t xml:space="preserve"> </w:t>
      </w:r>
      <w:r>
        <w:t>ont</w:t>
      </w:r>
      <w:r w:rsidRPr="00083CC1">
        <w:t xml:space="preserve"> engendré une explosion des applications et une segmentation du domaine. On trouve quatre familles associées à leurs cadres applicatifs</w:t>
      </w:r>
      <w:r w:rsidR="00854ADD">
        <w:t xml:space="preserve"> (figure 2)</w:t>
      </w:r>
      <w:r w:rsidRPr="00083CC1">
        <w:t>.</w:t>
      </w:r>
    </w:p>
    <w:p w:rsidR="00DD38F7" w:rsidRDefault="000C2535" w:rsidP="00C00406">
      <w:pPr>
        <w:jc w:val="center"/>
        <w:rPr>
          <w:rFonts w:ascii="Comic Sans MS" w:hAnsi="Comic Sans MS"/>
          <w:i/>
          <w:color w:val="F79646" w:themeColor="accent6"/>
          <w:sz w:val="20"/>
          <w:szCs w:val="20"/>
        </w:rPr>
      </w:pPr>
      <w:r>
        <w:rPr>
          <w:rFonts w:ascii="Comic Sans MS" w:hAnsi="Comic Sans MS"/>
          <w:i/>
          <w:noProof/>
          <w:color w:val="F79646" w:themeColor="accent6"/>
          <w:sz w:val="20"/>
          <w:szCs w:val="20"/>
          <w:lang w:eastAsia="fr-FR"/>
        </w:rPr>
        <w:pict>
          <v:shapetype id="_x0000_t202" coordsize="21600,21600" o:spt="202" path="m,l,21600r21600,l21600,xe">
            <v:stroke joinstyle="miter"/>
            <v:path gradientshapeok="t" o:connecttype="rect"/>
          </v:shapetype>
          <v:shape id="_x0000_s1044" type="#_x0000_t202" style="position:absolute;left:0;text-align:left;margin-left:-4.8pt;margin-top:9.8pt;width:102.45pt;height:80.4pt;z-index:251673600" filled="f" stroked="f">
            <v:textbox style="mso-next-textbox:#_x0000_s1044">
              <w:txbxContent>
                <w:p w:rsidR="00F47AC3" w:rsidRDefault="00F47AC3" w:rsidP="00AA40AA">
                  <w:pPr>
                    <w:pStyle w:val="Paragraphedeliste"/>
                    <w:numPr>
                      <w:ilvl w:val="0"/>
                      <w:numId w:val="4"/>
                    </w:numPr>
                    <w:spacing w:after="120" w:line="360" w:lineRule="auto"/>
                    <w:ind w:left="357" w:hanging="357"/>
                    <w:jc w:val="left"/>
                  </w:pPr>
                  <w:r>
                    <w:t>Capteur de pression</w:t>
                  </w:r>
                </w:p>
                <w:p w:rsidR="00F47AC3" w:rsidRDefault="00F47AC3" w:rsidP="00AA40AA">
                  <w:pPr>
                    <w:pStyle w:val="Paragraphedeliste"/>
                    <w:numPr>
                      <w:ilvl w:val="0"/>
                      <w:numId w:val="4"/>
                    </w:numPr>
                    <w:spacing w:after="0" w:line="360" w:lineRule="auto"/>
                    <w:ind w:left="357" w:hanging="357"/>
                    <w:jc w:val="left"/>
                  </w:pPr>
                  <w:r>
                    <w:t>Plateforme inertielle</w:t>
                  </w:r>
                </w:p>
              </w:txbxContent>
            </v:textbox>
          </v:shape>
        </w:pict>
      </w:r>
      <w:r w:rsidR="004176FB">
        <w:rPr>
          <w:rFonts w:ascii="Comic Sans MS" w:hAnsi="Comic Sans MS"/>
          <w:i/>
          <w:noProof/>
          <w:color w:val="F79646" w:themeColor="accent6"/>
          <w:sz w:val="20"/>
          <w:szCs w:val="20"/>
          <w:lang w:eastAsia="fr-FR"/>
        </w:rPr>
        <w:drawing>
          <wp:anchor distT="0" distB="0" distL="114300" distR="114300" simplePos="0" relativeHeight="251666432" behindDoc="1" locked="0" layoutInCell="1" allowOverlap="1">
            <wp:simplePos x="0" y="0"/>
            <wp:positionH relativeFrom="column">
              <wp:posOffset>2989580</wp:posOffset>
            </wp:positionH>
            <wp:positionV relativeFrom="paragraph">
              <wp:posOffset>112395</wp:posOffset>
            </wp:positionV>
            <wp:extent cx="1333500" cy="704850"/>
            <wp:effectExtent l="19050" t="0" r="0" b="0"/>
            <wp:wrapTight wrapText="bothSides">
              <wp:wrapPolygon edited="0">
                <wp:start x="-309" y="0"/>
                <wp:lineTo x="-309" y="21016"/>
                <wp:lineTo x="21600" y="21016"/>
                <wp:lineTo x="21600" y="0"/>
                <wp:lineTo x="-309" y="0"/>
              </wp:wrapPolygon>
            </wp:wrapTight>
            <wp:docPr id="8" name="Image 11"/>
            <wp:cNvGraphicFramePr/>
            <a:graphic xmlns:a="http://schemas.openxmlformats.org/drawingml/2006/main">
              <a:graphicData uri="http://schemas.openxmlformats.org/drawingml/2006/picture">
                <pic:pic xmlns:pic="http://schemas.openxmlformats.org/drawingml/2006/picture">
                  <pic:nvPicPr>
                    <pic:cNvPr id="13314" name="Picture 8"/>
                    <pic:cNvPicPr>
                      <a:picLocks noChangeAspect="1" noChangeArrowheads="1"/>
                    </pic:cNvPicPr>
                  </pic:nvPicPr>
                  <pic:blipFill>
                    <a:blip r:embed="rId10" cstate="print"/>
                    <a:srcRect t="18545" b="27678"/>
                    <a:stretch>
                      <a:fillRect/>
                    </a:stretch>
                  </pic:blipFill>
                  <pic:spPr bwMode="auto">
                    <a:xfrm>
                      <a:off x="0" y="0"/>
                      <a:ext cx="1333500" cy="704850"/>
                    </a:xfrm>
                    <a:prstGeom prst="rect">
                      <a:avLst/>
                    </a:prstGeom>
                    <a:noFill/>
                    <a:ln w="9525">
                      <a:noFill/>
                      <a:miter lim="800000"/>
                      <a:headEnd/>
                      <a:tailEnd/>
                    </a:ln>
                  </pic:spPr>
                </pic:pic>
              </a:graphicData>
            </a:graphic>
          </wp:anchor>
        </w:drawing>
      </w:r>
      <w:r>
        <w:rPr>
          <w:rFonts w:ascii="Comic Sans MS" w:hAnsi="Comic Sans MS"/>
          <w:i/>
          <w:noProof/>
          <w:color w:val="F79646" w:themeColor="accent6"/>
          <w:sz w:val="20"/>
          <w:szCs w:val="20"/>
          <w:lang w:eastAsia="fr-FR"/>
        </w:rPr>
        <w:pict>
          <v:shape id="_x0000_s1046" type="#_x0000_t202" style="position:absolute;left:0;text-align:left;margin-left:348.9pt;margin-top:16.4pt;width:141.4pt;height:62.8pt;z-index:251676672;mso-position-horizontal-relative:text;mso-position-vertical-relative:text" filled="f" stroked="f">
            <v:textbox style="mso-next-textbox:#_x0000_s1046">
              <w:txbxContent>
                <w:p w:rsidR="00AA40AA" w:rsidRDefault="00AA40AA" w:rsidP="00AA40AA">
                  <w:pPr>
                    <w:pStyle w:val="Paragraphedeliste"/>
                    <w:numPr>
                      <w:ilvl w:val="0"/>
                      <w:numId w:val="4"/>
                    </w:numPr>
                    <w:spacing w:before="120" w:after="240" w:line="360" w:lineRule="auto"/>
                    <w:ind w:left="357" w:hanging="357"/>
                    <w:jc w:val="left"/>
                  </w:pPr>
                  <w:r>
                    <w:t>Micro-miroir</w:t>
                  </w:r>
                </w:p>
                <w:p w:rsidR="00AA40AA" w:rsidRDefault="00AA40AA" w:rsidP="00AA40AA">
                  <w:pPr>
                    <w:pStyle w:val="Paragraphedeliste"/>
                    <w:numPr>
                      <w:ilvl w:val="0"/>
                      <w:numId w:val="4"/>
                    </w:numPr>
                    <w:spacing w:before="120" w:after="240" w:line="360" w:lineRule="auto"/>
                    <w:ind w:left="357" w:hanging="357"/>
                    <w:jc w:val="left"/>
                  </w:pPr>
                  <w:r>
                    <w:t>Switch optique</w:t>
                  </w:r>
                </w:p>
                <w:p w:rsidR="00AA40AA" w:rsidRDefault="00AA40AA" w:rsidP="00AA40AA">
                  <w:pPr>
                    <w:pStyle w:val="Paragraphedeliste"/>
                    <w:numPr>
                      <w:ilvl w:val="0"/>
                      <w:numId w:val="4"/>
                    </w:numPr>
                    <w:spacing w:before="120" w:after="240" w:line="360" w:lineRule="auto"/>
                    <w:ind w:left="357" w:hanging="357"/>
                    <w:jc w:val="left"/>
                  </w:pPr>
                  <w:r>
                    <w:t>Cavité optique</w:t>
                  </w:r>
                </w:p>
              </w:txbxContent>
            </v:textbox>
          </v:shape>
        </w:pict>
      </w:r>
      <w:r w:rsidR="00715590">
        <w:rPr>
          <w:rFonts w:ascii="Comic Sans MS" w:hAnsi="Comic Sans MS"/>
          <w:i/>
          <w:noProof/>
          <w:color w:val="F79646" w:themeColor="accent6"/>
          <w:sz w:val="20"/>
          <w:szCs w:val="20"/>
          <w:lang w:eastAsia="fr-FR"/>
        </w:rPr>
        <w:drawing>
          <wp:anchor distT="0" distB="0" distL="114300" distR="114300" simplePos="0" relativeHeight="251668480" behindDoc="1" locked="0" layoutInCell="1" allowOverlap="1">
            <wp:simplePos x="0" y="0"/>
            <wp:positionH relativeFrom="column">
              <wp:posOffset>1211580</wp:posOffset>
            </wp:positionH>
            <wp:positionV relativeFrom="paragraph">
              <wp:posOffset>105410</wp:posOffset>
            </wp:positionV>
            <wp:extent cx="1238250" cy="838200"/>
            <wp:effectExtent l="19050" t="0" r="0" b="0"/>
            <wp:wrapTight wrapText="bothSides">
              <wp:wrapPolygon edited="0">
                <wp:start x="-332" y="0"/>
                <wp:lineTo x="-332" y="21109"/>
                <wp:lineTo x="21600" y="21109"/>
                <wp:lineTo x="21600" y="0"/>
                <wp:lineTo x="-332" y="0"/>
              </wp:wrapPolygon>
            </wp:wrapTight>
            <wp:docPr id="15" name="Image 15" descr="fig2_20uthick"/>
            <wp:cNvGraphicFramePr/>
            <a:graphic xmlns:a="http://schemas.openxmlformats.org/drawingml/2006/main">
              <a:graphicData uri="http://schemas.openxmlformats.org/drawingml/2006/picture">
                <pic:pic xmlns:pic="http://schemas.openxmlformats.org/drawingml/2006/picture">
                  <pic:nvPicPr>
                    <pic:cNvPr id="13318" name="Picture 52" descr="fig2_20uthick"/>
                    <pic:cNvPicPr>
                      <a:picLocks noChangeAspect="1" noChangeArrowheads="1"/>
                    </pic:cNvPicPr>
                  </pic:nvPicPr>
                  <pic:blipFill>
                    <a:blip r:embed="rId11" cstate="print"/>
                    <a:srcRect/>
                    <a:stretch>
                      <a:fillRect/>
                    </a:stretch>
                  </pic:blipFill>
                  <pic:spPr bwMode="auto">
                    <a:xfrm>
                      <a:off x="0" y="0"/>
                      <a:ext cx="1238250" cy="838200"/>
                    </a:xfrm>
                    <a:prstGeom prst="rect">
                      <a:avLst/>
                    </a:prstGeom>
                    <a:noFill/>
                    <a:ln w="9525">
                      <a:noFill/>
                      <a:miter lim="800000"/>
                      <a:headEnd/>
                      <a:tailEnd/>
                    </a:ln>
                  </pic:spPr>
                </pic:pic>
              </a:graphicData>
            </a:graphic>
          </wp:anchor>
        </w:drawing>
      </w:r>
    </w:p>
    <w:p w:rsidR="00DD38F7" w:rsidRDefault="00DD38F7" w:rsidP="00C00406">
      <w:pPr>
        <w:jc w:val="center"/>
        <w:rPr>
          <w:rFonts w:ascii="Comic Sans MS" w:hAnsi="Comic Sans MS"/>
          <w:i/>
          <w:color w:val="F79646" w:themeColor="accent6"/>
          <w:sz w:val="20"/>
          <w:szCs w:val="20"/>
        </w:rPr>
      </w:pPr>
    </w:p>
    <w:p w:rsidR="00DD38F7" w:rsidRDefault="00DD38F7" w:rsidP="00C00406">
      <w:pPr>
        <w:jc w:val="center"/>
        <w:rPr>
          <w:rFonts w:ascii="Comic Sans MS" w:hAnsi="Comic Sans MS"/>
          <w:i/>
          <w:color w:val="F79646" w:themeColor="accent6"/>
          <w:sz w:val="20"/>
          <w:szCs w:val="20"/>
        </w:rPr>
      </w:pPr>
    </w:p>
    <w:p w:rsidR="00DD38F7" w:rsidRDefault="00A60569" w:rsidP="00C00406">
      <w:pPr>
        <w:jc w:val="center"/>
        <w:rPr>
          <w:rFonts w:ascii="Comic Sans MS" w:hAnsi="Comic Sans MS"/>
          <w:i/>
          <w:color w:val="F79646" w:themeColor="accent6"/>
          <w:sz w:val="20"/>
          <w:szCs w:val="20"/>
        </w:rPr>
      </w:pPr>
      <w:r>
        <w:rPr>
          <w:rFonts w:ascii="Century Gothic" w:hAnsi="Century Gothic"/>
          <w:i/>
          <w:noProof/>
          <w:color w:val="F79646" w:themeColor="accent6"/>
          <w:sz w:val="20"/>
          <w:szCs w:val="20"/>
          <w:lang w:eastAsia="fr-FR"/>
        </w:rPr>
        <w:drawing>
          <wp:anchor distT="0" distB="0" distL="114300" distR="114300" simplePos="0" relativeHeight="252019712" behindDoc="0" locked="0" layoutInCell="1" allowOverlap="1">
            <wp:simplePos x="0" y="0"/>
            <wp:positionH relativeFrom="column">
              <wp:posOffset>1006153</wp:posOffset>
            </wp:positionH>
            <wp:positionV relativeFrom="paragraph">
              <wp:posOffset>162387</wp:posOffset>
            </wp:positionV>
            <wp:extent cx="1448790" cy="783772"/>
            <wp:effectExtent l="0" t="0" r="0" b="0"/>
            <wp:wrapNone/>
            <wp:docPr id="12"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04552" cy="707886"/>
                      <a:chOff x="2162368" y="2070100"/>
                      <a:chExt cx="1404552" cy="707886"/>
                    </a:xfrm>
                  </a:grpSpPr>
                  <a:sp>
                    <a:nvSpPr>
                      <a:cNvPr id="2060" name="Rectangle 9"/>
                      <a:cNvSpPr>
                        <a:spLocks noChangeArrowheads="1"/>
                      </a:cNvSpPr>
                    </a:nvSpPr>
                    <a:spPr bwMode="auto">
                      <a:xfrm>
                        <a:off x="2162368" y="2070100"/>
                        <a:ext cx="1404552" cy="707886"/>
                      </a:xfrm>
                      <a:prstGeom prst="rect">
                        <a:avLst/>
                      </a:prstGeom>
                      <a:noFill/>
                      <a:ln w="9525">
                        <a:noFill/>
                        <a:miter lim="800000"/>
                        <a:headEnd/>
                        <a:tailEnd/>
                      </a:ln>
                    </a:spPr>
                    <a:txSp>
                      <a:txBody>
                        <a:bodyPr wrap="none">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34"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34"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34"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34"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34" charset="-128"/>
                              <a:cs typeface="+mn-cs"/>
                            </a:defRPr>
                          </a:lvl5pPr>
                          <a:lvl6pPr marL="2286000" algn="l" defTabSz="914400" rtl="0" eaLnBrk="1" latinLnBrk="0" hangingPunct="1">
                            <a:defRPr kern="1200">
                              <a:solidFill>
                                <a:schemeClr val="tx1"/>
                              </a:solidFill>
                              <a:latin typeface="Arial" charset="0"/>
                              <a:ea typeface="ＭＳ Ｐゴシック" pitchFamily="34" charset="-128"/>
                              <a:cs typeface="+mn-cs"/>
                            </a:defRPr>
                          </a:lvl6pPr>
                          <a:lvl7pPr marL="2743200" algn="l" defTabSz="914400" rtl="0" eaLnBrk="1" latinLnBrk="0" hangingPunct="1">
                            <a:defRPr kern="1200">
                              <a:solidFill>
                                <a:schemeClr val="tx1"/>
                              </a:solidFill>
                              <a:latin typeface="Arial" charset="0"/>
                              <a:ea typeface="ＭＳ Ｐゴシック" pitchFamily="34" charset="-128"/>
                              <a:cs typeface="+mn-cs"/>
                            </a:defRPr>
                          </a:lvl7pPr>
                          <a:lvl8pPr marL="3200400" algn="l" defTabSz="914400" rtl="0" eaLnBrk="1" latinLnBrk="0" hangingPunct="1">
                            <a:defRPr kern="1200">
                              <a:solidFill>
                                <a:schemeClr val="tx1"/>
                              </a:solidFill>
                              <a:latin typeface="Arial" charset="0"/>
                              <a:ea typeface="ＭＳ Ｐゴシック" pitchFamily="34" charset="-128"/>
                              <a:cs typeface="+mn-cs"/>
                            </a:defRPr>
                          </a:lvl8pPr>
                          <a:lvl9pPr marL="3657600" algn="l" defTabSz="914400" rtl="0" eaLnBrk="1" latinLnBrk="0" hangingPunct="1">
                            <a:defRPr kern="1200">
                              <a:solidFill>
                                <a:schemeClr val="tx1"/>
                              </a:solidFill>
                              <a:latin typeface="Arial" charset="0"/>
                              <a:ea typeface="ＭＳ Ｐゴシック" pitchFamily="34" charset="-128"/>
                              <a:cs typeface="+mn-cs"/>
                            </a:defRPr>
                          </a:lvl9pPr>
                        </a:lstStyle>
                        <a:p>
                          <a:pPr algn="ctr" eaLnBrk="0" hangingPunct="0"/>
                          <a:r>
                            <a:rPr lang="fr-FR" sz="2000" b="1" dirty="0" smtClean="0">
                              <a:latin typeface="Century Gothic" pitchFamily="34" charset="0"/>
                            </a:rPr>
                            <a:t>CAPTEURS</a:t>
                          </a:r>
                          <a:endParaRPr lang="fr-FR" sz="2000" b="1" dirty="0">
                            <a:latin typeface="Century Gothic" pitchFamily="34" charset="0"/>
                          </a:endParaRPr>
                        </a:p>
                        <a:p>
                          <a:pPr algn="ctr" eaLnBrk="0" hangingPunct="0"/>
                          <a:r>
                            <a:rPr lang="fr-FR" sz="2000" b="1" dirty="0">
                              <a:latin typeface="Century Gothic" pitchFamily="34" charset="0"/>
                            </a:rPr>
                            <a:t>1980</a:t>
                          </a:r>
                        </a:p>
                      </a:txBody>
                      <a:useSpRect/>
                    </a:txSp>
                  </a:sp>
                </lc:lockedCanvas>
              </a:graphicData>
            </a:graphic>
          </wp:anchor>
        </w:drawing>
      </w:r>
      <w:r w:rsidR="000C2535" w:rsidRPr="000C2535">
        <w:rPr>
          <w:rFonts w:ascii="Century Gothic" w:hAnsi="Century Gothic"/>
          <w:i/>
          <w:noProof/>
          <w:color w:val="F79646" w:themeColor="accent6"/>
          <w:sz w:val="20"/>
          <w:szCs w:val="20"/>
          <w:lang w:eastAsia="fr-FR"/>
        </w:rPr>
        <w:pict>
          <v:group id="_x0000_s1466" style="position:absolute;left:0;text-align:left;margin-left:76.45pt;margin-top:.2pt;width:299.35pt;height:238.05pt;z-index:251916032;mso-position-horizontal-relative:text;mso-position-vertical-relative:text" coordorigin="2606,7530" coordsize="5987,4761">
            <v:shape id="_x0000_s1032" style="position:absolute;left:2606;top:7530;width:2895;height:2350" coordsize="2895,2350" o:regroupid="44" path="m2895,585l2895,,,,3,2350r257,l273,2305r,-32l265,2228r-15,-48l235,2123r-7,-45l225,2038r8,-45l245,1950r28,-42l305,1875r35,-32l380,1820r48,-20l470,1793r60,-3l600,1795r45,5l685,1813r38,22l770,1873r30,35l828,1945r15,40l853,2023r,42l848,2108r-10,40l828,2185r-13,40l808,2265r,35l818,2340r485,l1298,2258r5,-60l1303,2153r2,-43l1310,2065r10,-45l1333,1990r17,-27l1375,1940r28,-17l1435,1913r35,-5l1503,1905r42,l1585,1908r33,5l1660,1915r45,5l1755,1920r43,-5l1840,1908r45,-10l1918,1880r35,-22l1975,1828r23,-33l2008,1763r5,-38l2008,1688r-3,-40l2008,1605r7,-32l2025,1538r15,-33l2060,1483r33,-23l2133,1445r40,-12l2210,1423r40,-10l2303,1403r40,-8l2385,1383r35,-13l2455,1355r28,-20l2508,1315r27,-32l2553,1253r15,-35l2575,1173r-5,-38l2565,1095r-12,-47l2540,995r-12,-47l2525,910r,-35l2530,828r13,-40l2555,758r18,-30l2598,695r27,-32l2660,635r38,-22l2733,600r35,-10l2805,585r45,l2895,585xe" fillcolor="#548dd4 [1951]" strokeweight="1pt">
              <v:path arrowok="t"/>
            </v:shape>
            <v:shape id="_x0000_s1029" style="position:absolute;left:5501;top:7530;width:2883;height:2805" coordsize="2883,2805" o:regroupid="44" path="m,585l,,2880,r3,2240l2633,2240r-10,20l2615,2288r,22l2618,2338r10,35l2638,2418r10,30l2655,2485r5,35l2660,2555r-5,33l2648,2623r-13,32l2615,2680r-27,30l2560,2733r-25,22l2505,2773r-35,12l2428,2798r-40,5l2353,2805r-38,l2280,2803r-27,-5l2220,2788r-32,-10l2163,2763r-28,-20l2110,2718r-25,-28l2063,2663r-18,-30l2033,2595r-10,-42l2023,2513r10,-40l2043,2433r10,-40l2065,2348r5,-35l2070,2293r-2,-18l2060,2255r-480,l1588,2170r-3,-47l1580,2078r-5,-43l1568,2008r-13,-25l1540,1960r-25,-20l1488,1923r-28,-10l1435,1908r-42,-3l1343,1905r-48,5l1243,1913r-40,5l1150,1920r-42,-2l1070,1913r-57,-13l975,1883r-35,-25l918,1830r-20,-30l883,1763r-3,-40l880,1673r3,-38l880,1598r-10,-43l863,1530r-13,-25l835,1488r-15,-15l788,1458r-38,-18l708,1428r-50,-13l608,1405r-53,-7l518,1385r-40,-12l438,1358r-28,-23l378,1308r-23,-25l335,1253r-15,-35l315,1180r,-35l323,1113r12,-48l348,1018r5,-43l363,933r5,-43l363,845,353,805,338,765,318,728,295,698,283,680,260,658,238,638,215,623,185,608,155,598,118,588,75,585r-37,l,585xe" fillcolor="#b2a1c7 [1943]" strokeweight="1pt">
              <v:path arrowok="t"/>
            </v:shape>
            <v:shape id="_x0000_s1031" style="position:absolute;left:2606;top:9313;width:2883;height:2805" coordsize="2883,2805" o:regroupid="44" path="m2883,2310r,495l3,2805,,565r250,l260,545r8,-28l268,495r-3,-28l255,432,245,387,235,357,225,320r-2,-35l223,250r2,-33l235,182r13,-32l268,125,295,95,320,72,348,50,378,32,413,17,453,7,495,2,530,r38,l603,2r27,5l663,17r32,10l720,42r28,20l773,87r25,28l820,142r18,30l850,210r10,42l860,292r-10,40l840,372r-10,40l818,457r-8,35l810,512r5,18l823,550r477,l1290,642r-2,55l1290,742r3,43l1298,830r7,45l1320,905r18,25l1360,952r30,18l1423,982r32,5l1490,990r40,l1573,985r30,-3l1648,977r45,-5l1743,972r42,5l1828,985r42,15l1905,1015r35,25l1963,1067r20,33l1995,1135r5,35l1995,1210r-2,40l1995,1290r5,35l2013,1357r15,33l2048,1412r30,23l2118,1450r42,12l2195,1472r43,10l2288,1492r42,8l2373,1512r35,13l2443,1540r27,20l2493,1580r30,32l2540,1642r15,33l2563,1720r-5,42l2550,1800r-10,47l2528,1900r-13,47l2510,1987r,33l2518,2067r10,40l2543,2137r17,30l2585,2200r28,32l2645,2260r38,22l2718,2295r37,10l2793,2310r45,2l2883,2310xe" fillcolor="#c2d69b [1942]" strokeweight="1pt">
              <v:path arrowok="t"/>
            </v:shape>
            <v:shape id="_x0000_s1071" type="#_x0000_t202" style="position:absolute;left:5489;top:11766;width:3104;height:525" o:regroupid="44" filled="f" stroked="f">
              <v:textbox style="mso-next-textbox:#_x0000_s1071">
                <w:txbxContent>
                  <w:p w:rsidR="000C5411" w:rsidRPr="000C5411" w:rsidRDefault="000C5411">
                    <w:pPr>
                      <w:rPr>
                        <w:rFonts w:ascii="Century Gothic" w:hAnsi="Century Gothic"/>
                        <w:b/>
                        <w:sz w:val="24"/>
                        <w:szCs w:val="24"/>
                      </w:rPr>
                    </w:pPr>
                    <w:r w:rsidRPr="000C5411">
                      <w:rPr>
                        <w:rFonts w:ascii="Century Gothic" w:hAnsi="Century Gothic"/>
                        <w:b/>
                        <w:sz w:val="24"/>
                        <w:szCs w:val="24"/>
                      </w:rPr>
                      <w:t>MICROFLUIDIQUE (1990)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5979;top:7768;width:1987;height:1171" o:regroupid="44" fillcolor="black [4]" strokecolor="black [1]">
              <v:fill color2="black [0]"/>
              <v:imagedata r:id="rId12" o:title=""/>
              <v:shadow color="black [2]"/>
            </v:shape>
            <v:shape id="_x0000_s1040" type="#_x0000_t75" style="position:absolute;left:2775;top:10701;width:2247;height:1181" o:regroupid="44" fillcolor="black [4]" strokecolor="black [1]">
              <v:fill color2="black [0]"/>
              <v:imagedata r:id="rId13" o:title=""/>
              <v:shadow color="black [2]"/>
            </v:shape>
            <v:shape id="_x0000_s1033" style="position:absolute;left:3884;top:8111;width:3210;height:3518" coordsize="3210,3518" o:regroupid="27" path="m1222,735r33,-40l1277,658r13,-43l1290,560r-15,-62l1262,445r-17,-65l1237,310r8,-42l1257,215r25,-55l1317,108r45,-43l1402,33r55,-20l1522,3,1592,r95,l1762,8r43,15l1837,43r35,22l1907,100r33,45l1965,185r12,35l1987,280r,53l1980,385r-10,40l1957,490r-17,68l1932,600r13,43l1960,673r27,40l2027,745r38,28l2120,795r55,15l2227,823r55,7l2340,845r45,15l2420,878r27,20l2467,920r15,28l2495,980r5,30l2505,1038r,37l2500,1118r,32l2507,1190r18,35l2545,1255r25,23l2602,1303r33,15l2685,1328r42,5l2767,1335r45,-2l2867,1328r43,-3l2952,1320r40,-2l3040,1320r25,5l3095,1333r27,15l3152,1370r23,25l3192,1433r8,32l3205,1505r5,73l3207,1663r3,90l3202,1858r-7,72l3187,1988r-12,32l3155,2050r-23,20l3102,2088r-35,10l3037,2105r-62,3l2920,2105r-45,-7l2835,2095r-45,-2l2750,2093r-35,2l2677,2098r-45,12l2607,2120r-22,10l2555,2150r-20,25l2520,2198r-15,27l2497,2253r-2,30l2497,2315r,55l2495,2428r-15,42l2465,2505r-23,25l2410,2550r-33,18l2340,2578r-48,10l2252,2600r-47,8l2165,2615r-45,10l2085,2643r-40,17l2007,2683r-27,30l1955,2748r-20,42l1930,2828r2,42l1940,2910r12,43l1962,3000r8,43l1980,3098r,55l1967,3208r-12,42l1940,3293r-20,40l1892,3383r-30,32l1837,3438r-32,27l1770,3490r-33,13l1707,3510r-50,5l1600,3518r-70,-3l1497,3515r-42,-7l1410,3495r-40,-22l1345,3453r-28,-28l1295,3400r-23,-32l1255,3335r-15,-40l1232,3253r-2,-33l1230,3175r2,-37l1245,3098r10,-48l1267,3005r8,-40l1277,2928r-2,-30l1267,2868r-20,-38l1227,2805r-25,-27l1175,2758r-28,-20l1107,2723r-35,-10l1027,2703r-40,-5l950,2688r-45,-10l867,2663r-45,-13l787,2635r-27,-22l737,2583r-15,-38l710,2495r-3,-40l710,2410r5,-35l710,2333r-13,-33l675,2265r-23,-22l625,2220r-38,-15l545,2190r-45,-5l462,2180r-42,l382,2185r-37,3l307,2193r-37,5l207,2198r-40,-3l125,2185,95,2170,62,2145,40,2118,25,2088,7,2030,5,1970,2,1910,,1835r5,-65l7,1700r3,-62l15,1573r7,-50l30,1468r10,-43l55,1398r22,-28l100,1353r30,-20l157,1328r35,-8l237,1318r40,2l332,1328r48,2l420,1333r55,2l532,1328r48,-10l625,1300r30,-17l685,1255r22,-35l722,1185r5,-37l725,1120r-3,-52l725,1015r10,-40l747,938r18,-28l800,883r37,-20l885,848r47,-13l972,825r50,-7l1070,808r55,-15l1177,770r45,-35xe" fillcolor="#c4bc96 [2414]" strokeweight="1pt">
              <v:path arrowok="t"/>
            </v:shape>
            <v:shape id="_x0000_s1041" type="#_x0000_t75" style="position:absolute;left:3884;top:9377;width:3316;height:1153" o:regroupid="26" fillcolor="black [4]" strokecolor="black [1]">
              <v:fill color2="black [0]"/>
              <v:imagedata r:id="rId14" o:title=""/>
              <v:shadow color="black [2]"/>
            </v:shape>
          </v:group>
        </w:pict>
      </w:r>
      <w:r w:rsidR="00AA40AA">
        <w:rPr>
          <w:rFonts w:ascii="Century Gothic" w:hAnsi="Century Gothic"/>
          <w:i/>
          <w:noProof/>
          <w:color w:val="F79646" w:themeColor="accent6"/>
          <w:sz w:val="20"/>
          <w:szCs w:val="20"/>
          <w:lang w:eastAsia="fr-FR"/>
        </w:rPr>
        <w:drawing>
          <wp:anchor distT="0" distB="0" distL="114300" distR="114300" simplePos="0" relativeHeight="251669504" behindDoc="1" locked="0" layoutInCell="1" allowOverlap="1">
            <wp:simplePos x="0" y="0"/>
            <wp:positionH relativeFrom="column">
              <wp:posOffset>1905</wp:posOffset>
            </wp:positionH>
            <wp:positionV relativeFrom="paragraph">
              <wp:posOffset>257175</wp:posOffset>
            </wp:positionV>
            <wp:extent cx="914400" cy="923925"/>
            <wp:effectExtent l="19050" t="0" r="0" b="0"/>
            <wp:wrapTight wrapText="bothSides">
              <wp:wrapPolygon edited="0">
                <wp:start x="-450" y="0"/>
                <wp:lineTo x="-450" y="21377"/>
                <wp:lineTo x="21600" y="21377"/>
                <wp:lineTo x="21600" y="0"/>
                <wp:lineTo x="-450" y="0"/>
              </wp:wrapPolygon>
            </wp:wrapTight>
            <wp:docPr id="17" name="Image 17" descr="fig1"/>
            <wp:cNvGraphicFramePr/>
            <a:graphic xmlns:a="http://schemas.openxmlformats.org/drawingml/2006/main">
              <a:graphicData uri="http://schemas.openxmlformats.org/drawingml/2006/picture">
                <pic:pic xmlns:pic="http://schemas.openxmlformats.org/drawingml/2006/picture">
                  <pic:nvPicPr>
                    <pic:cNvPr id="13330" name="Picture 4" descr="fig1"/>
                    <pic:cNvPicPr>
                      <a:picLocks noChangeAspect="1" noChangeArrowheads="1"/>
                    </pic:cNvPicPr>
                  </pic:nvPicPr>
                  <pic:blipFill>
                    <a:blip r:embed="rId15" cstate="print"/>
                    <a:srcRect/>
                    <a:stretch>
                      <a:fillRect/>
                    </a:stretch>
                  </pic:blipFill>
                  <pic:spPr bwMode="auto">
                    <a:xfrm>
                      <a:off x="0" y="0"/>
                      <a:ext cx="914400" cy="923925"/>
                    </a:xfrm>
                    <a:prstGeom prst="rect">
                      <a:avLst/>
                    </a:prstGeom>
                    <a:noFill/>
                    <a:ln w="9525">
                      <a:noFill/>
                      <a:miter lim="800000"/>
                      <a:headEnd/>
                      <a:tailEnd/>
                    </a:ln>
                  </pic:spPr>
                </pic:pic>
              </a:graphicData>
            </a:graphic>
          </wp:anchor>
        </w:drawing>
      </w:r>
      <w:r w:rsidR="00F47AC3">
        <w:rPr>
          <w:rFonts w:ascii="Century Gothic" w:hAnsi="Century Gothic"/>
          <w:i/>
          <w:noProof/>
          <w:color w:val="F79646" w:themeColor="accent6"/>
          <w:sz w:val="20"/>
          <w:szCs w:val="20"/>
          <w:lang w:eastAsia="fr-FR"/>
        </w:rPr>
        <w:drawing>
          <wp:anchor distT="0" distB="0" distL="114300" distR="114300" simplePos="0" relativeHeight="251667456" behindDoc="1" locked="0" layoutInCell="1" allowOverlap="1">
            <wp:simplePos x="0" y="0"/>
            <wp:positionH relativeFrom="column">
              <wp:posOffset>4902200</wp:posOffset>
            </wp:positionH>
            <wp:positionV relativeFrom="paragraph">
              <wp:posOffset>261620</wp:posOffset>
            </wp:positionV>
            <wp:extent cx="1247775" cy="895350"/>
            <wp:effectExtent l="19050" t="0" r="9525" b="0"/>
            <wp:wrapTight wrapText="bothSides">
              <wp:wrapPolygon edited="0">
                <wp:start x="-330" y="0"/>
                <wp:lineTo x="-330" y="21140"/>
                <wp:lineTo x="21765" y="21140"/>
                <wp:lineTo x="21765" y="0"/>
                <wp:lineTo x="-330" y="0"/>
              </wp:wrapPolygon>
            </wp:wrapTight>
            <wp:docPr id="14" name="Image 14"/>
            <wp:cNvGraphicFramePr/>
            <a:graphic xmlns:a="http://schemas.openxmlformats.org/drawingml/2006/main">
              <a:graphicData uri="http://schemas.openxmlformats.org/drawingml/2006/picture">
                <pic:pic xmlns:pic="http://schemas.openxmlformats.org/drawingml/2006/picture">
                  <pic:nvPicPr>
                    <pic:cNvPr id="13331" name="Picture 9"/>
                    <pic:cNvPicPr>
                      <a:picLocks noChangeAspect="1" noChangeArrowheads="1"/>
                    </pic:cNvPicPr>
                  </pic:nvPicPr>
                  <pic:blipFill>
                    <a:blip r:embed="rId16" cstate="print"/>
                    <a:srcRect/>
                    <a:stretch>
                      <a:fillRect/>
                    </a:stretch>
                  </pic:blipFill>
                  <pic:spPr bwMode="auto">
                    <a:xfrm>
                      <a:off x="0" y="0"/>
                      <a:ext cx="1247775" cy="895350"/>
                    </a:xfrm>
                    <a:prstGeom prst="rect">
                      <a:avLst/>
                    </a:prstGeom>
                    <a:noFill/>
                    <a:ln w="9525">
                      <a:noFill/>
                      <a:miter lim="800000"/>
                      <a:headEnd/>
                      <a:tailEnd/>
                    </a:ln>
                  </pic:spPr>
                </pic:pic>
              </a:graphicData>
            </a:graphic>
          </wp:anchor>
        </w:drawing>
      </w:r>
    </w:p>
    <w:p w:rsidR="00DD38F7" w:rsidRDefault="00DD38F7" w:rsidP="00C00406">
      <w:pPr>
        <w:jc w:val="center"/>
        <w:rPr>
          <w:rFonts w:ascii="Comic Sans MS" w:hAnsi="Comic Sans MS"/>
          <w:i/>
          <w:color w:val="F79646" w:themeColor="accent6"/>
          <w:sz w:val="20"/>
          <w:szCs w:val="20"/>
        </w:rPr>
      </w:pPr>
    </w:p>
    <w:p w:rsidR="00DD38F7" w:rsidRDefault="00DD38F7" w:rsidP="00C00406">
      <w:pPr>
        <w:jc w:val="center"/>
        <w:rPr>
          <w:rFonts w:ascii="Comic Sans MS" w:hAnsi="Comic Sans MS"/>
          <w:i/>
          <w:color w:val="F79646" w:themeColor="accent6"/>
          <w:sz w:val="20"/>
          <w:szCs w:val="20"/>
        </w:rPr>
      </w:pPr>
    </w:p>
    <w:p w:rsidR="00DD38F7" w:rsidRDefault="00DD38F7" w:rsidP="00C00406">
      <w:pPr>
        <w:jc w:val="center"/>
        <w:rPr>
          <w:rFonts w:ascii="Comic Sans MS" w:hAnsi="Comic Sans MS"/>
          <w:i/>
          <w:color w:val="F79646" w:themeColor="accent6"/>
          <w:sz w:val="20"/>
          <w:szCs w:val="20"/>
        </w:rPr>
      </w:pPr>
    </w:p>
    <w:p w:rsidR="00DD38F7" w:rsidRDefault="000C2535" w:rsidP="00C00406">
      <w:pPr>
        <w:jc w:val="center"/>
        <w:rPr>
          <w:rFonts w:ascii="Comic Sans MS" w:hAnsi="Comic Sans MS"/>
          <w:i/>
          <w:color w:val="F79646" w:themeColor="accent6"/>
          <w:sz w:val="20"/>
          <w:szCs w:val="20"/>
        </w:rPr>
      </w:pPr>
      <w:r>
        <w:rPr>
          <w:rFonts w:ascii="Comic Sans MS" w:hAnsi="Comic Sans MS"/>
          <w:i/>
          <w:noProof/>
          <w:color w:val="F79646" w:themeColor="accent6"/>
          <w:sz w:val="20"/>
          <w:szCs w:val="20"/>
          <w:lang w:eastAsia="fr-FR"/>
        </w:rPr>
        <w:pict>
          <v:shape id="_x0000_s1030" style="position:absolute;left:0;text-align:left;margin-left:220.6pt;margin-top:8pt;width:144.75pt;height:117.5pt;z-index:251652092" coordsize="2895,2350" o:regroupid="44" path="m,1857r,493l2895,2350,2892,,2635,r-13,45l2622,77r8,45l2645,170r15,57l2667,272r,40l2662,357r-12,43l2622,440r-32,35l2555,507r-40,23l2467,547r-42,10l2365,560r-70,-5l2250,547r-40,-10l2172,515r-47,-38l2095,442r-28,-37l2052,365r-10,-38l2042,285r5,-43l2057,202r10,-37l2080,125r7,-40l2087,50,2077,10r-485,l1597,92r-5,58l1590,197r,43l1585,285r-10,45l1562,360r-17,27l1520,410r-28,17l1460,437r-35,5l1392,445r-42,l1310,440r-33,-3l1235,435r-45,-5l1140,430r-43,5l1055,440r-45,12l977,470r-35,22l920,522r-23,33l887,587r-5,38l887,662r3,40l887,745r-7,32l870,812r-15,33l835,867r-33,23l762,905r-40,12l685,927r-40,10l592,947r-40,8l510,967r-35,13l440,995r-28,20l387,1035r-27,32l342,1097r-15,35l320,1175r5,40l330,1255r12,47l355,1355r10,47l370,1440r,35l365,1522r-13,40l342,1597r-15,33l307,1672r-27,48l250,1755r-30,27l192,1807r-30,20l132,1840r-42,10l42,1857r-42,xe" fillcolor="#95b3d7 [1940]" strokeweight="1pt">
            <v:path arrowok="t"/>
          </v:shape>
        </w:pict>
      </w:r>
    </w:p>
    <w:p w:rsidR="00DD38F7" w:rsidRDefault="00F47AC3" w:rsidP="00C00406">
      <w:pPr>
        <w:jc w:val="center"/>
        <w:rPr>
          <w:rFonts w:ascii="Comic Sans MS" w:hAnsi="Comic Sans MS"/>
          <w:i/>
          <w:color w:val="F79646" w:themeColor="accent6"/>
          <w:sz w:val="20"/>
          <w:szCs w:val="20"/>
        </w:rPr>
      </w:pPr>
      <w:r>
        <w:rPr>
          <w:rFonts w:ascii="Comic Sans MS" w:hAnsi="Comic Sans MS"/>
          <w:i/>
          <w:noProof/>
          <w:color w:val="F79646" w:themeColor="accent6"/>
          <w:sz w:val="20"/>
          <w:szCs w:val="20"/>
          <w:lang w:eastAsia="fr-FR"/>
        </w:rPr>
        <w:drawing>
          <wp:anchor distT="0" distB="0" distL="114300" distR="114300" simplePos="0" relativeHeight="251672576" behindDoc="1" locked="0" layoutInCell="1" allowOverlap="1">
            <wp:simplePos x="0" y="0"/>
            <wp:positionH relativeFrom="column">
              <wp:posOffset>4792980</wp:posOffset>
            </wp:positionH>
            <wp:positionV relativeFrom="paragraph">
              <wp:posOffset>33020</wp:posOffset>
            </wp:positionV>
            <wp:extent cx="1581150" cy="1190625"/>
            <wp:effectExtent l="19050" t="0" r="0" b="0"/>
            <wp:wrapTight wrapText="bothSides">
              <wp:wrapPolygon edited="0">
                <wp:start x="-260" y="0"/>
                <wp:lineTo x="-260" y="21427"/>
                <wp:lineTo x="21600" y="21427"/>
                <wp:lineTo x="21600" y="0"/>
                <wp:lineTo x="-260" y="0"/>
              </wp:wrapPolygon>
            </wp:wrapTight>
            <wp:docPr id="20" name="Image 20"/>
            <wp:cNvGraphicFramePr/>
            <a:graphic xmlns:a="http://schemas.openxmlformats.org/drawingml/2006/main">
              <a:graphicData uri="http://schemas.openxmlformats.org/drawingml/2006/picture">
                <pic:pic xmlns:pic="http://schemas.openxmlformats.org/drawingml/2006/picture">
                  <pic:nvPicPr>
                    <pic:cNvPr id="13332" name="Picture 19"/>
                    <pic:cNvPicPr>
                      <a:picLocks noChangeAspect="1"/>
                    </pic:cNvPicPr>
                  </pic:nvPicPr>
                  <pic:blipFill>
                    <a:blip r:embed="rId17" cstate="print"/>
                    <a:srcRect/>
                    <a:stretch>
                      <a:fillRect/>
                    </a:stretch>
                  </pic:blipFill>
                  <pic:spPr bwMode="auto">
                    <a:xfrm>
                      <a:off x="0" y="0"/>
                      <a:ext cx="1581150" cy="1190625"/>
                    </a:xfrm>
                    <a:prstGeom prst="rect">
                      <a:avLst/>
                    </a:prstGeom>
                    <a:noFill/>
                    <a:ln w="9525">
                      <a:noFill/>
                      <a:miter lim="800000"/>
                      <a:headEnd/>
                      <a:tailEnd/>
                    </a:ln>
                  </pic:spPr>
                </pic:pic>
              </a:graphicData>
            </a:graphic>
          </wp:anchor>
        </w:drawing>
      </w:r>
      <w:r>
        <w:rPr>
          <w:rFonts w:ascii="Comic Sans MS" w:hAnsi="Comic Sans MS"/>
          <w:i/>
          <w:noProof/>
          <w:color w:val="F79646" w:themeColor="accent6"/>
          <w:sz w:val="20"/>
          <w:szCs w:val="20"/>
          <w:lang w:eastAsia="fr-FR"/>
        </w:rPr>
        <w:drawing>
          <wp:anchor distT="0" distB="0" distL="114300" distR="114300" simplePos="0" relativeHeight="251670528" behindDoc="1" locked="0" layoutInCell="1" allowOverlap="1">
            <wp:simplePos x="0" y="0"/>
            <wp:positionH relativeFrom="column">
              <wp:posOffset>-198120</wp:posOffset>
            </wp:positionH>
            <wp:positionV relativeFrom="paragraph">
              <wp:posOffset>271145</wp:posOffset>
            </wp:positionV>
            <wp:extent cx="1076325" cy="733425"/>
            <wp:effectExtent l="19050" t="0" r="9525" b="0"/>
            <wp:wrapTight wrapText="bothSides">
              <wp:wrapPolygon edited="0">
                <wp:start x="-382" y="0"/>
                <wp:lineTo x="-382" y="21319"/>
                <wp:lineTo x="21791" y="21319"/>
                <wp:lineTo x="21791" y="0"/>
                <wp:lineTo x="-382" y="0"/>
              </wp:wrapPolygon>
            </wp:wrapTight>
            <wp:docPr id="18" name="Image 18"/>
            <wp:cNvGraphicFramePr/>
            <a:graphic xmlns:a="http://schemas.openxmlformats.org/drawingml/2006/main">
              <a:graphicData uri="http://schemas.openxmlformats.org/drawingml/2006/picture">
                <pic:pic xmlns:pic="http://schemas.openxmlformats.org/drawingml/2006/picture">
                  <pic:nvPicPr>
                    <pic:cNvPr id="13329" name="Picture 29"/>
                    <pic:cNvPicPr>
                      <a:picLocks noChangeAspect="1"/>
                    </pic:cNvPicPr>
                  </pic:nvPicPr>
                  <pic:blipFill>
                    <a:blip r:embed="rId18" cstate="print"/>
                    <a:srcRect/>
                    <a:stretch>
                      <a:fillRect/>
                    </a:stretch>
                  </pic:blipFill>
                  <pic:spPr bwMode="auto">
                    <a:xfrm>
                      <a:off x="0" y="0"/>
                      <a:ext cx="1076325" cy="733425"/>
                    </a:xfrm>
                    <a:prstGeom prst="rect">
                      <a:avLst/>
                    </a:prstGeom>
                    <a:noFill/>
                    <a:ln w="9525">
                      <a:noFill/>
                      <a:miter lim="800000"/>
                      <a:headEnd/>
                      <a:tailEnd/>
                    </a:ln>
                  </pic:spPr>
                </pic:pic>
              </a:graphicData>
            </a:graphic>
          </wp:anchor>
        </w:drawing>
      </w:r>
    </w:p>
    <w:p w:rsidR="00DD38F7" w:rsidRDefault="000C2535" w:rsidP="00C00406">
      <w:pPr>
        <w:jc w:val="center"/>
        <w:rPr>
          <w:rFonts w:ascii="Comic Sans MS" w:hAnsi="Comic Sans MS"/>
          <w:i/>
          <w:color w:val="F79646" w:themeColor="accent6"/>
          <w:sz w:val="20"/>
          <w:szCs w:val="20"/>
        </w:rPr>
      </w:pPr>
      <w:r>
        <w:rPr>
          <w:rFonts w:ascii="Comic Sans MS" w:hAnsi="Comic Sans MS"/>
          <w:i/>
          <w:noProof/>
          <w:color w:val="F79646" w:themeColor="accent6"/>
          <w:sz w:val="20"/>
          <w:szCs w:val="20"/>
          <w:lang w:eastAsia="fr-FR"/>
        </w:rPr>
        <w:pict>
          <v:shape id="_x0000_s1043" type="#_x0000_t75" style="position:absolute;left:0;text-align:left;margin-left:160.7pt;margin-top:2.6pt;width:128.15pt;height:59.05pt;z-index:251657212" o:regroupid="44" fillcolor="black [4]" strokecolor="black [1]">
            <v:fill color2="black [0]"/>
            <v:imagedata r:id="rId19" o:title=""/>
            <v:shadow color="black [2]"/>
          </v:shape>
        </w:pict>
      </w:r>
    </w:p>
    <w:p w:rsidR="00DD38F7" w:rsidRDefault="00DD38F7" w:rsidP="00C00406">
      <w:pPr>
        <w:jc w:val="center"/>
        <w:rPr>
          <w:rFonts w:ascii="Comic Sans MS" w:hAnsi="Comic Sans MS"/>
          <w:i/>
          <w:color w:val="F79646" w:themeColor="accent6"/>
          <w:sz w:val="20"/>
          <w:szCs w:val="20"/>
        </w:rPr>
      </w:pPr>
    </w:p>
    <w:p w:rsidR="00DD38F7" w:rsidRDefault="000C2535" w:rsidP="00C00406">
      <w:pPr>
        <w:jc w:val="center"/>
        <w:rPr>
          <w:rFonts w:ascii="Comic Sans MS" w:hAnsi="Comic Sans MS"/>
          <w:i/>
          <w:color w:val="F79646" w:themeColor="accent6"/>
          <w:sz w:val="20"/>
          <w:szCs w:val="20"/>
        </w:rPr>
      </w:pPr>
      <w:r>
        <w:rPr>
          <w:rFonts w:ascii="Comic Sans MS" w:hAnsi="Comic Sans MS"/>
          <w:i/>
          <w:noProof/>
          <w:color w:val="F79646" w:themeColor="accent6"/>
          <w:sz w:val="20"/>
          <w:szCs w:val="20"/>
          <w:lang w:eastAsia="fr-FR"/>
        </w:rPr>
        <w:pict>
          <v:shape id="_x0000_s1048" type="#_x0000_t202" style="position:absolute;left:0;text-align:left;margin-left:-89.2pt;margin-top:21.45pt;width:126pt;height:83.6pt;z-index:251677696" filled="f" stroked="f">
            <v:textbox style="mso-next-textbox:#_x0000_s1048">
              <w:txbxContent>
                <w:p w:rsidR="00AA40AA" w:rsidRDefault="00AA40AA" w:rsidP="00AA40AA">
                  <w:pPr>
                    <w:pStyle w:val="Paragraphedeliste"/>
                    <w:numPr>
                      <w:ilvl w:val="0"/>
                      <w:numId w:val="4"/>
                    </w:numPr>
                    <w:spacing w:after="120" w:line="360" w:lineRule="auto"/>
                    <w:ind w:left="357" w:hanging="357"/>
                    <w:jc w:val="left"/>
                  </w:pPr>
                  <w:r>
                    <w:t>Switch RF</w:t>
                  </w:r>
                </w:p>
                <w:p w:rsidR="00AA40AA" w:rsidRDefault="00AA40AA" w:rsidP="00AA40AA">
                  <w:pPr>
                    <w:pStyle w:val="Paragraphedeliste"/>
                    <w:numPr>
                      <w:ilvl w:val="0"/>
                      <w:numId w:val="4"/>
                    </w:numPr>
                    <w:spacing w:after="0" w:line="360" w:lineRule="auto"/>
                    <w:ind w:left="357" w:hanging="357"/>
                    <w:jc w:val="left"/>
                  </w:pPr>
                  <w:r>
                    <w:t>Filtres, antennes</w:t>
                  </w:r>
                </w:p>
                <w:p w:rsidR="00AA40AA" w:rsidRDefault="00AA40AA" w:rsidP="00AA40AA">
                  <w:pPr>
                    <w:pStyle w:val="Paragraphedeliste"/>
                    <w:numPr>
                      <w:ilvl w:val="0"/>
                      <w:numId w:val="4"/>
                    </w:numPr>
                    <w:spacing w:after="0" w:line="360" w:lineRule="auto"/>
                    <w:ind w:left="357" w:hanging="357"/>
                    <w:jc w:val="left"/>
                  </w:pPr>
                  <w:r>
                    <w:t>Composants passifs variables</w:t>
                  </w:r>
                </w:p>
              </w:txbxContent>
            </v:textbox>
          </v:shape>
        </w:pict>
      </w:r>
      <w:r>
        <w:rPr>
          <w:rFonts w:ascii="Comic Sans MS" w:hAnsi="Comic Sans MS"/>
          <w:i/>
          <w:noProof/>
          <w:color w:val="F79646" w:themeColor="accent6"/>
          <w:sz w:val="20"/>
          <w:szCs w:val="20"/>
          <w:lang w:eastAsia="fr-FR"/>
        </w:rPr>
        <w:pict>
          <v:shape id="_x0000_s1049" type="#_x0000_t202" style="position:absolute;left:0;text-align:left;margin-left:265.6pt;margin-top:21.45pt;width:164.2pt;height:104.1pt;z-index:251678720" filled="f" stroked="f">
            <v:textbox style="mso-next-textbox:#_x0000_s1049">
              <w:txbxContent>
                <w:p w:rsidR="00AA40AA" w:rsidRDefault="00AA40AA" w:rsidP="00AA40AA">
                  <w:pPr>
                    <w:pStyle w:val="Paragraphedeliste"/>
                    <w:numPr>
                      <w:ilvl w:val="0"/>
                      <w:numId w:val="4"/>
                    </w:numPr>
                    <w:spacing w:before="120" w:after="240" w:line="360" w:lineRule="auto"/>
                    <w:ind w:left="357" w:hanging="357"/>
                    <w:jc w:val="left"/>
                  </w:pPr>
                  <w:r>
                    <w:t>Puces à ADN</w:t>
                  </w:r>
                </w:p>
                <w:p w:rsidR="00AA40AA" w:rsidRDefault="00AA40AA" w:rsidP="00AA40AA">
                  <w:pPr>
                    <w:pStyle w:val="Paragraphedeliste"/>
                    <w:numPr>
                      <w:ilvl w:val="0"/>
                      <w:numId w:val="4"/>
                    </w:numPr>
                    <w:spacing w:before="120" w:after="240" w:line="360" w:lineRule="auto"/>
                    <w:ind w:left="357" w:hanging="357"/>
                    <w:jc w:val="left"/>
                  </w:pPr>
                  <w:proofErr w:type="spellStart"/>
                  <w:r>
                    <w:t>Micro-réacteur</w:t>
                  </w:r>
                  <w:proofErr w:type="spellEnd"/>
                  <w:r>
                    <w:t xml:space="preserve"> chimique</w:t>
                  </w:r>
                </w:p>
                <w:p w:rsidR="00AA40AA" w:rsidRDefault="00AA40AA" w:rsidP="00AA40AA">
                  <w:pPr>
                    <w:pStyle w:val="Paragraphedeliste"/>
                    <w:numPr>
                      <w:ilvl w:val="0"/>
                      <w:numId w:val="4"/>
                    </w:numPr>
                    <w:spacing w:before="120" w:after="240" w:line="360" w:lineRule="auto"/>
                    <w:ind w:left="357" w:hanging="357"/>
                    <w:jc w:val="left"/>
                  </w:pPr>
                  <w:r>
                    <w:t>Laboratoire sur puce</w:t>
                  </w:r>
                </w:p>
                <w:p w:rsidR="00AA40AA" w:rsidRDefault="00AA40AA" w:rsidP="00AA40AA">
                  <w:pPr>
                    <w:pStyle w:val="Paragraphedeliste"/>
                    <w:numPr>
                      <w:ilvl w:val="0"/>
                      <w:numId w:val="4"/>
                    </w:numPr>
                    <w:spacing w:before="120" w:after="240" w:line="360" w:lineRule="auto"/>
                    <w:ind w:left="357" w:hanging="357"/>
                    <w:jc w:val="left"/>
                  </w:pPr>
                  <w:r>
                    <w:t>Bio-puces</w:t>
                  </w:r>
                </w:p>
              </w:txbxContent>
            </v:textbox>
          </v:shape>
        </w:pict>
      </w:r>
    </w:p>
    <w:p w:rsidR="00DD38F7" w:rsidRDefault="00715590" w:rsidP="00C00406">
      <w:pPr>
        <w:jc w:val="center"/>
        <w:rPr>
          <w:rFonts w:ascii="Comic Sans MS" w:hAnsi="Comic Sans MS"/>
          <w:i/>
          <w:color w:val="F79646" w:themeColor="accent6"/>
          <w:sz w:val="20"/>
          <w:szCs w:val="20"/>
        </w:rPr>
      </w:pPr>
      <w:r>
        <w:rPr>
          <w:rFonts w:ascii="Comic Sans MS" w:hAnsi="Comic Sans MS"/>
          <w:i/>
          <w:noProof/>
          <w:color w:val="F79646" w:themeColor="accent6"/>
          <w:sz w:val="20"/>
          <w:szCs w:val="20"/>
          <w:lang w:eastAsia="fr-FR"/>
        </w:rPr>
        <w:drawing>
          <wp:anchor distT="0" distB="0" distL="114300" distR="114300" simplePos="0" relativeHeight="251671552" behindDoc="1" locked="0" layoutInCell="1" allowOverlap="1">
            <wp:simplePos x="0" y="0"/>
            <wp:positionH relativeFrom="column">
              <wp:posOffset>3449955</wp:posOffset>
            </wp:positionH>
            <wp:positionV relativeFrom="paragraph">
              <wp:posOffset>60960</wp:posOffset>
            </wp:positionV>
            <wp:extent cx="873125" cy="866775"/>
            <wp:effectExtent l="19050" t="0" r="3175" b="0"/>
            <wp:wrapTight wrapText="bothSides">
              <wp:wrapPolygon edited="0">
                <wp:start x="-471" y="0"/>
                <wp:lineTo x="-471" y="21363"/>
                <wp:lineTo x="21679" y="21363"/>
                <wp:lineTo x="21679" y="0"/>
                <wp:lineTo x="-471" y="0"/>
              </wp:wrapPolygon>
            </wp:wrapTight>
            <wp:docPr id="19" name="Image 19"/>
            <wp:cNvGraphicFramePr/>
            <a:graphic xmlns:a="http://schemas.openxmlformats.org/drawingml/2006/main">
              <a:graphicData uri="http://schemas.openxmlformats.org/drawingml/2006/picture">
                <pic:pic xmlns:pic="http://schemas.openxmlformats.org/drawingml/2006/picture">
                  <pic:nvPicPr>
                    <pic:cNvPr id="13317" name="Picture 55"/>
                    <pic:cNvPicPr>
                      <a:picLocks noChangeAspect="1" noChangeArrowheads="1"/>
                    </pic:cNvPicPr>
                  </pic:nvPicPr>
                  <pic:blipFill>
                    <a:blip r:embed="rId20" cstate="print"/>
                    <a:srcRect/>
                    <a:stretch>
                      <a:fillRect/>
                    </a:stretch>
                  </pic:blipFill>
                  <pic:spPr bwMode="auto">
                    <a:xfrm>
                      <a:off x="0" y="0"/>
                      <a:ext cx="873125" cy="866775"/>
                    </a:xfrm>
                    <a:prstGeom prst="rect">
                      <a:avLst/>
                    </a:prstGeom>
                    <a:noFill/>
                    <a:ln w="9525">
                      <a:noFill/>
                      <a:miter lim="800000"/>
                      <a:headEnd/>
                      <a:tailEnd/>
                    </a:ln>
                  </pic:spPr>
                </pic:pic>
              </a:graphicData>
            </a:graphic>
          </wp:anchor>
        </w:drawing>
      </w:r>
      <w:r>
        <w:rPr>
          <w:rFonts w:ascii="Comic Sans MS" w:hAnsi="Comic Sans MS"/>
          <w:i/>
          <w:noProof/>
          <w:color w:val="F79646" w:themeColor="accent6"/>
          <w:sz w:val="20"/>
          <w:szCs w:val="20"/>
          <w:lang w:eastAsia="fr-FR"/>
        </w:rPr>
        <w:drawing>
          <wp:anchor distT="0" distB="0" distL="114300" distR="114300" simplePos="0" relativeHeight="251679744" behindDoc="1" locked="0" layoutInCell="1" allowOverlap="1">
            <wp:simplePos x="0" y="0"/>
            <wp:positionH relativeFrom="column">
              <wp:posOffset>1297305</wp:posOffset>
            </wp:positionH>
            <wp:positionV relativeFrom="paragraph">
              <wp:posOffset>60960</wp:posOffset>
            </wp:positionV>
            <wp:extent cx="1435735" cy="927735"/>
            <wp:effectExtent l="19050" t="0" r="0" b="0"/>
            <wp:wrapTight wrapText="bothSides">
              <wp:wrapPolygon edited="0">
                <wp:start x="-287" y="0"/>
                <wp:lineTo x="-287" y="21290"/>
                <wp:lineTo x="21495" y="21290"/>
                <wp:lineTo x="21495" y="0"/>
                <wp:lineTo x="-287"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1435735" cy="927735"/>
                    </a:xfrm>
                    <a:prstGeom prst="rect">
                      <a:avLst/>
                    </a:prstGeom>
                    <a:noFill/>
                    <a:ln w="9525">
                      <a:noFill/>
                      <a:miter lim="800000"/>
                      <a:headEnd/>
                      <a:tailEnd/>
                    </a:ln>
                  </pic:spPr>
                </pic:pic>
              </a:graphicData>
            </a:graphic>
          </wp:anchor>
        </w:drawing>
      </w:r>
    </w:p>
    <w:p w:rsidR="00DD38F7" w:rsidRDefault="00DD38F7" w:rsidP="00C00406">
      <w:pPr>
        <w:jc w:val="center"/>
        <w:rPr>
          <w:rFonts w:ascii="Comic Sans MS" w:hAnsi="Comic Sans MS"/>
          <w:i/>
          <w:color w:val="F79646" w:themeColor="accent6"/>
          <w:sz w:val="20"/>
          <w:szCs w:val="20"/>
        </w:rPr>
      </w:pPr>
    </w:p>
    <w:p w:rsidR="00DD38F7" w:rsidRDefault="00DD38F7" w:rsidP="00C00406">
      <w:pPr>
        <w:jc w:val="center"/>
        <w:rPr>
          <w:rFonts w:ascii="Comic Sans MS" w:hAnsi="Comic Sans MS"/>
          <w:i/>
          <w:color w:val="F79646" w:themeColor="accent6"/>
          <w:sz w:val="20"/>
          <w:szCs w:val="20"/>
        </w:rPr>
      </w:pPr>
    </w:p>
    <w:p w:rsidR="00715590" w:rsidRPr="000D48E7" w:rsidRDefault="00715590" w:rsidP="007870AD">
      <w:pPr>
        <w:spacing w:before="600" w:after="240"/>
        <w:jc w:val="center"/>
        <w:rPr>
          <w:i/>
          <w:sz w:val="20"/>
          <w:szCs w:val="20"/>
        </w:rPr>
      </w:pPr>
      <w:r w:rsidRPr="000D48E7">
        <w:rPr>
          <w:i/>
          <w:sz w:val="20"/>
          <w:szCs w:val="20"/>
        </w:rPr>
        <w:t xml:space="preserve">Figure </w:t>
      </w:r>
      <w:r>
        <w:rPr>
          <w:i/>
          <w:sz w:val="20"/>
          <w:szCs w:val="20"/>
        </w:rPr>
        <w:t>2</w:t>
      </w:r>
      <w:r w:rsidRPr="000D48E7">
        <w:rPr>
          <w:i/>
          <w:sz w:val="20"/>
          <w:szCs w:val="20"/>
        </w:rPr>
        <w:t xml:space="preserve"> : </w:t>
      </w:r>
      <w:r w:rsidR="004176FB">
        <w:rPr>
          <w:i/>
          <w:sz w:val="20"/>
          <w:szCs w:val="20"/>
        </w:rPr>
        <w:t>Les quatre secteurs des MEMS</w:t>
      </w:r>
    </w:p>
    <w:p w:rsidR="00C00406" w:rsidRPr="00AD37FB" w:rsidRDefault="00C00406" w:rsidP="00C00406">
      <w:pPr>
        <w:rPr>
          <w:i/>
        </w:rPr>
      </w:pPr>
      <w:r w:rsidRPr="00E44905">
        <w:rPr>
          <w:rStyle w:val="Titre2Car"/>
        </w:rPr>
        <w:t>Les capteurs MEMS :</w:t>
      </w:r>
      <w:r w:rsidRPr="00083CC1">
        <w:t xml:space="preserve"> qui mettent en lien direct une déformation mécanique avec une variation électrique. On trouve par exemple des capteurs de pression (de type résistif</w:t>
      </w:r>
      <w:r>
        <w:t>)</w:t>
      </w:r>
      <w:r w:rsidRPr="00083CC1">
        <w:t xml:space="preserve"> </w:t>
      </w:r>
      <w:r>
        <w:t>pour la surveillance de</w:t>
      </w:r>
      <w:r w:rsidRPr="00083CC1">
        <w:t xml:space="preserve"> pneu</w:t>
      </w:r>
      <w:r>
        <w:t>matiques ou encore d</w:t>
      </w:r>
      <w:r w:rsidRPr="00083CC1">
        <w:t>es chauffe-eaux, des capteurs d’accélération (de type capacitif</w:t>
      </w:r>
      <w:r>
        <w:t>)</w:t>
      </w:r>
      <w:r w:rsidRPr="00083CC1">
        <w:t xml:space="preserve"> dans les </w:t>
      </w:r>
      <w:r w:rsidR="00AD37FB" w:rsidRPr="00083CC1">
        <w:t>airbags</w:t>
      </w:r>
      <w:r w:rsidRPr="00083CC1">
        <w:t xml:space="preserve">, la téléphonie </w:t>
      </w:r>
      <w:r>
        <w:t>portabl</w:t>
      </w:r>
      <w:r w:rsidRPr="00083CC1">
        <w:t xml:space="preserve">e, ou les </w:t>
      </w:r>
      <w:r>
        <w:t xml:space="preserve">manettes de </w:t>
      </w:r>
      <w:r w:rsidRPr="00083CC1">
        <w:t>consoles</w:t>
      </w:r>
      <w:r>
        <w:t xml:space="preserve"> de jeux</w:t>
      </w:r>
      <w:r w:rsidRPr="00AD37FB">
        <w:t xml:space="preserve">. </w:t>
      </w:r>
      <w:r w:rsidRPr="00AD37FB">
        <w:rPr>
          <w:i/>
        </w:rPr>
        <w:t>(Voir ressource « </w:t>
      </w:r>
      <w:r w:rsidR="00704877">
        <w:rPr>
          <w:i/>
        </w:rPr>
        <w:t>Capteurs réson</w:t>
      </w:r>
      <w:r w:rsidRPr="00AD37FB">
        <w:rPr>
          <w:i/>
        </w:rPr>
        <w:t>ants </w:t>
      </w:r>
      <w:r w:rsidR="00704877">
        <w:rPr>
          <w:i/>
        </w:rPr>
        <w:t xml:space="preserve">en technologie MEMS : principes et procédés de fabrication </w:t>
      </w:r>
      <w:r w:rsidRPr="00AD37FB">
        <w:rPr>
          <w:i/>
        </w:rPr>
        <w:t>»)</w:t>
      </w:r>
      <w:r w:rsidR="000C5411" w:rsidRPr="00AD37FB">
        <w:rPr>
          <w:noProof/>
          <w:lang w:eastAsia="fr-FR"/>
        </w:rPr>
        <w:t xml:space="preserve"> </w:t>
      </w:r>
    </w:p>
    <w:p w:rsidR="00042DA7" w:rsidRPr="00BB74C3" w:rsidRDefault="00734DA9" w:rsidP="001C793F">
      <w:pPr>
        <w:spacing w:after="0"/>
      </w:pPr>
      <w:r>
        <w:rPr>
          <w:noProof/>
          <w:lang w:eastAsia="fr-FR"/>
        </w:rPr>
        <w:lastRenderedPageBreak/>
        <w:drawing>
          <wp:anchor distT="0" distB="0" distL="114300" distR="114300" simplePos="0" relativeHeight="251689984" behindDoc="1" locked="0" layoutInCell="1" allowOverlap="1">
            <wp:simplePos x="0" y="0"/>
            <wp:positionH relativeFrom="column">
              <wp:posOffset>3497580</wp:posOffset>
            </wp:positionH>
            <wp:positionV relativeFrom="paragraph">
              <wp:posOffset>-66040</wp:posOffset>
            </wp:positionV>
            <wp:extent cx="2143125" cy="1714500"/>
            <wp:effectExtent l="19050" t="0" r="9525" b="0"/>
            <wp:wrapTight wrapText="bothSides">
              <wp:wrapPolygon edited="0">
                <wp:start x="-192" y="0"/>
                <wp:lineTo x="-192" y="21360"/>
                <wp:lineTo x="21696" y="21360"/>
                <wp:lineTo x="21696" y="0"/>
                <wp:lineTo x="-192" y="0"/>
              </wp:wrapPolygon>
            </wp:wrapTight>
            <wp:docPr id="4" name="Image 4" descr="The interior of a 3-D MEMS Gyroscope Sensor is intricate and tiny (the width of this structure is only about 800 micro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interior of a 3-D MEMS Gyroscope Sensor is intricate and tiny (the width of this structure is only about 800 micrometers)."/>
                    <pic:cNvPicPr>
                      <a:picLocks noChangeAspect="1" noChangeArrowheads="1"/>
                    </pic:cNvPicPr>
                  </pic:nvPicPr>
                  <pic:blipFill>
                    <a:blip r:embed="rId22" cstate="print"/>
                    <a:srcRect/>
                    <a:stretch>
                      <a:fillRect/>
                    </a:stretch>
                  </pic:blipFill>
                  <pic:spPr bwMode="auto">
                    <a:xfrm>
                      <a:off x="0" y="0"/>
                      <a:ext cx="2143125" cy="1714500"/>
                    </a:xfrm>
                    <a:prstGeom prst="rect">
                      <a:avLst/>
                    </a:prstGeom>
                    <a:noFill/>
                    <a:ln w="9525">
                      <a:noFill/>
                      <a:miter lim="800000"/>
                      <a:headEnd/>
                      <a:tailEnd/>
                    </a:ln>
                  </pic:spPr>
                </pic:pic>
              </a:graphicData>
            </a:graphic>
          </wp:anchor>
        </w:drawing>
      </w:r>
      <w:r w:rsidR="005B1845">
        <w:rPr>
          <w:noProof/>
          <w:lang w:eastAsia="fr-FR"/>
        </w:rPr>
        <w:drawing>
          <wp:anchor distT="0" distB="0" distL="114300" distR="114300" simplePos="0" relativeHeight="251688960" behindDoc="1" locked="0" layoutInCell="1" allowOverlap="1">
            <wp:simplePos x="0" y="0"/>
            <wp:positionH relativeFrom="column">
              <wp:posOffset>535305</wp:posOffset>
            </wp:positionH>
            <wp:positionV relativeFrom="paragraph">
              <wp:posOffset>-66040</wp:posOffset>
            </wp:positionV>
            <wp:extent cx="1713865" cy="1714500"/>
            <wp:effectExtent l="19050" t="0" r="635" b="0"/>
            <wp:wrapTight wrapText="bothSides">
              <wp:wrapPolygon edited="0">
                <wp:start x="-240" y="0"/>
                <wp:lineTo x="-240" y="21360"/>
                <wp:lineTo x="21608" y="21360"/>
                <wp:lineTo x="21608" y="0"/>
                <wp:lineTo x="-240" y="0"/>
              </wp:wrapPolygon>
            </wp:wrapTight>
            <wp:docPr id="7" name="Image 7" descr="The GY-521 is a breakout board containing a 3-axis accelerometer and a 3-axis gyroscope in the tiny chip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GY-521 is a breakout board containing a 3-axis accelerometer and a 3-axis gyroscope in the tiny chip in the center."/>
                    <pic:cNvPicPr>
                      <a:picLocks noChangeAspect="1" noChangeArrowheads="1"/>
                    </pic:cNvPicPr>
                  </pic:nvPicPr>
                  <pic:blipFill>
                    <a:blip r:embed="rId23" cstate="print"/>
                    <a:srcRect/>
                    <a:stretch>
                      <a:fillRect/>
                    </a:stretch>
                  </pic:blipFill>
                  <pic:spPr bwMode="auto">
                    <a:xfrm>
                      <a:off x="0" y="0"/>
                      <a:ext cx="1713865" cy="1714500"/>
                    </a:xfrm>
                    <a:prstGeom prst="rect">
                      <a:avLst/>
                    </a:prstGeom>
                    <a:noFill/>
                    <a:ln w="9525">
                      <a:noFill/>
                      <a:miter lim="800000"/>
                      <a:headEnd/>
                      <a:tailEnd/>
                    </a:ln>
                  </pic:spPr>
                </pic:pic>
              </a:graphicData>
            </a:graphic>
          </wp:anchor>
        </w:drawing>
      </w:r>
    </w:p>
    <w:p w:rsidR="00A62FD3" w:rsidRPr="00BB74C3" w:rsidRDefault="00A62FD3" w:rsidP="00C00406"/>
    <w:p w:rsidR="00A62FD3" w:rsidRPr="00BB74C3" w:rsidRDefault="000C2535" w:rsidP="004C4B9A">
      <w:pPr>
        <w:spacing w:after="0"/>
      </w:pPr>
      <w:r>
        <w:rPr>
          <w:noProof/>
          <w:lang w:eastAsia="fr-FR"/>
        </w:rPr>
        <w:pict>
          <v:shapetype id="_x0000_t32" coordsize="21600,21600" o:spt="32" o:oned="t" path="m,l21600,21600e" filled="f">
            <v:path arrowok="t" fillok="f" o:connecttype="none"/>
            <o:lock v:ext="edit" shapetype="t"/>
          </v:shapetype>
          <v:shape id="_x0000_s1075" type="#_x0000_t32" style="position:absolute;left:0;text-align:left;margin-left:115.95pt;margin-top:19.75pt;width:154.7pt;height:.05pt;z-index:251692032" o:connectortype="straight" strokecolor="#548dd4 [1951]" strokeweight="2.25pt">
            <v:stroke startarrow="diamond"/>
          </v:shape>
        </w:pict>
      </w:r>
    </w:p>
    <w:p w:rsidR="00A62FD3" w:rsidRPr="00BB74C3" w:rsidRDefault="00A62FD3" w:rsidP="00C00406"/>
    <w:p w:rsidR="00A62FD3" w:rsidRPr="00BB74C3" w:rsidRDefault="00A62FD3" w:rsidP="00734DA9">
      <w:pPr>
        <w:spacing w:after="0"/>
      </w:pPr>
    </w:p>
    <w:p w:rsidR="00A62FD3" w:rsidRPr="00BB74C3" w:rsidRDefault="00A62FD3" w:rsidP="00C00406"/>
    <w:p w:rsidR="00734DA9" w:rsidRDefault="00734DA9" w:rsidP="004C4B9A">
      <w:pPr>
        <w:spacing w:before="300" w:after="0"/>
        <w:jc w:val="left"/>
        <w:rPr>
          <w:i/>
          <w:sz w:val="20"/>
          <w:szCs w:val="20"/>
        </w:rPr>
        <w:sectPr w:rsidR="00734DA9" w:rsidSect="00CC22FA">
          <w:footerReference w:type="default" r:id="rId24"/>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734DA9" w:rsidRDefault="00511139" w:rsidP="004C4B9A">
      <w:pPr>
        <w:spacing w:before="300" w:after="0"/>
        <w:jc w:val="left"/>
        <w:rPr>
          <w:i/>
          <w:sz w:val="20"/>
          <w:szCs w:val="20"/>
        </w:rPr>
      </w:pPr>
      <w:r w:rsidRPr="000D48E7">
        <w:rPr>
          <w:i/>
          <w:sz w:val="20"/>
          <w:szCs w:val="20"/>
        </w:rPr>
        <w:t xml:space="preserve">Figure </w:t>
      </w:r>
      <w:r w:rsidR="00DE5D4C">
        <w:rPr>
          <w:i/>
          <w:sz w:val="20"/>
          <w:szCs w:val="20"/>
        </w:rPr>
        <w:t>3</w:t>
      </w:r>
      <w:r w:rsidRPr="000D48E7">
        <w:rPr>
          <w:i/>
          <w:sz w:val="20"/>
          <w:szCs w:val="20"/>
        </w:rPr>
        <w:t xml:space="preserve"> : </w:t>
      </w:r>
      <w:r>
        <w:rPr>
          <w:i/>
          <w:sz w:val="20"/>
          <w:szCs w:val="20"/>
        </w:rPr>
        <w:t>Exemple d’</w:t>
      </w:r>
      <w:r w:rsidR="00A62FD3">
        <w:rPr>
          <w:i/>
          <w:sz w:val="20"/>
          <w:szCs w:val="20"/>
        </w:rPr>
        <w:t>un capteur gyroscopique</w:t>
      </w:r>
      <w:r w:rsidR="00734DA9" w:rsidRPr="00734DA9">
        <w:rPr>
          <w:i/>
          <w:sz w:val="20"/>
          <w:szCs w:val="20"/>
        </w:rPr>
        <w:t xml:space="preserve"> </w:t>
      </w:r>
      <w:r w:rsidR="00734DA9">
        <w:rPr>
          <w:i/>
          <w:sz w:val="20"/>
          <w:szCs w:val="20"/>
        </w:rPr>
        <w:t>Contenu dans la puce MPU-6050 au centre du</w:t>
      </w:r>
      <w:r w:rsidR="00734DA9" w:rsidRPr="00734DA9">
        <w:rPr>
          <w:i/>
          <w:sz w:val="20"/>
          <w:szCs w:val="20"/>
        </w:rPr>
        <w:t xml:space="preserve"> </w:t>
      </w:r>
      <w:r w:rsidR="00734DA9" w:rsidRPr="0096523A">
        <w:rPr>
          <w:i/>
          <w:sz w:val="20"/>
          <w:szCs w:val="20"/>
        </w:rPr>
        <w:t>circuit imprimé GY-521</w:t>
      </w:r>
      <w:r w:rsidR="00A62FD3">
        <w:rPr>
          <w:i/>
          <w:sz w:val="20"/>
          <w:szCs w:val="20"/>
        </w:rPr>
        <w:tab/>
      </w:r>
    </w:p>
    <w:p w:rsidR="00A62FD3" w:rsidRDefault="00DE5D4C" w:rsidP="004C4B9A">
      <w:pPr>
        <w:spacing w:before="300" w:after="0"/>
        <w:jc w:val="left"/>
        <w:rPr>
          <w:i/>
          <w:sz w:val="20"/>
          <w:szCs w:val="20"/>
        </w:rPr>
      </w:pPr>
      <w:r>
        <w:rPr>
          <w:i/>
          <w:sz w:val="20"/>
          <w:szCs w:val="20"/>
        </w:rPr>
        <w:lastRenderedPageBreak/>
        <w:t>Figure 4 : Vue intérieure du capteur</w:t>
      </w:r>
      <w:r w:rsidRPr="00A62FD3">
        <w:rPr>
          <w:i/>
          <w:sz w:val="20"/>
          <w:szCs w:val="20"/>
        </w:rPr>
        <w:t xml:space="preserve"> </w:t>
      </w:r>
      <w:r>
        <w:rPr>
          <w:i/>
          <w:sz w:val="20"/>
          <w:szCs w:val="20"/>
        </w:rPr>
        <w:t>gyroscopique</w:t>
      </w:r>
    </w:p>
    <w:p w:rsidR="00A62FD3" w:rsidRPr="00511139" w:rsidRDefault="00DE5D4C" w:rsidP="00A62FD3">
      <w:pPr>
        <w:spacing w:after="0"/>
        <w:rPr>
          <w:i/>
        </w:rPr>
      </w:pPr>
      <w:r>
        <w:rPr>
          <w:i/>
          <w:sz w:val="20"/>
          <w:szCs w:val="20"/>
        </w:rPr>
        <w:t xml:space="preserve">MEMS. La structure mesure environ </w:t>
      </w:r>
      <w:r w:rsidR="00195889">
        <w:rPr>
          <w:i/>
          <w:sz w:val="20"/>
          <w:szCs w:val="20"/>
        </w:rPr>
        <w:t xml:space="preserve">800 </w:t>
      </w:r>
      <w:r w:rsidR="0096523A">
        <w:rPr>
          <w:i/>
          <w:sz w:val="20"/>
          <w:szCs w:val="20"/>
        </w:rPr>
        <w:t>µm</w:t>
      </w:r>
    </w:p>
    <w:p w:rsidR="00511139" w:rsidRPr="0096523A" w:rsidRDefault="00A62FD3" w:rsidP="00511139">
      <w:pPr>
        <w:spacing w:after="0"/>
        <w:jc w:val="left"/>
        <w:rPr>
          <w:i/>
          <w:sz w:val="20"/>
          <w:szCs w:val="20"/>
        </w:rPr>
      </w:pPr>
      <w:r w:rsidRPr="0096523A">
        <w:rPr>
          <w:i/>
          <w:sz w:val="20"/>
          <w:szCs w:val="20"/>
        </w:rPr>
        <w:tab/>
      </w:r>
      <w:r w:rsidRPr="0096523A">
        <w:rPr>
          <w:i/>
          <w:sz w:val="20"/>
          <w:szCs w:val="20"/>
        </w:rPr>
        <w:tab/>
      </w:r>
    </w:p>
    <w:p w:rsidR="00734DA9" w:rsidRDefault="00734DA9" w:rsidP="005B1845">
      <w:pPr>
        <w:spacing w:after="180"/>
        <w:jc w:val="center"/>
        <w:rPr>
          <w:i/>
          <w:sz w:val="20"/>
          <w:szCs w:val="20"/>
        </w:rPr>
        <w:sectPr w:rsidR="00734DA9" w:rsidSect="00734DA9">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2" w:space="708"/>
          <w:docGrid w:linePitch="360"/>
        </w:sectPr>
      </w:pPr>
    </w:p>
    <w:p w:rsidR="00511139" w:rsidRPr="00A60569" w:rsidRDefault="00511139" w:rsidP="004C4B9A">
      <w:pPr>
        <w:spacing w:after="120"/>
        <w:jc w:val="center"/>
        <w:rPr>
          <w:rFonts w:cs="Times,Bold"/>
          <w:bCs/>
          <w:i/>
          <w:sz w:val="20"/>
          <w:szCs w:val="20"/>
        </w:rPr>
      </w:pPr>
      <w:r w:rsidRPr="00A60569">
        <w:rPr>
          <w:i/>
          <w:sz w:val="20"/>
          <w:szCs w:val="20"/>
        </w:rPr>
        <w:lastRenderedPageBreak/>
        <w:t xml:space="preserve">Images </w:t>
      </w:r>
      <w:proofErr w:type="spellStart"/>
      <w:r w:rsidRPr="00A60569">
        <w:rPr>
          <w:i/>
          <w:sz w:val="20"/>
          <w:szCs w:val="20"/>
        </w:rPr>
        <w:t>Geek</w:t>
      </w:r>
      <w:proofErr w:type="spellEnd"/>
      <w:r w:rsidRPr="00A60569">
        <w:rPr>
          <w:i/>
          <w:sz w:val="20"/>
          <w:szCs w:val="20"/>
        </w:rPr>
        <w:t xml:space="preserve"> </w:t>
      </w:r>
      <w:proofErr w:type="spellStart"/>
      <w:r w:rsidRPr="00A60569">
        <w:rPr>
          <w:i/>
          <w:sz w:val="20"/>
          <w:szCs w:val="20"/>
        </w:rPr>
        <w:t>Mom</w:t>
      </w:r>
      <w:proofErr w:type="spellEnd"/>
      <w:r w:rsidRPr="00A60569">
        <w:rPr>
          <w:i/>
          <w:sz w:val="20"/>
          <w:szCs w:val="20"/>
        </w:rPr>
        <w:t xml:space="preserve"> </w:t>
      </w:r>
      <w:proofErr w:type="spellStart"/>
      <w:r w:rsidRPr="00A60569">
        <w:rPr>
          <w:i/>
          <w:sz w:val="20"/>
          <w:szCs w:val="20"/>
        </w:rPr>
        <w:t>Projects</w:t>
      </w:r>
      <w:proofErr w:type="spellEnd"/>
      <w:r w:rsidRPr="00A60569">
        <w:rPr>
          <w:i/>
          <w:sz w:val="20"/>
          <w:szCs w:val="20"/>
        </w:rPr>
        <w:t xml:space="preserve"> [2]</w:t>
      </w:r>
    </w:p>
    <w:p w:rsidR="00C00406" w:rsidRDefault="001C05CD" w:rsidP="001C793F">
      <w:pPr>
        <w:spacing w:after="120"/>
      </w:pPr>
      <w:r>
        <w:rPr>
          <w:rFonts w:eastAsiaTheme="majorEastAsia" w:cstheme="majorBidi"/>
          <w:b/>
          <w:bCs/>
          <w:noProof/>
          <w:color w:val="365F91" w:themeColor="accent1" w:themeShade="BF"/>
          <w:sz w:val="24"/>
          <w:szCs w:val="26"/>
          <w:lang w:eastAsia="fr-FR"/>
        </w:rPr>
        <w:drawing>
          <wp:anchor distT="0" distB="0" distL="114300" distR="114300" simplePos="0" relativeHeight="251696128" behindDoc="1" locked="0" layoutInCell="1" allowOverlap="1">
            <wp:simplePos x="0" y="0"/>
            <wp:positionH relativeFrom="column">
              <wp:posOffset>-111760</wp:posOffset>
            </wp:positionH>
            <wp:positionV relativeFrom="paragraph">
              <wp:posOffset>970915</wp:posOffset>
            </wp:positionV>
            <wp:extent cx="2506345" cy="2133600"/>
            <wp:effectExtent l="19050" t="0" r="8255" b="0"/>
            <wp:wrapTight wrapText="bothSides">
              <wp:wrapPolygon edited="0">
                <wp:start x="-164" y="0"/>
                <wp:lineTo x="-164" y="21407"/>
                <wp:lineTo x="21671" y="21407"/>
                <wp:lineTo x="21671" y="0"/>
                <wp:lineTo x="-164" y="0"/>
              </wp:wrapPolygon>
            </wp:wrapTight>
            <wp:docPr id="11" name="il_fi" descr="http://www.ti.com/graphics/aap/LightCrafter-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i.com/graphics/aap/LightCrafter-large.gif"/>
                    <pic:cNvPicPr>
                      <a:picLocks noChangeAspect="1" noChangeArrowheads="1"/>
                    </pic:cNvPicPr>
                  </pic:nvPicPr>
                  <pic:blipFill>
                    <a:blip r:embed="rId25" cstate="print"/>
                    <a:srcRect l="8075" t="4135" r="4785" b="3008"/>
                    <a:stretch>
                      <a:fillRect/>
                    </a:stretch>
                  </pic:blipFill>
                  <pic:spPr bwMode="auto">
                    <a:xfrm>
                      <a:off x="0" y="0"/>
                      <a:ext cx="2506345" cy="2133600"/>
                    </a:xfrm>
                    <a:prstGeom prst="rect">
                      <a:avLst/>
                    </a:prstGeom>
                    <a:noFill/>
                    <a:ln w="9525">
                      <a:noFill/>
                      <a:miter lim="800000"/>
                      <a:headEnd/>
                      <a:tailEnd/>
                    </a:ln>
                  </pic:spPr>
                </pic:pic>
              </a:graphicData>
            </a:graphic>
          </wp:anchor>
        </w:drawing>
      </w:r>
      <w:r w:rsidR="00C00406" w:rsidRPr="00E44905">
        <w:rPr>
          <w:rStyle w:val="Titre2Car"/>
        </w:rPr>
        <w:t>Les MEMS Optiques (MOEMS) :</w:t>
      </w:r>
      <w:r w:rsidR="00C00406" w:rsidRPr="00083CC1">
        <w:t xml:space="preserve"> Micro-</w:t>
      </w:r>
      <w:proofErr w:type="spellStart"/>
      <w:r w:rsidR="00C00406" w:rsidRPr="00083CC1">
        <w:t>Opto</w:t>
      </w:r>
      <w:proofErr w:type="spellEnd"/>
      <w:r w:rsidR="00C00406" w:rsidRPr="00083CC1">
        <w:t>-Electro-</w:t>
      </w:r>
      <w:proofErr w:type="spellStart"/>
      <w:r w:rsidR="00C00406" w:rsidRPr="00083CC1">
        <w:t>Mechanical</w:t>
      </w:r>
      <w:proofErr w:type="spellEnd"/>
      <w:r w:rsidR="00C00406" w:rsidRPr="00083CC1">
        <w:t xml:space="preserve"> Systems, permettent la manipulation d’une information lumineuse</w:t>
      </w:r>
      <w:r w:rsidR="00C00406">
        <w:t xml:space="preserve"> ou</w:t>
      </w:r>
      <w:r w:rsidR="00C00406" w:rsidRPr="00083CC1">
        <w:t xml:space="preserve"> électromagnétique</w:t>
      </w:r>
      <w:r w:rsidR="00C00406">
        <w:t>.</w:t>
      </w:r>
      <w:r w:rsidR="00C00406" w:rsidRPr="00083CC1">
        <w:t xml:space="preserve"> </w:t>
      </w:r>
      <w:r w:rsidR="00C00406">
        <w:t>Les</w:t>
      </w:r>
      <w:r w:rsidR="00C00406" w:rsidRPr="00083CC1">
        <w:t xml:space="preserve"> M</w:t>
      </w:r>
      <w:r w:rsidR="00C00406">
        <w:t>OEMS</w:t>
      </w:r>
      <w:r w:rsidR="00C00406" w:rsidRPr="00083CC1">
        <w:t xml:space="preserve"> sont </w:t>
      </w:r>
      <w:r w:rsidR="00C00406">
        <w:t xml:space="preserve">désormais </w:t>
      </w:r>
      <w:r w:rsidR="00DE5D4C">
        <w:t>omniprésents dans les vidéo</w:t>
      </w:r>
      <w:r w:rsidR="00C00406" w:rsidRPr="00083CC1">
        <w:t>projecteurs</w:t>
      </w:r>
      <w:r w:rsidR="00C00406">
        <w:t xml:space="preserve"> </w:t>
      </w:r>
      <w:r w:rsidR="00C00406" w:rsidRPr="00083CC1">
        <w:t xml:space="preserve">où des millions de miroirs </w:t>
      </w:r>
      <w:r w:rsidR="00C00406">
        <w:t>(de quelques microns chacun)</w:t>
      </w:r>
      <w:r w:rsidR="00C00406" w:rsidRPr="00083CC1">
        <w:t xml:space="preserve"> définissent </w:t>
      </w:r>
      <w:r w:rsidR="00C00406">
        <w:t>chaque pixel de l’image (technologie DMD :</w:t>
      </w:r>
      <w:r w:rsidR="00C00406" w:rsidRPr="00083CC1">
        <w:t xml:space="preserve"> Digital </w:t>
      </w:r>
      <w:proofErr w:type="spellStart"/>
      <w:r w:rsidR="00C00406" w:rsidRPr="00083CC1">
        <w:t>Micromirror</w:t>
      </w:r>
      <w:proofErr w:type="spellEnd"/>
      <w:r w:rsidR="00C00406" w:rsidRPr="00083CC1">
        <w:t xml:space="preserve"> </w:t>
      </w:r>
      <w:proofErr w:type="spellStart"/>
      <w:r w:rsidR="00C00406" w:rsidRPr="00083CC1">
        <w:t>Device</w:t>
      </w:r>
      <w:proofErr w:type="spellEnd"/>
      <w:r w:rsidR="00C00406">
        <w:t xml:space="preserve"> ou encore DLP : Digital Light Processor</w:t>
      </w:r>
      <w:r w:rsidR="00C00406" w:rsidRPr="00083CC1">
        <w:t>)</w:t>
      </w:r>
      <w:r w:rsidR="00481570">
        <w:t>.</w:t>
      </w:r>
    </w:p>
    <w:p w:rsidR="001C05CD" w:rsidRDefault="001C05CD" w:rsidP="00C00406"/>
    <w:p w:rsidR="00DD491D" w:rsidRDefault="000C2535" w:rsidP="00BA5AC5">
      <w:pPr>
        <w:spacing w:after="0"/>
      </w:pPr>
      <w:r>
        <w:rPr>
          <w:noProof/>
          <w:lang w:eastAsia="fr-FR"/>
        </w:rPr>
        <w:pict>
          <v:shape id="_x0000_s1401" type="#_x0000_t32" style="position:absolute;left:0;text-align:left;margin-left:-3pt;margin-top:53.4pt;width:8.5pt;height:24.55pt;flip:y;z-index:251947008" o:connectortype="straight" strokeweight=".5pt"/>
        </w:pict>
      </w:r>
      <w:r>
        <w:rPr>
          <w:noProof/>
          <w:lang w:eastAsia="fr-FR"/>
        </w:rPr>
        <w:pict>
          <v:shape id="_x0000_s1077" type="#_x0000_t32" style="position:absolute;left:0;text-align:left;margin-left:-90.25pt;margin-top:55.95pt;width:94.5pt;height:0;z-index:251697152" o:connectortype="straight" strokecolor="#977fb3" strokeweight="2.25pt">
            <v:stroke startarrow="diamond"/>
          </v:shape>
        </w:pict>
      </w:r>
      <w:r w:rsidR="00DD491D">
        <w:rPr>
          <w:noProof/>
          <w:lang w:eastAsia="fr-FR"/>
        </w:rPr>
        <w:drawing>
          <wp:anchor distT="0" distB="0" distL="114300" distR="114300" simplePos="0" relativeHeight="251694080" behindDoc="1" locked="0" layoutInCell="1" allowOverlap="1">
            <wp:simplePos x="0" y="0"/>
            <wp:positionH relativeFrom="column">
              <wp:posOffset>-8890</wp:posOffset>
            </wp:positionH>
            <wp:positionV relativeFrom="paragraph">
              <wp:posOffset>110490</wp:posOffset>
            </wp:positionV>
            <wp:extent cx="1958340" cy="1114425"/>
            <wp:effectExtent l="19050" t="0" r="3810" b="0"/>
            <wp:wrapTight wrapText="bothSides">
              <wp:wrapPolygon edited="0">
                <wp:start x="-210" y="0"/>
                <wp:lineTo x="-210" y="21415"/>
                <wp:lineTo x="21642" y="21415"/>
                <wp:lineTo x="21642" y="0"/>
                <wp:lineTo x="-210" y="0"/>
              </wp:wrapPolygon>
            </wp:wrapTight>
            <wp:docPr id="5" name="Image 1" descr="DLP 0.3 WVGA DMD - DLP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P 0.3 WVGA DMD - DLP3000"/>
                    <pic:cNvPicPr>
                      <a:picLocks noChangeAspect="1" noChangeArrowheads="1"/>
                    </pic:cNvPicPr>
                  </pic:nvPicPr>
                  <pic:blipFill>
                    <a:blip r:embed="rId26" cstate="print"/>
                    <a:srcRect/>
                    <a:stretch>
                      <a:fillRect/>
                    </a:stretch>
                  </pic:blipFill>
                  <pic:spPr bwMode="auto">
                    <a:xfrm>
                      <a:off x="0" y="0"/>
                      <a:ext cx="1958340" cy="1114425"/>
                    </a:xfrm>
                    <a:prstGeom prst="rect">
                      <a:avLst/>
                    </a:prstGeom>
                    <a:noFill/>
                    <a:ln w="9525">
                      <a:noFill/>
                      <a:miter lim="800000"/>
                      <a:headEnd/>
                      <a:tailEnd/>
                    </a:ln>
                  </pic:spPr>
                </pic:pic>
              </a:graphicData>
            </a:graphic>
          </wp:anchor>
        </w:drawing>
      </w:r>
    </w:p>
    <w:p w:rsidR="00DD491D" w:rsidRDefault="000C2535" w:rsidP="00BA5AC5">
      <w:pPr>
        <w:spacing w:after="0"/>
      </w:pPr>
      <w:r w:rsidRPr="000C2535">
        <w:rPr>
          <w:i/>
          <w:noProof/>
          <w:sz w:val="20"/>
          <w:szCs w:val="20"/>
          <w:lang w:eastAsia="fr-FR"/>
        </w:rPr>
        <w:pict>
          <v:shape id="_x0000_s1395" type="#_x0000_t202" style="position:absolute;left:0;text-align:left;margin-left:185.1pt;margin-top:-17.25pt;width:45.65pt;height:19.5pt;z-index:251941888" filled="f" fillcolor="#bfbfbf [2412]" stroked="f">
            <v:textbox style="mso-next-textbox:#_x0000_s1395">
              <w:txbxContent>
                <w:p w:rsidR="0083151E" w:rsidRPr="0083151E" w:rsidRDefault="0083151E" w:rsidP="00195889">
                  <w:pPr>
                    <w:jc w:val="right"/>
                  </w:pPr>
                  <w:r>
                    <w:t>15 µm</w:t>
                  </w:r>
                </w:p>
              </w:txbxContent>
            </v:textbox>
          </v:shape>
        </w:pict>
      </w:r>
      <w:r w:rsidRPr="000C2535">
        <w:rPr>
          <w:i/>
          <w:noProof/>
          <w:sz w:val="20"/>
          <w:szCs w:val="20"/>
          <w:lang w:eastAsia="fr-FR"/>
        </w:rPr>
        <w:pict>
          <v:shape id="_x0000_s1403" type="#_x0000_t32" style="position:absolute;left:0;text-align:left;margin-left:158.15pt;margin-top:-20.45pt;width:30.35pt;height:10.2pt;z-index:251949056" o:connectortype="straight" strokeweight="2.25pt"/>
        </w:pict>
      </w:r>
      <w:r w:rsidRPr="000C2535">
        <w:rPr>
          <w:i/>
          <w:noProof/>
          <w:sz w:val="20"/>
          <w:szCs w:val="20"/>
          <w:lang w:eastAsia="fr-FR"/>
        </w:rPr>
        <w:pict>
          <v:shape id="_x0000_s1399" type="#_x0000_t32" style="position:absolute;left:0;text-align:left;margin-left:188.5pt;margin-top:-17.25pt;width:0;height:12pt;rotation:1198045fd;z-index:251945984" o:connectortype="straight" o:regroupid="30" strokecolor="black [3213]" strokeweight="1.5pt"/>
        </w:pict>
      </w:r>
      <w:r w:rsidRPr="000C2535">
        <w:rPr>
          <w:i/>
          <w:noProof/>
          <w:sz w:val="20"/>
          <w:szCs w:val="20"/>
          <w:lang w:eastAsia="fr-FR"/>
        </w:rPr>
        <w:pict>
          <v:shape id="_x0000_s1398" type="#_x0000_t32" style="position:absolute;left:0;text-align:left;margin-left:158.15pt;margin-top:-26.6pt;width:0;height:12pt;rotation:1198045fd;z-index:251944960" o:connectortype="straight" o:regroupid="30" strokecolor="black [3213]" strokeweight="1.5pt"/>
        </w:pict>
      </w:r>
      <w:r>
        <w:rPr>
          <w:noProof/>
          <w:lang w:eastAsia="fr-FR"/>
        </w:rPr>
        <w:pict>
          <v:shape id="_x0000_s1402" type="#_x0000_t32" style="position:absolute;left:0;text-align:left;margin-left:190.6pt;margin-top:-40.55pt;width:8.5pt;height:24.55pt;flip:y;z-index:251948032" o:connectortype="straight" strokeweight=".5pt"/>
        </w:pict>
      </w:r>
      <w:r w:rsidRPr="000C2535">
        <w:rPr>
          <w:i/>
          <w:noProof/>
          <w:sz w:val="20"/>
          <w:szCs w:val="20"/>
          <w:lang w:eastAsia="fr-FR"/>
        </w:rPr>
        <w:pict>
          <v:group id="_x0000_s1400" style="position:absolute;left:0;text-align:left;margin-left:63.3pt;margin-top:-18.45pt;width:69pt;height:19.5pt;z-index:251940864" coordorigin="6306,8610" coordsize="1380,390">
            <v:shape id="_x0000_s1388" type="#_x0000_t202" style="position:absolute;left:6831;top:8610;width:855;height:390" o:regroupid="29" filled="f" fillcolor="#bfbfbf [2412]" stroked="f">
              <v:textbox style="mso-next-textbox:#_x0000_s1388">
                <w:txbxContent>
                  <w:p w:rsidR="00195889" w:rsidRPr="0083151E" w:rsidRDefault="0083151E" w:rsidP="00195889">
                    <w:pPr>
                      <w:jc w:val="right"/>
                    </w:pPr>
                    <w:r>
                      <w:t>1 cm</w:t>
                    </w:r>
                  </w:p>
                </w:txbxContent>
              </v:textbox>
            </v:shape>
            <v:group id="_x0000_s1391" style="position:absolute;left:6306;top:8670;width:596;height:240" coordorigin="2060,14290" coordsize="596,185">
              <v:shape id="_x0000_s1392" type="#_x0000_t32" style="position:absolute;left:2060;top:14390;width:595;height:0" o:connectortype="straight" strokecolor="black [3213]" strokeweight="2.25pt"/>
              <v:shape id="_x0000_s1393" type="#_x0000_t32" style="position:absolute;left:2061;top:14290;width:0;height:185" o:connectortype="straight" strokecolor="black [3213]" strokeweight="1.5pt"/>
              <v:shape id="_x0000_s1394" type="#_x0000_t32" style="position:absolute;left:2656;top:14290;width:0;height:185" o:connectortype="straight" strokecolor="black [3213]" strokeweight="1.5pt"/>
            </v:group>
          </v:group>
        </w:pict>
      </w:r>
      <w:r>
        <w:rPr>
          <w:noProof/>
          <w:lang w:eastAsia="fr-FR"/>
        </w:rPr>
        <w:pict>
          <v:shape id="_x0000_s1078" type="#_x0000_t32" style="position:absolute;left:0;text-align:left;margin-left:-107.2pt;margin-top:-28.65pt;width:121.2pt;height:.05pt;z-index:251698176" o:connectortype="straight" strokecolor="#977fb3" strokeweight="2.25pt">
            <v:stroke startarrow="diamond"/>
          </v:shape>
        </w:pict>
      </w:r>
      <w:r w:rsidR="00DD491D">
        <w:rPr>
          <w:noProof/>
          <w:lang w:eastAsia="fr-FR"/>
        </w:rPr>
        <w:drawing>
          <wp:anchor distT="0" distB="0" distL="114300" distR="114300" simplePos="0" relativeHeight="251695104" behindDoc="1" locked="0" layoutInCell="1" allowOverlap="1">
            <wp:simplePos x="0" y="0"/>
            <wp:positionH relativeFrom="column">
              <wp:posOffset>19685</wp:posOffset>
            </wp:positionH>
            <wp:positionV relativeFrom="paragraph">
              <wp:posOffset>161925</wp:posOffset>
            </wp:positionV>
            <wp:extent cx="1598295" cy="933450"/>
            <wp:effectExtent l="19050" t="0" r="1905" b="0"/>
            <wp:wrapTight wrapText="bothSides">
              <wp:wrapPolygon edited="0">
                <wp:start x="-257" y="0"/>
                <wp:lineTo x="-257" y="21159"/>
                <wp:lineTo x="21626" y="21159"/>
                <wp:lineTo x="21626" y="0"/>
                <wp:lineTo x="-257" y="0"/>
              </wp:wrapPolygon>
            </wp:wrapTight>
            <wp:docPr id="9" name="Image 7" descr="http://www.dlp.com/images/tech_wh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lp.com/images/tech_why_2.jpg"/>
                    <pic:cNvPicPr>
                      <a:picLocks noChangeAspect="1" noChangeArrowheads="1"/>
                    </pic:cNvPicPr>
                  </pic:nvPicPr>
                  <pic:blipFill>
                    <a:blip r:embed="rId27" cstate="print"/>
                    <a:srcRect/>
                    <a:stretch>
                      <a:fillRect/>
                    </a:stretch>
                  </pic:blipFill>
                  <pic:spPr bwMode="auto">
                    <a:xfrm>
                      <a:off x="0" y="0"/>
                      <a:ext cx="1598295" cy="933450"/>
                    </a:xfrm>
                    <a:prstGeom prst="rect">
                      <a:avLst/>
                    </a:prstGeom>
                    <a:noFill/>
                    <a:ln w="9525">
                      <a:noFill/>
                      <a:miter lim="800000"/>
                      <a:headEnd/>
                      <a:tailEnd/>
                    </a:ln>
                  </pic:spPr>
                </pic:pic>
              </a:graphicData>
            </a:graphic>
          </wp:anchor>
        </w:drawing>
      </w:r>
    </w:p>
    <w:p w:rsidR="00BA5AC5" w:rsidRPr="00DD491D" w:rsidRDefault="00DD491D" w:rsidP="00DD491D">
      <w:pPr>
        <w:spacing w:after="0"/>
      </w:pPr>
      <w:r>
        <w:tab/>
      </w:r>
      <w:r>
        <w:tab/>
      </w:r>
      <w:r>
        <w:tab/>
      </w:r>
      <w:r>
        <w:tab/>
      </w:r>
      <w:r w:rsidR="00BA5AC5">
        <w:rPr>
          <w:i/>
          <w:sz w:val="20"/>
          <w:szCs w:val="20"/>
        </w:rPr>
        <w:t xml:space="preserve"> </w:t>
      </w:r>
    </w:p>
    <w:p w:rsidR="00734DA9" w:rsidRDefault="00734DA9" w:rsidP="00734DA9">
      <w:pPr>
        <w:spacing w:after="0"/>
        <w:rPr>
          <w:i/>
          <w:sz w:val="20"/>
          <w:szCs w:val="20"/>
        </w:rPr>
      </w:pPr>
    </w:p>
    <w:p w:rsidR="00734DA9" w:rsidRDefault="00734DA9" w:rsidP="00734DA9">
      <w:pPr>
        <w:spacing w:after="0"/>
        <w:rPr>
          <w:i/>
          <w:sz w:val="20"/>
          <w:szCs w:val="20"/>
        </w:rPr>
        <w:sectPr w:rsidR="00734DA9" w:rsidSect="00734DA9">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734DA9" w:rsidRDefault="001C05CD" w:rsidP="00734DA9">
      <w:pPr>
        <w:spacing w:after="0"/>
        <w:jc w:val="left"/>
        <w:rPr>
          <w:i/>
          <w:sz w:val="20"/>
          <w:szCs w:val="20"/>
        </w:rPr>
      </w:pPr>
      <w:r w:rsidRPr="000D48E7">
        <w:rPr>
          <w:i/>
          <w:sz w:val="20"/>
          <w:szCs w:val="20"/>
        </w:rPr>
        <w:lastRenderedPageBreak/>
        <w:t xml:space="preserve">Figure </w:t>
      </w:r>
      <w:r w:rsidR="001D68DA">
        <w:rPr>
          <w:i/>
          <w:sz w:val="20"/>
          <w:szCs w:val="20"/>
        </w:rPr>
        <w:t>5</w:t>
      </w:r>
      <w:r w:rsidRPr="000D48E7">
        <w:rPr>
          <w:i/>
          <w:sz w:val="20"/>
          <w:szCs w:val="20"/>
        </w:rPr>
        <w:t xml:space="preserve">: </w:t>
      </w:r>
      <w:r>
        <w:rPr>
          <w:i/>
          <w:sz w:val="20"/>
          <w:szCs w:val="20"/>
        </w:rPr>
        <w:t>Vidéoprojecteur</w:t>
      </w:r>
      <w:r w:rsidR="00734DA9" w:rsidRPr="00734DA9">
        <w:rPr>
          <w:i/>
          <w:sz w:val="20"/>
          <w:szCs w:val="20"/>
        </w:rPr>
        <w:t xml:space="preserve"> DLP </w:t>
      </w:r>
      <w:proofErr w:type="spellStart"/>
      <w:r w:rsidR="00734DA9" w:rsidRPr="00734DA9">
        <w:rPr>
          <w:i/>
          <w:sz w:val="20"/>
          <w:szCs w:val="20"/>
        </w:rPr>
        <w:t>LightCrafter</w:t>
      </w:r>
      <w:r w:rsidR="00734DA9" w:rsidRPr="00734DA9">
        <w:rPr>
          <w:i/>
          <w:sz w:val="20"/>
          <w:szCs w:val="20"/>
          <w:vertAlign w:val="superscript"/>
        </w:rPr>
        <w:t>TM</w:t>
      </w:r>
      <w:proofErr w:type="spellEnd"/>
      <w:r w:rsidR="00734DA9" w:rsidRPr="00734DA9">
        <w:rPr>
          <w:i/>
          <w:sz w:val="20"/>
          <w:szCs w:val="20"/>
        </w:rPr>
        <w:tab/>
      </w:r>
      <w:r w:rsidR="00734DA9">
        <w:rPr>
          <w:i/>
          <w:sz w:val="20"/>
          <w:szCs w:val="20"/>
        </w:rPr>
        <w:tab/>
      </w:r>
    </w:p>
    <w:p w:rsidR="00734DA9" w:rsidRDefault="00734DA9" w:rsidP="00734DA9">
      <w:pPr>
        <w:spacing w:after="0"/>
        <w:jc w:val="left"/>
        <w:rPr>
          <w:i/>
          <w:sz w:val="20"/>
          <w:szCs w:val="20"/>
        </w:rPr>
      </w:pPr>
    </w:p>
    <w:p w:rsidR="00734DA9" w:rsidRDefault="00734DA9" w:rsidP="00734DA9">
      <w:pPr>
        <w:spacing w:after="0"/>
        <w:jc w:val="left"/>
        <w:rPr>
          <w:i/>
          <w:sz w:val="20"/>
          <w:szCs w:val="20"/>
        </w:rPr>
      </w:pPr>
    </w:p>
    <w:p w:rsidR="00734DA9" w:rsidRDefault="00DD491D" w:rsidP="00734DA9">
      <w:pPr>
        <w:spacing w:after="0"/>
        <w:jc w:val="left"/>
        <w:rPr>
          <w:i/>
          <w:sz w:val="20"/>
          <w:szCs w:val="20"/>
        </w:rPr>
      </w:pPr>
      <w:r w:rsidRPr="000D48E7">
        <w:rPr>
          <w:i/>
          <w:sz w:val="20"/>
          <w:szCs w:val="20"/>
        </w:rPr>
        <w:lastRenderedPageBreak/>
        <w:t xml:space="preserve">Figure </w:t>
      </w:r>
      <w:r w:rsidR="001D68DA">
        <w:rPr>
          <w:i/>
          <w:sz w:val="20"/>
          <w:szCs w:val="20"/>
        </w:rPr>
        <w:t>6</w:t>
      </w:r>
      <w:r w:rsidRPr="000D48E7">
        <w:rPr>
          <w:i/>
          <w:sz w:val="20"/>
          <w:szCs w:val="20"/>
        </w:rPr>
        <w:t xml:space="preserve"> : </w:t>
      </w:r>
      <w:r>
        <w:rPr>
          <w:i/>
          <w:sz w:val="20"/>
          <w:szCs w:val="20"/>
        </w:rPr>
        <w:t>le contrôleur DMD</w:t>
      </w:r>
      <w:r w:rsidR="00734DA9" w:rsidRPr="00734DA9">
        <w:rPr>
          <w:i/>
          <w:sz w:val="20"/>
          <w:szCs w:val="20"/>
        </w:rPr>
        <w:t xml:space="preserve"> numérique DLP3000 </w:t>
      </w:r>
      <w:proofErr w:type="spellStart"/>
      <w:r w:rsidR="00734DA9" w:rsidRPr="00734DA9">
        <w:rPr>
          <w:i/>
          <w:sz w:val="20"/>
          <w:szCs w:val="20"/>
        </w:rPr>
        <w:t>WvGA</w:t>
      </w:r>
      <w:proofErr w:type="spellEnd"/>
      <w:r w:rsidR="00734DA9" w:rsidRPr="00734DA9">
        <w:rPr>
          <w:i/>
          <w:sz w:val="20"/>
          <w:szCs w:val="20"/>
        </w:rPr>
        <w:t>.</w:t>
      </w:r>
      <w:r w:rsidR="00734DA9" w:rsidRPr="00734DA9">
        <w:rPr>
          <w:i/>
          <w:sz w:val="20"/>
          <w:szCs w:val="20"/>
        </w:rPr>
        <w:tab/>
      </w:r>
      <w:r>
        <w:rPr>
          <w:i/>
          <w:sz w:val="20"/>
          <w:szCs w:val="20"/>
        </w:rPr>
        <w:tab/>
      </w:r>
    </w:p>
    <w:p w:rsidR="00734DA9" w:rsidRDefault="00DD491D" w:rsidP="00734DA9">
      <w:pPr>
        <w:spacing w:after="0"/>
        <w:jc w:val="left"/>
        <w:rPr>
          <w:i/>
          <w:sz w:val="20"/>
          <w:szCs w:val="20"/>
        </w:rPr>
      </w:pPr>
      <w:r>
        <w:rPr>
          <w:i/>
          <w:sz w:val="20"/>
          <w:szCs w:val="20"/>
        </w:rPr>
        <w:tab/>
      </w:r>
    </w:p>
    <w:p w:rsidR="00734DA9" w:rsidRPr="00734DA9" w:rsidRDefault="00DD491D" w:rsidP="00734DA9">
      <w:pPr>
        <w:spacing w:after="0"/>
        <w:jc w:val="left"/>
        <w:sectPr w:rsidR="00734DA9" w:rsidRPr="00734DA9" w:rsidSect="00734DA9">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3" w:space="708"/>
          <w:docGrid w:linePitch="360"/>
        </w:sectPr>
      </w:pPr>
      <w:r>
        <w:rPr>
          <w:i/>
          <w:sz w:val="20"/>
          <w:szCs w:val="20"/>
        </w:rPr>
        <w:lastRenderedPageBreak/>
        <w:t xml:space="preserve">Figure </w:t>
      </w:r>
      <w:r w:rsidR="001D68DA">
        <w:rPr>
          <w:i/>
          <w:sz w:val="20"/>
          <w:szCs w:val="20"/>
        </w:rPr>
        <w:t>7</w:t>
      </w:r>
      <w:r>
        <w:rPr>
          <w:i/>
          <w:sz w:val="20"/>
          <w:szCs w:val="20"/>
        </w:rPr>
        <w:t xml:space="preserve"> : Les </w:t>
      </w:r>
      <w:r w:rsidR="0042146C">
        <w:rPr>
          <w:i/>
          <w:sz w:val="20"/>
          <w:szCs w:val="20"/>
        </w:rPr>
        <w:t>micro-</w:t>
      </w:r>
      <w:r>
        <w:rPr>
          <w:i/>
          <w:sz w:val="20"/>
          <w:szCs w:val="20"/>
        </w:rPr>
        <w:t xml:space="preserve">miroirs de la </w:t>
      </w:r>
      <w:r w:rsidR="00734DA9">
        <w:rPr>
          <w:i/>
          <w:sz w:val="20"/>
          <w:szCs w:val="20"/>
        </w:rPr>
        <w:t>puce DMD, chaque miroir est</w:t>
      </w:r>
      <w:r w:rsidR="00734DA9" w:rsidRPr="00734DA9">
        <w:rPr>
          <w:i/>
          <w:sz w:val="20"/>
          <w:szCs w:val="20"/>
        </w:rPr>
        <w:t xml:space="preserve"> </w:t>
      </w:r>
      <w:r w:rsidR="00734DA9">
        <w:rPr>
          <w:i/>
          <w:sz w:val="20"/>
          <w:szCs w:val="20"/>
        </w:rPr>
        <w:t>u</w:t>
      </w:r>
      <w:r w:rsidR="00734DA9" w:rsidRPr="00DD491D">
        <w:rPr>
          <w:i/>
          <w:sz w:val="20"/>
          <w:szCs w:val="20"/>
        </w:rPr>
        <w:t xml:space="preserve">n </w:t>
      </w:r>
      <w:r w:rsidR="00734DA9">
        <w:rPr>
          <w:i/>
          <w:sz w:val="20"/>
          <w:szCs w:val="20"/>
        </w:rPr>
        <w:t>pixel</w:t>
      </w:r>
      <w:r w:rsidR="00734DA9" w:rsidRPr="00DD491D">
        <w:rPr>
          <w:i/>
          <w:sz w:val="20"/>
          <w:szCs w:val="20"/>
        </w:rPr>
        <w:t xml:space="preserve"> </w:t>
      </w:r>
      <w:r w:rsidR="00734DA9">
        <w:rPr>
          <w:i/>
          <w:sz w:val="20"/>
          <w:szCs w:val="20"/>
        </w:rPr>
        <w:t>de l’image projetée</w:t>
      </w:r>
      <w:r>
        <w:rPr>
          <w:i/>
          <w:sz w:val="20"/>
          <w:szCs w:val="20"/>
        </w:rPr>
        <w:t xml:space="preserve"> </w:t>
      </w:r>
    </w:p>
    <w:p w:rsidR="00C00406" w:rsidRPr="00734DA9" w:rsidRDefault="00DD491D" w:rsidP="005B1845">
      <w:pPr>
        <w:spacing w:after="180"/>
        <w:jc w:val="center"/>
        <w:rPr>
          <w:rFonts w:cs="Times,Bold"/>
          <w:bCs/>
          <w:i/>
          <w:sz w:val="20"/>
          <w:szCs w:val="20"/>
          <w:lang w:val="en-US"/>
        </w:rPr>
      </w:pPr>
      <w:r w:rsidRPr="00734DA9">
        <w:rPr>
          <w:i/>
          <w:sz w:val="20"/>
          <w:szCs w:val="20"/>
          <w:lang w:val="en-US"/>
        </w:rPr>
        <w:lastRenderedPageBreak/>
        <w:t>Images DLP Technology, Texas Instruments [3]</w:t>
      </w:r>
    </w:p>
    <w:p w:rsidR="00C00406" w:rsidRDefault="005B1845" w:rsidP="005B1845">
      <w:pPr>
        <w:spacing w:after="120"/>
      </w:pPr>
      <w:r>
        <w:rPr>
          <w:rFonts w:eastAsiaTheme="majorEastAsia" w:cstheme="majorBidi"/>
          <w:b/>
          <w:bCs/>
          <w:noProof/>
          <w:color w:val="365F91" w:themeColor="accent1" w:themeShade="BF"/>
          <w:sz w:val="24"/>
          <w:szCs w:val="26"/>
          <w:lang w:eastAsia="fr-FR"/>
        </w:rPr>
        <w:drawing>
          <wp:anchor distT="0" distB="0" distL="114300" distR="114300" simplePos="0" relativeHeight="251700224" behindDoc="1" locked="0" layoutInCell="1" allowOverlap="1">
            <wp:simplePos x="0" y="0"/>
            <wp:positionH relativeFrom="column">
              <wp:posOffset>3332480</wp:posOffset>
            </wp:positionH>
            <wp:positionV relativeFrom="paragraph">
              <wp:posOffset>805180</wp:posOffset>
            </wp:positionV>
            <wp:extent cx="2298065" cy="1558925"/>
            <wp:effectExtent l="19050" t="0" r="6985" b="0"/>
            <wp:wrapTight wrapText="bothSides">
              <wp:wrapPolygon edited="0">
                <wp:start x="-179" y="0"/>
                <wp:lineTo x="-179" y="21380"/>
                <wp:lineTo x="21666" y="21380"/>
                <wp:lineTo x="21666" y="0"/>
                <wp:lineTo x="-179" y="0"/>
              </wp:wrapPolygon>
            </wp:wrapTight>
            <wp:docPr id="16" name="Image 16" descr="http://www.unilim.fr/spcts/IMG/axe2memsrfpon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unilim.fr/spcts/IMG/axe2memsrfpont_2.png"/>
                    <pic:cNvPicPr>
                      <a:picLocks noChangeAspect="1" noChangeArrowheads="1"/>
                    </pic:cNvPicPr>
                  </pic:nvPicPr>
                  <pic:blipFill>
                    <a:blip r:embed="rId28" cstate="print"/>
                    <a:srcRect/>
                    <a:stretch>
                      <a:fillRect/>
                    </a:stretch>
                  </pic:blipFill>
                  <pic:spPr bwMode="auto">
                    <a:xfrm>
                      <a:off x="0" y="0"/>
                      <a:ext cx="2298065" cy="1558925"/>
                    </a:xfrm>
                    <a:prstGeom prst="rect">
                      <a:avLst/>
                    </a:prstGeom>
                    <a:noFill/>
                    <a:ln w="9525">
                      <a:noFill/>
                      <a:miter lim="800000"/>
                      <a:headEnd/>
                      <a:tailEnd/>
                    </a:ln>
                  </pic:spPr>
                </pic:pic>
              </a:graphicData>
            </a:graphic>
          </wp:anchor>
        </w:drawing>
      </w:r>
      <w:r>
        <w:rPr>
          <w:rFonts w:eastAsiaTheme="majorEastAsia" w:cstheme="majorBidi"/>
          <w:b/>
          <w:bCs/>
          <w:noProof/>
          <w:color w:val="365F91" w:themeColor="accent1" w:themeShade="BF"/>
          <w:sz w:val="24"/>
          <w:szCs w:val="26"/>
          <w:lang w:eastAsia="fr-FR"/>
        </w:rPr>
        <w:drawing>
          <wp:anchor distT="0" distB="0" distL="114300" distR="114300" simplePos="0" relativeHeight="251699200" behindDoc="1" locked="0" layoutInCell="1" allowOverlap="1">
            <wp:simplePos x="0" y="0"/>
            <wp:positionH relativeFrom="column">
              <wp:posOffset>483870</wp:posOffset>
            </wp:positionH>
            <wp:positionV relativeFrom="paragraph">
              <wp:posOffset>805180</wp:posOffset>
            </wp:positionV>
            <wp:extent cx="2325370" cy="1558925"/>
            <wp:effectExtent l="19050" t="0" r="0" b="0"/>
            <wp:wrapTight wrapText="bothSides">
              <wp:wrapPolygon edited="0">
                <wp:start x="-177" y="0"/>
                <wp:lineTo x="-177" y="21380"/>
                <wp:lineTo x="21588" y="21380"/>
                <wp:lineTo x="21588" y="0"/>
                <wp:lineTo x="-177" y="0"/>
              </wp:wrapPolygon>
            </wp:wrapTight>
            <wp:docPr id="22" name="Image 19" descr="http://www.unilim.fr/spcts/IMG/axe2memsrfcantileve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unilim.fr/spcts/IMG/axe2memsrfcantilever_2.png"/>
                    <pic:cNvPicPr>
                      <a:picLocks noChangeAspect="1" noChangeArrowheads="1"/>
                    </pic:cNvPicPr>
                  </pic:nvPicPr>
                  <pic:blipFill>
                    <a:blip r:embed="rId29" cstate="print"/>
                    <a:srcRect/>
                    <a:stretch>
                      <a:fillRect/>
                    </a:stretch>
                  </pic:blipFill>
                  <pic:spPr bwMode="auto">
                    <a:xfrm>
                      <a:off x="0" y="0"/>
                      <a:ext cx="2325370" cy="1558925"/>
                    </a:xfrm>
                    <a:prstGeom prst="rect">
                      <a:avLst/>
                    </a:prstGeom>
                    <a:noFill/>
                    <a:ln w="9525">
                      <a:noFill/>
                      <a:miter lim="800000"/>
                      <a:headEnd/>
                      <a:tailEnd/>
                    </a:ln>
                  </pic:spPr>
                </pic:pic>
              </a:graphicData>
            </a:graphic>
          </wp:anchor>
        </w:drawing>
      </w:r>
      <w:r w:rsidR="00C00406" w:rsidRPr="00E44905">
        <w:rPr>
          <w:rStyle w:val="Titre2Car"/>
        </w:rPr>
        <w:t>Les MEMS RF :</w:t>
      </w:r>
      <w:r w:rsidR="00C00406" w:rsidRPr="00BE3973">
        <w:t xml:space="preserve"> </w:t>
      </w:r>
      <w:r w:rsidR="0042146C">
        <w:t xml:space="preserve">ils </w:t>
      </w:r>
      <w:r w:rsidR="00C00406" w:rsidRPr="00BE3973">
        <w:t xml:space="preserve">trouvent leurs applications dans l’ensemble de la chaine d’émission-réception d’un signal </w:t>
      </w:r>
      <w:r w:rsidR="00C00406">
        <w:t>informatif</w:t>
      </w:r>
      <w:r w:rsidR="00C00406" w:rsidRPr="00BE3973">
        <w:t>.</w:t>
      </w:r>
      <w:r w:rsidR="00C00406">
        <w:t xml:space="preserve"> Les systèmes de communication sans fils utilisent des technologies MEMS RF, dispositifs micro-ondes avec une compacité importante, à consommation faible pour des performances RF sur une bande large.</w:t>
      </w:r>
    </w:p>
    <w:p w:rsidR="00165201" w:rsidRPr="00F358F9" w:rsidRDefault="00165201" w:rsidP="001D68DA">
      <w:pPr>
        <w:jc w:val="center"/>
        <w:rPr>
          <w:rFonts w:ascii="Comic Sans MS" w:hAnsi="Comic Sans MS"/>
          <w:sz w:val="20"/>
          <w:szCs w:val="20"/>
        </w:rPr>
      </w:pPr>
    </w:p>
    <w:tbl>
      <w:tblPr>
        <w:tblW w:w="4710" w:type="pct"/>
        <w:jc w:val="center"/>
        <w:tblCellSpacing w:w="15" w:type="dxa"/>
        <w:tblInd w:w="-3064" w:type="dxa"/>
        <w:tblCellMar>
          <w:top w:w="15" w:type="dxa"/>
          <w:left w:w="15" w:type="dxa"/>
          <w:bottom w:w="15" w:type="dxa"/>
          <w:right w:w="15" w:type="dxa"/>
        </w:tblCellMar>
        <w:tblLook w:val="04A0"/>
      </w:tblPr>
      <w:tblGrid>
        <w:gridCol w:w="9271"/>
      </w:tblGrid>
      <w:tr w:rsidR="001D68DA" w:rsidRPr="001D68DA" w:rsidTr="00CC22FA">
        <w:trPr>
          <w:tblCellSpacing w:w="15" w:type="dxa"/>
          <w:jc w:val="center"/>
        </w:trPr>
        <w:tc>
          <w:tcPr>
            <w:tcW w:w="4968" w:type="pct"/>
            <w:hideMark/>
          </w:tcPr>
          <w:p w:rsidR="001C793F" w:rsidRDefault="000C2535" w:rsidP="00E07321">
            <w:pPr>
              <w:spacing w:before="120" w:after="0"/>
              <w:jc w:val="center"/>
              <w:rPr>
                <w:i/>
                <w:sz w:val="20"/>
                <w:szCs w:val="20"/>
              </w:rPr>
            </w:pPr>
            <w:r>
              <w:rPr>
                <w:i/>
                <w:noProof/>
                <w:sz w:val="20"/>
                <w:szCs w:val="20"/>
                <w:lang w:eastAsia="fr-FR"/>
              </w:rPr>
              <w:pict>
                <v:group id="_x0000_s1431" style="position:absolute;left:0;text-align:left;margin-left:31.35pt;margin-top:-23.9pt;width:90.3pt;height:19.5pt;z-index:251952128" coordorigin="1989,14225" coordsize="1806,390">
                  <v:shape id="_x0000_s1386" type="#_x0000_t202" style="position:absolute;left:1989;top:14225;width:1806;height:390" fillcolor="black [3213]">
                    <v:textbox>
                      <w:txbxContent>
                        <w:p w:rsidR="00195889" w:rsidRPr="00195889" w:rsidRDefault="00195889" w:rsidP="00195889">
                          <w:pPr>
                            <w:jc w:val="right"/>
                            <w:rPr>
                              <w:color w:val="FFFFFF" w:themeColor="background1"/>
                            </w:rPr>
                          </w:pPr>
                          <w:r>
                            <w:rPr>
                              <w:color w:val="FFFFFF" w:themeColor="background1"/>
                            </w:rPr>
                            <w:t>50µm</w:t>
                          </w:r>
                        </w:p>
                      </w:txbxContent>
                    </v:textbox>
                  </v:shape>
                  <v:group id="_x0000_s1406" style="position:absolute;left:2250;top:14290;width:596;height:240" coordorigin="2250,14290" coordsize="596,240">
                    <v:shape id="_x0000_s1379" type="#_x0000_t32" style="position:absolute;left:2250;top:14420;width:595;height:0" o:connectortype="straight" o:regroupid="31" strokecolor="white [3212]" strokeweight="2.25pt"/>
                    <v:shape id="_x0000_s1380" type="#_x0000_t32" style="position:absolute;left:2251;top:14290;width:0;height:240" o:connectortype="straight" o:regroupid="31" strokecolor="white [3212]" strokeweight="1.5pt"/>
                    <v:shape id="_x0000_s1381" type="#_x0000_t32" style="position:absolute;left:2846;top:14290;width:0;height:240" o:connectortype="straight" o:regroupid="31" strokecolor="white [3212]" strokeweight="1.5pt"/>
                  </v:group>
                </v:group>
              </w:pict>
            </w:r>
            <w:r>
              <w:rPr>
                <w:i/>
                <w:noProof/>
                <w:sz w:val="20"/>
                <w:szCs w:val="20"/>
                <w:lang w:eastAsia="fr-FR"/>
              </w:rPr>
              <w:pict>
                <v:group id="_x0000_s1405" style="position:absolute;left:0;text-align:left;margin-left:329.9pt;margin-top:-22.4pt;width:66pt;height:19.5pt;z-index:251935232" coordorigin="7960,14255" coordsize="1320,390">
                  <v:shape id="_x0000_s1404" type="#_x0000_t202" style="position:absolute;left:8380;top:14255;width:900;height:390" fillcolor="#bfbfbf [2412]" stroked="f">
                    <v:textbox>
                      <w:txbxContent>
                        <w:p w:rsidR="00C6160A" w:rsidRPr="00195889" w:rsidRDefault="00C6160A" w:rsidP="00195889">
                          <w:pPr>
                            <w:jc w:val="right"/>
                            <w:rPr>
                              <w:color w:val="FFFFFF" w:themeColor="background1"/>
                            </w:rPr>
                          </w:pPr>
                          <w:r>
                            <w:rPr>
                              <w:color w:val="FFFFFF" w:themeColor="background1"/>
                            </w:rPr>
                            <w:t>50µm</w:t>
                          </w:r>
                        </w:p>
                      </w:txbxContent>
                    </v:textbox>
                  </v:shape>
                  <v:group id="_x0000_s1390" style="position:absolute;left:7960;top:14290;width:598;height:225" coordorigin="7960,14290" coordsize="598,225">
                    <v:shape id="_x0000_s1383" type="#_x0000_t32" style="position:absolute;left:7960;top:14390;width:595;height:0" o:connectortype="straight" o:regroupid="29" strokecolor="white [3212]" strokeweight="3pt"/>
                    <v:shape id="_x0000_s1384" type="#_x0000_t32" style="position:absolute;left:7961;top:14290;width:1;height:225" o:connectortype="straight" o:regroupid="29" strokecolor="white [3212]" strokeweight="2.25pt"/>
                    <v:shape id="_x0000_s1385" type="#_x0000_t32" style="position:absolute;left:8555;top:14290;width:3;height:225" o:connectortype="straight" o:regroupid="29" strokecolor="white [3212]" strokeweight="2.25pt"/>
                  </v:group>
                </v:group>
              </w:pict>
            </w:r>
            <w:r w:rsidR="001D68DA" w:rsidRPr="00CC22FA">
              <w:rPr>
                <w:i/>
                <w:sz w:val="20"/>
                <w:szCs w:val="20"/>
              </w:rPr>
              <w:t>Figure 8 : Composants MEMS RF réalisés par XLIM (Unité Mixte de Recherche de l’</w:t>
            </w:r>
            <w:r w:rsidR="001C793F">
              <w:rPr>
                <w:i/>
                <w:sz w:val="20"/>
                <w:szCs w:val="20"/>
              </w:rPr>
              <w:t>Université</w:t>
            </w:r>
          </w:p>
          <w:p w:rsidR="001D68DA" w:rsidRDefault="001D68DA" w:rsidP="00734DA9">
            <w:pPr>
              <w:spacing w:after="0"/>
              <w:jc w:val="center"/>
              <w:rPr>
                <w:i/>
                <w:sz w:val="20"/>
                <w:szCs w:val="20"/>
              </w:rPr>
            </w:pPr>
            <w:r w:rsidRPr="00CC22FA">
              <w:rPr>
                <w:i/>
                <w:sz w:val="20"/>
                <w:szCs w:val="20"/>
              </w:rPr>
              <w:t>de Limoges) : commutateurs de type cantilever (à gauche) et de type pont (à droite)</w:t>
            </w:r>
          </w:p>
          <w:p w:rsidR="00CC22FA" w:rsidRPr="001D68DA" w:rsidRDefault="0075588A" w:rsidP="00734DA9">
            <w:pPr>
              <w:spacing w:after="0"/>
              <w:jc w:val="center"/>
              <w:rPr>
                <w:i/>
                <w:sz w:val="20"/>
                <w:szCs w:val="20"/>
              </w:rPr>
            </w:pPr>
            <w:r>
              <w:rPr>
                <w:i/>
                <w:sz w:val="20"/>
                <w:szCs w:val="20"/>
              </w:rPr>
              <w:t>Images SPCTS (Science des Procédés Céramiques er de Traitements de Surface) [4]</w:t>
            </w:r>
          </w:p>
        </w:tc>
      </w:tr>
    </w:tbl>
    <w:p w:rsidR="00C00406" w:rsidRDefault="000C2535" w:rsidP="00DB0464">
      <w:pPr>
        <w:spacing w:after="120"/>
      </w:pPr>
      <w:r>
        <w:rPr>
          <w:noProof/>
          <w:lang w:eastAsia="fr-FR"/>
        </w:rPr>
        <w:lastRenderedPageBreak/>
        <w:pict>
          <v:group id="_x0000_s1514" style="position:absolute;left:0;text-align:left;margin-left:222.7pt;margin-top:105.8pt;width:269.45pt;height:241.4pt;z-index:252079616;mso-position-horizontal-relative:text;mso-position-vertical-relative:text" coordorigin="5531,2853" coordsize="5389,4828">
            <v:group id="_x0000_s1418" style="position:absolute;left:6608;top:6353;width:2385;height:1328" coordorigin="6863,6015" coordsize="2385,1328">
              <v:shape id="_x0000_s1411" type="#_x0000_t32" style="position:absolute;left:7598;top:6015;width:442;height:691" o:connectortype="straight"/>
              <v:shape id="_x0000_s1416" type="#_x0000_t32" style="position:absolute;left:8040;top:6015;width:398;height:691;flip:x" o:connectortype="straight"/>
              <v:shape id="_x0000_s1417" type="#_x0000_t202" style="position:absolute;left:6863;top:6690;width:2385;height:653" filled="f" stroked="f">
                <v:textbox style="mso-next-textbox:#_x0000_s1417">
                  <w:txbxContent>
                    <w:p w:rsidR="00776A6E" w:rsidRDefault="00776A6E" w:rsidP="00776A6E">
                      <w:pPr>
                        <w:jc w:val="center"/>
                      </w:pPr>
                      <w:r>
                        <w:t>Largeur des canaux d’</w:t>
                      </w:r>
                      <w:r w:rsidR="007E607E">
                        <w:t>accès</w:t>
                      </w:r>
                      <w:r>
                        <w:t> : 10</w:t>
                      </w:r>
                      <w:r w:rsidR="002A5525">
                        <w:t>0</w:t>
                      </w:r>
                      <w:r>
                        <w:t xml:space="preserve"> µm</w:t>
                      </w:r>
                    </w:p>
                  </w:txbxContent>
                </v:textbox>
              </v:shape>
            </v:group>
            <v:group id="_x0000_s1496" style="position:absolute;left:6053;top:3245;width:3395;height:427" coordorigin="6270,2943" coordsize="3395,427">
              <v:shape id="_x0000_s1490" type="#_x0000_t32" style="position:absolute;left:9665;top:2943;width:0;height:427;flip:y" o:connectortype="straight">
                <v:stroke endarrow="block" endarrowwidth="narrow" endarrowlength="long"/>
              </v:shape>
              <v:shape id="_x0000_s1492" type="#_x0000_t32" style="position:absolute;left:8825;top:2943;width:0;height:427;flip:y" o:connectortype="straight">
                <v:stroke endarrow="block" endarrowwidth="narrow" endarrowlength="long"/>
              </v:shape>
              <v:shape id="_x0000_s1493" type="#_x0000_t32" style="position:absolute;left:7975;top:2943;width:0;height:427;flip:y" o:connectortype="straight">
                <v:stroke endarrow="block" endarrowwidth="narrow" endarrowlength="long"/>
              </v:shape>
              <v:shape id="_x0000_s1494" type="#_x0000_t32" style="position:absolute;left:7115;top:2943;width:0;height:427;flip:y" o:connectortype="straight">
                <v:stroke endarrow="block" endarrowwidth="narrow" endarrowlength="long"/>
              </v:shape>
              <v:shape id="_x0000_s1495" type="#_x0000_t32" style="position:absolute;left:6270;top:2943;width:0;height:427;flip:y" o:connectortype="straight">
                <v:stroke endarrow="block" endarrowwidth="narrow" endarrowlength="long"/>
              </v:shape>
            </v:group>
            <v:group id="_x0000_s1504" style="position:absolute;left:5531;top:6032;width:4530;height:500" coordorigin="5748,5730" coordsize="4530,500">
              <v:shape id="_x0000_s1488" type="#_x0000_t32" style="position:absolute;left:5910;top:6230;width:953;height:0" o:connectortype="straight">
                <v:stroke endarrow="block" endarrowwidth="narrow" endarrowlength="long"/>
              </v:shape>
              <v:shape id="_x0000_s1489" type="#_x0000_t32" style="position:absolute;left:9108;top:6230;width:953;height:0;flip:x" o:connectortype="straight">
                <v:stroke endarrow="block" endarrowwidth="narrow" endarrowlength="long"/>
              </v:shape>
              <v:shape id="_x0000_s1498" type="#_x0000_t202" style="position:absolute;left:9108;top:5730;width:1170;height:395" filled="f" stroked="f">
                <v:textbox style="mso-next-textbox:#_x0000_s1498">
                  <w:txbxContent>
                    <w:p w:rsidR="003F02E0" w:rsidRDefault="003F02E0">
                      <w:r>
                        <w:t>Entrée 2</w:t>
                      </w:r>
                    </w:p>
                  </w:txbxContent>
                </v:textbox>
              </v:shape>
              <v:shape id="_x0000_s1499" type="#_x0000_t202" style="position:absolute;left:5748;top:5730;width:1170;height:395" filled="f" stroked="f">
                <v:textbox style="mso-next-textbox:#_x0000_s1499">
                  <w:txbxContent>
                    <w:p w:rsidR="003F02E0" w:rsidRDefault="003F02E0">
                      <w:r>
                        <w:t>Entrée 1</w:t>
                      </w:r>
                    </w:p>
                  </w:txbxContent>
                </v:textbox>
              </v:shape>
            </v:group>
            <v:group id="_x0000_s1510" style="position:absolute;left:10216;top:3672;width:704;height:2983" coordorigin="10216,3370" coordsize="704,2983">
              <v:shape id="_x0000_s1507" type="#_x0000_t202" style="position:absolute;left:10403;top:3516;width:517;height:2775" filled="f" stroked="f">
                <v:textbox style="layout-flow:vertical;mso-layout-flow-alt:bottom-to-top">
                  <w:txbxContent>
                    <w:p w:rsidR="003F02E0" w:rsidRDefault="003F02E0">
                      <w:r>
                        <w:t>Gradient de concentration</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509" type="#_x0000_t88" style="position:absolute;left:10216;top:3370;width:307;height:2983" adj="2180,10746"/>
            </v:group>
            <v:shape id="_x0000_s1511" type="#_x0000_t202" style="position:absolute;left:6608;top:2853;width:2632;height:442" filled="f" stroked="f">
              <v:textbox>
                <w:txbxContent>
                  <w:p w:rsidR="0082557C" w:rsidRPr="0082557C" w:rsidRDefault="0082557C">
                    <w:pPr>
                      <w:rPr>
                        <w:i/>
                        <w:sz w:val="20"/>
                        <w:szCs w:val="20"/>
                      </w:rPr>
                    </w:pPr>
                    <w:r>
                      <w:rPr>
                        <w:i/>
                        <w:sz w:val="20"/>
                        <w:szCs w:val="20"/>
                      </w:rPr>
                      <w:t>Zoom sur le mélangeur</w:t>
                    </w:r>
                  </w:p>
                </w:txbxContent>
              </v:textbox>
            </v:shape>
          </v:group>
        </w:pict>
      </w:r>
      <w:r w:rsidR="00C00406" w:rsidRPr="00E44905">
        <w:rPr>
          <w:rStyle w:val="Titre2Car"/>
        </w:rPr>
        <w:t xml:space="preserve">Les </w:t>
      </w:r>
      <w:proofErr w:type="spellStart"/>
      <w:r w:rsidR="00C00406" w:rsidRPr="00E44905">
        <w:rPr>
          <w:rStyle w:val="Titre2Car"/>
        </w:rPr>
        <w:t>BioMEMS</w:t>
      </w:r>
      <w:proofErr w:type="spellEnd"/>
      <w:r w:rsidR="00C00406" w:rsidRPr="00E44905">
        <w:rPr>
          <w:rStyle w:val="Titre2Car"/>
        </w:rPr>
        <w:t> :</w:t>
      </w:r>
      <w:r w:rsidR="00C00406">
        <w:t xml:space="preserve"> </w:t>
      </w:r>
      <w:r w:rsidR="00C00406" w:rsidRPr="00DC71D0">
        <w:t xml:space="preserve">associés au laboratoire sur puce </w:t>
      </w:r>
      <w:r w:rsidR="00C00406">
        <w:t xml:space="preserve">(LOC : Lab On Chip) </w:t>
      </w:r>
      <w:r w:rsidR="00C00406" w:rsidRPr="00DC71D0">
        <w:t xml:space="preserve">ils </w:t>
      </w:r>
      <w:r w:rsidR="00C00406">
        <w:t>permett</w:t>
      </w:r>
      <w:r w:rsidR="00C00406" w:rsidRPr="00DC71D0">
        <w:t xml:space="preserve">ent </w:t>
      </w:r>
      <w:r w:rsidR="00C00406">
        <w:t>de</w:t>
      </w:r>
      <w:r w:rsidR="00C00406" w:rsidRPr="00DC71D0">
        <w:t xml:space="preserve"> développer des applications permettant</w:t>
      </w:r>
      <w:r w:rsidR="00C00406">
        <w:t xml:space="preserve"> d’interagir avec le vivant que ce soit à l’échelle d</w:t>
      </w:r>
      <w:r w:rsidR="006558CF">
        <w:t>es protéines (quelques nanomètres)</w:t>
      </w:r>
      <w:r w:rsidR="00C00406">
        <w:t xml:space="preserve"> à l’échelle cellulaire (quelques dizaines de microns)</w:t>
      </w:r>
      <w:r w:rsidR="006558CF">
        <w:t xml:space="preserve"> ou encore </w:t>
      </w:r>
      <w:r w:rsidR="00881C0A">
        <w:t xml:space="preserve">à l’échelle </w:t>
      </w:r>
      <w:r w:rsidR="006558CF">
        <w:t>d’un tissu (quelques millimètres)</w:t>
      </w:r>
      <w:r w:rsidR="00C00406">
        <w:t>. Les BioMEMS intègrent des réseaux de micro-canaux où sont gérés les écoulements microfluidiques. Ils visent l’intégration de l’ensemble des étapes d’un protocole biologique sur un système miniaturisé de la taille typique d’une carte de paiement. On les retrouve sous l’application biopuces.</w:t>
      </w:r>
    </w:p>
    <w:p w:rsidR="00A043F4" w:rsidRDefault="000C2535" w:rsidP="003F02E0">
      <w:r>
        <w:rPr>
          <w:noProof/>
          <w:lang w:eastAsia="fr-FR"/>
        </w:rPr>
        <w:pict>
          <v:group id="_x0000_s1513" style="position:absolute;left:0;text-align:left;margin-left:69.8pt;margin-top:35pt;width:140.25pt;height:159.65pt;z-index:252097536" coordorigin="2473,3640" coordsize="2805,3193">
            <v:shape id="_x0000_s1407" type="#_x0000_t32" style="position:absolute;left:2608;top:3640;width:2627;height:1805;flip:x" o:connectortype="straight" o:regroupid="54" strokeweight=".5pt">
              <v:stroke dashstyle="dash"/>
            </v:shape>
            <v:shape id="_x0000_s1408" type="#_x0000_t32" style="position:absolute;left:2678;top:5850;width:2600;height:983;flip:x y" o:connectortype="straight" o:regroupid="54" strokeweight=".5pt">
              <v:stroke dashstyle="dash"/>
            </v:shape>
            <v:oval id="_x0000_s1484" style="position:absolute;left:2473;top:5355;width:1165;height:555" o:regroupid="54" filled="f" strokeweight=".5pt">
              <v:stroke dashstyle="dash"/>
            </v:oval>
          </v:group>
        </w:pict>
      </w:r>
      <w:r>
        <w:rPr>
          <w:noProof/>
          <w:lang w:eastAsia="fr-FR"/>
        </w:rPr>
        <w:pict>
          <v:group id="_x0000_s1512" style="position:absolute;left:0;text-align:left;margin-left:21.55pt;margin-top:15.25pt;width:165pt;height:125.75pt;z-index:252102656" coordorigin="1508,3245" coordsize="3300,2515">
            <v:shape id="_x0000_s1485" type="#_x0000_t32" style="position:absolute;left:2293;top:4658;width:70;height:982" o:connectortype="straight" o:regroupid="55">
              <v:stroke endarrow="block" endarrowwidth="narrow" endarrowlength="long"/>
            </v:shape>
            <v:shape id="_x0000_s1486" type="#_x0000_t32" style="position:absolute;left:3738;top:4853;width:367;height:907;flip:x" o:connectortype="straight" o:regroupid="55">
              <v:stroke endarrow="block" endarrowwidth="narrow" endarrowlength="long"/>
            </v:shape>
            <v:shape id="_x0000_s1487" type="#_x0000_t32" style="position:absolute;left:2508;top:3415;width:125;height:1100;flip:x y" o:connectortype="straight" o:regroupid="55">
              <v:stroke endarrow="block" endarrowwidth="narrow" endarrowlength="long"/>
            </v:shape>
            <v:shape id="_x0000_s1497" type="#_x0000_t202" style="position:absolute;left:3638;top:4515;width:1170;height:395" o:regroupid="55" filled="f" stroked="f">
              <v:textbox style="mso-next-textbox:#_x0000_s1497">
                <w:txbxContent>
                  <w:p w:rsidR="003F02E0" w:rsidRDefault="003F02E0">
                    <w:r>
                      <w:t>Entrée 2</w:t>
                    </w:r>
                  </w:p>
                </w:txbxContent>
              </v:textbox>
            </v:shape>
            <v:shape id="_x0000_s1500" type="#_x0000_t202" style="position:absolute;left:1508;top:4263;width:1170;height:395" o:regroupid="55" filled="f" stroked="f">
              <v:textbox style="mso-next-textbox:#_x0000_s1500">
                <w:txbxContent>
                  <w:p w:rsidR="003F02E0" w:rsidRDefault="003F02E0">
                    <w:r>
                      <w:t>Entrée 1</w:t>
                    </w:r>
                  </w:p>
                </w:txbxContent>
              </v:textbox>
            </v:shape>
            <v:shape id="_x0000_s1501" type="#_x0000_t202" style="position:absolute;left:2443;top:3245;width:1170;height:395" o:regroupid="55" filled="f" stroked="f">
              <v:textbox style="mso-next-textbox:#_x0000_s1501">
                <w:txbxContent>
                  <w:p w:rsidR="003F02E0" w:rsidRDefault="003F02E0">
                    <w:r>
                      <w:t>Sortie</w:t>
                    </w:r>
                  </w:p>
                </w:txbxContent>
              </v:textbox>
            </v:shape>
          </v:group>
        </w:pict>
      </w:r>
      <w:r w:rsidR="0082557C">
        <w:rPr>
          <w:noProof/>
          <w:lang w:eastAsia="fr-FR"/>
        </w:rPr>
        <w:drawing>
          <wp:anchor distT="0" distB="0" distL="114300" distR="114300" simplePos="0" relativeHeight="251957248" behindDoc="1" locked="0" layoutInCell="1" allowOverlap="1">
            <wp:simplePos x="0" y="0"/>
            <wp:positionH relativeFrom="column">
              <wp:posOffset>2659380</wp:posOffset>
            </wp:positionH>
            <wp:positionV relativeFrom="paragraph">
              <wp:posOffset>438150</wp:posOffset>
            </wp:positionV>
            <wp:extent cx="3122930" cy="2057400"/>
            <wp:effectExtent l="19050" t="0" r="1270" b="0"/>
            <wp:wrapTight wrapText="bothSides">
              <wp:wrapPolygon edited="0">
                <wp:start x="-132" y="0"/>
                <wp:lineTo x="-132" y="21400"/>
                <wp:lineTo x="21609" y="21400"/>
                <wp:lineTo x="21609" y="0"/>
                <wp:lineTo x="-132" y="0"/>
              </wp:wrapPolygon>
            </wp:wrapTight>
            <wp:docPr id="31" name="Image 30" descr="zoom générateur gradient O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 générateur gradient OF_2.jpg"/>
                    <pic:cNvPicPr/>
                  </pic:nvPicPr>
                  <pic:blipFill>
                    <a:blip r:embed="rId30" cstate="print"/>
                    <a:stretch>
                      <a:fillRect/>
                    </a:stretch>
                  </pic:blipFill>
                  <pic:spPr>
                    <a:xfrm>
                      <a:off x="0" y="0"/>
                      <a:ext cx="3122930" cy="2057400"/>
                    </a:xfrm>
                    <a:prstGeom prst="rect">
                      <a:avLst/>
                    </a:prstGeom>
                  </pic:spPr>
                </pic:pic>
              </a:graphicData>
            </a:graphic>
          </wp:anchor>
        </w:drawing>
      </w:r>
      <w:r>
        <w:rPr>
          <w:noProof/>
          <w:lang w:eastAsia="fr-FR"/>
        </w:rPr>
        <w:pict>
          <v:group id="_x0000_s1506" style="position:absolute;left:0;text-align:left;margin-left:5.5pt;margin-top:180.7pt;width:69.25pt;height:34pt;z-index:251959296;mso-position-horizontal-relative:text;mso-position-vertical-relative:text" coordorigin="1440,6516" coordsize="1385,680">
            <v:shape id="_x0000_s1409" type="#_x0000_t32" style="position:absolute;left:1475;top:6605;width:1315;height:190" o:connectortype="straight" strokeweight="2.25pt"/>
            <v:shape id="_x0000_s1412" type="#_x0000_t32" style="position:absolute;left:1440;top:6516;width:70;height:174;flip:x" o:connectortype="straight" strokeweight="1.5pt"/>
            <v:shape id="_x0000_s1413" type="#_x0000_t32" style="position:absolute;left:2755;top:6706;width:70;height:174;flip:x" o:connectortype="straight" strokeweight="1.5pt"/>
            <v:shape id="_x0000_s1414" type="#_x0000_t202" style="position:absolute;left:1647;top:6706;width:960;height:490" filled="f" stroked="f">
              <v:textbox style="mso-next-textbox:#_x0000_s1414">
                <w:txbxContent>
                  <w:p w:rsidR="00776A6E" w:rsidRDefault="00776A6E">
                    <w:r>
                      <w:t>1 cm</w:t>
                    </w:r>
                  </w:p>
                </w:txbxContent>
              </v:textbox>
            </v:shape>
          </v:group>
        </w:pict>
      </w:r>
      <w:r w:rsidR="00A043F4">
        <w:rPr>
          <w:noProof/>
          <w:lang w:eastAsia="fr-FR"/>
        </w:rPr>
        <w:drawing>
          <wp:inline distT="0" distB="0" distL="0" distR="0">
            <wp:extent cx="2301611" cy="2867025"/>
            <wp:effectExtent l="0" t="19050" r="79639" b="66675"/>
            <wp:docPr id="23" name="Image 22" descr="générateur de gradient 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énérateur de gradient OF.jpg"/>
                    <pic:cNvPicPr/>
                  </pic:nvPicPr>
                  <pic:blipFill>
                    <a:blip r:embed="rId31" cstate="print"/>
                    <a:srcRect r="2402" b="7947"/>
                    <a:stretch>
                      <a:fillRect/>
                    </a:stretch>
                  </pic:blipFill>
                  <pic:spPr>
                    <a:xfrm>
                      <a:off x="0" y="0"/>
                      <a:ext cx="2301875" cy="2867025"/>
                    </a:xfrm>
                    <a:prstGeom prst="rect">
                      <a:avLst/>
                    </a:prstGeom>
                    <a:effectLst>
                      <a:outerShdw blurRad="50800" dist="38100" dir="2700000" algn="tl" rotWithShape="0">
                        <a:prstClr val="black">
                          <a:alpha val="40000"/>
                        </a:prstClr>
                      </a:outerShdw>
                    </a:effectLst>
                  </pic:spPr>
                </pic:pic>
              </a:graphicData>
            </a:graphic>
          </wp:inline>
        </w:drawing>
      </w:r>
    </w:p>
    <w:p w:rsidR="00A043F4" w:rsidRDefault="00A043F4" w:rsidP="00B37ED8">
      <w:pPr>
        <w:spacing w:after="0"/>
        <w:jc w:val="center"/>
        <w:rPr>
          <w:i/>
          <w:sz w:val="20"/>
          <w:szCs w:val="20"/>
        </w:rPr>
      </w:pPr>
      <w:r w:rsidRPr="00CC22FA">
        <w:rPr>
          <w:i/>
          <w:sz w:val="20"/>
          <w:szCs w:val="20"/>
        </w:rPr>
        <w:t xml:space="preserve">Figure </w:t>
      </w:r>
      <w:r>
        <w:rPr>
          <w:i/>
          <w:sz w:val="20"/>
          <w:szCs w:val="20"/>
        </w:rPr>
        <w:t>9</w:t>
      </w:r>
      <w:r w:rsidRPr="00CC22FA">
        <w:rPr>
          <w:i/>
          <w:sz w:val="20"/>
          <w:szCs w:val="20"/>
        </w:rPr>
        <w:t xml:space="preserve"> : </w:t>
      </w:r>
      <w:r>
        <w:rPr>
          <w:i/>
          <w:sz w:val="20"/>
          <w:szCs w:val="20"/>
        </w:rPr>
        <w:t>Générateur de gradient</w:t>
      </w:r>
      <w:r w:rsidR="00173A06">
        <w:rPr>
          <w:i/>
          <w:sz w:val="20"/>
          <w:szCs w:val="20"/>
        </w:rPr>
        <w:t xml:space="preserve"> développé au l</w:t>
      </w:r>
      <w:r>
        <w:rPr>
          <w:i/>
          <w:sz w:val="20"/>
          <w:szCs w:val="20"/>
        </w:rPr>
        <w:t>aboratoire SATIE de l’ENS Cachan</w:t>
      </w:r>
    </w:p>
    <w:p w:rsidR="00CC63ED" w:rsidRPr="00E07321" w:rsidRDefault="005F7956" w:rsidP="00CC63ED">
      <w:pPr>
        <w:spacing w:after="0"/>
        <w:jc w:val="center"/>
        <w:rPr>
          <w:i/>
          <w:sz w:val="20"/>
          <w:szCs w:val="20"/>
          <w:lang w:val="en-US"/>
        </w:rPr>
      </w:pPr>
      <w:r w:rsidRPr="00CC63ED">
        <w:rPr>
          <w:i/>
          <w:sz w:val="20"/>
          <w:szCs w:val="20"/>
          <w:lang w:val="en-US"/>
        </w:rPr>
        <w:t>Image</w:t>
      </w:r>
      <w:r w:rsidR="00CC63ED">
        <w:rPr>
          <w:i/>
          <w:sz w:val="20"/>
          <w:szCs w:val="20"/>
          <w:lang w:val="en-US"/>
        </w:rPr>
        <w:t>s</w:t>
      </w:r>
      <w:r w:rsidR="00A043F4" w:rsidRPr="00CC63ED">
        <w:rPr>
          <w:i/>
          <w:sz w:val="20"/>
          <w:szCs w:val="20"/>
          <w:lang w:val="en-US"/>
        </w:rPr>
        <w:t xml:space="preserve"> </w:t>
      </w:r>
      <w:r w:rsidR="00CC63ED" w:rsidRPr="00E07321">
        <w:rPr>
          <w:i/>
          <w:sz w:val="20"/>
          <w:szCs w:val="20"/>
          <w:lang w:val="en-US"/>
        </w:rPr>
        <w:t xml:space="preserve">M. H. V. </w:t>
      </w:r>
      <w:proofErr w:type="spellStart"/>
      <w:r w:rsidR="00CC63ED" w:rsidRPr="00E07321">
        <w:rPr>
          <w:i/>
          <w:sz w:val="20"/>
          <w:szCs w:val="20"/>
          <w:lang w:val="en-US"/>
        </w:rPr>
        <w:t>Werts</w:t>
      </w:r>
      <w:proofErr w:type="spellEnd"/>
      <w:r w:rsidR="00CC63ED" w:rsidRPr="00E07321">
        <w:rPr>
          <w:i/>
          <w:sz w:val="20"/>
          <w:szCs w:val="20"/>
          <w:lang w:val="en-US"/>
        </w:rPr>
        <w:t xml:space="preserve">, V. </w:t>
      </w:r>
      <w:proofErr w:type="spellStart"/>
      <w:r w:rsidR="00CC63ED" w:rsidRPr="00E07321">
        <w:rPr>
          <w:i/>
          <w:sz w:val="20"/>
          <w:szCs w:val="20"/>
          <w:lang w:val="en-US"/>
        </w:rPr>
        <w:t>Raimbault</w:t>
      </w:r>
      <w:proofErr w:type="spellEnd"/>
      <w:r w:rsidR="00CC63ED" w:rsidRPr="00E07321">
        <w:rPr>
          <w:i/>
          <w:sz w:val="20"/>
          <w:szCs w:val="20"/>
          <w:lang w:val="en-US"/>
        </w:rPr>
        <w:t xml:space="preserve">, R. </w:t>
      </w:r>
      <w:proofErr w:type="spellStart"/>
      <w:r w:rsidR="00CC63ED" w:rsidRPr="00E07321">
        <w:rPr>
          <w:i/>
          <w:sz w:val="20"/>
          <w:szCs w:val="20"/>
          <w:lang w:val="en-US"/>
        </w:rPr>
        <w:t>Texier</w:t>
      </w:r>
      <w:proofErr w:type="spellEnd"/>
      <w:r w:rsidR="00CC63ED" w:rsidRPr="00E07321">
        <w:rPr>
          <w:i/>
          <w:sz w:val="20"/>
          <w:szCs w:val="20"/>
          <w:lang w:val="en-US"/>
        </w:rPr>
        <w:t xml:space="preserve">-Picard, </w:t>
      </w:r>
      <w:proofErr w:type="spellStart"/>
      <w:r w:rsidR="00CC63ED" w:rsidRPr="00E07321">
        <w:rPr>
          <w:i/>
          <w:sz w:val="20"/>
          <w:szCs w:val="20"/>
          <w:lang w:val="en-US"/>
        </w:rPr>
        <w:t>R.Poizat</w:t>
      </w:r>
      <w:proofErr w:type="spellEnd"/>
      <w:r w:rsidR="00CC63ED" w:rsidRPr="00E07321">
        <w:rPr>
          <w:i/>
          <w:sz w:val="20"/>
          <w:szCs w:val="20"/>
          <w:lang w:val="en-US"/>
        </w:rPr>
        <w:t xml:space="preserve">, </w:t>
      </w:r>
    </w:p>
    <w:p w:rsidR="00A043F4" w:rsidRPr="00E07321" w:rsidRDefault="00CC63ED" w:rsidP="005B1845">
      <w:pPr>
        <w:spacing w:after="120"/>
        <w:jc w:val="center"/>
        <w:rPr>
          <w:i/>
          <w:sz w:val="20"/>
          <w:szCs w:val="20"/>
        </w:rPr>
      </w:pPr>
      <w:r w:rsidRPr="00E07321">
        <w:rPr>
          <w:i/>
          <w:sz w:val="20"/>
          <w:szCs w:val="20"/>
        </w:rPr>
        <w:t xml:space="preserve">O. Français, L. </w:t>
      </w:r>
      <w:proofErr w:type="spellStart"/>
      <w:r w:rsidRPr="00E07321">
        <w:rPr>
          <w:i/>
          <w:sz w:val="20"/>
          <w:szCs w:val="20"/>
        </w:rPr>
        <w:t>Griscom</w:t>
      </w:r>
      <w:proofErr w:type="spellEnd"/>
      <w:r w:rsidRPr="00E07321">
        <w:rPr>
          <w:i/>
          <w:sz w:val="20"/>
          <w:szCs w:val="20"/>
        </w:rPr>
        <w:t xml:space="preserve">, et J. R. G. Navarro </w:t>
      </w:r>
      <w:r w:rsidR="002133DD" w:rsidRPr="00E07321">
        <w:rPr>
          <w:i/>
          <w:sz w:val="20"/>
          <w:szCs w:val="20"/>
        </w:rPr>
        <w:t>[5]</w:t>
      </w:r>
    </w:p>
    <w:p w:rsidR="00C00406" w:rsidRDefault="00B54313" w:rsidP="00B54313">
      <w:pPr>
        <w:pStyle w:val="Titre1"/>
      </w:pPr>
      <w:r>
        <w:t xml:space="preserve">3 – Les </w:t>
      </w:r>
      <w:r w:rsidR="00660765">
        <w:t>principe</w:t>
      </w:r>
      <w:r>
        <w:t xml:space="preserve">s </w:t>
      </w:r>
      <w:r w:rsidR="005B0ADF">
        <w:t>physi</w:t>
      </w:r>
      <w:r>
        <w:t>ques</w:t>
      </w:r>
      <w:r w:rsidR="00660765">
        <w:t xml:space="preserve"> du </w:t>
      </w:r>
      <w:r w:rsidR="005E7994">
        <w:t>microsystème</w:t>
      </w:r>
    </w:p>
    <w:p w:rsidR="00DF125D" w:rsidRDefault="00DF125D" w:rsidP="00DF125D">
      <w:r>
        <w:t>L</w:t>
      </w:r>
      <w:r w:rsidRPr="004C57BD">
        <w:t>e principe de conception d’un microsystème ne</w:t>
      </w:r>
      <w:r>
        <w:t xml:space="preserve"> </w:t>
      </w:r>
      <w:r w:rsidRPr="004C57BD">
        <w:t xml:space="preserve">diffère </w:t>
      </w:r>
      <w:r>
        <w:t xml:space="preserve">pas fondamentalement </w:t>
      </w:r>
      <w:r w:rsidRPr="004C57BD">
        <w:t>de celui d’un macro</w:t>
      </w:r>
      <w:r>
        <w:t>-</w:t>
      </w:r>
      <w:r w:rsidRPr="004C57BD">
        <w:t>système</w:t>
      </w:r>
      <w:r>
        <w:t xml:space="preserve"> </w:t>
      </w:r>
      <w:r w:rsidRPr="004C57BD">
        <w:t>puisque les lois physiques et les équations qui les décrivent restent</w:t>
      </w:r>
      <w:r>
        <w:t xml:space="preserve"> principalement </w:t>
      </w:r>
      <w:r w:rsidRPr="004C57BD">
        <w:t>les mêmes.</w:t>
      </w:r>
      <w:r>
        <w:t xml:space="preserve"> Cependant, au regard des lois d’échelle, l’importance des</w:t>
      </w:r>
      <w:r w:rsidRPr="004C57BD">
        <w:t xml:space="preserve"> </w:t>
      </w:r>
      <w:r>
        <w:t>effet</w:t>
      </w:r>
      <w:r w:rsidRPr="004C57BD">
        <w:t>s</w:t>
      </w:r>
      <w:r>
        <w:t xml:space="preserve"> physiques</w:t>
      </w:r>
      <w:r w:rsidRPr="004C57BD">
        <w:t xml:space="preserve"> dans ces équations changent</w:t>
      </w:r>
      <w:r>
        <w:t xml:space="preserve"> en lien avec l</w:t>
      </w:r>
      <w:r w:rsidRPr="004C57BD">
        <w:t>a taille du système.</w:t>
      </w:r>
      <w:r>
        <w:t xml:space="preserve"> En effet les rapports entre les différentes forces en jeu sont modifiés </w:t>
      </w:r>
      <w:r w:rsidRPr="00B37ED8">
        <w:t>avec</w:t>
      </w:r>
      <w:r>
        <w:t xml:space="preserve"> les réductions des dimensions : les forces de gravité sont proportionnelles au volume des objets, diminuer les dimensions diminue le poids dans des proportions au cube ; une pression s’exerçant sur une surface, la force résultante diminue avec les dimensions dans des proportions au carré. On peut aussi évoquer la capillarité dont l’impact sur un système à dimensions réduites a un impact prédominant.</w:t>
      </w:r>
    </w:p>
    <w:p w:rsidR="00B54313" w:rsidRDefault="00B54313" w:rsidP="009D7DBA">
      <w:r w:rsidRPr="00047C7B">
        <w:t xml:space="preserve">La microélectronique s'intéresse à l'étude et à la fabrication de composants électroniques à l'échelle </w:t>
      </w:r>
      <w:proofErr w:type="spellStart"/>
      <w:r w:rsidRPr="00047C7B">
        <w:t>sub</w:t>
      </w:r>
      <w:proofErr w:type="spellEnd"/>
      <w:r w:rsidRPr="00047C7B">
        <w:t xml:space="preserve">-micrométrique. Hors une adaptation aux dimensions, l’architecture </w:t>
      </w:r>
      <w:r w:rsidR="00060D02">
        <w:t>micro-</w:t>
      </w:r>
      <w:r w:rsidRPr="00047C7B">
        <w:t>électronique n’a pas de différences fondamentales avec l’électronique. La différence est dans la conception puisque l’électronique nécessaire au capteur est directement intégrée au capteur. Les technologies de production permettent de fabriquer des composants à partir de matériaux semi-conducteurs comme le silicium, les fonctions électroniqu</w:t>
      </w:r>
      <w:r w:rsidR="006558CF">
        <w:t xml:space="preserve">es sont intégrées directement en surface </w:t>
      </w:r>
      <w:r w:rsidRPr="00047C7B">
        <w:t>de ce substrat.</w:t>
      </w:r>
    </w:p>
    <w:p w:rsidR="00E053A0" w:rsidRDefault="00F358F9" w:rsidP="00D43266">
      <w:pPr>
        <w:pStyle w:val="Titre2"/>
        <w:spacing w:before="240" w:after="120"/>
      </w:pPr>
      <w:r>
        <w:t>Exemple d’une</w:t>
      </w:r>
      <w:r w:rsidR="00E053A0">
        <w:t xml:space="preserve"> </w:t>
      </w:r>
      <w:r w:rsidR="00520314">
        <w:t>chaîn</w:t>
      </w:r>
      <w:r w:rsidR="00E053A0">
        <w:t xml:space="preserve">e de mesure </w:t>
      </w:r>
      <w:r w:rsidR="00D43266">
        <w:t>d’</w:t>
      </w:r>
      <w:r w:rsidR="00E053A0">
        <w:t>un capteur de pression :</w:t>
      </w:r>
    </w:p>
    <w:p w:rsidR="00F358F9" w:rsidRPr="00AD37FB" w:rsidRDefault="007E607E" w:rsidP="00A70C64">
      <w:pPr>
        <w:spacing w:after="0"/>
        <w:rPr>
          <w:i/>
        </w:rPr>
      </w:pPr>
      <w:r>
        <w:t>En général</w:t>
      </w:r>
      <w:r w:rsidR="00A70C64">
        <w:t> </w:t>
      </w:r>
      <w:r w:rsidR="0089223B">
        <w:t>une</w:t>
      </w:r>
      <w:r w:rsidR="00A70C64">
        <w:t xml:space="preserve"> mesure de pression utilis</w:t>
      </w:r>
      <w:r w:rsidR="00F358F9">
        <w:t>e</w:t>
      </w:r>
      <w:r w:rsidR="00A70C64">
        <w:t xml:space="preserve"> </w:t>
      </w:r>
      <w:r w:rsidR="00F358F9">
        <w:t>une membrane</w:t>
      </w:r>
      <w:r w:rsidR="00A70C64">
        <w:t xml:space="preserve"> déformable comme corps d’épreuve.</w:t>
      </w:r>
      <w:r w:rsidR="00F358F9">
        <w:t xml:space="preserve"> </w:t>
      </w:r>
      <w:r>
        <w:t xml:space="preserve">Dans le cadre des MEMS, celle-ci est </w:t>
      </w:r>
      <w:r w:rsidR="00F358F9">
        <w:t>gravée da</w:t>
      </w:r>
      <w:r w:rsidR="00D43266">
        <w:t xml:space="preserve">ns le substrat de silicium </w:t>
      </w:r>
      <w:r w:rsidR="0014118B">
        <w:t>(figure 10).</w:t>
      </w:r>
      <w:r w:rsidR="0014118B">
        <w:rPr>
          <w:i/>
        </w:rPr>
        <w:t xml:space="preserve"> </w:t>
      </w:r>
      <w:r w:rsidR="00B64688">
        <w:rPr>
          <w:i/>
        </w:rPr>
        <w:t>L</w:t>
      </w:r>
      <w:r w:rsidR="00D43266">
        <w:rPr>
          <w:i/>
        </w:rPr>
        <w:t xml:space="preserve">es procédés </w:t>
      </w:r>
      <w:r w:rsidR="00D43266">
        <w:rPr>
          <w:i/>
        </w:rPr>
        <w:lastRenderedPageBreak/>
        <w:t xml:space="preserve">de fabrication </w:t>
      </w:r>
      <w:r w:rsidR="00B64688">
        <w:rPr>
          <w:i/>
        </w:rPr>
        <w:t xml:space="preserve">autres que la photolithographie, </w:t>
      </w:r>
      <w:r w:rsidR="00D43266">
        <w:rPr>
          <w:i/>
        </w:rPr>
        <w:t>sont présentés dans la</w:t>
      </w:r>
      <w:r w:rsidR="00F358F9" w:rsidRPr="00AD37FB">
        <w:rPr>
          <w:i/>
        </w:rPr>
        <w:t xml:space="preserve"> ressource « </w:t>
      </w:r>
      <w:r w:rsidR="00704877">
        <w:rPr>
          <w:i/>
        </w:rPr>
        <w:t>Capteurs réson</w:t>
      </w:r>
      <w:r w:rsidR="00704877" w:rsidRPr="00AD37FB">
        <w:rPr>
          <w:i/>
        </w:rPr>
        <w:t>ants </w:t>
      </w:r>
      <w:r w:rsidR="00704877">
        <w:rPr>
          <w:i/>
        </w:rPr>
        <w:t>en technologie MEMS : principes et procédés de fabrication</w:t>
      </w:r>
      <w:r w:rsidR="0014118B">
        <w:rPr>
          <w:i/>
        </w:rPr>
        <w:t> ».</w:t>
      </w:r>
    </w:p>
    <w:p w:rsidR="00F358F9" w:rsidRDefault="009C78CB" w:rsidP="009D7DBA">
      <w:r>
        <w:rPr>
          <w:noProof/>
          <w:lang w:eastAsia="fr-FR"/>
        </w:rPr>
        <w:drawing>
          <wp:anchor distT="0" distB="0" distL="114300" distR="114300" simplePos="0" relativeHeight="251701248" behindDoc="1" locked="0" layoutInCell="1" allowOverlap="1">
            <wp:simplePos x="0" y="0"/>
            <wp:positionH relativeFrom="column">
              <wp:posOffset>1760855</wp:posOffset>
            </wp:positionH>
            <wp:positionV relativeFrom="paragraph">
              <wp:posOffset>49530</wp:posOffset>
            </wp:positionV>
            <wp:extent cx="2839720" cy="1863725"/>
            <wp:effectExtent l="19050" t="0" r="0" b="0"/>
            <wp:wrapTight wrapText="bothSides">
              <wp:wrapPolygon edited="0">
                <wp:start x="-145" y="0"/>
                <wp:lineTo x="-145" y="21416"/>
                <wp:lineTo x="21590" y="21416"/>
                <wp:lineTo x="21590" y="0"/>
                <wp:lineTo x="-145" y="0"/>
              </wp:wrapPolygon>
            </wp:wrapTight>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839720" cy="1863725"/>
                    </a:xfrm>
                    <a:prstGeom prst="rect">
                      <a:avLst/>
                    </a:prstGeom>
                    <a:noFill/>
                    <a:ln w="9525">
                      <a:noFill/>
                      <a:miter lim="800000"/>
                      <a:headEnd/>
                      <a:tailEnd/>
                    </a:ln>
                  </pic:spPr>
                </pic:pic>
              </a:graphicData>
            </a:graphic>
          </wp:anchor>
        </w:drawing>
      </w:r>
    </w:p>
    <w:p w:rsidR="00E053A0" w:rsidRDefault="000C2535" w:rsidP="009D7DBA">
      <w:r>
        <w:rPr>
          <w:noProof/>
          <w:lang w:eastAsia="fr-FR"/>
        </w:rPr>
        <w:pict>
          <v:shape id="_x0000_s1525" type="#_x0000_t32" style="position:absolute;left:0;text-align:left;margin-left:341.35pt;margin-top:14.85pt;width:39.05pt;height:12.75pt;flip:y;z-index:252115968" o:connectortype="straight" strokeweight="1pt">
            <v:stroke startarrowwidth="wide" startarrowlength="short"/>
          </v:shape>
        </w:pict>
      </w:r>
      <w:r>
        <w:rPr>
          <w:noProof/>
          <w:lang w:eastAsia="fr-FR"/>
        </w:rPr>
        <w:pict>
          <v:shape id="_x0000_s1526" type="#_x0000_t202" style="position:absolute;left:0;text-align:left;margin-left:380.4pt;margin-top:1.35pt;width:53.25pt;height:26.25pt;z-index:252116992" filled="f" stroked="f">
            <v:textbox>
              <w:txbxContent>
                <w:p w:rsidR="005F532A" w:rsidRDefault="005F532A">
                  <w:r>
                    <w:t xml:space="preserve">Cavité </w:t>
                  </w:r>
                </w:p>
              </w:txbxContent>
            </v:textbox>
          </v:shape>
        </w:pict>
      </w:r>
      <w:r>
        <w:rPr>
          <w:noProof/>
          <w:lang w:eastAsia="fr-FR"/>
        </w:rPr>
        <w:pict>
          <v:oval id="_x0000_s1524" style="position:absolute;left:0;text-align:left;margin-left:277.95pt;margin-top:14.85pt;width:69.2pt;height:58.5pt;z-index:252114944" filled="f" strokecolor="black [3213]" strokeweight="1.5pt">
            <v:stroke dashstyle="dash"/>
          </v:oval>
        </w:pict>
      </w:r>
      <w:r>
        <w:rPr>
          <w:noProof/>
          <w:lang w:eastAsia="fr-FR"/>
        </w:rPr>
        <w:pict>
          <v:group id="_x0000_s1521" style="position:absolute;left:0;text-align:left;margin-left:83.05pt;margin-top:21.6pt;width:58.8pt;height:57.05pt;z-index:252112896" coordorigin="2738,2250" coordsize="1176,1141">
            <v:shape id="_x0000_s1520" type="#_x0000_t202" style="position:absolute;left:2738;top:2580;width:1065;height:465" filled="f" stroked="f">
              <v:textbox>
                <w:txbxContent>
                  <w:p w:rsidR="0068699D" w:rsidRDefault="0068699D">
                    <w:r>
                      <w:t>3 mm</w:t>
                    </w:r>
                  </w:p>
                </w:txbxContent>
              </v:textbox>
            </v:shape>
            <v:shape id="_x0000_s1515" type="#_x0000_t32" style="position:absolute;left:3375;top:2250;width:539;height:1" o:connectortype="straight" o:regroupid="56"/>
            <v:shape id="_x0000_s1517" type="#_x0000_t32" style="position:absolute;left:3375;top:3391;width:459;height:0" o:connectortype="straight" o:regroupid="56"/>
            <v:shape id="_x0000_s1518" type="#_x0000_t32" style="position:absolute;left:3480;top:2250;width:0;height:1141" o:connectortype="straight" o:regroupid="56" strokeweight="1.5pt"/>
          </v:group>
        </w:pict>
      </w:r>
    </w:p>
    <w:p w:rsidR="00BB74C3" w:rsidRDefault="00BB74C3" w:rsidP="009D7DBA"/>
    <w:p w:rsidR="00F358F9" w:rsidRDefault="000C2535" w:rsidP="00BB74C3">
      <w:pPr>
        <w:spacing w:after="0"/>
      </w:pPr>
      <w:r>
        <w:rPr>
          <w:noProof/>
          <w:lang w:eastAsia="fr-FR"/>
        </w:rPr>
        <w:pict>
          <v:shape id="_x0000_s1527" type="#_x0000_t202" style="position:absolute;left:0;text-align:left;margin-left:380.4pt;margin-top:11.95pt;width:74.9pt;height:26.25pt;z-index:252118016" filled="f" stroked="f">
            <v:textbox>
              <w:txbxContent>
                <w:p w:rsidR="005F532A" w:rsidRDefault="005F532A">
                  <w:r>
                    <w:t xml:space="preserve">Membrane </w:t>
                  </w:r>
                </w:p>
              </w:txbxContent>
            </v:textbox>
          </v:shape>
        </w:pict>
      </w:r>
    </w:p>
    <w:p w:rsidR="00A70C64" w:rsidRDefault="000C2535" w:rsidP="00BB74C3">
      <w:pPr>
        <w:spacing w:after="0"/>
      </w:pPr>
      <w:r>
        <w:rPr>
          <w:noProof/>
          <w:lang w:eastAsia="fr-FR"/>
        </w:rPr>
        <w:pict>
          <v:shape id="_x0000_s1522" type="#_x0000_t32" style="position:absolute;left:0;text-align:left;margin-left:313.6pt;margin-top:9.25pt;width:66.8pt;height:33.75pt;flip:y;z-index:252113920" o:connectortype="straight" strokeweight="1pt">
            <v:stroke startarrow="diamond" startarrowwidth="wide" startarrowlength="short"/>
          </v:shape>
        </w:pict>
      </w:r>
    </w:p>
    <w:p w:rsidR="009C1563" w:rsidRDefault="009C1563" w:rsidP="00BB74C3">
      <w:pPr>
        <w:spacing w:after="0"/>
      </w:pPr>
    </w:p>
    <w:p w:rsidR="009C1563" w:rsidRDefault="009C1563" w:rsidP="00BB74C3">
      <w:pPr>
        <w:spacing w:after="0"/>
      </w:pPr>
    </w:p>
    <w:p w:rsidR="00D43266" w:rsidRDefault="00D43266" w:rsidP="00D43266">
      <w:pPr>
        <w:spacing w:after="0"/>
      </w:pPr>
    </w:p>
    <w:p w:rsidR="00D43266" w:rsidRDefault="00D43266" w:rsidP="00A70C64">
      <w:pPr>
        <w:spacing w:before="240" w:after="0"/>
        <w:jc w:val="center"/>
        <w:rPr>
          <w:i/>
          <w:sz w:val="20"/>
          <w:szCs w:val="20"/>
        </w:rPr>
      </w:pPr>
      <w:r w:rsidRPr="00CC22FA">
        <w:rPr>
          <w:i/>
          <w:sz w:val="20"/>
          <w:szCs w:val="20"/>
        </w:rPr>
        <w:t xml:space="preserve">Figure </w:t>
      </w:r>
      <w:r>
        <w:rPr>
          <w:i/>
          <w:sz w:val="20"/>
          <w:szCs w:val="20"/>
        </w:rPr>
        <w:t>10</w:t>
      </w:r>
      <w:r w:rsidRPr="00CC22FA">
        <w:rPr>
          <w:i/>
          <w:sz w:val="20"/>
          <w:szCs w:val="20"/>
        </w:rPr>
        <w:t xml:space="preserve"> : </w:t>
      </w:r>
      <w:r>
        <w:rPr>
          <w:i/>
          <w:sz w:val="20"/>
          <w:szCs w:val="20"/>
        </w:rPr>
        <w:t xml:space="preserve">Production </w:t>
      </w:r>
      <w:r w:rsidR="0082557C">
        <w:rPr>
          <w:i/>
          <w:sz w:val="20"/>
          <w:szCs w:val="20"/>
        </w:rPr>
        <w:t>collective</w:t>
      </w:r>
      <w:r>
        <w:rPr>
          <w:i/>
          <w:sz w:val="20"/>
          <w:szCs w:val="20"/>
        </w:rPr>
        <w:t xml:space="preserve"> de MEMS qui seront</w:t>
      </w:r>
      <w:r w:rsidR="0096523A">
        <w:rPr>
          <w:i/>
          <w:sz w:val="20"/>
          <w:szCs w:val="20"/>
        </w:rPr>
        <w:t xml:space="preserve"> séparés en toute fin du pr</w:t>
      </w:r>
      <w:r w:rsidR="004C0001">
        <w:rPr>
          <w:i/>
          <w:sz w:val="20"/>
          <w:szCs w:val="20"/>
        </w:rPr>
        <w:t>o</w:t>
      </w:r>
      <w:r w:rsidR="0096523A">
        <w:rPr>
          <w:i/>
          <w:sz w:val="20"/>
          <w:szCs w:val="20"/>
        </w:rPr>
        <w:t>cédé</w:t>
      </w:r>
    </w:p>
    <w:p w:rsidR="00F358F9" w:rsidRPr="0060162A" w:rsidRDefault="00D43266" w:rsidP="0060162A">
      <w:pPr>
        <w:spacing w:after="360"/>
        <w:jc w:val="center"/>
        <w:rPr>
          <w:i/>
          <w:sz w:val="20"/>
          <w:szCs w:val="20"/>
        </w:rPr>
      </w:pPr>
      <w:r>
        <w:rPr>
          <w:i/>
          <w:sz w:val="20"/>
          <w:szCs w:val="20"/>
        </w:rPr>
        <w:t xml:space="preserve">Visualisation </w:t>
      </w:r>
      <w:r w:rsidR="00A70C64">
        <w:rPr>
          <w:i/>
          <w:sz w:val="20"/>
          <w:szCs w:val="20"/>
        </w:rPr>
        <w:t>de la cavité</w:t>
      </w:r>
      <w:r>
        <w:rPr>
          <w:i/>
          <w:sz w:val="20"/>
          <w:szCs w:val="20"/>
        </w:rPr>
        <w:t xml:space="preserve"> réalisé</w:t>
      </w:r>
      <w:r w:rsidR="00A70C64">
        <w:rPr>
          <w:i/>
          <w:sz w:val="20"/>
          <w:szCs w:val="20"/>
        </w:rPr>
        <w:t>e</w:t>
      </w:r>
      <w:r>
        <w:rPr>
          <w:i/>
          <w:sz w:val="20"/>
          <w:szCs w:val="20"/>
        </w:rPr>
        <w:t xml:space="preserve"> pour obtenir </w:t>
      </w:r>
      <w:r w:rsidR="00A70C64">
        <w:rPr>
          <w:i/>
          <w:sz w:val="20"/>
          <w:szCs w:val="20"/>
        </w:rPr>
        <w:t>la</w:t>
      </w:r>
      <w:r>
        <w:rPr>
          <w:i/>
          <w:sz w:val="20"/>
          <w:szCs w:val="20"/>
        </w:rPr>
        <w:t xml:space="preserve"> membrane</w:t>
      </w:r>
      <w:r w:rsidR="00A70C64">
        <w:rPr>
          <w:i/>
          <w:sz w:val="20"/>
          <w:szCs w:val="20"/>
        </w:rPr>
        <w:t xml:space="preserve"> en silicium</w:t>
      </w:r>
    </w:p>
    <w:p w:rsidR="00F358F9" w:rsidRDefault="000B1075" w:rsidP="00D37760">
      <w:pPr>
        <w:spacing w:after="0"/>
      </w:pPr>
      <w:r>
        <w:t>La membrane du capteur de pression subit une déformation en présence d’une différence de pression</w:t>
      </w:r>
      <w:r w:rsidR="00BA6025">
        <w:t xml:space="preserve"> (figure</w:t>
      </w:r>
      <w:r w:rsidR="00D37760">
        <w:t xml:space="preserve"> 11) :</w:t>
      </w:r>
    </w:p>
    <w:p w:rsidR="00D37760" w:rsidRDefault="000C2535" w:rsidP="00BA6025">
      <w:pPr>
        <w:spacing w:after="0"/>
        <w:ind w:left="2124"/>
      </w:pPr>
      <w:r>
        <w:rPr>
          <w:noProof/>
          <w:lang w:eastAsia="fr-FR"/>
        </w:rPr>
        <w:pict>
          <v:shape id="_x0000_s1094" style="position:absolute;left:0;text-align:left;margin-left:268.55pt;margin-top:17.1pt;width:186.75pt;height:83pt;z-index:251712512" coordsize="3735,1660" path="m,1660l,160r412,l569,140,699,110,919,65,1164,30,1429,10,1644,5,1839,r180,l2244,15r315,25l2784,65r205,30l3159,130r230,30l3735,160r,1500l3397,1660,2767,460r-93,-55l2514,355,2274,330,2044,315r-207,-5l1644,310r-235,20l1164,375,989,438,329,1660,,1660xe" fillcolor="white [3201]" strokecolor="#666 [1936]" strokeweight="1pt">
            <v:fill color2="#999 [1296]" focusposition="1" focussize="" focus="100%" type="gradient"/>
            <v:shadow on="t" type="perspective" color="#7f7f7f [1601]" opacity=".5" offset="1pt" offset2="-3pt"/>
            <v:path arrowok="t"/>
          </v:shape>
        </w:pict>
      </w:r>
      <w:r w:rsidR="00D37760" w:rsidRPr="00D37760">
        <w:rPr>
          <w:rFonts w:ascii="NimbusRomNo9L-Regu" w:hAnsi="NimbusRomNo9L-Regu" w:cs="NimbusRomNo9L-Regu"/>
          <w:position w:val="-10"/>
          <w:sz w:val="24"/>
          <w:szCs w:val="24"/>
        </w:rPr>
        <w:object w:dxaOrig="279" w:dyaOrig="340">
          <v:shape id="_x0000_i1025" type="#_x0000_t75" style="width:14pt;height:16.65pt" o:ole="">
            <v:imagedata r:id="rId33" o:title=""/>
          </v:shape>
          <o:OLEObject Type="Embed" ProgID="Equation.3" ShapeID="_x0000_i1025" DrawAspect="Content" ObjectID="_1516438266" r:id="rId34"/>
        </w:object>
      </w:r>
      <w:r w:rsidR="00BA6025">
        <w:rPr>
          <w:rFonts w:ascii="NimbusRomNo9L-Regu" w:hAnsi="NimbusRomNo9L-Regu" w:cs="NimbusRomNo9L-Regu"/>
          <w:sz w:val="24"/>
          <w:szCs w:val="24"/>
        </w:rPr>
        <w:tab/>
      </w:r>
      <w:r w:rsidR="00BA6025">
        <w:rPr>
          <w:rFonts w:ascii="NimbusRomNo9L-Regu" w:hAnsi="NimbusRomNo9L-Regu" w:cs="NimbusRomNo9L-Regu"/>
          <w:sz w:val="24"/>
          <w:szCs w:val="24"/>
        </w:rPr>
        <w:tab/>
      </w:r>
      <w:r w:rsidR="00BA6025">
        <w:rPr>
          <w:rFonts w:ascii="NimbusRomNo9L-Regu" w:hAnsi="NimbusRomNo9L-Regu" w:cs="NimbusRomNo9L-Regu"/>
          <w:sz w:val="24"/>
          <w:szCs w:val="24"/>
        </w:rPr>
        <w:tab/>
      </w:r>
      <w:r w:rsidR="00BA6025">
        <w:rPr>
          <w:rFonts w:ascii="NimbusRomNo9L-Regu" w:hAnsi="NimbusRomNo9L-Regu" w:cs="NimbusRomNo9L-Regu"/>
          <w:sz w:val="24"/>
          <w:szCs w:val="24"/>
        </w:rPr>
        <w:tab/>
      </w:r>
      <w:r w:rsidR="00BA6025">
        <w:rPr>
          <w:rFonts w:ascii="NimbusRomNo9L-Regu" w:hAnsi="NimbusRomNo9L-Regu" w:cs="NimbusRomNo9L-Regu"/>
          <w:sz w:val="24"/>
          <w:szCs w:val="24"/>
        </w:rPr>
        <w:tab/>
      </w:r>
      <w:r w:rsidR="00BA6025">
        <w:rPr>
          <w:rFonts w:ascii="NimbusRomNo9L-Regu" w:hAnsi="NimbusRomNo9L-Regu" w:cs="NimbusRomNo9L-Regu"/>
          <w:sz w:val="24"/>
          <w:szCs w:val="24"/>
        </w:rPr>
        <w:tab/>
      </w:r>
      <w:r w:rsidR="00BA6025">
        <w:rPr>
          <w:rFonts w:ascii="NimbusRomNo9L-Regu" w:hAnsi="NimbusRomNo9L-Regu" w:cs="NimbusRomNo9L-Regu"/>
          <w:sz w:val="24"/>
          <w:szCs w:val="24"/>
        </w:rPr>
        <w:tab/>
      </w:r>
      <w:r w:rsidR="00BA6025" w:rsidRPr="00D37760">
        <w:rPr>
          <w:rFonts w:ascii="NimbusRomNo9L-Regu" w:hAnsi="NimbusRomNo9L-Regu" w:cs="NimbusRomNo9L-Regu"/>
          <w:position w:val="-10"/>
          <w:sz w:val="24"/>
          <w:szCs w:val="24"/>
        </w:rPr>
        <w:object w:dxaOrig="279" w:dyaOrig="340">
          <v:shape id="_x0000_i1026" type="#_x0000_t75" style="width:14pt;height:16.65pt" o:ole="">
            <v:imagedata r:id="rId33" o:title=""/>
          </v:shape>
          <o:OLEObject Type="Embed" ProgID="Equation.3" ShapeID="_x0000_i1026" DrawAspect="Content" ObjectID="_1516438267" r:id="rId35"/>
        </w:object>
      </w:r>
    </w:p>
    <w:p w:rsidR="00D55782" w:rsidRDefault="000C2535" w:rsidP="009D2E37">
      <w:pPr>
        <w:spacing w:after="120"/>
      </w:pPr>
      <w:r>
        <w:rPr>
          <w:noProof/>
          <w:lang w:eastAsia="fr-FR"/>
        </w:rPr>
        <w:pict>
          <v:shape id="_x0000_s1111" style="position:absolute;left:0;text-align:left;margin-left:23.65pt;margin-top:6.5pt;width:186.75pt;height:75pt;z-index:251725824" coordsize="3735,1500" o:regroupid="3" path="m,1500l,,3735,r,1500l3398,1500,2760,293,982,285,337,1500,,1500xe" fillcolor="white [3201]" strokecolor="#666 [1936]" strokeweight="1pt">
            <v:fill color2="#999 [1296]" focusposition="1" focussize="" focus="100%" type="gradient"/>
            <v:shadow on="t" type="perspective" color="#7f7f7f [1601]" opacity=".5" offset="1pt" offset2="-3pt"/>
            <v:path arrowok="t"/>
          </v:shape>
        </w:pict>
      </w:r>
    </w:p>
    <w:p w:rsidR="00D55782" w:rsidRDefault="00BA6025" w:rsidP="009D7DBA">
      <w:r>
        <w:tab/>
      </w:r>
      <w:r>
        <w:tab/>
      </w:r>
      <w:r>
        <w:tab/>
      </w:r>
      <w:r w:rsidRPr="00D37760">
        <w:rPr>
          <w:rFonts w:ascii="NimbusRomNo9L-Regu" w:hAnsi="NimbusRomNo9L-Regu" w:cs="NimbusRomNo9L-Regu"/>
          <w:position w:val="-10"/>
          <w:sz w:val="24"/>
          <w:szCs w:val="24"/>
        </w:rPr>
        <w:object w:dxaOrig="300" w:dyaOrig="340">
          <v:shape id="_x0000_i1027" type="#_x0000_t75" style="width:15.65pt;height:16.65pt" o:ole="">
            <v:imagedata r:id="rId36" o:title=""/>
          </v:shape>
          <o:OLEObject Type="Embed" ProgID="Equation.3" ShapeID="_x0000_i1027" DrawAspect="Content" ObjectID="_1516438268" r:id="rId37"/>
        </w:object>
      </w:r>
      <w:r>
        <w:rPr>
          <w:rFonts w:ascii="NimbusRomNo9L-Regu" w:hAnsi="NimbusRomNo9L-Regu" w:cs="NimbusRomNo9L-Regu"/>
          <w:sz w:val="24"/>
          <w:szCs w:val="24"/>
        </w:rPr>
        <w:tab/>
      </w:r>
      <w:r>
        <w:rPr>
          <w:rFonts w:ascii="NimbusRomNo9L-Regu" w:hAnsi="NimbusRomNo9L-Regu" w:cs="NimbusRomNo9L-Regu"/>
          <w:sz w:val="24"/>
          <w:szCs w:val="24"/>
        </w:rPr>
        <w:tab/>
      </w:r>
      <w:r>
        <w:rPr>
          <w:rFonts w:ascii="NimbusRomNo9L-Regu" w:hAnsi="NimbusRomNo9L-Regu" w:cs="NimbusRomNo9L-Regu"/>
          <w:sz w:val="24"/>
          <w:szCs w:val="24"/>
        </w:rPr>
        <w:tab/>
      </w:r>
      <w:r>
        <w:rPr>
          <w:rFonts w:ascii="NimbusRomNo9L-Regu" w:hAnsi="NimbusRomNo9L-Regu" w:cs="NimbusRomNo9L-Regu"/>
          <w:sz w:val="24"/>
          <w:szCs w:val="24"/>
        </w:rPr>
        <w:tab/>
      </w:r>
      <w:r>
        <w:rPr>
          <w:rFonts w:ascii="NimbusRomNo9L-Regu" w:hAnsi="NimbusRomNo9L-Regu" w:cs="NimbusRomNo9L-Regu"/>
          <w:sz w:val="24"/>
          <w:szCs w:val="24"/>
        </w:rPr>
        <w:tab/>
      </w:r>
      <w:r>
        <w:rPr>
          <w:rFonts w:ascii="NimbusRomNo9L-Regu" w:hAnsi="NimbusRomNo9L-Regu" w:cs="NimbusRomNo9L-Regu"/>
          <w:sz w:val="24"/>
          <w:szCs w:val="24"/>
        </w:rPr>
        <w:tab/>
      </w:r>
      <w:r>
        <w:rPr>
          <w:rFonts w:ascii="NimbusRomNo9L-Regu" w:hAnsi="NimbusRomNo9L-Regu" w:cs="NimbusRomNo9L-Regu"/>
          <w:sz w:val="24"/>
          <w:szCs w:val="24"/>
        </w:rPr>
        <w:tab/>
      </w:r>
      <w:r w:rsidRPr="00D37760">
        <w:rPr>
          <w:rFonts w:ascii="NimbusRomNo9L-Regu" w:hAnsi="NimbusRomNo9L-Regu" w:cs="NimbusRomNo9L-Regu"/>
          <w:position w:val="-10"/>
          <w:sz w:val="24"/>
          <w:szCs w:val="24"/>
        </w:rPr>
        <w:object w:dxaOrig="300" w:dyaOrig="340">
          <v:shape id="_x0000_i1028" type="#_x0000_t75" style="width:15.65pt;height:16.65pt" o:ole="">
            <v:imagedata r:id="rId38" o:title=""/>
          </v:shape>
          <o:OLEObject Type="Embed" ProgID="Equation.3" ShapeID="_x0000_i1028" DrawAspect="Content" ObjectID="_1516438269" r:id="rId39"/>
        </w:object>
      </w:r>
    </w:p>
    <w:p w:rsidR="00D55782" w:rsidRDefault="00BA6025" w:rsidP="009C1563">
      <w:pPr>
        <w:spacing w:after="360"/>
      </w:pPr>
      <w:r>
        <w:tab/>
      </w:r>
      <w:r>
        <w:tab/>
        <w:t xml:space="preserve">      </w:t>
      </w:r>
      <w:r w:rsidRPr="00D37760">
        <w:rPr>
          <w:rFonts w:ascii="NimbusRomNo9L-Regu" w:hAnsi="NimbusRomNo9L-Regu" w:cs="NimbusRomNo9L-Regu"/>
          <w:position w:val="-10"/>
          <w:sz w:val="24"/>
          <w:szCs w:val="24"/>
        </w:rPr>
        <w:object w:dxaOrig="760" w:dyaOrig="340">
          <v:shape id="_x0000_i1029" type="#_x0000_t75" style="width:38.65pt;height:16.65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Equation.3" ShapeID="_x0000_i1029" DrawAspect="Content" ObjectID="_1516438270" r:id="rId41"/>
        </w:object>
      </w:r>
      <w:r>
        <w:rPr>
          <w:rFonts w:ascii="NimbusRomNo9L-Regu" w:hAnsi="NimbusRomNo9L-Regu" w:cs="NimbusRomNo9L-Regu"/>
          <w:sz w:val="24"/>
          <w:szCs w:val="24"/>
        </w:rPr>
        <w:tab/>
      </w:r>
      <w:r>
        <w:rPr>
          <w:rFonts w:ascii="NimbusRomNo9L-Regu" w:hAnsi="NimbusRomNo9L-Regu" w:cs="NimbusRomNo9L-Regu"/>
          <w:sz w:val="24"/>
          <w:szCs w:val="24"/>
        </w:rPr>
        <w:tab/>
      </w:r>
      <w:r>
        <w:rPr>
          <w:rFonts w:ascii="NimbusRomNo9L-Regu" w:hAnsi="NimbusRomNo9L-Regu" w:cs="NimbusRomNo9L-Regu"/>
          <w:sz w:val="24"/>
          <w:szCs w:val="24"/>
        </w:rPr>
        <w:tab/>
      </w:r>
      <w:r>
        <w:rPr>
          <w:rFonts w:ascii="NimbusRomNo9L-Regu" w:hAnsi="NimbusRomNo9L-Regu" w:cs="NimbusRomNo9L-Regu"/>
          <w:sz w:val="24"/>
          <w:szCs w:val="24"/>
        </w:rPr>
        <w:tab/>
      </w:r>
      <w:r>
        <w:rPr>
          <w:rFonts w:ascii="NimbusRomNo9L-Regu" w:hAnsi="NimbusRomNo9L-Regu" w:cs="NimbusRomNo9L-Regu"/>
          <w:sz w:val="24"/>
          <w:szCs w:val="24"/>
        </w:rPr>
        <w:tab/>
      </w:r>
      <w:r>
        <w:rPr>
          <w:rFonts w:ascii="NimbusRomNo9L-Regu" w:hAnsi="NimbusRomNo9L-Regu" w:cs="NimbusRomNo9L-Regu"/>
          <w:sz w:val="24"/>
          <w:szCs w:val="24"/>
        </w:rPr>
        <w:tab/>
        <w:t xml:space="preserve">       </w:t>
      </w:r>
      <w:r w:rsidRPr="00D37760">
        <w:rPr>
          <w:rFonts w:ascii="NimbusRomNo9L-Regu" w:hAnsi="NimbusRomNo9L-Regu" w:cs="NimbusRomNo9L-Regu"/>
          <w:position w:val="-10"/>
          <w:sz w:val="24"/>
          <w:szCs w:val="24"/>
        </w:rPr>
        <w:object w:dxaOrig="760" w:dyaOrig="340">
          <v:shape id="_x0000_i1030" type="#_x0000_t75" style="width:38.65pt;height:16.65pt" o:ole="" o:bordertopcolor="this" o:borderleftcolor="this" o:borderbottomcolor="this" o:borderrightcolor="this">
            <v:imagedata r:id="rId42" o:title=""/>
            <w10:bordertop type="single" width="4"/>
            <w10:borderleft type="single" width="4"/>
            <w10:borderbottom type="single" width="4"/>
            <w10:borderright type="single" width="4"/>
          </v:shape>
          <o:OLEObject Type="Embed" ProgID="Equation.3" ShapeID="_x0000_i1030" DrawAspect="Content" ObjectID="_1516438271" r:id="rId43"/>
        </w:object>
      </w:r>
    </w:p>
    <w:p w:rsidR="00BA6025" w:rsidRDefault="00BA6025" w:rsidP="009C1563">
      <w:pPr>
        <w:spacing w:before="600" w:after="240"/>
        <w:jc w:val="center"/>
        <w:rPr>
          <w:i/>
          <w:sz w:val="20"/>
          <w:szCs w:val="20"/>
        </w:rPr>
      </w:pPr>
      <w:r w:rsidRPr="00CC22FA">
        <w:rPr>
          <w:i/>
          <w:sz w:val="20"/>
          <w:szCs w:val="20"/>
        </w:rPr>
        <w:t xml:space="preserve">Figure </w:t>
      </w:r>
      <w:r>
        <w:rPr>
          <w:i/>
          <w:sz w:val="20"/>
          <w:szCs w:val="20"/>
        </w:rPr>
        <w:t>11</w:t>
      </w:r>
      <w:r w:rsidRPr="00CC22FA">
        <w:rPr>
          <w:i/>
          <w:sz w:val="20"/>
          <w:szCs w:val="20"/>
        </w:rPr>
        <w:t xml:space="preserve"> : </w:t>
      </w:r>
      <w:r>
        <w:rPr>
          <w:i/>
          <w:sz w:val="20"/>
          <w:szCs w:val="20"/>
        </w:rPr>
        <w:t>Schéma de la déformation de la membrane d’un capteur de pression</w:t>
      </w:r>
    </w:p>
    <w:p w:rsidR="00B50F8E" w:rsidRPr="007619BF" w:rsidRDefault="0082557C" w:rsidP="006767F1">
      <w:pPr>
        <w:spacing w:after="120"/>
      </w:pPr>
      <w:r>
        <w:t>Afin d’avoir une mesure de déformation, l</w:t>
      </w:r>
      <w:r w:rsidR="006421B3">
        <w:t xml:space="preserve">es micro-technologies permettent l’intégration de </w:t>
      </w:r>
      <w:r w:rsidR="009D2E37">
        <w:t>jauge</w:t>
      </w:r>
      <w:r w:rsidR="007619BF">
        <w:t>s</w:t>
      </w:r>
      <w:r w:rsidR="009D2E37">
        <w:t xml:space="preserve"> piézorésistive</w:t>
      </w:r>
      <w:r w:rsidR="007619BF">
        <w:t>s</w:t>
      </w:r>
      <w:r w:rsidR="009D2E37">
        <w:t xml:space="preserve"> </w:t>
      </w:r>
      <w:r w:rsidR="006421B3">
        <w:t>directement implantée</w:t>
      </w:r>
      <w:r w:rsidR="007619BF">
        <w:t>s</w:t>
      </w:r>
      <w:r w:rsidR="006421B3">
        <w:t xml:space="preserve"> dans la structure des MEMS au cours de la production (figure 12). La jauge de contraintes voit sa longueur relative </w:t>
      </w:r>
      <w:r w:rsidR="0068699D" w:rsidRPr="0082557C">
        <w:rPr>
          <w:rFonts w:ascii="NimbusRomNo9L-Regu" w:hAnsi="NimbusRomNo9L-Regu" w:cs="NimbusRomNo9L-Regu"/>
          <w:position w:val="-10"/>
          <w:sz w:val="24"/>
          <w:szCs w:val="24"/>
        </w:rPr>
        <w:object w:dxaOrig="680" w:dyaOrig="320">
          <v:shape id="_x0000_i1031" type="#_x0000_t75" style="width:35pt;height:15.65pt" o:ole="">
            <v:imagedata r:id="rId44" o:title=""/>
          </v:shape>
          <o:OLEObject Type="Embed" ProgID="Equation.3" ShapeID="_x0000_i1031" DrawAspect="Content" ObjectID="_1516438272" r:id="rId45"/>
        </w:object>
      </w:r>
      <w:r w:rsidR="006421B3">
        <w:t>varier lors de la déformation, entrainant la variation relative de sa résistance</w:t>
      </w:r>
      <w:r>
        <w:t xml:space="preserve"> </w:t>
      </w:r>
      <w:r w:rsidR="0068699D" w:rsidRPr="0082557C">
        <w:rPr>
          <w:rFonts w:ascii="NimbusRomNo9L-Regu" w:hAnsi="NimbusRomNo9L-Regu" w:cs="NimbusRomNo9L-Regu"/>
          <w:position w:val="-10"/>
          <w:sz w:val="24"/>
          <w:szCs w:val="24"/>
        </w:rPr>
        <w:object w:dxaOrig="840" w:dyaOrig="320">
          <v:shape id="_x0000_i1032" type="#_x0000_t75" style="width:43.35pt;height:15.65pt" o:ole="">
            <v:imagedata r:id="rId46" o:title=""/>
          </v:shape>
          <o:OLEObject Type="Embed" ProgID="Equation.3" ShapeID="_x0000_i1032" DrawAspect="Content" ObjectID="_1516438273" r:id="rId47"/>
        </w:object>
      </w:r>
      <w:r w:rsidR="006421B3">
        <w:t> :</w:t>
      </w:r>
    </w:p>
    <w:p w:rsidR="0068699D" w:rsidRDefault="0068699D" w:rsidP="0068699D">
      <w:pPr>
        <w:spacing w:before="240" w:after="0"/>
        <w:jc w:val="center"/>
        <w:rPr>
          <w:rFonts w:ascii="NimbusRomNo9L-Regu" w:hAnsi="NimbusRomNo9L-Regu" w:cs="NimbusRomNo9L-Regu"/>
          <w:sz w:val="24"/>
          <w:szCs w:val="24"/>
        </w:rPr>
      </w:pPr>
      <w:r w:rsidRPr="006421B3">
        <w:rPr>
          <w:rFonts w:ascii="NimbusRomNo9L-Regu" w:hAnsi="NimbusRomNo9L-Regu" w:cs="NimbusRomNo9L-Regu"/>
          <w:position w:val="-28"/>
          <w:sz w:val="24"/>
          <w:szCs w:val="24"/>
        </w:rPr>
        <w:object w:dxaOrig="1540" w:dyaOrig="680">
          <v:shape id="_x0000_i1033" type="#_x0000_t75" style="width:79.35pt;height:33.35pt" o:ole="">
            <v:imagedata r:id="rId48" o:title=""/>
          </v:shape>
          <o:OLEObject Type="Embed" ProgID="Equation.3" ShapeID="_x0000_i1033" DrawAspect="Content" ObjectID="_1516438274" r:id="rId49"/>
        </w:object>
      </w:r>
    </w:p>
    <w:p w:rsidR="006421B3" w:rsidRDefault="000C2535" w:rsidP="0068699D">
      <w:pPr>
        <w:spacing w:after="240"/>
        <w:jc w:val="left"/>
      </w:pPr>
      <w:r w:rsidRPr="000C2535">
        <w:rPr>
          <w:i/>
          <w:noProof/>
          <w:lang w:eastAsia="fr-FR"/>
        </w:rPr>
        <w:pict>
          <v:group id="_x0000_s1536" style="position:absolute;margin-left:83.05pt;margin-top:4.6pt;width:372.25pt;height:109.25pt;z-index:252123136" coordorigin="2738,11171" coordsize="7445,2185">
            <v:group id="_x0000_s1533" style="position:absolute;left:6315;top:11432;width:3735;height:1924" coordorigin="6315,11432" coordsize="3735,1924">
              <v:shape id="_x0000_s1092" style="position:absolute;left:6315;top:11856;width:3735;height:1500" coordsize="3735,1500" o:regroupid="45" path="m,1500l,,3735,r,1500l3398,1500,2760,293,982,285,337,1500,,1500xe" fillcolor="white [3201]" strokecolor="#666 [1936]">
                <v:fill color2="#999 [1296]" focusposition="1" focussize="" focus="100%" type="gradient"/>
                <v:shadow on="t" type="perspective" color="#7f7f7f [1601]" opacity=".5" offset="1pt" offset2="-3pt"/>
                <v:path arrowok="t"/>
              </v:shape>
              <v:shape id="_x0000_s1106" type="#_x0000_t202" style="position:absolute;left:7011;top:11432;width:517;height:352" o:regroupid="45" filled="f" stroked="f">
                <v:textbox style="mso-next-textbox:#_x0000_s1106">
                  <w:txbxContent>
                    <w:p w:rsidR="007619BF" w:rsidRPr="007619BF" w:rsidRDefault="007619BF">
                      <w:pPr>
                        <w:rPr>
                          <w:color w:val="76923C" w:themeColor="accent3" w:themeShade="BF"/>
                        </w:rPr>
                      </w:pPr>
                      <w:r w:rsidRPr="007619BF">
                        <w:rPr>
                          <w:color w:val="76923C" w:themeColor="accent3" w:themeShade="BF"/>
                        </w:rPr>
                        <w:t>+</w:t>
                      </w:r>
                      <w:r>
                        <w:rPr>
                          <w:color w:val="76923C" w:themeColor="accent3" w:themeShade="BF"/>
                        </w:rPr>
                        <w:t>v</w:t>
                      </w:r>
                    </w:p>
                  </w:txbxContent>
                </v:textbox>
              </v:shape>
              <v:shape id="_x0000_s1107" type="#_x0000_t202" style="position:absolute;left:7466;top:11432;width:554;height:352" o:regroupid="45" filled="f" stroked="f">
                <v:textbox style="mso-next-textbox:#_x0000_s1107">
                  <w:txbxContent>
                    <w:p w:rsidR="007619BF" w:rsidRPr="007619BF" w:rsidRDefault="007619BF">
                      <w:pPr>
                        <w:rPr>
                          <w:color w:val="76923C" w:themeColor="accent3" w:themeShade="BF"/>
                        </w:rPr>
                      </w:pPr>
                      <w:r>
                        <w:rPr>
                          <w:color w:val="76923C" w:themeColor="accent3" w:themeShade="BF"/>
                        </w:rPr>
                        <w:t>-v</w:t>
                      </w:r>
                    </w:p>
                  </w:txbxContent>
                </v:textbox>
              </v:shape>
              <v:group id="_x0000_s1530" style="position:absolute;left:6315;top:11770;width:1505;height:183" coordorigin="6315,11770" coordsize="1505,183">
                <v:rect id="_x0000_s1102" style="position:absolute;left:7213;top:11867;width:510;height:86" o:regroupid="45" fillcolor="#c0504d [3205]" strokecolor="#c0504d [3205]"/>
                <v:rect id="_x0000_s1104" style="position:absolute;left:7105;top:11770;width:244;height:86" o:regroupid="45" fillcolor="#76923c [2406]" stroked="f" strokecolor="#76923c [2406]"/>
                <v:rect id="_x0000_s1105" style="position:absolute;left:7586;top:11770;width:234;height:86" o:regroupid="45" fillcolor="#76923c [2406]" stroked="f" strokecolor="#76923c [2406]"/>
                <v:rect id="_x0000_s1419" style="position:absolute;left:6390;top:11856;width:491;height:79" o:regroupid="45" fillcolor="#365f91 [2404]" strokecolor="#365f91 [2404]"/>
                <v:rect id="_x0000_s1467" style="position:absolute;left:6315;top:11770;width:244;height:86" fillcolor="#76923c [2406]" stroked="f" strokecolor="#76923c [2406]"/>
                <v:rect id="_x0000_s1470" style="position:absolute;left:6724;top:11770;width:244;height:86" fillcolor="#76923c [2406]" stroked="f" strokecolor="#76923c [2406]"/>
              </v:group>
            </v:group>
            <v:group id="_x0000_s1529" style="position:absolute;left:3295;top:11856;width:2960;height:438" coordorigin="3295,11856" coordsize="2960,438">
              <v:shape id="_x0000_s1423" type="#_x0000_t32" style="position:absolute;left:3295;top:12223;width:2135;height:0;flip:x" o:connectortype="straight" o:regroupid="46" strokecolor="#76923c [2406]">
                <v:stroke endarrow="diamond" endarrowlength="short"/>
              </v:shape>
              <v:shape id="_x0000_s1427" type="#_x0000_t202" style="position:absolute;left:3628;top:11867;width:1710;height:427" o:regroupid="46" filled="f" stroked="f">
                <v:textbox style="mso-next-textbox:#_x0000_s1427">
                  <w:txbxContent>
                    <w:p w:rsidR="00A21EA2" w:rsidRPr="00A21EA2" w:rsidRDefault="0054562E">
                      <w:r w:rsidRPr="00A21EA2">
                        <w:t>Connectique</w:t>
                      </w:r>
                    </w:p>
                  </w:txbxContent>
                </v:textbox>
              </v:shape>
              <v:shape id="_x0000_s1428" type="#_x0000_t32" style="position:absolute;left:5430;top:11856;width:825;height:367;flip:x" o:connectortype="straight" o:regroupid="46" strokecolor="#76923c [2406]">
                <v:stroke startarrow="block" endarrowlength="short"/>
              </v:shape>
            </v:group>
            <v:group id="_x0000_s1532" style="position:absolute;left:6636;top:11171;width:3547;height:613" coordorigin="6636,11171" coordsize="3547,613">
              <v:shape id="_x0000_s1440" type="#_x0000_t202" style="position:absolute;left:8473;top:11171;width:1710;height:427" o:regroupid="34" filled="f" stroked="f">
                <v:textbox style="mso-next-textbox:#_x0000_s1440">
                  <w:txbxContent>
                    <w:p w:rsidR="006767F1" w:rsidRPr="00A21EA2" w:rsidRDefault="0054562E">
                      <w:r>
                        <w:t>Électronique</w:t>
                      </w:r>
                    </w:p>
                  </w:txbxContent>
                </v:textbox>
              </v:shape>
              <v:shape id="_x0000_s1441" type="#_x0000_t32" style="position:absolute;left:6636;top:11474;width:0;height:310;flip:y" o:connectortype="straight" o:regroupid="34" strokecolor="#365f91 [2404]">
                <v:stroke startarrow="block" endarrowlength="short"/>
              </v:shape>
              <v:shape id="_x0000_s1476" type="#_x0000_t32" style="position:absolute;left:6636;top:11474;width:3280;height:0" o:connectortype="straight" strokecolor="#365f91 [2404]"/>
            </v:group>
            <v:group id="_x0000_s1535" style="position:absolute;left:2738;top:11999;width:4417;height:920" coordorigin="2738,11999" coordsize="4417,920">
              <v:shape id="_x0000_s1109" type="#_x0000_t32" style="position:absolute;left:5430;top:11999;width:1725;height:532;flip:x" o:connectortype="straight" o:regroupid="57" strokecolor="#c0504d [3205]">
                <v:stroke startarrow="block"/>
              </v:shape>
              <v:shape id="_x0000_s1421" type="#_x0000_t202" style="position:absolute;left:3628;top:12174;width:1371;height:745" o:regroupid="57" filled="f" stroked="f">
                <v:textbox style="mso-next-textbox:#_x0000_s1421">
                  <w:txbxContent>
                    <w:p w:rsidR="0068699D" w:rsidRPr="0068699D" w:rsidRDefault="0054562E" w:rsidP="0068699D">
                      <w:pPr>
                        <w:spacing w:after="0"/>
                      </w:pPr>
                      <w:r w:rsidRPr="00A21EA2">
                        <w:t>Jauge</w:t>
                      </w:r>
                      <w:r w:rsidR="0068699D">
                        <w:t xml:space="preserve"> implantée</w:t>
                      </w:r>
                    </w:p>
                  </w:txbxContent>
                </v:textbox>
              </v:shape>
              <v:shape id="_x0000_s1426" type="#_x0000_t32" style="position:absolute;left:2738;top:12531;width:2692;height:0;flip:x" o:connectortype="straight" o:regroupid="57" strokecolor="#c0504d [3205]">
                <v:stroke endarrow="diamond" endarrowlength="short"/>
              </v:shape>
            </v:group>
          </v:group>
        </w:pict>
      </w:r>
      <w:proofErr w:type="gramStart"/>
      <w:r w:rsidR="0068699D" w:rsidRPr="0068699D">
        <w:rPr>
          <w:rFonts w:cs="NimbusRomNo9L-Regu"/>
        </w:rPr>
        <w:t>avec</w:t>
      </w:r>
      <w:proofErr w:type="gramEnd"/>
      <w:r w:rsidR="0068699D">
        <w:rPr>
          <w:rFonts w:cs="NimbusRomNo9L-Regu"/>
        </w:rPr>
        <w:t xml:space="preserve"> </w:t>
      </w:r>
      <w:r w:rsidR="0068699D" w:rsidRPr="0068699D">
        <w:rPr>
          <w:rFonts w:ascii="NimbusRomNo9L-Regu" w:hAnsi="NimbusRomNo9L-Regu" w:cs="NimbusRomNo9L-Regu"/>
          <w:position w:val="-4"/>
          <w:sz w:val="24"/>
          <w:szCs w:val="24"/>
        </w:rPr>
        <w:object w:dxaOrig="260" w:dyaOrig="260">
          <v:shape id="_x0000_i1034" type="#_x0000_t75" style="width:13pt;height:13pt" o:ole="">
            <v:imagedata r:id="rId50" o:title=""/>
          </v:shape>
          <o:OLEObject Type="Embed" ProgID="Equation.3" ShapeID="_x0000_i1034" DrawAspect="Content" ObjectID="_1516438275" r:id="rId51"/>
        </w:object>
      </w:r>
      <w:r w:rsidR="0068699D">
        <w:rPr>
          <w:rFonts w:cs="NimbusRomNo9L-Regu"/>
        </w:rPr>
        <w:t>: facteur de jauge.</w:t>
      </w:r>
    </w:p>
    <w:p w:rsidR="00E053A0" w:rsidRDefault="000C2535" w:rsidP="009D7DBA">
      <w:r w:rsidRPr="000C2535">
        <w:rPr>
          <w:i/>
          <w:noProof/>
          <w:lang w:eastAsia="fr-FR"/>
        </w:rPr>
        <w:pict>
          <v:group id="_x0000_s1531" style="position:absolute;left:0;text-align:left;margin-left:287.9pt;margin-top:3.4pt;width:18.9pt;height:4.15pt;z-index:252036608" coordorigin="6835,11687" coordsize="378,83">
            <v:shape id="_x0000_s1473" type="#_x0000_t32" style="position:absolute;left:6835;top:11687;width:378;height:0" o:connectortype="straight" strokecolor="#76923c [2406]"/>
            <v:shape id="_x0000_s1474" type="#_x0000_t32" style="position:absolute;left:6835;top:11687;width:0;height:83" o:connectortype="straight" strokecolor="#76923c [2406]"/>
            <v:shape id="_x0000_s1475" type="#_x0000_t32" style="position:absolute;left:7213;top:11687;width:0;height:83" o:connectortype="straight" strokecolor="#76923c [2406]"/>
          </v:group>
        </w:pict>
      </w:r>
      <w:r w:rsidR="00A21EA2">
        <w:rPr>
          <w:noProof/>
          <w:lang w:eastAsia="fr-FR"/>
        </w:rPr>
        <w:drawing>
          <wp:anchor distT="0" distB="0" distL="114300" distR="114300" simplePos="0" relativeHeight="251976704" behindDoc="1" locked="0" layoutInCell="1" allowOverlap="1">
            <wp:simplePos x="0" y="0"/>
            <wp:positionH relativeFrom="column">
              <wp:posOffset>306705</wp:posOffset>
            </wp:positionH>
            <wp:positionV relativeFrom="paragraph">
              <wp:posOffset>116840</wp:posOffset>
            </wp:positionV>
            <wp:extent cx="1276350" cy="956945"/>
            <wp:effectExtent l="19050" t="0" r="0" b="0"/>
            <wp:wrapTight wrapText="bothSides">
              <wp:wrapPolygon edited="0">
                <wp:start x="-322" y="0"/>
                <wp:lineTo x="-322" y="21070"/>
                <wp:lineTo x="21600" y="21070"/>
                <wp:lineTo x="21600" y="0"/>
                <wp:lineTo x="-322" y="0"/>
              </wp:wrapPolygon>
            </wp:wrapTight>
            <wp:docPr id="66" name="Image 64" descr="jauge 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ge OF.jpg"/>
                    <pic:cNvPicPr/>
                  </pic:nvPicPr>
                  <pic:blipFill>
                    <a:blip r:embed="rId52" cstate="print"/>
                    <a:stretch>
                      <a:fillRect/>
                    </a:stretch>
                  </pic:blipFill>
                  <pic:spPr>
                    <a:xfrm>
                      <a:off x="0" y="0"/>
                      <a:ext cx="1276350" cy="956945"/>
                    </a:xfrm>
                    <a:prstGeom prst="rect">
                      <a:avLst/>
                    </a:prstGeom>
                  </pic:spPr>
                </pic:pic>
              </a:graphicData>
            </a:graphic>
          </wp:anchor>
        </w:drawing>
      </w:r>
    </w:p>
    <w:p w:rsidR="007619BF" w:rsidRDefault="007619BF" w:rsidP="007619BF">
      <w:pPr>
        <w:spacing w:after="0"/>
        <w:rPr>
          <w:i/>
        </w:rPr>
      </w:pPr>
    </w:p>
    <w:p w:rsidR="00E053A0" w:rsidRDefault="000C2535" w:rsidP="007619BF">
      <w:pPr>
        <w:spacing w:after="0"/>
        <w:rPr>
          <w:i/>
        </w:rPr>
      </w:pPr>
      <w:r w:rsidRPr="000C2535">
        <w:rPr>
          <w:i/>
          <w:noProof/>
          <w:sz w:val="20"/>
          <w:szCs w:val="20"/>
          <w:lang w:eastAsia="fr-FR"/>
        </w:rPr>
        <w:pict>
          <v:shape id="_x0000_s1433" type="#_x0000_t202" style="position:absolute;left:0;text-align:left;margin-left:20.25pt;margin-top:12.15pt;width:42.15pt;height:19.5pt;z-index:251985920" o:regroupid="33" filled="f" fillcolor="black [3213]" stroked="f">
            <v:textbox>
              <w:txbxContent>
                <w:p w:rsidR="006767F1" w:rsidRPr="006767F1" w:rsidRDefault="006767F1" w:rsidP="006767F1">
                  <w:pPr>
                    <w:jc w:val="right"/>
                  </w:pPr>
                  <w:r w:rsidRPr="006767F1">
                    <w:t>50µm</w:t>
                  </w:r>
                </w:p>
              </w:txbxContent>
            </v:textbox>
          </v:shape>
        </w:pict>
      </w:r>
    </w:p>
    <w:p w:rsidR="00A64974" w:rsidRDefault="000C2535" w:rsidP="007619BF">
      <w:pPr>
        <w:spacing w:after="0"/>
        <w:rPr>
          <w:i/>
        </w:rPr>
      </w:pPr>
      <w:r w:rsidRPr="000C2535">
        <w:rPr>
          <w:i/>
          <w:noProof/>
          <w:sz w:val="20"/>
          <w:szCs w:val="20"/>
          <w:lang w:eastAsia="fr-FR"/>
        </w:rPr>
        <w:pict>
          <v:group id="_x0000_s1434" style="position:absolute;left:0;text-align:left;margin-left:33.45pt;margin-top:13.4pt;width:14.65pt;height:12pt;rotation:180;z-index:251986944" coordorigin="2250,14290" coordsize="596,240" o:regroupid="33">
            <v:shape id="_x0000_s1435" type="#_x0000_t32" style="position:absolute;left:2250;top:14420;width:595;height:0" o:connectortype="straight" strokecolor="black [3213]" strokeweight="2.25pt"/>
            <v:shape id="_x0000_s1436" type="#_x0000_t32" style="position:absolute;left:2251;top:14290;width:0;height:240" o:connectortype="straight" strokecolor="black [3213]" strokeweight="1.5pt"/>
            <v:shape id="_x0000_s1437" type="#_x0000_t32" style="position:absolute;left:2846;top:14290;width:0;height:240" o:connectortype="straight" strokecolor="black [3213]" strokeweight="1.5pt"/>
          </v:group>
        </w:pict>
      </w:r>
    </w:p>
    <w:p w:rsidR="00A64974" w:rsidRDefault="00A64974" w:rsidP="007619BF">
      <w:pPr>
        <w:spacing w:after="0"/>
        <w:rPr>
          <w:i/>
        </w:rPr>
      </w:pPr>
    </w:p>
    <w:p w:rsidR="0089223B" w:rsidRDefault="0089223B" w:rsidP="0089223B">
      <w:pPr>
        <w:spacing w:before="120" w:after="0"/>
        <w:ind w:firstLine="708"/>
        <w:rPr>
          <w:i/>
          <w:sz w:val="20"/>
          <w:szCs w:val="20"/>
        </w:rPr>
      </w:pPr>
      <w:r>
        <w:rPr>
          <w:i/>
          <w:sz w:val="20"/>
          <w:szCs w:val="20"/>
        </w:rPr>
        <w:t>Jauge de contrainte</w:t>
      </w:r>
      <w:r w:rsidR="009C1563">
        <w:rPr>
          <w:i/>
          <w:sz w:val="20"/>
          <w:szCs w:val="20"/>
        </w:rPr>
        <w:t xml:space="preserve">   </w:t>
      </w:r>
    </w:p>
    <w:p w:rsidR="007619BF" w:rsidRPr="007619BF" w:rsidRDefault="009C1563" w:rsidP="0089223B">
      <w:pPr>
        <w:spacing w:after="120"/>
        <w:rPr>
          <w:i/>
          <w:sz w:val="20"/>
          <w:szCs w:val="20"/>
        </w:rPr>
      </w:pPr>
      <w:r>
        <w:rPr>
          <w:i/>
          <w:sz w:val="20"/>
          <w:szCs w:val="20"/>
        </w:rPr>
        <w:t xml:space="preserve"> </w:t>
      </w:r>
      <w:r w:rsidR="007619BF" w:rsidRPr="007619BF">
        <w:rPr>
          <w:i/>
          <w:sz w:val="20"/>
          <w:szCs w:val="20"/>
        </w:rPr>
        <w:t xml:space="preserve">Image </w:t>
      </w:r>
      <w:r w:rsidR="00520314">
        <w:rPr>
          <w:i/>
          <w:sz w:val="20"/>
          <w:szCs w:val="20"/>
        </w:rPr>
        <w:t>SATIE-groupe BIOMIS [</w:t>
      </w:r>
      <w:r w:rsidR="00A64974">
        <w:rPr>
          <w:i/>
          <w:sz w:val="20"/>
          <w:szCs w:val="20"/>
        </w:rPr>
        <w:t>6</w:t>
      </w:r>
      <w:r w:rsidR="00520314">
        <w:rPr>
          <w:i/>
          <w:sz w:val="20"/>
          <w:szCs w:val="20"/>
        </w:rPr>
        <w:t>]</w:t>
      </w:r>
      <w:r w:rsidR="002133DD">
        <w:rPr>
          <w:i/>
          <w:sz w:val="20"/>
          <w:szCs w:val="20"/>
        </w:rPr>
        <w:t xml:space="preserve"> </w:t>
      </w:r>
    </w:p>
    <w:p w:rsidR="00B50F8E" w:rsidRDefault="007619BF" w:rsidP="00934EB6">
      <w:pPr>
        <w:spacing w:after="240"/>
        <w:jc w:val="center"/>
        <w:rPr>
          <w:i/>
        </w:rPr>
      </w:pPr>
      <w:r w:rsidRPr="00CC22FA">
        <w:rPr>
          <w:i/>
          <w:sz w:val="20"/>
          <w:szCs w:val="20"/>
        </w:rPr>
        <w:t xml:space="preserve">Figure </w:t>
      </w:r>
      <w:r>
        <w:rPr>
          <w:i/>
          <w:sz w:val="20"/>
          <w:szCs w:val="20"/>
        </w:rPr>
        <w:t>1</w:t>
      </w:r>
      <w:r w:rsidR="00934EB6">
        <w:rPr>
          <w:i/>
          <w:sz w:val="20"/>
          <w:szCs w:val="20"/>
        </w:rPr>
        <w:t>2</w:t>
      </w:r>
      <w:r w:rsidRPr="00CC22FA">
        <w:rPr>
          <w:i/>
          <w:sz w:val="20"/>
          <w:szCs w:val="20"/>
        </w:rPr>
        <w:t xml:space="preserve"> : </w:t>
      </w:r>
      <w:r>
        <w:rPr>
          <w:i/>
          <w:sz w:val="20"/>
          <w:szCs w:val="20"/>
        </w:rPr>
        <w:t xml:space="preserve">Schéma </w:t>
      </w:r>
      <w:r w:rsidR="00934EB6">
        <w:rPr>
          <w:i/>
          <w:sz w:val="20"/>
          <w:szCs w:val="20"/>
        </w:rPr>
        <w:t>de l’implantation intégrée d’une jauge piézorésis</w:t>
      </w:r>
      <w:r w:rsidR="007F406C">
        <w:rPr>
          <w:i/>
          <w:sz w:val="20"/>
          <w:szCs w:val="20"/>
        </w:rPr>
        <w:t>t</w:t>
      </w:r>
      <w:r w:rsidR="00934EB6">
        <w:rPr>
          <w:i/>
          <w:sz w:val="20"/>
          <w:szCs w:val="20"/>
        </w:rPr>
        <w:t>ive</w:t>
      </w:r>
    </w:p>
    <w:p w:rsidR="00D40BF8" w:rsidRDefault="007F406C" w:rsidP="007973F5">
      <w:pPr>
        <w:spacing w:after="0"/>
      </w:pPr>
      <w:r>
        <w:t xml:space="preserve">L’électronique </w:t>
      </w:r>
      <w:r w:rsidR="006C77E5">
        <w:t xml:space="preserve">de mesure </w:t>
      </w:r>
      <w:r>
        <w:t>associée est le pont de Wheatstone</w:t>
      </w:r>
      <w:r w:rsidR="00660CA8">
        <w:t xml:space="preserve"> (figure 13)</w:t>
      </w:r>
      <w:r w:rsidR="006E6B73">
        <w:t>. Une variation de valeur d’une des résistances</w:t>
      </w:r>
      <w:r w:rsidR="0042146C">
        <w:t xml:space="preserve"> (jauge piézorésistiv</w:t>
      </w:r>
      <w:r w:rsidR="007973F5">
        <w:t>e)</w:t>
      </w:r>
      <w:r w:rsidR="006E6B73">
        <w:t xml:space="preserve"> </w:t>
      </w:r>
      <w:r w:rsidR="007973F5">
        <w:t xml:space="preserve">du montage en pont, </w:t>
      </w:r>
      <w:r w:rsidR="006E6B73">
        <w:t>fait</w:t>
      </w:r>
      <w:r w:rsidR="0026455C">
        <w:t xml:space="preserve"> vari</w:t>
      </w:r>
      <w:r w:rsidR="007973F5">
        <w:t>er</w:t>
      </w:r>
      <w:r w:rsidR="0026455C">
        <w:t xml:space="preserve"> la mesure de sortie de la tension. L</w:t>
      </w:r>
      <w:r w:rsidR="007973F5">
        <w:t>a piézorésis</w:t>
      </w:r>
      <w:r w:rsidR="0042146C">
        <w:t>tivité</w:t>
      </w:r>
      <w:r w:rsidR="0026455C">
        <w:t xml:space="preserve"> des </w:t>
      </w:r>
      <w:r w:rsidR="007973F5">
        <w:t>matériaux</w:t>
      </w:r>
      <w:r w:rsidR="0026455C">
        <w:t xml:space="preserve"> </w:t>
      </w:r>
      <w:r w:rsidR="007973F5">
        <w:t>constituants</w:t>
      </w:r>
      <w:r w:rsidR="0026455C">
        <w:t xml:space="preserve"> les </w:t>
      </w:r>
      <w:r w:rsidR="007973F5">
        <w:t xml:space="preserve">jauges </w:t>
      </w:r>
      <w:r w:rsidR="0042146C">
        <w:t xml:space="preserve">de contrainte </w:t>
      </w:r>
      <w:r w:rsidR="007973F5">
        <w:t>est la</w:t>
      </w:r>
      <w:r w:rsidR="005E7994">
        <w:t xml:space="preserve"> propriété de</w:t>
      </w:r>
      <w:r w:rsidR="0042146C">
        <w:t xml:space="preserve"> variation de conductivité </w:t>
      </w:r>
      <w:r w:rsidR="007973F5">
        <w:t>sous l’effet d’une déformation mécanique.</w:t>
      </w:r>
    </w:p>
    <w:p w:rsidR="0042146C" w:rsidRDefault="0042146C" w:rsidP="007973F5">
      <w:pPr>
        <w:spacing w:after="0"/>
      </w:pPr>
    </w:p>
    <w:p w:rsidR="00D40BF8" w:rsidRDefault="000C2535" w:rsidP="009D7DBA">
      <w:r>
        <w:rPr>
          <w:noProof/>
          <w:lang w:eastAsia="fr-FR"/>
        </w:rPr>
        <w:pict>
          <v:group id="_x0000_s1251" style="position:absolute;left:0;text-align:left;margin-left:40.65pt;margin-top:-4.95pt;width:404.6pt;height:105.05pt;z-index:-251493376" coordorigin="2343,13583" coordsize="8092,2101" wrapcoords="5851 -154 5851 2314 2445 3086 1162 3703 1202 12189 1523 14657 1563 18977 1843 19594 2805 19594 2805 20829 4088 21600 5851 21600 12102 21600 12142 19594 14507 19594 17072 18360 17032 12189 21560 12189 21560 10954 17032 9720 17112 5709 16791 5554 12142 4783 12102 -154 5851 -154">
            <v:group id="_x0000_s1250" style="position:absolute;left:4558;top:13583;width:5877;height:2101" coordorigin="4558,13583" coordsize="5877,2101">
              <v:group id="_x0000_s1249" style="position:absolute;left:4558;top:13583;width:2996;height:2101" coordorigin="4558,13583" coordsize="2996,2101">
                <v:shape id="_x0000_s1234" type="#_x0000_t32" style="position:absolute;left:4570;top:13583;width:1;height:454" o:connectortype="straight" strokecolor="#365f91 [2404]" strokeweight="1.5pt"/>
                <v:shape id="_x0000_s1235" type="#_x0000_t32" style="position:absolute;left:4558;top:13583;width:2305;height:1;flip:x" o:connectortype="straight" strokecolor="#365f91 [2404]" strokeweight="1.5pt"/>
                <v:shape id="_x0000_s1237" type="#_x0000_t32" style="position:absolute;left:6863;top:13583;width:2;height:793;flip:x" o:connectortype="straight" strokecolor="#365f91 [2404]" strokeweight="1.5pt"/>
                <v:shape id="_x0000_s1133" type="#_x0000_t32" style="position:absolute;left:6863;top:14376;width:691;height:1" o:connectortype="straight" o:regroupid="6" strokecolor="#365f91 [2404]" strokeweight="1.5pt"/>
                <v:shape id="_x0000_s1238" type="#_x0000_t32" style="position:absolute;left:4570;top:15444;width:1;height:240" o:connectortype="straight" strokecolor="#365f91 [2404]" strokeweight="1.5pt"/>
                <v:shape id="_x0000_s1239" type="#_x0000_t32" style="position:absolute;left:4558;top:15683;width:2305;height:1;flip:x" o:connectortype="straight" strokecolor="#365f91 [2404]" strokeweight="1.5pt"/>
                <v:shape id="_x0000_s1241" type="#_x0000_t32" style="position:absolute;left:6864;top:15135;width:1;height:549;flip:x" o:connectortype="straight" strokecolor="#365f91 [2404]" strokeweight="1.5pt"/>
                <v:shape id="_x0000_s1242" type="#_x0000_t32" style="position:absolute;left:6863;top:15134;width:691;height:1" o:connectortype="straight" strokecolor="#365f91 [2404]" strokeweight="1.5pt"/>
              </v:group>
              <v:shape id="_x0000_s1152" type="#_x0000_t32" style="position:absolute;left:8678;top:14707;width:1757;height:0" o:connectortype="straight" o:regroupid="7">
                <v:stroke endarrow="block"/>
              </v:shape>
              <v:shape id="_x0000_s1153" type="#_x0000_t202" style="position:absolute;left:9067;top:14362;width:1170;height:719" o:regroupid="7" filled="f" stroked="f">
                <v:textbox style="mso-next-textbox:#_x0000_s1153">
                  <w:txbxContent>
                    <w:p w:rsidR="007973F5" w:rsidRDefault="007973F5">
                      <w:r>
                        <w:t>Tension mesurée</w:t>
                      </w:r>
                    </w:p>
                  </w:txbxContent>
                </v:textbox>
              </v:shape>
              <v:rect id="_x0000_s1141" style="position:absolute;left:7554;top:14166;width:1124;height:1170" o:regroupid="7" strokecolor="#365f91 [2404]" strokeweight="3pt"/>
              <v:shape id="_x0000_s1144" type="#_x0000_t202" style="position:absolute;left:7554;top:14234;width:359;height:1102" o:regroupid="7" filled="f" stroked="f">
                <v:textbox style="mso-next-textbox:#_x0000_s1144">
                  <w:txbxContent>
                    <w:p w:rsidR="00A310ED" w:rsidRDefault="00A310ED" w:rsidP="006C77E5">
                      <w:pPr>
                        <w:spacing w:after="360"/>
                        <w:rPr>
                          <w:color w:val="365F91" w:themeColor="accent1" w:themeShade="BF"/>
                        </w:rPr>
                      </w:pPr>
                      <w:r>
                        <w:rPr>
                          <w:color w:val="365F91" w:themeColor="accent1" w:themeShade="BF"/>
                        </w:rPr>
                        <w:t>+</w:t>
                      </w:r>
                    </w:p>
                    <w:p w:rsidR="00A310ED" w:rsidRPr="00A310ED" w:rsidRDefault="00A310ED" w:rsidP="006C77E5">
                      <w:pPr>
                        <w:spacing w:before="360" w:after="0"/>
                        <w:rPr>
                          <w:color w:val="365F91" w:themeColor="accent1" w:themeShade="BF"/>
                        </w:rPr>
                      </w:pPr>
                      <w:r>
                        <w:rPr>
                          <w:color w:val="365F91" w:themeColor="accent1" w:themeShade="BF"/>
                        </w:rPr>
                        <w:t>-</w:t>
                      </w:r>
                    </w:p>
                  </w:txbxContent>
                </v:textbox>
              </v:shape>
            </v:group>
            <v:group id="_x0000_s1248" style="position:absolute;left:2343;top:13868;width:4423;height:1707" coordorigin="2343,13868" coordsize="4423,1707">
              <v:group id="_x0000_s1150" style="position:absolute;left:2498;top:14290;width:804;height:154;rotation:-90" coordorigin="5431,9244" coordsize="1440,154" o:regroupid="8">
                <v:shape id="_x0000_s1137" type="#_x0000_t32" style="position:absolute;left:5431;top:9244;width:1440;height:0" o:connectortype="straight" strokecolor="#76923c [2406]" strokeweight="1.5pt"/>
                <v:shape id="_x0000_s1140" type="#_x0000_t32" style="position:absolute;left:5431;top:9244;width:2;height:154;flip:y" o:connectortype="straight" strokecolor="#76923c [2406]" strokeweight="1.5pt"/>
              </v:group>
              <v:shape id="_x0000_s1142" type="#_x0000_t202" style="position:absolute;left:2343;top:13919;width:533;height:442" o:regroupid="8" filled="f" stroked="f">
                <v:textbox style="mso-next-textbox:#_x0000_s1142">
                  <w:txbxContent>
                    <w:p w:rsidR="00A310ED" w:rsidRPr="00A310ED" w:rsidRDefault="00A310ED">
                      <w:pPr>
                        <w:rPr>
                          <w:color w:val="76923C" w:themeColor="accent3" w:themeShade="BF"/>
                        </w:rPr>
                      </w:pPr>
                      <w:r w:rsidRPr="00A310ED">
                        <w:rPr>
                          <w:color w:val="76923C" w:themeColor="accent3" w:themeShade="BF"/>
                        </w:rPr>
                        <w:t>+v</w:t>
                      </w:r>
                    </w:p>
                  </w:txbxContent>
                </v:textbox>
              </v:shape>
              <v:shape id="_x0000_s1143" type="#_x0000_t202" style="position:absolute;left:6233;top:13868;width:533;height:442" o:regroupid="8" filled="f" stroked="f">
                <v:textbox style="mso-next-textbox:#_x0000_s1143">
                  <w:txbxContent>
                    <w:p w:rsidR="00A310ED" w:rsidRPr="00A310ED" w:rsidRDefault="00A310ED">
                      <w:pPr>
                        <w:rPr>
                          <w:color w:val="76923C" w:themeColor="accent3" w:themeShade="BF"/>
                        </w:rPr>
                      </w:pPr>
                      <w:r>
                        <w:rPr>
                          <w:color w:val="76923C" w:themeColor="accent3" w:themeShade="BF"/>
                        </w:rPr>
                        <w:t>-</w:t>
                      </w:r>
                      <w:r w:rsidRPr="00A310ED">
                        <w:rPr>
                          <w:color w:val="76923C" w:themeColor="accent3" w:themeShade="BF"/>
                        </w:rPr>
                        <w:t>v</w:t>
                      </w:r>
                    </w:p>
                  </w:txbxContent>
                </v:textbox>
              </v:shape>
              <v:group id="_x0000_s1222" style="position:absolute;left:5824;top:14290;width:804;height:154;rotation:-90;flip:x" coordorigin="5431,9244" coordsize="1440,154" o:regroupid="8">
                <v:shape id="_x0000_s1223" type="#_x0000_t32" style="position:absolute;left:5431;top:9244;width:1440;height:0" o:connectortype="straight" strokecolor="#76923c [2406]" strokeweight="1.5pt"/>
                <v:shape id="_x0000_s1224" type="#_x0000_t32" style="position:absolute;left:5431;top:9244;width:2;height:154;flip:y" o:connectortype="straight" strokecolor="#76923c [2406]" strokeweight="1.5pt"/>
              </v:group>
              <v:group id="_x0000_s1247" style="position:absolute;left:2978;top:13919;width:3172;height:1656" coordorigin="2978,13919" coordsize="3172,1656">
                <v:shape id="_x0000_s1130" type="#_x0000_t32" style="position:absolute;left:2978;top:14035;width:1;height:1413;flip:x" o:connectortype="straight" o:regroupid="9" strokecolor="#76923c [2406]" strokeweight="1.5pt"/>
                <v:shape id="_x0000_s1220" type="#_x0000_t32" style="position:absolute;left:6139;top:14037;width:1;height:1411;flip:x" o:connectortype="straight" o:regroupid="9" strokecolor="#76923c [2406]" strokeweight="1.5pt"/>
                <v:group id="_x0000_s1246" style="position:absolute;left:2978;top:15328;width:1581;height:247" coordorigin="2978,15328" coordsize="1581,247">
                  <v:rect id="_x0000_s1117" style="position:absolute;left:3644;top:15133;width:247;height:637;rotation:90" o:regroupid="10" strokecolor="#c0504d [3205]" strokeweight="3pt"/>
                  <v:shape id="_x0000_s1118" type="#_x0000_t32" style="position:absolute;left:4322;top:15211;width:2;height:472;rotation:-90;flip:y" o:connectortype="straight" o:regroupid="10" strokecolor="#c0504d [3205]" strokeweight="1.5pt"/>
                  <v:shape id="_x0000_s1119" type="#_x0000_t32" style="position:absolute;left:3213;top:15211;width:2;height:472;rotation:-90;flip:y" o:connectortype="straight" o:regroupid="10" strokecolor="#c0504d [3205]" strokeweight="1.5pt"/>
                </v:group>
                <v:group id="_x0000_s1243" style="position:absolute;left:2978;top:13919;width:1581;height:247" coordorigin="2978,13919" coordsize="1581,247">
                  <v:shape id="_x0000_s1123" type="#_x0000_t32" style="position:absolute;left:4322;top:13800;width:2;height:472;rotation:-90;flip:y" o:connectortype="straight" o:regroupid="11" strokecolor="#76923c [2406]" strokeweight="1.5pt"/>
                  <v:rect id="_x0000_s1124" style="position:absolute;left:3644;top:13724;width:247;height:637;rotation:90" o:regroupid="11" strokecolor="#76923c [2406]" strokeweight="3pt"/>
                  <v:shape id="_x0000_s1125" type="#_x0000_t32" style="position:absolute;left:3213;top:13800;width:2;height:472;rotation:-90;flip:y" o:connectortype="straight" o:regroupid="11" strokecolor="#76923c [2406]" strokeweight="1.5pt"/>
                </v:group>
                <v:group id="_x0000_s1245" style="position:absolute;left:4569;top:15328;width:1581;height:247" coordorigin="4569,15328" coordsize="1581,247">
                  <v:shape id="_x0000_s1120" type="#_x0000_t32" style="position:absolute;left:5913;top:15209;width:2;height:472;rotation:-90;flip:y" o:connectortype="straight" o:regroupid="12" strokecolor="#76923c [2406]" strokeweight="1.5pt"/>
                  <v:rect id="_x0000_s1121" style="position:absolute;left:5235;top:15133;width:247;height:637;rotation:90" o:regroupid="12" strokecolor="#76923c [2406]" strokeweight="3pt"/>
                  <v:shape id="_x0000_s1122" type="#_x0000_t32" style="position:absolute;left:4804;top:15209;width:2;height:472;rotation:-90;flip:y" o:connectortype="straight" o:regroupid="12" strokecolor="#76923c [2406]" strokeweight="1.5pt"/>
                </v:group>
                <v:group id="_x0000_s1244" style="position:absolute;left:4559;top:13919;width:1581;height:247" coordorigin="4559,13919" coordsize="1581,247">
                  <v:shape id="_x0000_s1126" type="#_x0000_t32" style="position:absolute;left:5903;top:13800;width:2;height:472;rotation:-90;flip:y" o:connectortype="straight" o:regroupid="13" strokecolor="#76923c [2406]" strokeweight="1.5pt"/>
                  <v:rect id="_x0000_s1127" style="position:absolute;left:5225;top:13724;width:247;height:637;rotation:90" o:regroupid="13" strokecolor="#76923c [2406]" strokeweight="3pt"/>
                  <v:shape id="_x0000_s1128" type="#_x0000_t32" style="position:absolute;left:4794;top:13800;width:2;height:472;rotation:-90;flip:y" o:connectortype="straight" o:regroupid="13" strokecolor="#76923c [2406]" strokeweight="1.5pt"/>
                </v:group>
              </v:group>
            </v:group>
            <w10:wrap type="tight"/>
          </v:group>
        </w:pict>
      </w:r>
    </w:p>
    <w:p w:rsidR="00D40BF8" w:rsidRDefault="00D40BF8" w:rsidP="009D7DBA"/>
    <w:p w:rsidR="00D40BF8" w:rsidRDefault="00D40BF8" w:rsidP="005E7994">
      <w:pPr>
        <w:spacing w:after="120"/>
      </w:pPr>
    </w:p>
    <w:p w:rsidR="007973F5" w:rsidRDefault="007973F5" w:rsidP="009D7DBA"/>
    <w:p w:rsidR="00060D02" w:rsidRDefault="00060D02" w:rsidP="00060D02">
      <w:pPr>
        <w:spacing w:after="0"/>
      </w:pPr>
    </w:p>
    <w:p w:rsidR="00660CA8" w:rsidRDefault="00660CA8" w:rsidP="00060D02">
      <w:pPr>
        <w:spacing w:after="240"/>
        <w:jc w:val="center"/>
      </w:pPr>
      <w:r w:rsidRPr="00CC22FA">
        <w:rPr>
          <w:i/>
          <w:sz w:val="20"/>
          <w:szCs w:val="20"/>
        </w:rPr>
        <w:t xml:space="preserve">Figure </w:t>
      </w:r>
      <w:r>
        <w:rPr>
          <w:i/>
          <w:sz w:val="20"/>
          <w:szCs w:val="20"/>
        </w:rPr>
        <w:t>13</w:t>
      </w:r>
      <w:r w:rsidRPr="00CC22FA">
        <w:rPr>
          <w:i/>
          <w:sz w:val="20"/>
          <w:szCs w:val="20"/>
        </w:rPr>
        <w:t xml:space="preserve"> : </w:t>
      </w:r>
      <w:r>
        <w:rPr>
          <w:i/>
          <w:sz w:val="20"/>
          <w:szCs w:val="20"/>
        </w:rPr>
        <w:t>Schéma du pont de Wheatstone</w:t>
      </w:r>
    </w:p>
    <w:p w:rsidR="00B54313" w:rsidRDefault="00660765" w:rsidP="00B54313">
      <w:pPr>
        <w:pStyle w:val="Titre1"/>
      </w:pPr>
      <w:r>
        <w:t>4</w:t>
      </w:r>
      <w:r w:rsidR="00B54313">
        <w:t xml:space="preserve"> – Production des MEMS</w:t>
      </w:r>
    </w:p>
    <w:p w:rsidR="00B54313" w:rsidRDefault="00B54313" w:rsidP="00B54313">
      <w:r w:rsidRPr="00AA7A2B">
        <w:t>Les étapes de fabrication des technologies MEMS sont calquées sur celle de la production des circuits intégrés </w:t>
      </w:r>
      <w:r>
        <w:t>et s’appuient sur les procédés de photolithographie (insolation UV de résine photosensible). Des procédés de gravure et de structuration du silicium (substrat) ont été développés afin d’intégrer des fonctions mécaniq</w:t>
      </w:r>
      <w:r w:rsidR="00B64688">
        <w:t>ues à des fonctions électriques ; ils ne sont pas développés dans cette ressource.</w:t>
      </w:r>
    </w:p>
    <w:p w:rsidR="00881C0A" w:rsidRDefault="00881C0A" w:rsidP="00B54313">
      <w:r w:rsidRPr="00881C0A">
        <w:rPr>
          <w:rStyle w:val="Titre2Car"/>
        </w:rPr>
        <w:t>La photolithographie :</w:t>
      </w:r>
      <w:r>
        <w:t xml:space="preserve"> permet la délimitation des zones accessibles à la gravure et des zones non accessibles</w:t>
      </w:r>
      <w:r w:rsidR="00DD28A4">
        <w:t>.</w:t>
      </w:r>
    </w:p>
    <w:p w:rsidR="00DD28A4" w:rsidRDefault="00DC770E" w:rsidP="00B54313">
      <w:r>
        <w:rPr>
          <w:rFonts w:eastAsiaTheme="majorEastAsia" w:cstheme="majorBidi"/>
          <w:b/>
          <w:bCs/>
          <w:noProof/>
          <w:color w:val="4F81BD" w:themeColor="accent1"/>
          <w:lang w:eastAsia="fr-FR"/>
        </w:rPr>
        <w:drawing>
          <wp:anchor distT="0" distB="0" distL="114300" distR="114300" simplePos="0" relativeHeight="251824128" behindDoc="1" locked="0" layoutInCell="1" allowOverlap="1">
            <wp:simplePos x="0" y="0"/>
            <wp:positionH relativeFrom="column">
              <wp:posOffset>1516380</wp:posOffset>
            </wp:positionH>
            <wp:positionV relativeFrom="paragraph">
              <wp:posOffset>1386840</wp:posOffset>
            </wp:positionV>
            <wp:extent cx="3302635" cy="2778760"/>
            <wp:effectExtent l="19050" t="0" r="0" b="0"/>
            <wp:wrapTight wrapText="bothSides">
              <wp:wrapPolygon edited="0">
                <wp:start x="-125" y="0"/>
                <wp:lineTo x="-125" y="21472"/>
                <wp:lineTo x="21554" y="21472"/>
                <wp:lineTo x="21554" y="0"/>
                <wp:lineTo x="-125" y="0"/>
              </wp:wrapPolygon>
            </wp:wrapTight>
            <wp:docPr id="6" name="il_fi" descr="http://www.artenovance.com/images/definition-lithographie-artenov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enovance.com/images/definition-lithographie-artenovance.jpg"/>
                    <pic:cNvPicPr>
                      <a:picLocks noChangeAspect="1" noChangeArrowheads="1"/>
                    </pic:cNvPicPr>
                  </pic:nvPicPr>
                  <pic:blipFill>
                    <a:blip r:embed="rId53" cstate="print"/>
                    <a:srcRect l="16106" t="6415" r="10096" b="10833"/>
                    <a:stretch>
                      <a:fillRect/>
                    </a:stretch>
                  </pic:blipFill>
                  <pic:spPr bwMode="auto">
                    <a:xfrm>
                      <a:off x="0" y="0"/>
                      <a:ext cx="3302635" cy="2778760"/>
                    </a:xfrm>
                    <a:prstGeom prst="rect">
                      <a:avLst/>
                    </a:prstGeom>
                    <a:noFill/>
                    <a:ln w="9525">
                      <a:noFill/>
                      <a:miter lim="800000"/>
                      <a:headEnd/>
                      <a:tailEnd/>
                    </a:ln>
                  </pic:spPr>
                </pic:pic>
              </a:graphicData>
            </a:graphic>
          </wp:anchor>
        </w:drawing>
      </w:r>
      <w:r w:rsidR="00DD28A4" w:rsidRPr="009E64A5">
        <w:rPr>
          <w:rStyle w:val="Titre3Car"/>
        </w:rPr>
        <w:t>La lithographie</w:t>
      </w:r>
      <w:r w:rsidR="00DD28A4">
        <w:t xml:space="preserve"> est une technique d’impression créée à la fin du 18</w:t>
      </w:r>
      <w:r w:rsidR="00DD28A4" w:rsidRPr="00DD28A4">
        <w:rPr>
          <w:vertAlign w:val="superscript"/>
        </w:rPr>
        <w:t>e</w:t>
      </w:r>
      <w:r w:rsidR="00DD28A4">
        <w:t xml:space="preserve"> siècle par </w:t>
      </w:r>
      <w:proofErr w:type="spellStart"/>
      <w:r w:rsidR="00DD28A4">
        <w:t>Aloys</w:t>
      </w:r>
      <w:proofErr w:type="spellEnd"/>
      <w:r w:rsidR="00DD28A4">
        <w:t xml:space="preserve"> Senefelder. Du grec lithos (pierre) et graphein </w:t>
      </w:r>
      <w:r w:rsidR="005B46E1">
        <w:t xml:space="preserve">(écrire) le principe est de reporter sur une pierre calcaire plane un motif à l’aide d’un mélange gras (cire, suif et noir de fumée). La pierre est ensuite passée à l’eau forte (acide nitrique en solution aqueuse) le gras du motif repousse la solution, </w:t>
      </w:r>
      <w:r w:rsidR="0014118B">
        <w:t xml:space="preserve">il </w:t>
      </w:r>
      <w:r w:rsidR="005B46E1">
        <w:t>sert de masque à l’attaque de la pierre. Le motif est alors en relief et une fois encré peut être imprimé. La technique évolue ensuite tout le long du 19</w:t>
      </w:r>
      <w:r w:rsidR="005B46E1" w:rsidRPr="005B46E1">
        <w:rPr>
          <w:vertAlign w:val="superscript"/>
        </w:rPr>
        <w:t>e</w:t>
      </w:r>
      <w:r w:rsidR="005B46E1">
        <w:t xml:space="preserve"> siècle passant de la pierre, à la plaque de cuivre ou de zinc</w:t>
      </w:r>
      <w:r w:rsidR="003B555A">
        <w:t>, les techniques du report de motif et de sa gravure s’industrialisent.</w:t>
      </w:r>
    </w:p>
    <w:p w:rsidR="00DC770E" w:rsidRDefault="00DC770E" w:rsidP="00B54313"/>
    <w:p w:rsidR="00DC770E" w:rsidRDefault="00DC770E" w:rsidP="00B54313"/>
    <w:p w:rsidR="00DC770E" w:rsidRDefault="00DC770E" w:rsidP="00B54313"/>
    <w:p w:rsidR="00DC770E" w:rsidRDefault="00DC770E" w:rsidP="00B54313"/>
    <w:p w:rsidR="00DC770E" w:rsidRDefault="00DC770E" w:rsidP="00B54313"/>
    <w:p w:rsidR="00DC770E" w:rsidRDefault="00DC770E" w:rsidP="00B54313"/>
    <w:p w:rsidR="00F5148E" w:rsidRDefault="00F5148E" w:rsidP="00B54313"/>
    <w:p w:rsidR="00F5148E" w:rsidRDefault="00F5148E" w:rsidP="00B54313"/>
    <w:p w:rsidR="00DC770E" w:rsidRDefault="00DC770E" w:rsidP="00B54313"/>
    <w:p w:rsidR="00DC770E" w:rsidRDefault="00DC770E" w:rsidP="00DC770E">
      <w:pPr>
        <w:spacing w:after="0"/>
        <w:jc w:val="center"/>
        <w:rPr>
          <w:i/>
          <w:sz w:val="20"/>
          <w:szCs w:val="20"/>
        </w:rPr>
      </w:pPr>
      <w:r w:rsidRPr="00CC22FA">
        <w:rPr>
          <w:i/>
          <w:sz w:val="20"/>
          <w:szCs w:val="20"/>
        </w:rPr>
        <w:t xml:space="preserve">Figure </w:t>
      </w:r>
      <w:r>
        <w:rPr>
          <w:i/>
          <w:sz w:val="20"/>
          <w:szCs w:val="20"/>
        </w:rPr>
        <w:t>14</w:t>
      </w:r>
      <w:r w:rsidRPr="00CC22FA">
        <w:rPr>
          <w:i/>
          <w:sz w:val="20"/>
          <w:szCs w:val="20"/>
        </w:rPr>
        <w:t xml:space="preserve"> : </w:t>
      </w:r>
      <w:r>
        <w:rPr>
          <w:i/>
          <w:sz w:val="20"/>
          <w:szCs w:val="20"/>
        </w:rPr>
        <w:t>Lithographie polychrome</w:t>
      </w:r>
      <w:r w:rsidR="00172040">
        <w:rPr>
          <w:i/>
          <w:sz w:val="20"/>
          <w:szCs w:val="20"/>
        </w:rPr>
        <w:t> :</w:t>
      </w:r>
      <w:r>
        <w:rPr>
          <w:i/>
          <w:sz w:val="20"/>
          <w:szCs w:val="20"/>
        </w:rPr>
        <w:t xml:space="preserve"> une impression par couleur</w:t>
      </w:r>
      <w:r w:rsidR="00172040">
        <w:rPr>
          <w:i/>
          <w:sz w:val="20"/>
          <w:szCs w:val="20"/>
        </w:rPr>
        <w:t xml:space="preserve"> donc une pierre par couleur</w:t>
      </w:r>
    </w:p>
    <w:p w:rsidR="00DC770E" w:rsidRDefault="00DC770E" w:rsidP="00DC770E">
      <w:pPr>
        <w:spacing w:after="0"/>
        <w:jc w:val="center"/>
        <w:rPr>
          <w:i/>
          <w:sz w:val="20"/>
          <w:szCs w:val="20"/>
        </w:rPr>
      </w:pPr>
      <w:r>
        <w:rPr>
          <w:i/>
          <w:sz w:val="20"/>
          <w:szCs w:val="20"/>
        </w:rPr>
        <w:t xml:space="preserve">Ici avec la pierre </w:t>
      </w:r>
      <w:r w:rsidR="00F5148E">
        <w:rPr>
          <w:i/>
          <w:sz w:val="20"/>
          <w:szCs w:val="20"/>
        </w:rPr>
        <w:t>pour</w:t>
      </w:r>
      <w:r>
        <w:rPr>
          <w:i/>
          <w:sz w:val="20"/>
          <w:szCs w:val="20"/>
        </w:rPr>
        <w:t xml:space="preserve"> l</w:t>
      </w:r>
      <w:r w:rsidR="00F5148E">
        <w:rPr>
          <w:i/>
          <w:sz w:val="20"/>
          <w:szCs w:val="20"/>
        </w:rPr>
        <w:t>a couleur</w:t>
      </w:r>
      <w:r>
        <w:rPr>
          <w:i/>
          <w:sz w:val="20"/>
          <w:szCs w:val="20"/>
        </w:rPr>
        <w:t xml:space="preserve"> bleue</w:t>
      </w:r>
    </w:p>
    <w:p w:rsidR="00DC770E" w:rsidRDefault="00DC770E" w:rsidP="00DC770E">
      <w:pPr>
        <w:jc w:val="center"/>
      </w:pPr>
      <w:r>
        <w:rPr>
          <w:i/>
          <w:sz w:val="20"/>
          <w:szCs w:val="20"/>
        </w:rPr>
        <w:t xml:space="preserve">Image </w:t>
      </w:r>
      <w:proofErr w:type="spellStart"/>
      <w:r>
        <w:rPr>
          <w:i/>
          <w:sz w:val="20"/>
          <w:szCs w:val="20"/>
        </w:rPr>
        <w:t>ARTEnovance</w:t>
      </w:r>
      <w:proofErr w:type="spellEnd"/>
      <w:r>
        <w:rPr>
          <w:i/>
          <w:sz w:val="20"/>
          <w:szCs w:val="20"/>
        </w:rPr>
        <w:t xml:space="preserve"> [</w:t>
      </w:r>
      <w:r w:rsidR="0054562E">
        <w:rPr>
          <w:i/>
          <w:sz w:val="20"/>
          <w:szCs w:val="20"/>
        </w:rPr>
        <w:t>7</w:t>
      </w:r>
      <w:r>
        <w:rPr>
          <w:i/>
          <w:sz w:val="20"/>
          <w:szCs w:val="20"/>
        </w:rPr>
        <w:t>]</w:t>
      </w:r>
    </w:p>
    <w:p w:rsidR="003B555A" w:rsidRDefault="003B555A" w:rsidP="00B54313">
      <w:r w:rsidRPr="009E64A5">
        <w:rPr>
          <w:rStyle w:val="Titre3Car"/>
        </w:rPr>
        <w:t>Le procédé de photolithographie</w:t>
      </w:r>
      <w:r>
        <w:t xml:space="preserve"> est employé pour la </w:t>
      </w:r>
      <w:r w:rsidR="00043D05">
        <w:t>première</w:t>
      </w:r>
      <w:r>
        <w:t xml:space="preserve"> fois par l’inventeur de la photographie Nicéphore Niepce</w:t>
      </w:r>
      <w:r w:rsidR="00765BDF">
        <w:t xml:space="preserve"> </w:t>
      </w:r>
      <w:r w:rsidR="009E64A5">
        <w:t>vers 1815</w:t>
      </w:r>
      <w:r w:rsidR="00765BDF">
        <w:t>. Il permet le report d’une épreuve photographique sur une pierre lithographique</w:t>
      </w:r>
      <w:r w:rsidR="009E64A5">
        <w:t xml:space="preserve">. Celle-ci est recouverte d’une couche fine d’une émulsion sensible. Le négatif de la photographie est posé sur la surface séchée, puis lesté par une plaque de verre. </w:t>
      </w:r>
      <w:r w:rsidR="009E64A5">
        <w:lastRenderedPageBreak/>
        <w:t>L’ensemble est exposé à la lumière pendant quelques heures, les zones sombres du négatif protègent l’émulsion. Toutes ces parties non exposées sont ensuite dissoutes mettant à nu la pierre qui est ensuite attaquée par le mordant.</w:t>
      </w:r>
      <w:r w:rsidR="00A57B4F">
        <w:t xml:space="preserve"> Toute l’émulsion est ensuite évacuée avant encrage et impression.</w:t>
      </w:r>
      <w:r w:rsidR="009E64A5">
        <w:t xml:space="preserve"> Le négatif a servi de masque pour délimiter les zones.</w:t>
      </w:r>
    </w:p>
    <w:p w:rsidR="009E64A5" w:rsidRDefault="000C2535" w:rsidP="009C1563">
      <w:pPr>
        <w:spacing w:after="360"/>
      </w:pPr>
      <w:r w:rsidRPr="000C2535">
        <w:rPr>
          <w:rFonts w:eastAsiaTheme="majorEastAsia" w:cstheme="majorBidi"/>
          <w:b/>
          <w:bCs/>
          <w:noProof/>
          <w:color w:val="4F81BD" w:themeColor="accent1"/>
          <w:lang w:eastAsia="fr-FR"/>
        </w:rPr>
        <w:pict>
          <v:group id="_x0000_s1479" style="position:absolute;left:0;text-align:left;margin-left:36.2pt;margin-top:98.95pt;width:411.35pt;height:82.85pt;z-index:252053504" coordorigin="1801,3797" coordsize="8227,1657">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252" type="#_x0000_t16" style="position:absolute;left:1801;top:4644;width:2130;height:810" o:regroupid="48" adj="16213" fillcolor="#d8d8d8 [2732]"/>
            <v:group id="_x0000_s1478" style="position:absolute;left:4756;top:3797;width:5272;height:1657" coordorigin="4756,3797" coordsize="5272,1657">
              <v:group id="_x0000_s1451" style="position:absolute;left:4756;top:4539;width:5272;height:915" coordorigin="4756,1335" coordsize="5272,915" o:regroupid="49">
                <v:shape id="_x0000_s1255" type="#_x0000_t16" style="position:absolute;left:7898;top:1440;width:2130;height:810" o:regroupid="38" adj="16213" fillcolor="#d8d8d8 [2732]"/>
                <v:shape id="_x0000_s1256" type="#_x0000_t16" style="position:absolute;left:7898;top:1335;width:2130;height:705" o:regroupid="38" adj="18613" fillcolor="#c0504d [3205]"/>
                <v:group id="_x0000_s1450" style="position:absolute;left:4756;top:1335;width:2130;height:915" coordorigin="4756,1335" coordsize="2130,915">
                  <v:shape id="_x0000_s1253" type="#_x0000_t16" style="position:absolute;left:4756;top:1440;width:2130;height:810" o:regroupid="36" adj="16213" fillcolor="#d8d8d8 [2732]"/>
                  <v:shape id="_x0000_s1254" type="#_x0000_t16" style="position:absolute;left:4756;top:1335;width:2130;height:705" o:regroupid="36" adj="18613" fillcolor="#c0504d [3205]"/>
                </v:group>
              </v:group>
              <v:shape id="_x0000_s1365" type="#_x0000_t32" style="position:absolute;left:8520;top:3841;width:0;height:698;flip:y" o:connectortype="straight" o:regroupid="49">
                <v:stroke dashstyle="dash" startarrow="open"/>
              </v:shape>
              <v:shape id="_x0000_s1360" type="#_x0000_t32" style="position:absolute;left:9405;top:4446;width:0;height:698;flip:y" o:connectortype="straight" o:regroupid="49">
                <v:stroke dashstyle="dash" startarrow="open"/>
              </v:shape>
              <v:shape id="_x0000_s1364" type="#_x0000_t32" style="position:absolute;left:7898;top:4446;width:0;height:698;flip:y" o:connectortype="straight" o:regroupid="49">
                <v:stroke dashstyle="dash" startarrow="open"/>
              </v:shape>
              <v:shape id="_x0000_s1366" type="#_x0000_t32" style="position:absolute;left:10028;top:3841;width:0;height:698;flip:y" o:connectortype="straight" o:regroupid="49">
                <v:stroke dashstyle="dash" startarrow="open"/>
              </v:shape>
              <v:group id="_x0000_s1477" style="position:absolute;left:7898;top:3797;width:2130;height:652" coordorigin="7898,3797" coordsize="2130,652">
                <v:shape id="_x0000_s1354" style="position:absolute;left:8145;top:4019;width:1705;height:427" coordsize="1705,427" o:regroupid="50" path="m,427l435,,1705,1,1522,165r-892,7l345,427,,427xe" fillcolor="#365f91 [2404]">
                  <v:path arrowok="t"/>
                </v:shape>
                <v:shape id="_x0000_s1353" type="#_x0000_t16" style="position:absolute;left:7898;top:3797;width:2130;height:652" o:regroupid="50" adj="20007" filled="f" fillcolor="#365f91 [2404]" strokecolor="black [3213]"/>
              </v:group>
            </v:group>
          </v:group>
        </w:pict>
      </w:r>
      <w:r w:rsidR="009E64A5" w:rsidRPr="009E64A5">
        <w:rPr>
          <w:rStyle w:val="Titre3Car"/>
        </w:rPr>
        <w:t>La photolithographie dans la production des MEMS</w:t>
      </w:r>
      <w:r w:rsidR="009E64A5">
        <w:t> découle des mêmes principes à des</w:t>
      </w:r>
      <w:r w:rsidR="00E9488A">
        <w:t xml:space="preserve"> échelles micrométriques</w:t>
      </w:r>
      <w:r w:rsidR="00A57B4F">
        <w:t>. Sur le substrat est déposée une couche de résine photosensible, puis le masque comportant le motif est posé</w:t>
      </w:r>
      <w:r w:rsidR="00F5148E">
        <w:t xml:space="preserve"> (figure</w:t>
      </w:r>
      <w:r w:rsidR="00172040">
        <w:t>s</w:t>
      </w:r>
      <w:r w:rsidR="00F5148E">
        <w:t xml:space="preserve"> 15</w:t>
      </w:r>
      <w:r w:rsidR="00172040">
        <w:t xml:space="preserve"> et 18</w:t>
      </w:r>
      <w:r w:rsidR="00F5148E">
        <w:t>)</w:t>
      </w:r>
      <w:r w:rsidR="00A57B4F">
        <w:t>. Une insolation est réalisée sur l’ensemble</w:t>
      </w:r>
      <w:r w:rsidR="001D629B">
        <w:t xml:space="preserve"> (figure 16)</w:t>
      </w:r>
      <w:r w:rsidR="00A57B4F">
        <w:t>. La zone insolée voit sa solubilité augmenter ou diminuer selon qu’elle est positive ou négative. La résine soluble est éliminée</w:t>
      </w:r>
      <w:r w:rsidR="00C46F28">
        <w:t xml:space="preserve"> (figure 17)</w:t>
      </w:r>
      <w:r w:rsidR="00A57B4F">
        <w:t xml:space="preserve"> le substrat est alors mis à nu selon les zones choisies</w:t>
      </w:r>
      <w:r w:rsidR="001D629B">
        <w:t xml:space="preserve"> </w:t>
      </w:r>
      <w:r w:rsidR="00713F21">
        <w:t>et peut alors subir les traitements su</w:t>
      </w:r>
      <w:r w:rsidR="0014118B">
        <w:t>ivant comme la gravure, des dépô</w:t>
      </w:r>
      <w:r w:rsidR="00713F21">
        <w:t>ts, etc.</w:t>
      </w:r>
    </w:p>
    <w:p w:rsidR="00713F21" w:rsidRDefault="00713F21" w:rsidP="00B54313"/>
    <w:p w:rsidR="00713F21" w:rsidRDefault="00713F21" w:rsidP="00B54313"/>
    <w:p w:rsidR="00DE5A62" w:rsidRDefault="00DE5A62" w:rsidP="00501C00">
      <w:pPr>
        <w:spacing w:before="360" w:after="0"/>
        <w:ind w:firstLine="709"/>
        <w:jc w:val="left"/>
        <w:rPr>
          <w:i/>
          <w:sz w:val="20"/>
          <w:szCs w:val="20"/>
        </w:rPr>
      </w:pPr>
    </w:p>
    <w:p w:rsidR="00713F21" w:rsidRDefault="00F5148E" w:rsidP="0096523A">
      <w:pPr>
        <w:spacing w:before="360"/>
        <w:ind w:firstLine="709"/>
        <w:jc w:val="left"/>
        <w:rPr>
          <w:i/>
          <w:sz w:val="20"/>
          <w:szCs w:val="20"/>
        </w:rPr>
      </w:pPr>
      <w:r w:rsidRPr="00CC22FA">
        <w:rPr>
          <w:i/>
          <w:sz w:val="20"/>
          <w:szCs w:val="20"/>
        </w:rPr>
        <w:t xml:space="preserve">Figure </w:t>
      </w:r>
      <w:r>
        <w:rPr>
          <w:i/>
          <w:sz w:val="20"/>
          <w:szCs w:val="20"/>
        </w:rPr>
        <w:t>15</w:t>
      </w:r>
      <w:r w:rsidRPr="00CC22FA">
        <w:rPr>
          <w:i/>
          <w:sz w:val="20"/>
          <w:szCs w:val="20"/>
        </w:rPr>
        <w:t xml:space="preserve"> : </w:t>
      </w:r>
      <w:r>
        <w:rPr>
          <w:i/>
          <w:sz w:val="20"/>
          <w:szCs w:val="20"/>
        </w:rPr>
        <w:t>Sur le substrat</w:t>
      </w:r>
      <w:r w:rsidR="008249B1">
        <w:rPr>
          <w:i/>
          <w:sz w:val="20"/>
          <w:szCs w:val="20"/>
        </w:rPr>
        <w:tab/>
      </w:r>
      <w:r>
        <w:rPr>
          <w:i/>
          <w:sz w:val="20"/>
          <w:szCs w:val="20"/>
        </w:rPr>
        <w:t>d</w:t>
      </w:r>
      <w:r w:rsidR="008249B1">
        <w:rPr>
          <w:i/>
          <w:sz w:val="20"/>
          <w:szCs w:val="20"/>
        </w:rPr>
        <w:t>épôt de la résine photosensible</w:t>
      </w:r>
      <w:r w:rsidR="008249B1">
        <w:rPr>
          <w:i/>
          <w:sz w:val="20"/>
          <w:szCs w:val="20"/>
        </w:rPr>
        <w:tab/>
      </w:r>
      <w:r>
        <w:rPr>
          <w:i/>
          <w:sz w:val="20"/>
          <w:szCs w:val="20"/>
        </w:rPr>
        <w:t>puis du masque.</w:t>
      </w:r>
    </w:p>
    <w:p w:rsidR="00F5148E" w:rsidRDefault="000C2535" w:rsidP="00F5148E">
      <w:pPr>
        <w:jc w:val="center"/>
      </w:pPr>
      <w:r>
        <w:rPr>
          <w:noProof/>
          <w:lang w:eastAsia="fr-FR"/>
        </w:rPr>
        <w:pict>
          <v:group id="_x0000_s1289" style="position:absolute;left:0;text-align:left;margin-left:204.7pt;margin-top:13.05pt;width:106.5pt;height:48.45pt;z-index:252061696" coordorigin="1312,3209" coordsize="2130,969" o:regroupid="41">
            <v:shape id="_x0000_s1272" type="#_x0000_t32" style="position:absolute;left:1312;top:3712;width:0;height:466" o:connectortype="straight" strokeweight="1.5pt">
              <v:stroke endarrow="classic" endarrowwidth="wide" endarrowlength="long"/>
            </v:shape>
            <v:shape id="_x0000_s1273" type="#_x0000_t32" style="position:absolute;left:1800;top:3712;width:0;height:466" o:connectortype="straight" strokeweight="1.5pt">
              <v:stroke endarrow="classic" endarrowwidth="wide" endarrowlength="long"/>
            </v:shape>
            <v:shape id="_x0000_s1274" type="#_x0000_t32" style="position:absolute;left:2310;top:3712;width:0;height:466" o:connectortype="straight" strokeweight="1.5pt">
              <v:stroke endarrow="classic" endarrowwidth="wide" endarrowlength="long"/>
            </v:shape>
            <v:shape id="_x0000_s1275" type="#_x0000_t32" style="position:absolute;left:2805;top:3712;width:0;height:466" o:connectortype="straight" strokeweight="1.5pt">
              <v:stroke endarrow="classic" endarrowwidth="wide" endarrowlength="long"/>
            </v:shape>
            <v:shape id="_x0000_s1276" type="#_x0000_t32" style="position:absolute;left:1913;top:3209;width:0;height:466" o:connectortype="straight" strokeweight="1.5pt">
              <v:stroke endarrow="classic" endarrowwidth="wide" endarrowlength="long"/>
            </v:shape>
            <v:shape id="_x0000_s1277" type="#_x0000_t32" style="position:absolute;left:1613;top:3433;width:0;height:466" o:connectortype="straight" strokeweight="1.5pt">
              <v:stroke endarrow="classic" endarrowwidth="wide" endarrowlength="long"/>
            </v:shape>
            <v:shape id="_x0000_s1278" type="#_x0000_t32" style="position:absolute;left:2310;top:3209;width:0;height:466" o:connectortype="straight" strokeweight="1.5pt">
              <v:stroke endarrow="classic" endarrowwidth="wide" endarrowlength="long"/>
            </v:shape>
            <v:shape id="_x0000_s1279" type="#_x0000_t32" style="position:absolute;left:2010;top:3433;width:0;height:466" o:connectortype="straight" strokeweight="1.5pt">
              <v:stroke endarrow="classic" endarrowwidth="wide" endarrowlength="long"/>
            </v:shape>
            <v:shape id="_x0000_s1280" type="#_x0000_t32" style="position:absolute;left:2805;top:3209;width:0;height:466" o:connectortype="straight" strokeweight="1.5pt">
              <v:stroke endarrow="classic" endarrowwidth="wide" endarrowlength="long"/>
            </v:shape>
            <v:shape id="_x0000_s1281" type="#_x0000_t32" style="position:absolute;left:2505;top:3433;width:0;height:466" o:connectortype="straight" strokeweight="1.5pt">
              <v:stroke endarrow="classic" endarrowwidth="wide" endarrowlength="long"/>
            </v:shape>
            <v:shape id="_x0000_s1282" type="#_x0000_t32" style="position:absolute;left:3442;top:3209;width:0;height:466" o:connectortype="straight" strokeweight="1.5pt">
              <v:stroke endarrow="classic" endarrowwidth="wide" endarrowlength="long"/>
            </v:shape>
            <v:shape id="_x0000_s1283" type="#_x0000_t32" style="position:absolute;left:3142;top:3433;width:0;height:466" o:connectortype="straight" strokeweight="1.5pt">
              <v:stroke endarrow="classic" endarrowwidth="wide" endarrowlength="long"/>
            </v:shape>
          </v:group>
        </w:pict>
      </w:r>
    </w:p>
    <w:p w:rsidR="00713F21" w:rsidRDefault="000C2535" w:rsidP="00B54313">
      <w:r>
        <w:rPr>
          <w:noProof/>
          <w:lang w:eastAsia="fr-FR"/>
        </w:rPr>
        <w:pict>
          <v:shape id="_x0000_s1447" type="#_x0000_t16" style="position:absolute;left:0;text-align:left;margin-left:200.2pt;margin-top:23pt;width:106.5pt;height:32.6pt;z-index:252060672" o:regroupid="52" adj="20007" filled="f" fillcolor="#365f91 [2404]" strokecolor="black [3213]"/>
        </w:pict>
      </w:r>
    </w:p>
    <w:p w:rsidR="008853B2" w:rsidRDefault="000C2535" w:rsidP="00B54313">
      <w:r>
        <w:rPr>
          <w:noProof/>
          <w:lang w:eastAsia="fr-FR"/>
        </w:rPr>
        <w:pict>
          <v:group id="_x0000_s1482" style="position:absolute;left:0;text-align:left;margin-left:200.2pt;margin-top:.6pt;width:106.5pt;height:45.75pt;z-index:252057088" coordorigin="5081,7182" coordsize="2130,915">
            <v:shape id="_x0000_s1307" type="#_x0000_t16" style="position:absolute;left:5081;top:7287;width:2130;height:810" o:regroupid="51" adj="16213" fillcolor="#d8d8d8 [2732]"/>
            <v:group id="_x0000_s1481" style="position:absolute;left:5081;top:7182;width:2130;height:705" coordorigin="5081,7182" coordsize="2130,705">
              <v:shape id="_x0000_s1308" type="#_x0000_t16" style="position:absolute;left:5081;top:7182;width:2130;height:705" o:regroupid="51" adj="18613" fillcolor="#c0504d [3205]"/>
              <v:shape id="_x0000_s1448" style="position:absolute;left:5321;top:7361;width:1684;height:427" coordsize="1684,427" o:regroupid="52" path="m,427l435,,1684,4,1522,165r-892,7l345,427,,427xe" fillcolor="#365f91 [2404]">
                <v:path arrowok="t"/>
              </v:shape>
            </v:group>
          </v:group>
        </w:pict>
      </w:r>
    </w:p>
    <w:p w:rsidR="00D31A1B" w:rsidRDefault="000C2535" w:rsidP="003E0BED">
      <w:pPr>
        <w:spacing w:before="360" w:after="120"/>
        <w:jc w:val="center"/>
        <w:rPr>
          <w:i/>
          <w:sz w:val="20"/>
          <w:szCs w:val="20"/>
        </w:rPr>
      </w:pPr>
      <w:r w:rsidRPr="000C2535">
        <w:rPr>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43" type="#_x0000_t13" style="position:absolute;left:0;text-align:left;margin-left:311.2pt;margin-top:16.25pt;width:53.85pt;height:12.25pt;rotation:2196060fd;z-index:251878400" fillcolor="#f2f2f2 [3052]" strokecolor="#7f7f7f [1612]"/>
        </w:pict>
      </w:r>
      <w:r w:rsidRPr="000C2535">
        <w:rPr>
          <w:noProof/>
          <w:lang w:eastAsia="fr-FR"/>
        </w:rPr>
        <w:pict>
          <v:shape id="_x0000_s1344" type="#_x0000_t13" style="position:absolute;left:0;text-align:left;margin-left:131.8pt;margin-top:16.25pt;width:53.85pt;height:12.25pt;rotation:2196060fd;flip:x;z-index:251879424" fillcolor="#f2f2f2 [3052]" strokecolor="#7f7f7f [1612]"/>
        </w:pict>
      </w:r>
    </w:p>
    <w:p w:rsidR="00AD1DA5" w:rsidRDefault="000C2535" w:rsidP="0096523A">
      <w:pPr>
        <w:spacing w:before="240" w:after="120"/>
        <w:jc w:val="center"/>
        <w:rPr>
          <w:i/>
          <w:sz w:val="20"/>
          <w:szCs w:val="20"/>
        </w:rPr>
      </w:pPr>
      <w:r w:rsidRPr="000C2535">
        <w:rPr>
          <w:noProof/>
          <w:lang w:eastAsia="fr-FR"/>
        </w:rPr>
        <w:pict>
          <v:group id="_x0000_s1455" style="position:absolute;left:0;text-align:left;margin-left:330.9pt;margin-top:22pt;width:106.5pt;height:45.75pt;z-index:252003840" coordorigin="7695,8372" coordsize="2130,915">
            <v:shape id="_x0000_s1315" type="#_x0000_t16" style="position:absolute;left:7695;top:8477;width:2130;height:810" o:regroupid="39" adj="16213" fillcolor="#d8d8d8 [2732]"/>
            <v:shape id="_x0000_s1316" type="#_x0000_t16" style="position:absolute;left:8281;top:8717;width:1223;height:360" o:regroupid="39" adj="16800" fillcolor="#c0504d [3205]"/>
            <v:group id="_x0000_s1336" style="position:absolute;left:7695;top:8372;width:2130;height:705" coordorigin="8084,3758" coordsize="2130,705" o:regroupid="39">
              <v:shape id="_x0000_s1327" style="position:absolute;left:8084;top:3863;width:2130;height:600" coordsize="2130,600" path="m,600l594,,2130,,1943,173,706,172,271,600,,600xe" fillcolor="#c0504d [3205]">
                <v:path arrowok="t"/>
              </v:shape>
              <v:group id="_x0000_s1331" style="position:absolute;left:8084;top:3758;width:2130;height:705" coordorigin="8084,3758" coordsize="2130,705">
                <v:shape id="_x0000_s1326" style="position:absolute;left:8084;top:3758;width:2130;height:600" coordsize="2130,600" path="m,600l594,,2130,,1943,173,706,172,271,600,,600xe" fillcolor="#c0504d [3205]">
                  <v:path arrowok="t"/>
                </v:shape>
                <v:rect id="_x0000_s1328" style="position:absolute;left:8084;top:4358;width:264;height:105" fillcolor="#c0504d [3205]"/>
                <v:rect id="_x0000_s1329" style="position:absolute;left:8797;top:3931;width:1230;height:105" fillcolor="#c0504d [3205]"/>
                <v:shape id="_x0000_s1330" style="position:absolute;left:10027;top:3758;width:187;height:278" coordsize="187,278" path="m187,l,173,,278,187,105,187,xe" fillcolor="#c0504d [3205]">
                  <v:path arrowok="t"/>
                </v:shape>
              </v:group>
            </v:group>
          </v:group>
        </w:pict>
      </w:r>
      <w:r w:rsidR="001D629B" w:rsidRPr="00CC22FA">
        <w:rPr>
          <w:i/>
          <w:sz w:val="20"/>
          <w:szCs w:val="20"/>
        </w:rPr>
        <w:t xml:space="preserve">Figure </w:t>
      </w:r>
      <w:r w:rsidR="001D629B">
        <w:rPr>
          <w:i/>
          <w:sz w:val="20"/>
          <w:szCs w:val="20"/>
        </w:rPr>
        <w:t>16</w:t>
      </w:r>
      <w:r w:rsidR="001D629B" w:rsidRPr="00CC22FA">
        <w:rPr>
          <w:i/>
          <w:sz w:val="20"/>
          <w:szCs w:val="20"/>
        </w:rPr>
        <w:t> :</w:t>
      </w:r>
      <w:r w:rsidR="001D629B">
        <w:rPr>
          <w:i/>
          <w:sz w:val="20"/>
          <w:szCs w:val="20"/>
        </w:rPr>
        <w:t xml:space="preserve"> l’insolation</w:t>
      </w:r>
    </w:p>
    <w:p w:rsidR="003E0BED" w:rsidRDefault="000C2535" w:rsidP="003E0BED">
      <w:pPr>
        <w:spacing w:before="360" w:after="120"/>
        <w:ind w:left="1418" w:firstLine="709"/>
        <w:rPr>
          <w:i/>
          <w:sz w:val="20"/>
          <w:szCs w:val="20"/>
        </w:rPr>
      </w:pPr>
      <w:r w:rsidRPr="000C2535">
        <w:rPr>
          <w:noProof/>
          <w:lang w:eastAsia="fr-FR"/>
        </w:rPr>
        <w:pict>
          <v:group id="_x0000_s1324" style="position:absolute;left:0;text-align:left;margin-left:45.55pt;margin-top:6.05pt;width:84pt;height:26.6pt;z-index:251896832" coordorigin="5753,3931" coordsize="1680,532" o:regroupid="23">
            <v:group id="_x0000_s1322" style="position:absolute;left:5753;top:3931;width:1680;height:532" coordorigin="5753,3931" coordsize="1680,532">
              <v:shape id="_x0000_s1318" style="position:absolute;left:5753;top:4036;width:1680;height:427" coordsize="1680,427" path="m,427l435,,1680,,1492,172r-862,l345,427,,427xe" fillcolor="#c0504d [3205]">
                <v:path arrowok="t"/>
              </v:shape>
              <v:shape id="_x0000_s1313" style="position:absolute;left:5753;top:3931;width:1680;height:427" coordsize="1680,427" path="m,427l435,,1680,,1492,172r-862,l345,427,,427xe" fillcolor="#c0504d [3205]">
                <v:path arrowok="t"/>
              </v:shape>
              <v:rect id="_x0000_s1319" style="position:absolute;left:5753;top:4358;width:352;height:105" fillcolor="#c0504d [3205]"/>
              <v:rect id="_x0000_s1321" style="position:absolute;left:6383;top:4103;width:855;height:120" fillcolor="#c0504d [3205]"/>
            </v:group>
            <v:shape id="_x0000_s1323" style="position:absolute;left:7238;top:3931;width:195;height:292" coordsize="195,292" path="m195,l,172,,292,195,105,195,xe" fillcolor="#c0504d [3205]">
              <v:path arrowok="t"/>
            </v:shape>
          </v:group>
        </w:pict>
      </w:r>
      <w:r w:rsidRPr="000C2535">
        <w:rPr>
          <w:noProof/>
          <w:lang w:eastAsia="fr-FR"/>
        </w:rPr>
        <w:pict>
          <v:shape id="_x0000_s1311" type="#_x0000_t16" style="position:absolute;left:0;text-align:left;margin-left:32pt;margin-top:2.65pt;width:106.5pt;height:40.5pt;z-index:251895808" o:regroupid="23" adj="16213" fillcolor="#d8d8d8 [2732]"/>
        </w:pict>
      </w:r>
      <w:r w:rsidR="003E0BED">
        <w:rPr>
          <w:i/>
          <w:sz w:val="20"/>
          <w:szCs w:val="20"/>
        </w:rPr>
        <w:tab/>
        <w:t>Résine positive</w:t>
      </w:r>
      <w:r w:rsidR="003E0BED">
        <w:rPr>
          <w:i/>
          <w:sz w:val="20"/>
          <w:szCs w:val="20"/>
        </w:rPr>
        <w:tab/>
      </w:r>
      <w:r w:rsidR="003E0BED">
        <w:rPr>
          <w:i/>
          <w:sz w:val="20"/>
          <w:szCs w:val="20"/>
        </w:rPr>
        <w:tab/>
      </w:r>
      <w:r w:rsidR="000E4CDF">
        <w:rPr>
          <w:i/>
          <w:sz w:val="20"/>
          <w:szCs w:val="20"/>
        </w:rPr>
        <w:t xml:space="preserve">  </w:t>
      </w:r>
      <w:r w:rsidR="00A83CF4">
        <w:rPr>
          <w:i/>
          <w:sz w:val="20"/>
          <w:szCs w:val="20"/>
        </w:rPr>
        <w:t xml:space="preserve"> </w:t>
      </w:r>
      <w:r w:rsidR="003E0BED">
        <w:rPr>
          <w:i/>
          <w:sz w:val="20"/>
          <w:szCs w:val="20"/>
        </w:rPr>
        <w:t>Résine négative</w:t>
      </w:r>
    </w:p>
    <w:p w:rsidR="00AD1DA5" w:rsidRDefault="00213AAC" w:rsidP="003E0BED">
      <w:pPr>
        <w:spacing w:after="120"/>
        <w:rPr>
          <w:i/>
          <w:sz w:val="20"/>
          <w:szCs w:val="20"/>
        </w:rPr>
      </w:pPr>
      <w:r>
        <w:rPr>
          <w:i/>
          <w:sz w:val="20"/>
          <w:szCs w:val="20"/>
        </w:rPr>
        <w:tab/>
      </w:r>
    </w:p>
    <w:p w:rsidR="00F5148E" w:rsidRDefault="001D629B" w:rsidP="00EB3801">
      <w:pPr>
        <w:spacing w:before="240"/>
        <w:rPr>
          <w:i/>
          <w:sz w:val="20"/>
          <w:szCs w:val="20"/>
        </w:rPr>
      </w:pPr>
      <w:r>
        <w:rPr>
          <w:i/>
          <w:sz w:val="20"/>
          <w:szCs w:val="20"/>
        </w:rPr>
        <w:tab/>
      </w:r>
      <w:r>
        <w:rPr>
          <w:i/>
          <w:sz w:val="20"/>
          <w:szCs w:val="20"/>
        </w:rPr>
        <w:tab/>
      </w:r>
      <w:r>
        <w:rPr>
          <w:i/>
          <w:sz w:val="20"/>
          <w:szCs w:val="20"/>
        </w:rPr>
        <w:tab/>
        <w:t xml:space="preserve">Figure 17 : </w:t>
      </w:r>
      <w:r w:rsidR="00213AAC">
        <w:rPr>
          <w:i/>
          <w:sz w:val="20"/>
          <w:szCs w:val="20"/>
        </w:rPr>
        <w:t>L</w:t>
      </w:r>
      <w:r>
        <w:rPr>
          <w:i/>
          <w:sz w:val="20"/>
          <w:szCs w:val="20"/>
        </w:rPr>
        <w:t>a révélation</w:t>
      </w:r>
      <w:r w:rsidR="00213AAC">
        <w:rPr>
          <w:i/>
          <w:sz w:val="20"/>
          <w:szCs w:val="20"/>
        </w:rPr>
        <w:t xml:space="preserve"> par dissolution</w:t>
      </w:r>
      <w:r>
        <w:rPr>
          <w:i/>
          <w:sz w:val="20"/>
          <w:szCs w:val="20"/>
        </w:rPr>
        <w:t xml:space="preserve"> en fonction du type de résine</w:t>
      </w:r>
    </w:p>
    <w:p w:rsidR="00C46F28" w:rsidRDefault="009C1563" w:rsidP="00B54313">
      <w:pPr>
        <w:rPr>
          <w:i/>
          <w:sz w:val="20"/>
          <w:szCs w:val="20"/>
        </w:rPr>
      </w:pPr>
      <w:r>
        <w:rPr>
          <w:i/>
          <w:noProof/>
          <w:sz w:val="20"/>
          <w:szCs w:val="20"/>
          <w:lang w:eastAsia="fr-FR"/>
        </w:rPr>
        <w:drawing>
          <wp:anchor distT="0" distB="0" distL="114300" distR="114300" simplePos="0" relativeHeight="252018688" behindDoc="1" locked="0" layoutInCell="1" allowOverlap="1">
            <wp:simplePos x="0" y="0"/>
            <wp:positionH relativeFrom="column">
              <wp:posOffset>1811655</wp:posOffset>
            </wp:positionH>
            <wp:positionV relativeFrom="paragraph">
              <wp:posOffset>34925</wp:posOffset>
            </wp:positionV>
            <wp:extent cx="2676525" cy="2419350"/>
            <wp:effectExtent l="19050" t="0" r="9525" b="0"/>
            <wp:wrapTight wrapText="bothSides">
              <wp:wrapPolygon edited="0">
                <wp:start x="-154" y="0"/>
                <wp:lineTo x="-154" y="21430"/>
                <wp:lineTo x="21677" y="21430"/>
                <wp:lineTo x="21677" y="0"/>
                <wp:lineTo x="-154" y="0"/>
              </wp:wrapPolygon>
            </wp:wrapTight>
            <wp:docPr id="67" name="Image 66" descr="masque BIO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que BIOMIS.jpg"/>
                    <pic:cNvPicPr/>
                  </pic:nvPicPr>
                  <pic:blipFill>
                    <a:blip r:embed="rId54" cstate="print"/>
                    <a:stretch>
                      <a:fillRect/>
                    </a:stretch>
                  </pic:blipFill>
                  <pic:spPr>
                    <a:xfrm>
                      <a:off x="0" y="0"/>
                      <a:ext cx="2676525" cy="2419350"/>
                    </a:xfrm>
                    <a:prstGeom prst="rect">
                      <a:avLst/>
                    </a:prstGeom>
                  </pic:spPr>
                </pic:pic>
              </a:graphicData>
            </a:graphic>
          </wp:anchor>
        </w:drawing>
      </w:r>
    </w:p>
    <w:p w:rsidR="003E0BED" w:rsidRDefault="003E0BED" w:rsidP="003E0BED">
      <w:pPr>
        <w:jc w:val="center"/>
        <w:rPr>
          <w:i/>
          <w:sz w:val="20"/>
          <w:szCs w:val="20"/>
        </w:rPr>
      </w:pPr>
    </w:p>
    <w:p w:rsidR="003E0BED" w:rsidRDefault="003E0BED" w:rsidP="003E0BED">
      <w:pPr>
        <w:jc w:val="center"/>
        <w:rPr>
          <w:i/>
          <w:sz w:val="20"/>
          <w:szCs w:val="20"/>
        </w:rPr>
      </w:pPr>
    </w:p>
    <w:p w:rsidR="003E0BED" w:rsidRDefault="003E0BED" w:rsidP="003E0BED">
      <w:pPr>
        <w:jc w:val="center"/>
        <w:rPr>
          <w:i/>
          <w:sz w:val="20"/>
          <w:szCs w:val="20"/>
        </w:rPr>
      </w:pPr>
    </w:p>
    <w:p w:rsidR="009C1563" w:rsidRDefault="009C1563" w:rsidP="003E0BED">
      <w:pPr>
        <w:jc w:val="center"/>
        <w:rPr>
          <w:i/>
          <w:sz w:val="20"/>
          <w:szCs w:val="20"/>
        </w:rPr>
      </w:pPr>
    </w:p>
    <w:p w:rsidR="009C1563" w:rsidRDefault="009C1563" w:rsidP="003E0BED">
      <w:pPr>
        <w:jc w:val="center"/>
        <w:rPr>
          <w:i/>
          <w:sz w:val="20"/>
          <w:szCs w:val="20"/>
        </w:rPr>
      </w:pPr>
    </w:p>
    <w:p w:rsidR="009C1563" w:rsidRDefault="009C1563" w:rsidP="003E0BED">
      <w:pPr>
        <w:jc w:val="center"/>
        <w:rPr>
          <w:i/>
          <w:sz w:val="20"/>
          <w:szCs w:val="20"/>
        </w:rPr>
      </w:pPr>
    </w:p>
    <w:p w:rsidR="009C1563" w:rsidRDefault="009C1563" w:rsidP="003E0BED">
      <w:pPr>
        <w:jc w:val="center"/>
        <w:rPr>
          <w:i/>
          <w:sz w:val="20"/>
          <w:szCs w:val="20"/>
        </w:rPr>
      </w:pPr>
    </w:p>
    <w:p w:rsidR="003E0BED" w:rsidRDefault="003E0BED" w:rsidP="003E0BED">
      <w:pPr>
        <w:jc w:val="center"/>
        <w:rPr>
          <w:i/>
          <w:sz w:val="20"/>
          <w:szCs w:val="20"/>
        </w:rPr>
      </w:pPr>
    </w:p>
    <w:p w:rsidR="001F17F5" w:rsidRDefault="003E0BED" w:rsidP="003E0BED">
      <w:pPr>
        <w:spacing w:after="0"/>
        <w:jc w:val="center"/>
        <w:rPr>
          <w:i/>
          <w:sz w:val="20"/>
          <w:szCs w:val="20"/>
        </w:rPr>
      </w:pPr>
      <w:r>
        <w:rPr>
          <w:i/>
          <w:sz w:val="20"/>
          <w:szCs w:val="20"/>
        </w:rPr>
        <w:t xml:space="preserve"> Figure 18 : </w:t>
      </w:r>
      <w:r w:rsidRPr="003E0BED">
        <w:rPr>
          <w:i/>
          <w:sz w:val="20"/>
          <w:szCs w:val="20"/>
        </w:rPr>
        <w:t xml:space="preserve">Masque </w:t>
      </w:r>
      <w:r w:rsidR="009C1563">
        <w:rPr>
          <w:i/>
          <w:sz w:val="20"/>
          <w:szCs w:val="20"/>
        </w:rPr>
        <w:t>util</w:t>
      </w:r>
      <w:r w:rsidR="001F17F5">
        <w:rPr>
          <w:i/>
          <w:sz w:val="20"/>
          <w:szCs w:val="20"/>
        </w:rPr>
        <w:t>isé en recherche en laboratoire</w:t>
      </w:r>
      <w:r w:rsidR="006416E6">
        <w:rPr>
          <w:i/>
          <w:sz w:val="20"/>
          <w:szCs w:val="20"/>
        </w:rPr>
        <w:t>.</w:t>
      </w:r>
    </w:p>
    <w:p w:rsidR="001F17F5" w:rsidRPr="003E0BED" w:rsidRDefault="006416E6" w:rsidP="003E0BED">
      <w:pPr>
        <w:spacing w:after="0"/>
        <w:jc w:val="center"/>
        <w:rPr>
          <w:i/>
          <w:sz w:val="20"/>
          <w:szCs w:val="20"/>
        </w:rPr>
      </w:pPr>
      <w:r>
        <w:rPr>
          <w:i/>
          <w:sz w:val="20"/>
          <w:szCs w:val="20"/>
        </w:rPr>
        <w:t>Les</w:t>
      </w:r>
      <w:r w:rsidR="001F17F5">
        <w:rPr>
          <w:i/>
          <w:sz w:val="20"/>
          <w:szCs w:val="20"/>
        </w:rPr>
        <w:t xml:space="preserve"> motifs </w:t>
      </w:r>
      <w:r>
        <w:rPr>
          <w:i/>
          <w:sz w:val="20"/>
          <w:szCs w:val="20"/>
        </w:rPr>
        <w:t>ont</w:t>
      </w:r>
      <w:r w:rsidR="001F17F5">
        <w:rPr>
          <w:i/>
          <w:sz w:val="20"/>
          <w:szCs w:val="20"/>
        </w:rPr>
        <w:t xml:space="preserve"> une précision inférieure au micromètre</w:t>
      </w:r>
      <w:r>
        <w:rPr>
          <w:i/>
          <w:sz w:val="20"/>
          <w:szCs w:val="20"/>
        </w:rPr>
        <w:t>.</w:t>
      </w:r>
    </w:p>
    <w:p w:rsidR="009C1563" w:rsidRDefault="009C1563" w:rsidP="009C1563">
      <w:pPr>
        <w:spacing w:after="120"/>
        <w:jc w:val="center"/>
        <w:rPr>
          <w:i/>
          <w:sz w:val="20"/>
          <w:szCs w:val="20"/>
        </w:rPr>
      </w:pPr>
      <w:r w:rsidRPr="007619BF">
        <w:rPr>
          <w:i/>
          <w:sz w:val="20"/>
          <w:szCs w:val="20"/>
        </w:rPr>
        <w:t xml:space="preserve">Image </w:t>
      </w:r>
      <w:r>
        <w:rPr>
          <w:i/>
          <w:sz w:val="20"/>
          <w:szCs w:val="20"/>
        </w:rPr>
        <w:t>SATIE-groupe BIOMIS [6]</w:t>
      </w:r>
    </w:p>
    <w:p w:rsidR="00B54313" w:rsidRDefault="00B54313" w:rsidP="002C58FC">
      <w:pPr>
        <w:spacing w:after="120"/>
      </w:pPr>
      <w:r>
        <w:lastRenderedPageBreak/>
        <w:t>Le procédé est collectif : u</w:t>
      </w:r>
      <w:r w:rsidRPr="00AA7A2B">
        <w:t>n même substrat sert de support à la réalisation de plusieurs dispositifs qui sont ensuite séparés pour obtenir les composants élémentaires.</w:t>
      </w:r>
      <w:r>
        <w:t xml:space="preserve"> Cette </w:t>
      </w:r>
      <w:r w:rsidRPr="00AA7A2B">
        <w:t>production collective diminue les</w:t>
      </w:r>
      <w:r>
        <w:t xml:space="preserve"> coûts de production et facilite le développement de solutions innovantes.</w:t>
      </w:r>
    </w:p>
    <w:p w:rsidR="00B54313" w:rsidRPr="00AA7A2B" w:rsidRDefault="00B54313" w:rsidP="002C58FC">
      <w:r w:rsidRPr="00AA7A2B">
        <w:t xml:space="preserve">Les microtechniques </w:t>
      </w:r>
      <w:r w:rsidR="0014118B">
        <w:t xml:space="preserve">(gravure, dépôt…) </w:t>
      </w:r>
      <w:r w:rsidRPr="00AA7A2B">
        <w:t>mises en œuvre pour la production des MEMS sont développées dans la ressource « </w:t>
      </w:r>
      <w:r w:rsidR="00704877">
        <w:rPr>
          <w:i/>
        </w:rPr>
        <w:t>Capteurs réson</w:t>
      </w:r>
      <w:r w:rsidR="00704877" w:rsidRPr="00AD37FB">
        <w:rPr>
          <w:i/>
        </w:rPr>
        <w:t>ants </w:t>
      </w:r>
      <w:r w:rsidR="00704877">
        <w:rPr>
          <w:i/>
        </w:rPr>
        <w:t xml:space="preserve">en technologie MEMS : principes et procédés de fabrication </w:t>
      </w:r>
      <w:r w:rsidRPr="00AA7A2B">
        <w:t>»</w:t>
      </w:r>
    </w:p>
    <w:p w:rsidR="00B54313" w:rsidRDefault="00B54313" w:rsidP="00EB3801">
      <w:pPr>
        <w:pStyle w:val="Titre1"/>
      </w:pPr>
      <w:r>
        <w:t>Références :</w:t>
      </w:r>
    </w:p>
    <w:p w:rsidR="00B54313" w:rsidRPr="005F7956" w:rsidRDefault="00A626CF" w:rsidP="00EB3801">
      <w:pPr>
        <w:spacing w:after="60"/>
      </w:pPr>
      <w:r w:rsidRPr="005F7956">
        <w:t>[1]</w:t>
      </w:r>
      <w:r w:rsidR="00082E60">
        <w:t>:</w:t>
      </w:r>
      <w:r w:rsidRPr="005F7956">
        <w:t xml:space="preserve"> </w:t>
      </w:r>
      <w:hyperlink r:id="rId55" w:history="1">
        <w:r w:rsidR="000D48E7" w:rsidRPr="005F7956">
          <w:rPr>
            <w:rStyle w:val="Lienhypertexte"/>
          </w:rPr>
          <w:t>http://www.theautochannel.com/news/2009/10/06/480308.html</w:t>
        </w:r>
      </w:hyperlink>
    </w:p>
    <w:p w:rsidR="00511139" w:rsidRPr="005F7956" w:rsidRDefault="00511139" w:rsidP="00EB3801">
      <w:pPr>
        <w:spacing w:after="60"/>
        <w:rPr>
          <w:color w:val="F79646" w:themeColor="accent6"/>
        </w:rPr>
      </w:pPr>
      <w:r w:rsidRPr="005F7956">
        <w:t>[2]</w:t>
      </w:r>
      <w:r w:rsidR="00082E60">
        <w:t>:</w:t>
      </w:r>
      <w:r w:rsidRPr="005F7956">
        <w:t xml:space="preserve"> </w:t>
      </w:r>
      <w:hyperlink r:id="rId56" w:history="1">
        <w:r w:rsidRPr="005F7956">
          <w:rPr>
            <w:rStyle w:val="Lienhypertexte"/>
          </w:rPr>
          <w:t>http://www.geekmomprojects.com/gyroscopes-and-accelerometers-on-a-chip/</w:t>
        </w:r>
      </w:hyperlink>
    </w:p>
    <w:p w:rsidR="000D48E7" w:rsidRPr="005F7956" w:rsidRDefault="00481570" w:rsidP="00EB3801">
      <w:pPr>
        <w:spacing w:after="60"/>
      </w:pPr>
      <w:r w:rsidRPr="005F7956">
        <w:t>[3]</w:t>
      </w:r>
      <w:r w:rsidR="00082E60">
        <w:t>:</w:t>
      </w:r>
      <w:r w:rsidRPr="005F7956">
        <w:t xml:space="preserve"> </w:t>
      </w:r>
      <w:hyperlink r:id="rId57" w:history="1">
        <w:r w:rsidRPr="005F7956">
          <w:rPr>
            <w:rStyle w:val="Lienhypertexte"/>
          </w:rPr>
          <w:t>http://www.dlp.com/</w:t>
        </w:r>
      </w:hyperlink>
    </w:p>
    <w:p w:rsidR="00481570" w:rsidRDefault="00481570" w:rsidP="00EB3801">
      <w:pPr>
        <w:spacing w:after="60"/>
      </w:pPr>
      <w:r w:rsidRPr="005F7956">
        <w:t>[4]</w:t>
      </w:r>
      <w:r w:rsidR="00082E60">
        <w:t>:</w:t>
      </w:r>
      <w:r w:rsidR="001D68DA" w:rsidRPr="005F7956">
        <w:t xml:space="preserve"> </w:t>
      </w:r>
      <w:hyperlink r:id="rId58" w:history="1">
        <w:r w:rsidR="001D68DA" w:rsidRPr="005F7956">
          <w:rPr>
            <w:rStyle w:val="Lienhypertexte"/>
          </w:rPr>
          <w:t>http://www.unilim.fr/spcts/Depot-d-oxyde-d-aluminium-par.html</w:t>
        </w:r>
      </w:hyperlink>
    </w:p>
    <w:p w:rsidR="00520314" w:rsidRPr="0054562E" w:rsidRDefault="002133DD" w:rsidP="00EB3801">
      <w:pPr>
        <w:spacing w:after="60"/>
        <w:rPr>
          <w:lang w:val="en-US"/>
        </w:rPr>
      </w:pPr>
      <w:r w:rsidRPr="00520314">
        <w:rPr>
          <w:lang w:val="en-US"/>
        </w:rPr>
        <w:t>[5]:</w:t>
      </w:r>
      <w:r w:rsidR="00520314" w:rsidRPr="00520314">
        <w:rPr>
          <w:lang w:val="en-US"/>
        </w:rPr>
        <w:t xml:space="preserve"> </w:t>
      </w:r>
      <w:proofErr w:type="spellStart"/>
      <w:r w:rsidR="00520314" w:rsidRPr="00520314">
        <w:rPr>
          <w:lang w:val="en-US"/>
        </w:rPr>
        <w:t>Werts</w:t>
      </w:r>
      <w:proofErr w:type="spellEnd"/>
      <w:r w:rsidR="00520314" w:rsidRPr="00520314">
        <w:rPr>
          <w:lang w:val="en-US"/>
        </w:rPr>
        <w:t xml:space="preserve">, M. H. V, </w:t>
      </w:r>
      <w:proofErr w:type="spellStart"/>
      <w:r w:rsidR="00520314" w:rsidRPr="00520314">
        <w:rPr>
          <w:lang w:val="en-US"/>
        </w:rPr>
        <w:t>Raimbault</w:t>
      </w:r>
      <w:proofErr w:type="spellEnd"/>
      <w:r w:rsidR="00520314" w:rsidRPr="00520314">
        <w:rPr>
          <w:lang w:val="en-US"/>
        </w:rPr>
        <w:t xml:space="preserve">, V., </w:t>
      </w:r>
      <w:proofErr w:type="spellStart"/>
      <w:r w:rsidR="00520314" w:rsidRPr="00520314">
        <w:rPr>
          <w:lang w:val="en-US"/>
        </w:rPr>
        <w:t>Texier</w:t>
      </w:r>
      <w:proofErr w:type="spellEnd"/>
      <w:r w:rsidR="00520314" w:rsidRPr="00520314">
        <w:rPr>
          <w:lang w:val="en-US"/>
        </w:rPr>
        <w:t xml:space="preserve">-Picard, R., </w:t>
      </w:r>
      <w:proofErr w:type="spellStart"/>
      <w:r w:rsidR="00520314" w:rsidRPr="00520314">
        <w:rPr>
          <w:lang w:val="en-US"/>
        </w:rPr>
        <w:t>Poizat</w:t>
      </w:r>
      <w:proofErr w:type="spellEnd"/>
      <w:r w:rsidR="00520314" w:rsidRPr="00520314">
        <w:rPr>
          <w:lang w:val="en-US"/>
        </w:rPr>
        <w:t xml:space="preserve">, R., </w:t>
      </w:r>
      <w:proofErr w:type="spellStart"/>
      <w:r w:rsidR="00520314" w:rsidRPr="00520314">
        <w:rPr>
          <w:lang w:val="en-US"/>
        </w:rPr>
        <w:t>Français</w:t>
      </w:r>
      <w:proofErr w:type="spellEnd"/>
      <w:r w:rsidR="00520314" w:rsidRPr="00520314">
        <w:rPr>
          <w:lang w:val="en-US"/>
        </w:rPr>
        <w:t xml:space="preserve">, O., </w:t>
      </w:r>
      <w:proofErr w:type="spellStart"/>
      <w:r w:rsidR="00520314" w:rsidRPr="00520314">
        <w:rPr>
          <w:lang w:val="en-US"/>
        </w:rPr>
        <w:t>Griscom</w:t>
      </w:r>
      <w:proofErr w:type="spellEnd"/>
      <w:r w:rsidR="00520314" w:rsidRPr="00520314">
        <w:rPr>
          <w:lang w:val="en-US"/>
        </w:rPr>
        <w:t>, L., &amp; Navarro, J. R. G. (2012). Quantitative full-</w:t>
      </w:r>
      <w:proofErr w:type="spellStart"/>
      <w:r w:rsidR="00520314" w:rsidRPr="00520314">
        <w:rPr>
          <w:lang w:val="en-US"/>
        </w:rPr>
        <w:t>colour</w:t>
      </w:r>
      <w:proofErr w:type="spellEnd"/>
      <w:r w:rsidR="00520314" w:rsidRPr="00520314">
        <w:rPr>
          <w:lang w:val="en-US"/>
        </w:rPr>
        <w:t xml:space="preserve"> transmitted light microscopy and dyes for concentration mapping and measurement of diffusion coefficients in </w:t>
      </w:r>
      <w:proofErr w:type="spellStart"/>
      <w:r w:rsidR="00520314" w:rsidRPr="00520314">
        <w:rPr>
          <w:lang w:val="en-US"/>
        </w:rPr>
        <w:t>microfluidic</w:t>
      </w:r>
      <w:proofErr w:type="spellEnd"/>
      <w:r w:rsidR="00520314" w:rsidRPr="00520314">
        <w:rPr>
          <w:lang w:val="en-US"/>
        </w:rPr>
        <w:t xml:space="preserve"> architectures. </w:t>
      </w:r>
      <w:proofErr w:type="gramStart"/>
      <w:r w:rsidR="00520314" w:rsidRPr="0054562E">
        <w:rPr>
          <w:i/>
          <w:iCs/>
          <w:lang w:val="en-US"/>
        </w:rPr>
        <w:t>Lab on a Chip</w:t>
      </w:r>
      <w:r w:rsidR="00520314" w:rsidRPr="0054562E">
        <w:rPr>
          <w:lang w:val="en-US"/>
        </w:rPr>
        <w:t xml:space="preserve">, </w:t>
      </w:r>
      <w:r w:rsidR="00520314" w:rsidRPr="0054562E">
        <w:rPr>
          <w:i/>
          <w:iCs/>
          <w:lang w:val="en-US"/>
        </w:rPr>
        <w:t>12</w:t>
      </w:r>
      <w:r w:rsidR="00520314" w:rsidRPr="0054562E">
        <w:rPr>
          <w:lang w:val="en-US"/>
        </w:rPr>
        <w:t>(4), 808–20.</w:t>
      </w:r>
      <w:proofErr w:type="gramEnd"/>
      <w:r w:rsidR="00520314" w:rsidRPr="0054562E">
        <w:rPr>
          <w:lang w:val="en-US"/>
        </w:rPr>
        <w:t xml:space="preserve"> </w:t>
      </w:r>
      <w:proofErr w:type="gramStart"/>
      <w:r w:rsidR="00520314" w:rsidRPr="0054562E">
        <w:rPr>
          <w:lang w:val="en-US"/>
        </w:rPr>
        <w:t>doi:</w:t>
      </w:r>
      <w:proofErr w:type="gramEnd"/>
      <w:r w:rsidR="00520314" w:rsidRPr="0054562E">
        <w:rPr>
          <w:lang w:val="en-US"/>
        </w:rPr>
        <w:t>10.1039/c2lc20889j</w:t>
      </w:r>
    </w:p>
    <w:p w:rsidR="002133DD" w:rsidRPr="0054562E" w:rsidRDefault="00520314" w:rsidP="00EB3801">
      <w:pPr>
        <w:spacing w:after="60"/>
        <w:rPr>
          <w:lang w:val="en-US"/>
        </w:rPr>
      </w:pPr>
      <w:r w:rsidRPr="0054562E">
        <w:rPr>
          <w:lang w:val="en-US"/>
        </w:rPr>
        <w:t xml:space="preserve">[6]: </w:t>
      </w:r>
      <w:hyperlink r:id="rId59" w:history="1">
        <w:r w:rsidR="002133DD" w:rsidRPr="0054562E">
          <w:rPr>
            <w:rStyle w:val="Lienhypertexte"/>
            <w:lang w:val="en-US"/>
          </w:rPr>
          <w:t>http://www.satie.ens-cachan.fr/</w:t>
        </w:r>
      </w:hyperlink>
    </w:p>
    <w:p w:rsidR="00DC770E" w:rsidRPr="0054562E" w:rsidRDefault="00DC770E" w:rsidP="00EB3801">
      <w:pPr>
        <w:spacing w:after="60"/>
        <w:rPr>
          <w:lang w:val="en-US"/>
        </w:rPr>
      </w:pPr>
      <w:r w:rsidRPr="0054562E">
        <w:rPr>
          <w:lang w:val="en-US"/>
        </w:rPr>
        <w:t>[</w:t>
      </w:r>
      <w:r w:rsidR="0054562E" w:rsidRPr="0054562E">
        <w:rPr>
          <w:lang w:val="en-US"/>
        </w:rPr>
        <w:t>7</w:t>
      </w:r>
      <w:r w:rsidRPr="0054562E">
        <w:rPr>
          <w:lang w:val="en-US"/>
        </w:rPr>
        <w:t>]</w:t>
      </w:r>
      <w:r w:rsidR="00082E60" w:rsidRPr="0054562E">
        <w:rPr>
          <w:lang w:val="en-US"/>
        </w:rPr>
        <w:t>:</w:t>
      </w:r>
      <w:r w:rsidR="00EF2C6B" w:rsidRPr="0054562E">
        <w:rPr>
          <w:lang w:val="en-US"/>
        </w:rPr>
        <w:t xml:space="preserve"> </w:t>
      </w:r>
      <w:hyperlink r:id="rId60" w:history="1">
        <w:r w:rsidR="00EF2C6B" w:rsidRPr="0054562E">
          <w:rPr>
            <w:rStyle w:val="Lienhypertexte"/>
            <w:lang w:val="en-US"/>
          </w:rPr>
          <w:t>http://www.artenovance.com</w:t>
        </w:r>
      </w:hyperlink>
    </w:p>
    <w:p w:rsidR="00EB4277" w:rsidRDefault="00481570" w:rsidP="00EB3801">
      <w:pPr>
        <w:spacing w:after="60"/>
        <w:jc w:val="left"/>
      </w:pPr>
      <w:r>
        <w:rPr>
          <w:lang w:val="en-US"/>
        </w:rPr>
        <w:t>[</w:t>
      </w:r>
      <w:proofErr w:type="gramStart"/>
      <w:r w:rsidR="00D55782">
        <w:rPr>
          <w:lang w:val="en-US"/>
        </w:rPr>
        <w:t>a</w:t>
      </w:r>
      <w:proofErr w:type="gramEnd"/>
      <w:r>
        <w:rPr>
          <w:lang w:val="en-US"/>
        </w:rPr>
        <w:t xml:space="preserve">] </w:t>
      </w:r>
      <w:r w:rsidR="00EB4277" w:rsidRPr="00EB4277">
        <w:rPr>
          <w:lang w:val="en-US"/>
        </w:rPr>
        <w:t xml:space="preserve">G. </w:t>
      </w:r>
      <w:proofErr w:type="spellStart"/>
      <w:r w:rsidR="00EB4277" w:rsidRPr="00EB4277">
        <w:rPr>
          <w:lang w:val="en-US"/>
        </w:rPr>
        <w:t>Amendola</w:t>
      </w:r>
      <w:proofErr w:type="spellEnd"/>
      <w:r w:rsidR="00EB4277" w:rsidRPr="00EB4277">
        <w:rPr>
          <w:lang w:val="en-US"/>
        </w:rPr>
        <w:t xml:space="preserve">, P. </w:t>
      </w:r>
      <w:proofErr w:type="spellStart"/>
      <w:r w:rsidR="00EB4277" w:rsidRPr="00EB4277">
        <w:rPr>
          <w:lang w:val="en-US"/>
        </w:rPr>
        <w:t>Poulichet</w:t>
      </w:r>
      <w:proofErr w:type="spellEnd"/>
      <w:r w:rsidR="00EB4277" w:rsidRPr="00EB4277">
        <w:rPr>
          <w:lang w:val="en-US"/>
        </w:rPr>
        <w:t xml:space="preserve">, L. </w:t>
      </w:r>
      <w:proofErr w:type="spellStart"/>
      <w:r w:rsidR="00EB4277" w:rsidRPr="00EB4277">
        <w:rPr>
          <w:lang w:val="en-US"/>
        </w:rPr>
        <w:t>Sevely</w:t>
      </w:r>
      <w:proofErr w:type="spellEnd"/>
      <w:r w:rsidR="00EB4277" w:rsidRPr="00EB4277">
        <w:rPr>
          <w:lang w:val="en-US"/>
        </w:rPr>
        <w:t xml:space="preserve">, L, </w:t>
      </w:r>
      <w:proofErr w:type="spellStart"/>
      <w:r w:rsidR="00EB4277" w:rsidRPr="00EB4277">
        <w:rPr>
          <w:lang w:val="en-US"/>
        </w:rPr>
        <w:t>Valbin</w:t>
      </w:r>
      <w:proofErr w:type="spellEnd"/>
      <w:r w:rsidR="00EB4277" w:rsidRPr="00EB4277">
        <w:rPr>
          <w:lang w:val="en-US"/>
        </w:rPr>
        <w:t xml:space="preserve">. </w:t>
      </w:r>
      <w:r w:rsidR="00EB4277">
        <w:t>Les capteurs MEMS, principes de fonctionnement. Techniques de l’Ingénieur.</w:t>
      </w:r>
    </w:p>
    <w:p w:rsidR="00EB4277" w:rsidRDefault="00481570" w:rsidP="00EB3801">
      <w:pPr>
        <w:spacing w:after="60"/>
        <w:jc w:val="left"/>
      </w:pPr>
      <w:r w:rsidRPr="004C0001">
        <w:t>[</w:t>
      </w:r>
      <w:r w:rsidR="00D55782" w:rsidRPr="004C0001">
        <w:t>b</w:t>
      </w:r>
      <w:r w:rsidRPr="004C0001">
        <w:t>]</w:t>
      </w:r>
      <w:r w:rsidR="00082E60" w:rsidRPr="004C0001">
        <w:t>:</w:t>
      </w:r>
      <w:r w:rsidRPr="004C0001">
        <w:t xml:space="preserve"> </w:t>
      </w:r>
      <w:r w:rsidR="00EB4277" w:rsidRPr="004C0001">
        <w:t xml:space="preserve">G. Amendola, P. Poulichet, L. Sevely, L, Valbin. </w:t>
      </w:r>
      <w:r w:rsidR="00EB4277">
        <w:t>Capteurs MEMS, techniques de mesure. Techniques de l’Ingénieur.</w:t>
      </w:r>
    </w:p>
    <w:p w:rsidR="00EB4277" w:rsidRDefault="00481570" w:rsidP="00EB3801">
      <w:pPr>
        <w:spacing w:after="60"/>
        <w:jc w:val="left"/>
      </w:pPr>
      <w:r>
        <w:t>[</w:t>
      </w:r>
      <w:proofErr w:type="gramStart"/>
      <w:r w:rsidR="00D55782">
        <w:t>c</w:t>
      </w:r>
      <w:proofErr w:type="gramEnd"/>
      <w:r>
        <w:t>]</w:t>
      </w:r>
      <w:r w:rsidR="00082E60">
        <w:t>:</w:t>
      </w:r>
      <w:r>
        <w:t xml:space="preserve"> </w:t>
      </w:r>
      <w:r w:rsidR="00E87B87">
        <w:t xml:space="preserve">S. </w:t>
      </w:r>
      <w:proofErr w:type="spellStart"/>
      <w:r w:rsidR="00E87B87">
        <w:t>Paineau</w:t>
      </w:r>
      <w:proofErr w:type="spellEnd"/>
      <w:r w:rsidR="00E87B87">
        <w:t xml:space="preserve">, P. </w:t>
      </w:r>
      <w:proofErr w:type="spellStart"/>
      <w:r w:rsidR="00E87B87">
        <w:t>Andreucci</w:t>
      </w:r>
      <w:proofErr w:type="spellEnd"/>
      <w:r w:rsidR="00E87B87">
        <w:t xml:space="preserve">, C. </w:t>
      </w:r>
      <w:proofErr w:type="spellStart"/>
      <w:r w:rsidR="00E87B87">
        <w:t>Schaffnit</w:t>
      </w:r>
      <w:proofErr w:type="spellEnd"/>
      <w:r w:rsidR="00E87B87">
        <w:t xml:space="preserve">, S. </w:t>
      </w:r>
      <w:proofErr w:type="spellStart"/>
      <w:r w:rsidR="00E87B87">
        <w:t>Magaton</w:t>
      </w:r>
      <w:proofErr w:type="spellEnd"/>
      <w:r w:rsidR="00E87B87">
        <w:t>. Microsystèmes : applications et mise en œuvre. Techniques de l’ingénieur.</w:t>
      </w:r>
    </w:p>
    <w:p w:rsidR="00043D05" w:rsidRDefault="00043D05" w:rsidP="00EB3801">
      <w:pPr>
        <w:spacing w:after="60"/>
        <w:jc w:val="left"/>
      </w:pPr>
      <w:r>
        <w:t>[</w:t>
      </w:r>
      <w:proofErr w:type="gramStart"/>
      <w:r>
        <w:t>d</w:t>
      </w:r>
      <w:proofErr w:type="gramEnd"/>
      <w:r>
        <w:t>]</w:t>
      </w:r>
      <w:r w:rsidR="00082E60">
        <w:t>:</w:t>
      </w:r>
      <w:r>
        <w:t xml:space="preserve"> A. </w:t>
      </w:r>
      <w:proofErr w:type="spellStart"/>
      <w:r>
        <w:t>Krejča</w:t>
      </w:r>
      <w:proofErr w:type="spellEnd"/>
      <w:r>
        <w:t>. Les techniques de la gravure. Collection Techniques d’art.</w:t>
      </w:r>
    </w:p>
    <w:p w:rsidR="007502C1" w:rsidRDefault="007502C1" w:rsidP="007502C1">
      <w:pPr>
        <w:autoSpaceDE w:val="0"/>
        <w:autoSpaceDN w:val="0"/>
        <w:adjustRightInd w:val="0"/>
        <w:spacing w:before="360" w:after="60" w:line="240" w:lineRule="auto"/>
        <w:jc w:val="left"/>
        <w:rPr>
          <w:rFonts w:cs="CMR10"/>
        </w:rPr>
      </w:pPr>
      <w:r>
        <w:rPr>
          <w:rFonts w:cs="CMR10"/>
        </w:rPr>
        <w:t xml:space="preserve">Ressource publiée sur EDUSCOL-STI : </w:t>
      </w:r>
      <w:hyperlink r:id="rId61" w:history="1">
        <w:r w:rsidR="00EC5B2F" w:rsidRPr="004D405F">
          <w:rPr>
            <w:rStyle w:val="Lienhypertexte"/>
            <w:rFonts w:cs="CMR10"/>
          </w:rPr>
          <w:t>http://eduscol.education.fr/sti/si-ens-cachan/</w:t>
        </w:r>
      </w:hyperlink>
    </w:p>
    <w:p w:rsidR="007502C1" w:rsidRPr="00B54313" w:rsidRDefault="007502C1" w:rsidP="00EB3801">
      <w:pPr>
        <w:spacing w:after="60"/>
        <w:jc w:val="left"/>
      </w:pPr>
    </w:p>
    <w:sectPr w:rsidR="007502C1" w:rsidRPr="00B54313" w:rsidSect="00734DA9">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2C0" w:rsidRDefault="007352C0" w:rsidP="00BE51E0">
      <w:pPr>
        <w:spacing w:after="0" w:line="240" w:lineRule="auto"/>
      </w:pPr>
      <w:r>
        <w:separator/>
      </w:r>
    </w:p>
  </w:endnote>
  <w:endnote w:type="continuationSeparator" w:id="0">
    <w:p w:rsidR="007352C0" w:rsidRDefault="007352C0"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Bold">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NimbusRomNo9L-Regu">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1E0" w:rsidRPr="00715E0C" w:rsidRDefault="000C2535" w:rsidP="00715E0C">
    <w:pPr>
      <w:pStyle w:val="Pieddepage"/>
      <w:jc w:val="center"/>
      <w:rPr>
        <w:color w:val="365F91" w:themeColor="accent1" w:themeShade="BF"/>
      </w:rPr>
    </w:pPr>
    <w:r w:rsidRPr="00715E0C">
      <w:rPr>
        <w:color w:val="365F91" w:themeColor="accent1" w:themeShade="BF"/>
      </w:rPr>
      <w:fldChar w:fldCharType="begin"/>
    </w:r>
    <w:r w:rsidR="00715E0C" w:rsidRPr="00715E0C">
      <w:rPr>
        <w:color w:val="365F91" w:themeColor="accent1" w:themeShade="BF"/>
      </w:rPr>
      <w:instrText xml:space="preserve"> PAGE   \* MERGEFORMAT </w:instrText>
    </w:r>
    <w:r w:rsidRPr="00715E0C">
      <w:rPr>
        <w:color w:val="365F91" w:themeColor="accent1" w:themeShade="BF"/>
      </w:rPr>
      <w:fldChar w:fldCharType="separate"/>
    </w:r>
    <w:r w:rsidR="009D0D13">
      <w:rPr>
        <w:noProof/>
        <w:color w:val="365F91" w:themeColor="accent1" w:themeShade="BF"/>
      </w:rPr>
      <w:t>1</w:t>
    </w:r>
    <w:r w:rsidRPr="00715E0C">
      <w:rPr>
        <w:color w:val="365F91" w:themeColor="accent1" w:themeShade="BF"/>
      </w:rPr>
      <w:fldChar w:fldCharType="end"/>
    </w:r>
    <w:r w:rsidR="00715E0C" w:rsidRPr="00715E0C">
      <w:rPr>
        <w:color w:val="365F91"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2C0" w:rsidRDefault="007352C0" w:rsidP="00BE51E0">
      <w:pPr>
        <w:spacing w:after="0" w:line="240" w:lineRule="auto"/>
      </w:pPr>
      <w:r>
        <w:separator/>
      </w:r>
    </w:p>
  </w:footnote>
  <w:footnote w:type="continuationSeparator" w:id="0">
    <w:p w:rsidR="007352C0" w:rsidRDefault="007352C0" w:rsidP="00BE51E0">
      <w:pPr>
        <w:spacing w:after="0" w:line="240" w:lineRule="auto"/>
      </w:pPr>
      <w:r>
        <w:continuationSeparator/>
      </w:r>
    </w:p>
  </w:footnote>
  <w:footnote w:id="1">
    <w:p w:rsidR="00E44905" w:rsidRDefault="00E44905">
      <w:pPr>
        <w:pStyle w:val="Notedebasdepage"/>
      </w:pPr>
      <w:r>
        <w:rPr>
          <w:rStyle w:val="Appelnotedebasdep"/>
        </w:rPr>
        <w:footnoteRef/>
      </w:r>
      <w:r>
        <w:t xml:space="preserve"> En version française, on parle de Systèmes Micro-Electro-Mécaniques. En Europe, on use quelques fois du terme MST pour Micro-System Technology.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2178"/>
    <w:multiLevelType w:val="multilevel"/>
    <w:tmpl w:val="59743DAE"/>
    <w:numStyleLink w:val="Style1"/>
  </w:abstractNum>
  <w:abstractNum w:abstractNumId="1">
    <w:nsid w:val="2E290741"/>
    <w:multiLevelType w:val="hybridMultilevel"/>
    <w:tmpl w:val="12DCD6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43558BD"/>
    <w:multiLevelType w:val="hybridMultilevel"/>
    <w:tmpl w:val="2D405B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7B810FF"/>
    <w:multiLevelType w:val="hybridMultilevel"/>
    <w:tmpl w:val="59743D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ED21A71"/>
    <w:multiLevelType w:val="multilevel"/>
    <w:tmpl w:val="59743DAE"/>
    <w:styleLink w:val="Style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grammar="clean"/>
  <w:defaultTabStop w:val="708"/>
  <w:hyphenationZone w:val="425"/>
  <w:drawingGridHorizontalSpacing w:val="110"/>
  <w:displayHorizontalDrawingGridEvery w:val="2"/>
  <w:characterSpacingControl w:val="doNotCompress"/>
  <w:hdrShapeDefaults>
    <o:shapedefaults v:ext="edit" spidmax="54274">
      <o:colormru v:ext="edit" colors="#977fb3"/>
      <o:colormenu v:ext="edit" fillcolor="none" strokecolor="none"/>
    </o:shapedefaults>
  </w:hdrShapeDefaults>
  <w:footnotePr>
    <w:footnote w:id="-1"/>
    <w:footnote w:id="0"/>
  </w:footnotePr>
  <w:endnotePr>
    <w:endnote w:id="-1"/>
    <w:endnote w:id="0"/>
  </w:endnotePr>
  <w:compat/>
  <w:rsids>
    <w:rsidRoot w:val="00997881"/>
    <w:rsid w:val="000214E5"/>
    <w:rsid w:val="00042DA7"/>
    <w:rsid w:val="00043D05"/>
    <w:rsid w:val="00045B03"/>
    <w:rsid w:val="00060D02"/>
    <w:rsid w:val="00082E60"/>
    <w:rsid w:val="0008478D"/>
    <w:rsid w:val="00091585"/>
    <w:rsid w:val="000A235F"/>
    <w:rsid w:val="000B1075"/>
    <w:rsid w:val="000C07D1"/>
    <w:rsid w:val="000C2535"/>
    <w:rsid w:val="000C5411"/>
    <w:rsid w:val="000D2964"/>
    <w:rsid w:val="000D48E7"/>
    <w:rsid w:val="000E4CDF"/>
    <w:rsid w:val="000E5BB9"/>
    <w:rsid w:val="0014118B"/>
    <w:rsid w:val="00150E6D"/>
    <w:rsid w:val="00165201"/>
    <w:rsid w:val="00172040"/>
    <w:rsid w:val="00173A06"/>
    <w:rsid w:val="001904D6"/>
    <w:rsid w:val="00195889"/>
    <w:rsid w:val="001C05CD"/>
    <w:rsid w:val="001C793F"/>
    <w:rsid w:val="001D629B"/>
    <w:rsid w:val="001D68DA"/>
    <w:rsid w:val="001E5516"/>
    <w:rsid w:val="001F17F5"/>
    <w:rsid w:val="002133DD"/>
    <w:rsid w:val="00213AAC"/>
    <w:rsid w:val="002178C8"/>
    <w:rsid w:val="00240B43"/>
    <w:rsid w:val="00247999"/>
    <w:rsid w:val="0026455C"/>
    <w:rsid w:val="00296DBD"/>
    <w:rsid w:val="002A5525"/>
    <w:rsid w:val="002C58FC"/>
    <w:rsid w:val="002F4F07"/>
    <w:rsid w:val="003062B2"/>
    <w:rsid w:val="00367C36"/>
    <w:rsid w:val="0038479D"/>
    <w:rsid w:val="003B555A"/>
    <w:rsid w:val="003E0BED"/>
    <w:rsid w:val="003F02E0"/>
    <w:rsid w:val="004176FB"/>
    <w:rsid w:val="0042146C"/>
    <w:rsid w:val="004629B0"/>
    <w:rsid w:val="00474577"/>
    <w:rsid w:val="00481570"/>
    <w:rsid w:val="00497B6F"/>
    <w:rsid w:val="004A3584"/>
    <w:rsid w:val="004C0001"/>
    <w:rsid w:val="004C2330"/>
    <w:rsid w:val="004C4B9A"/>
    <w:rsid w:val="004D0675"/>
    <w:rsid w:val="00501C00"/>
    <w:rsid w:val="00511139"/>
    <w:rsid w:val="00520314"/>
    <w:rsid w:val="00520F44"/>
    <w:rsid w:val="00522926"/>
    <w:rsid w:val="0054562E"/>
    <w:rsid w:val="0056478D"/>
    <w:rsid w:val="00572C29"/>
    <w:rsid w:val="00577CF0"/>
    <w:rsid w:val="00580004"/>
    <w:rsid w:val="005A53E7"/>
    <w:rsid w:val="005B0ADF"/>
    <w:rsid w:val="005B1845"/>
    <w:rsid w:val="005B46E1"/>
    <w:rsid w:val="005B7478"/>
    <w:rsid w:val="005C7934"/>
    <w:rsid w:val="005E7994"/>
    <w:rsid w:val="005F3428"/>
    <w:rsid w:val="005F532A"/>
    <w:rsid w:val="005F7956"/>
    <w:rsid w:val="00600098"/>
    <w:rsid w:val="0060162A"/>
    <w:rsid w:val="006416E6"/>
    <w:rsid w:val="006421B3"/>
    <w:rsid w:val="00651DFC"/>
    <w:rsid w:val="00652E1D"/>
    <w:rsid w:val="006558CF"/>
    <w:rsid w:val="00660765"/>
    <w:rsid w:val="00660CA8"/>
    <w:rsid w:val="006637DF"/>
    <w:rsid w:val="006767F1"/>
    <w:rsid w:val="00683A42"/>
    <w:rsid w:val="0068699D"/>
    <w:rsid w:val="006879DE"/>
    <w:rsid w:val="006A000C"/>
    <w:rsid w:val="006C77E5"/>
    <w:rsid w:val="006E1F0D"/>
    <w:rsid w:val="006E6B73"/>
    <w:rsid w:val="00704877"/>
    <w:rsid w:val="00710071"/>
    <w:rsid w:val="00713F21"/>
    <w:rsid w:val="00715590"/>
    <w:rsid w:val="00715E0C"/>
    <w:rsid w:val="007209A5"/>
    <w:rsid w:val="00734DA9"/>
    <w:rsid w:val="007352C0"/>
    <w:rsid w:val="007452FC"/>
    <w:rsid w:val="007502C1"/>
    <w:rsid w:val="0075588A"/>
    <w:rsid w:val="00756A93"/>
    <w:rsid w:val="007619BF"/>
    <w:rsid w:val="00765BDF"/>
    <w:rsid w:val="00776A6E"/>
    <w:rsid w:val="007870AD"/>
    <w:rsid w:val="00790A48"/>
    <w:rsid w:val="00795D25"/>
    <w:rsid w:val="007973F5"/>
    <w:rsid w:val="007C4DD2"/>
    <w:rsid w:val="007D4162"/>
    <w:rsid w:val="007E607E"/>
    <w:rsid w:val="007F406C"/>
    <w:rsid w:val="007F4276"/>
    <w:rsid w:val="008249B1"/>
    <w:rsid w:val="0082557C"/>
    <w:rsid w:val="0083151E"/>
    <w:rsid w:val="00832ABA"/>
    <w:rsid w:val="0083330B"/>
    <w:rsid w:val="00841FEA"/>
    <w:rsid w:val="00854ADD"/>
    <w:rsid w:val="00880E4A"/>
    <w:rsid w:val="00881C0A"/>
    <w:rsid w:val="008853B2"/>
    <w:rsid w:val="0089223B"/>
    <w:rsid w:val="008A729C"/>
    <w:rsid w:val="008E2A20"/>
    <w:rsid w:val="00912F46"/>
    <w:rsid w:val="00934EB6"/>
    <w:rsid w:val="0096523A"/>
    <w:rsid w:val="00997881"/>
    <w:rsid w:val="009B0DE0"/>
    <w:rsid w:val="009C1563"/>
    <w:rsid w:val="009C78CB"/>
    <w:rsid w:val="009D0D13"/>
    <w:rsid w:val="009D2E37"/>
    <w:rsid w:val="009D7DBA"/>
    <w:rsid w:val="009E64A5"/>
    <w:rsid w:val="009E6ADD"/>
    <w:rsid w:val="00A043F4"/>
    <w:rsid w:val="00A21743"/>
    <w:rsid w:val="00A21EA2"/>
    <w:rsid w:val="00A310ED"/>
    <w:rsid w:val="00A33B4F"/>
    <w:rsid w:val="00A34815"/>
    <w:rsid w:val="00A4223B"/>
    <w:rsid w:val="00A42CBF"/>
    <w:rsid w:val="00A46655"/>
    <w:rsid w:val="00A57B4F"/>
    <w:rsid w:val="00A60569"/>
    <w:rsid w:val="00A626CF"/>
    <w:rsid w:val="00A62FD3"/>
    <w:rsid w:val="00A64974"/>
    <w:rsid w:val="00A70C64"/>
    <w:rsid w:val="00A8360C"/>
    <w:rsid w:val="00A83CF4"/>
    <w:rsid w:val="00AA068C"/>
    <w:rsid w:val="00AA40AA"/>
    <w:rsid w:val="00AC04BF"/>
    <w:rsid w:val="00AD1DA5"/>
    <w:rsid w:val="00AD37FB"/>
    <w:rsid w:val="00B06F64"/>
    <w:rsid w:val="00B16273"/>
    <w:rsid w:val="00B21A35"/>
    <w:rsid w:val="00B310C6"/>
    <w:rsid w:val="00B37680"/>
    <w:rsid w:val="00B37ED8"/>
    <w:rsid w:val="00B437AE"/>
    <w:rsid w:val="00B50F8E"/>
    <w:rsid w:val="00B54313"/>
    <w:rsid w:val="00B64688"/>
    <w:rsid w:val="00B64D5F"/>
    <w:rsid w:val="00B81CD9"/>
    <w:rsid w:val="00BA5AC5"/>
    <w:rsid w:val="00BA6025"/>
    <w:rsid w:val="00BB74C3"/>
    <w:rsid w:val="00BE51E0"/>
    <w:rsid w:val="00C00406"/>
    <w:rsid w:val="00C1434D"/>
    <w:rsid w:val="00C25754"/>
    <w:rsid w:val="00C46F28"/>
    <w:rsid w:val="00C6160A"/>
    <w:rsid w:val="00C65985"/>
    <w:rsid w:val="00CB275D"/>
    <w:rsid w:val="00CC22FA"/>
    <w:rsid w:val="00CC63ED"/>
    <w:rsid w:val="00CC65F8"/>
    <w:rsid w:val="00D22407"/>
    <w:rsid w:val="00D31A1B"/>
    <w:rsid w:val="00D37760"/>
    <w:rsid w:val="00D40BF8"/>
    <w:rsid w:val="00D43266"/>
    <w:rsid w:val="00D53B17"/>
    <w:rsid w:val="00D54F91"/>
    <w:rsid w:val="00D55782"/>
    <w:rsid w:val="00DB0464"/>
    <w:rsid w:val="00DB05B8"/>
    <w:rsid w:val="00DC770E"/>
    <w:rsid w:val="00DD0C23"/>
    <w:rsid w:val="00DD153E"/>
    <w:rsid w:val="00DD28A4"/>
    <w:rsid w:val="00DD38F7"/>
    <w:rsid w:val="00DD491D"/>
    <w:rsid w:val="00DE5A62"/>
    <w:rsid w:val="00DE5D4C"/>
    <w:rsid w:val="00DF125D"/>
    <w:rsid w:val="00DF542B"/>
    <w:rsid w:val="00E053A0"/>
    <w:rsid w:val="00E07321"/>
    <w:rsid w:val="00E33A2D"/>
    <w:rsid w:val="00E44905"/>
    <w:rsid w:val="00E51A22"/>
    <w:rsid w:val="00E567BA"/>
    <w:rsid w:val="00E83BD6"/>
    <w:rsid w:val="00E87B87"/>
    <w:rsid w:val="00E9488A"/>
    <w:rsid w:val="00EA2E8E"/>
    <w:rsid w:val="00EB3801"/>
    <w:rsid w:val="00EB4277"/>
    <w:rsid w:val="00EB7F13"/>
    <w:rsid w:val="00EB7F29"/>
    <w:rsid w:val="00EC4627"/>
    <w:rsid w:val="00EC5B2F"/>
    <w:rsid w:val="00EF2C6B"/>
    <w:rsid w:val="00EF35E2"/>
    <w:rsid w:val="00F14799"/>
    <w:rsid w:val="00F16DF9"/>
    <w:rsid w:val="00F358F9"/>
    <w:rsid w:val="00F47AC3"/>
    <w:rsid w:val="00F5148E"/>
    <w:rsid w:val="00F52FBC"/>
    <w:rsid w:val="00F602FF"/>
    <w:rsid w:val="00F65759"/>
    <w:rsid w:val="00F71472"/>
    <w:rsid w:val="00F831BB"/>
    <w:rsid w:val="00F9174E"/>
    <w:rsid w:val="00FB45C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4274">
      <o:colormru v:ext="edit" colors="#977fb3"/>
      <o:colormenu v:ext="edit" fillcolor="none" strokecolor="none"/>
    </o:shapedefaults>
    <o:shapelayout v:ext="edit">
      <o:idmap v:ext="edit" data="1"/>
      <o:rules v:ext="edit">
        <o:r id="V:Rule91" type="connector" idref="#_x0000_s1120"/>
        <o:r id="V:Rule92" type="connector" idref="#_x0000_s1408"/>
        <o:r id="V:Rule93" type="connector" idref="#_x0000_s1383"/>
        <o:r id="V:Rule94" type="connector" idref="#_x0000_s1234"/>
        <o:r id="V:Rule95" type="connector" idref="#_x0000_s1281"/>
        <o:r id="V:Rule96" type="connector" idref="#_x0000_s1276"/>
        <o:r id="V:Rule97" type="connector" idref="#_x0000_s1122"/>
        <o:r id="V:Rule98" type="connector" idref="#_x0000_s1407"/>
        <o:r id="V:Rule99" type="connector" idref="#_x0000_s1242"/>
        <o:r id="V:Rule100" type="connector" idref="#_x0000_s1515"/>
        <o:r id="V:Rule101" type="connector" idref="#_x0000_s1128"/>
        <o:r id="V:Rule102" type="connector" idref="#_x0000_s1428"/>
        <o:r id="V:Rule103" type="connector" idref="#_x0000_s1492"/>
        <o:r id="V:Rule104" type="connector" idref="#_x0000_s1384"/>
        <o:r id="V:Rule105" type="connector" idref="#_x0000_s1423"/>
        <o:r id="V:Rule106" type="connector" idref="#_x0000_s1474"/>
        <o:r id="V:Rule107" type="connector" idref="#_x0000_s1366"/>
        <o:r id="V:Rule108" type="connector" idref="#_x0000_s1279"/>
        <o:r id="V:Rule109" type="connector" idref="#_x0000_s1223"/>
        <o:r id="V:Rule110" type="connector" idref="#_x0000_s1278"/>
        <o:r id="V:Rule111" type="connector" idref="#_x0000_s1392"/>
        <o:r id="V:Rule112" type="connector" idref="#_x0000_s1137"/>
        <o:r id="V:Rule113" type="connector" idref="#_x0000_s1437"/>
        <o:r id="V:Rule114" type="connector" idref="#_x0000_s1235"/>
        <o:r id="V:Rule115" type="connector" idref="#_x0000_s1486"/>
        <o:r id="V:Rule116" type="connector" idref="#_x0000_s1411"/>
        <o:r id="V:Rule117" type="connector" idref="#_x0000_s1409"/>
        <o:r id="V:Rule118" type="connector" idref="#_x0000_s1525"/>
        <o:r id="V:Rule119" type="connector" idref="#_x0000_s1123"/>
        <o:r id="V:Rule120" type="connector" idref="#_x0000_s1416"/>
        <o:r id="V:Rule121" type="connector" idref="#_x0000_s1436"/>
        <o:r id="V:Rule122" type="connector" idref="#_x0000_s1133"/>
        <o:r id="V:Rule123" type="connector" idref="#_x0000_s1364"/>
        <o:r id="V:Rule124" type="connector" idref="#_x0000_s1283"/>
        <o:r id="V:Rule125" type="connector" idref="#_x0000_s1238"/>
        <o:r id="V:Rule126" type="connector" idref="#_x0000_s1379"/>
        <o:r id="V:Rule127" type="connector" idref="#_x0000_s1399"/>
        <o:r id="V:Rule128" type="connector" idref="#_x0000_s1485"/>
        <o:r id="V:Rule129" type="connector" idref="#_x0000_s1522"/>
        <o:r id="V:Rule130" type="connector" idref="#_x0000_s1075"/>
        <o:r id="V:Rule131" type="connector" idref="#_x0000_s1475"/>
        <o:r id="V:Rule132" type="connector" idref="#_x0000_s1488"/>
        <o:r id="V:Rule133" type="connector" idref="#_x0000_s1109"/>
        <o:r id="V:Rule134" type="connector" idref="#_x0000_s1275"/>
        <o:r id="V:Rule135" type="connector" idref="#_x0000_s1119"/>
        <o:r id="V:Rule136" type="connector" idref="#_x0000_s1490"/>
        <o:r id="V:Rule137" type="connector" idref="#_x0000_s1078"/>
        <o:r id="V:Rule138" type="connector" idref="#_x0000_s1380"/>
        <o:r id="V:Rule139" type="connector" idref="#_x0000_s1237"/>
        <o:r id="V:Rule140" type="connector" idref="#_x0000_s1126"/>
        <o:r id="V:Rule141" type="connector" idref="#_x0000_s1489"/>
        <o:r id="V:Rule142" type="connector" idref="#_x0000_s1140"/>
        <o:r id="V:Rule143" type="connector" idref="#_x0000_s1476"/>
        <o:r id="V:Rule144" type="connector" idref="#_x0000_s1495"/>
        <o:r id="V:Rule145" type="connector" idref="#_x0000_s1239"/>
        <o:r id="V:Rule146" type="connector" idref="#_x0000_s1487"/>
        <o:r id="V:Rule147" type="connector" idref="#_x0000_s1435"/>
        <o:r id="V:Rule148" type="connector" idref="#_x0000_s1413"/>
        <o:r id="V:Rule149" type="connector" idref="#_x0000_s1494"/>
        <o:r id="V:Rule150" type="connector" idref="#_x0000_s1118"/>
        <o:r id="V:Rule151" type="connector" idref="#_x0000_s1365"/>
        <o:r id="V:Rule152" type="connector" idref="#_x0000_s1518"/>
        <o:r id="V:Rule153" type="connector" idref="#_x0000_s1517"/>
        <o:r id="V:Rule154" type="connector" idref="#_x0000_s1398"/>
        <o:r id="V:Rule155" type="connector" idref="#_x0000_s1493"/>
        <o:r id="V:Rule156" type="connector" idref="#_x0000_s1402"/>
        <o:r id="V:Rule157" type="connector" idref="#_x0000_s1282"/>
        <o:r id="V:Rule158" type="connector" idref="#_x0000_s1280"/>
        <o:r id="V:Rule159" type="connector" idref="#_x0000_s1385"/>
        <o:r id="V:Rule160" type="connector" idref="#_x0000_s1241"/>
        <o:r id="V:Rule161" type="connector" idref="#_x0000_s1426"/>
        <o:r id="V:Rule162" type="connector" idref="#_x0000_s1220"/>
        <o:r id="V:Rule163" type="connector" idref="#_x0000_s1125"/>
        <o:r id="V:Rule164" type="connector" idref="#_x0000_s1130"/>
        <o:r id="V:Rule165" type="connector" idref="#_x0000_s1441"/>
        <o:r id="V:Rule166" type="connector" idref="#_x0000_s1412"/>
        <o:r id="V:Rule167" type="connector" idref="#_x0000_s1394"/>
        <o:r id="V:Rule168" type="connector" idref="#_x0000_s1224"/>
        <o:r id="V:Rule169" type="connector" idref="#_x0000_s1401"/>
        <o:r id="V:Rule170" type="connector" idref="#_x0000_s1273"/>
        <o:r id="V:Rule171" type="connector" idref="#_x0000_s1277"/>
        <o:r id="V:Rule172" type="connector" idref="#_x0000_s1360"/>
        <o:r id="V:Rule173" type="connector" idref="#_x0000_s1272"/>
        <o:r id="V:Rule174" type="connector" idref="#_x0000_s1381"/>
        <o:r id="V:Rule175" type="connector" idref="#_x0000_s1403"/>
        <o:r id="V:Rule176" type="connector" idref="#_x0000_s1393"/>
        <o:r id="V:Rule177" type="connector" idref="#_x0000_s1274"/>
        <o:r id="V:Rule178" type="connector" idref="#_x0000_s1473"/>
        <o:r id="V:Rule179" type="connector" idref="#_x0000_s1077"/>
        <o:r id="V:Rule180" type="connector" idref="#_x0000_s1152"/>
      </o:rules>
      <o:regrouptable v:ext="edit">
        <o:entry new="1" old="0"/>
        <o:entry new="2" old="0"/>
        <o:entry new="3" old="0"/>
        <o:entry new="4" old="0"/>
        <o:entry new="5" old="4"/>
        <o:entry new="6" old="0"/>
        <o:entry new="7" old="0"/>
        <o:entry new="8" old="0"/>
        <o:entry new="9" old="8"/>
        <o:entry new="10" old="9"/>
        <o:entry new="11" old="9"/>
        <o:entry new="12" old="9"/>
        <o:entry new="13" old="9"/>
        <o:entry new="14" old="0"/>
        <o:entry new="15" old="0"/>
        <o:entry new="16" old="0"/>
        <o:entry new="17" old="0"/>
        <o:entry new="18" old="0"/>
        <o:entry new="19" old="0"/>
        <o:entry new="20" old="19"/>
        <o:entry new="21" old="0"/>
        <o:entry new="22" old="0"/>
        <o:entry new="23" old="0"/>
        <o:entry new="24" old="0"/>
        <o:entry new="25" old="0"/>
        <o:entry new="26" old="25"/>
        <o:entry new="27" old="26"/>
        <o:entry new="28" old="0"/>
        <o:entry new="29" old="0"/>
        <o:entry new="30" old="0"/>
        <o:entry new="31" old="0"/>
        <o:entry new="32" old="0"/>
        <o:entry new="33" old="0"/>
        <o:entry new="34" old="0"/>
        <o:entry new="35" old="0"/>
        <o:entry new="36" old="35"/>
        <o:entry new="37" old="35"/>
        <o:entry new="38" old="37"/>
        <o:entry new="39" old="0"/>
        <o:entry new="40" old="37"/>
        <o:entry new="41" old="0"/>
        <o:entry new="42" old="41"/>
        <o:entry new="43" old="0"/>
        <o:entry new="44" old="0"/>
        <o:entry new="45" old="0"/>
        <o:entry new="46" old="0"/>
        <o:entry new="47" old="0"/>
        <o:entry new="48" old="0"/>
        <o:entry new="49" old="48"/>
        <o:entry new="50" old="49"/>
        <o:entry new="51" old="0"/>
        <o:entry new="52" old="51"/>
        <o:entry new="53" old="0"/>
        <o:entry new="54" old="0"/>
        <o:entry new="55" old="0"/>
        <o:entry new="56" old="0"/>
        <o:entry new="5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D5F"/>
    <w:pPr>
      <w:jc w:val="both"/>
    </w:pPr>
    <w:rPr>
      <w:rFonts w:asciiTheme="majorHAnsi" w:hAnsiTheme="majorHAnsi"/>
    </w:rPr>
  </w:style>
  <w:style w:type="paragraph" w:styleId="Titre1">
    <w:name w:val="heading 1"/>
    <w:basedOn w:val="Normal"/>
    <w:next w:val="Normal"/>
    <w:link w:val="Titre1Car"/>
    <w:uiPriority w:val="9"/>
    <w:qFormat/>
    <w:rsid w:val="00B64D5F"/>
    <w:pPr>
      <w:keepNext/>
      <w:keepLines/>
      <w:spacing w:before="240" w:after="240"/>
      <w:outlineLvl w:val="0"/>
    </w:pPr>
    <w:rPr>
      <w:rFonts w:ascii="Century Gothic" w:eastAsiaTheme="majorEastAsia" w:hAnsi="Century Gothic"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44905"/>
    <w:pPr>
      <w:keepNext/>
      <w:keepLines/>
      <w:spacing w:before="200" w:after="0"/>
      <w:outlineLvl w:val="1"/>
    </w:pPr>
    <w:rPr>
      <w:rFonts w:eastAsiaTheme="majorEastAsia" w:cstheme="majorBidi"/>
      <w:b/>
      <w:bCs/>
      <w:color w:val="365F91" w:themeColor="accent1" w:themeShade="BF"/>
      <w:sz w:val="24"/>
      <w:szCs w:val="26"/>
    </w:rPr>
  </w:style>
  <w:style w:type="paragraph" w:styleId="Titre3">
    <w:name w:val="heading 3"/>
    <w:basedOn w:val="Normal"/>
    <w:next w:val="Normal"/>
    <w:link w:val="Titre3Car"/>
    <w:uiPriority w:val="9"/>
    <w:unhideWhenUsed/>
    <w:qFormat/>
    <w:rsid w:val="001D68DA"/>
    <w:pPr>
      <w:keepNext/>
      <w:keepLines/>
      <w:spacing w:before="200" w:after="0"/>
      <w:outlineLvl w:val="2"/>
    </w:pPr>
    <w:rPr>
      <w:rFonts w:eastAsiaTheme="majorEastAsia"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B64D5F"/>
    <w:rPr>
      <w:rFonts w:ascii="Century Gothic" w:eastAsiaTheme="majorEastAsia" w:hAnsi="Century Gothic" w:cstheme="majorBidi"/>
      <w:b/>
      <w:bCs/>
      <w:color w:val="365F91" w:themeColor="accent1" w:themeShade="BF"/>
      <w:sz w:val="28"/>
      <w:szCs w:val="28"/>
    </w:rPr>
  </w:style>
  <w:style w:type="paragraph" w:styleId="Titre">
    <w:name w:val="Title"/>
    <w:basedOn w:val="Normal"/>
    <w:next w:val="Normal"/>
    <w:link w:val="TitreCar"/>
    <w:uiPriority w:val="10"/>
    <w:qFormat/>
    <w:rsid w:val="00715E0C"/>
    <w:pPr>
      <w:spacing w:after="300" w:line="240" w:lineRule="auto"/>
      <w:contextualSpacing/>
    </w:pPr>
    <w:rPr>
      <w:rFonts w:ascii="Century Gothic" w:eastAsiaTheme="majorEastAsia" w:hAnsi="Century Gothic" w:cstheme="majorBidi"/>
      <w:b/>
      <w:color w:val="365F91" w:themeColor="accent1" w:themeShade="BF"/>
      <w:spacing w:val="5"/>
      <w:kern w:val="28"/>
      <w:sz w:val="40"/>
      <w:szCs w:val="52"/>
    </w:rPr>
  </w:style>
  <w:style w:type="character" w:customStyle="1" w:styleId="TitreCar">
    <w:name w:val="Titre Car"/>
    <w:basedOn w:val="Policepardfaut"/>
    <w:link w:val="Titre"/>
    <w:uiPriority w:val="10"/>
    <w:rsid w:val="00715E0C"/>
    <w:rPr>
      <w:rFonts w:ascii="Century Gothic" w:eastAsiaTheme="majorEastAsia" w:hAnsi="Century Gothic" w:cstheme="majorBidi"/>
      <w:b/>
      <w:color w:val="365F91" w:themeColor="accent1" w:themeShade="BF"/>
      <w:spacing w:val="5"/>
      <w:kern w:val="28"/>
      <w:sz w:val="40"/>
      <w:szCs w:val="52"/>
    </w:rPr>
  </w:style>
  <w:style w:type="character" w:styleId="Lienhypertexte">
    <w:name w:val="Hyperlink"/>
    <w:basedOn w:val="Policepardfaut"/>
    <w:uiPriority w:val="99"/>
    <w:unhideWhenUsed/>
    <w:rsid w:val="003062B2"/>
    <w:rPr>
      <w:color w:val="0000FF"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paragraph" w:styleId="NormalWeb">
    <w:name w:val="Normal (Web)"/>
    <w:basedOn w:val="Normal"/>
    <w:uiPriority w:val="99"/>
    <w:unhideWhenUsed/>
    <w:rsid w:val="00B54313"/>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E4490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44905"/>
    <w:rPr>
      <w:rFonts w:asciiTheme="majorHAnsi" w:hAnsiTheme="majorHAnsi"/>
      <w:sz w:val="20"/>
      <w:szCs w:val="20"/>
    </w:rPr>
  </w:style>
  <w:style w:type="character" w:styleId="Appelnotedebasdep">
    <w:name w:val="footnote reference"/>
    <w:basedOn w:val="Policepardfaut"/>
    <w:uiPriority w:val="99"/>
    <w:semiHidden/>
    <w:unhideWhenUsed/>
    <w:rsid w:val="00E44905"/>
    <w:rPr>
      <w:vertAlign w:val="superscript"/>
    </w:rPr>
  </w:style>
  <w:style w:type="character" w:customStyle="1" w:styleId="Titre2Car">
    <w:name w:val="Titre 2 Car"/>
    <w:basedOn w:val="Policepardfaut"/>
    <w:link w:val="Titre2"/>
    <w:uiPriority w:val="9"/>
    <w:rsid w:val="00E44905"/>
    <w:rPr>
      <w:rFonts w:asciiTheme="majorHAnsi" w:eastAsiaTheme="majorEastAsia" w:hAnsiTheme="majorHAnsi" w:cstheme="majorBidi"/>
      <w:b/>
      <w:bCs/>
      <w:color w:val="365F91" w:themeColor="accent1" w:themeShade="BF"/>
      <w:sz w:val="24"/>
      <w:szCs w:val="26"/>
    </w:rPr>
  </w:style>
  <w:style w:type="paragraph" w:styleId="Paragraphedeliste">
    <w:name w:val="List Paragraph"/>
    <w:basedOn w:val="Normal"/>
    <w:uiPriority w:val="34"/>
    <w:qFormat/>
    <w:rsid w:val="00F47AC3"/>
    <w:pPr>
      <w:ind w:left="720"/>
      <w:contextualSpacing/>
    </w:pPr>
  </w:style>
  <w:style w:type="numbering" w:customStyle="1" w:styleId="Style1">
    <w:name w:val="Style1"/>
    <w:uiPriority w:val="99"/>
    <w:rsid w:val="00F47AC3"/>
    <w:pPr>
      <w:numPr>
        <w:numId w:val="2"/>
      </w:numPr>
    </w:pPr>
  </w:style>
  <w:style w:type="character" w:customStyle="1" w:styleId="Titre3Car">
    <w:name w:val="Titre 3 Car"/>
    <w:basedOn w:val="Policepardfaut"/>
    <w:link w:val="Titre3"/>
    <w:uiPriority w:val="9"/>
    <w:rsid w:val="001D68DA"/>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45417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oleObject" Target="embeddings/oleObject4.bin"/><Relationship Id="rId21" Type="http://schemas.openxmlformats.org/officeDocument/2006/relationships/image" Target="media/image14.wmf"/><Relationship Id="rId34" Type="http://schemas.openxmlformats.org/officeDocument/2006/relationships/oleObject" Target="embeddings/oleObject1.bin"/><Relationship Id="rId42" Type="http://schemas.openxmlformats.org/officeDocument/2006/relationships/image" Target="media/image29.wmf"/><Relationship Id="rId47" Type="http://schemas.openxmlformats.org/officeDocument/2006/relationships/oleObject" Target="embeddings/oleObject8.bin"/><Relationship Id="rId50" Type="http://schemas.openxmlformats.org/officeDocument/2006/relationships/image" Target="media/image33.wmf"/><Relationship Id="rId55" Type="http://schemas.openxmlformats.org/officeDocument/2006/relationships/hyperlink" Target="http://www.theautochannel.com/news/2009/10/06/480308.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oleObject" Target="embeddings/oleObject5.bin"/><Relationship Id="rId54" Type="http://schemas.openxmlformats.org/officeDocument/2006/relationships/image" Target="media/image3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image" Target="media/image24.emf"/><Relationship Id="rId37" Type="http://schemas.openxmlformats.org/officeDocument/2006/relationships/oleObject" Target="embeddings/oleObject3.bin"/><Relationship Id="rId40" Type="http://schemas.openxmlformats.org/officeDocument/2006/relationships/image" Target="media/image28.wmf"/><Relationship Id="rId45" Type="http://schemas.openxmlformats.org/officeDocument/2006/relationships/oleObject" Target="embeddings/oleObject7.bin"/><Relationship Id="rId53" Type="http://schemas.openxmlformats.org/officeDocument/2006/relationships/image" Target="media/image35.jpeg"/><Relationship Id="rId58" Type="http://schemas.openxmlformats.org/officeDocument/2006/relationships/hyperlink" Target="http://www.unilim.fr/spcts/Depot-d-oxyde-d-aluminium-par.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6.wmf"/><Relationship Id="rId49" Type="http://schemas.openxmlformats.org/officeDocument/2006/relationships/oleObject" Target="embeddings/oleObject9.bin"/><Relationship Id="rId57" Type="http://schemas.openxmlformats.org/officeDocument/2006/relationships/hyperlink" Target="http://www.dlp.com/" TargetMode="External"/><Relationship Id="rId61" Type="http://schemas.openxmlformats.org/officeDocument/2006/relationships/hyperlink" Target="http://eduscol.education.fr/sti/si-ens-cachan/"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0.wmf"/><Relationship Id="rId52" Type="http://schemas.openxmlformats.org/officeDocument/2006/relationships/image" Target="media/image34.jpeg"/><Relationship Id="rId60" Type="http://schemas.openxmlformats.org/officeDocument/2006/relationships/hyperlink" Target="http://www.artenovanc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32.wmf"/><Relationship Id="rId56" Type="http://schemas.openxmlformats.org/officeDocument/2006/relationships/hyperlink" Target="http://www.geekmomprojects.com/gyroscopes-and-accelerometers-on-a-chip/" TargetMode="External"/><Relationship Id="rId8" Type="http://schemas.openxmlformats.org/officeDocument/2006/relationships/image" Target="media/image1.png"/><Relationship Id="rId51"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gif"/><Relationship Id="rId33" Type="http://schemas.openxmlformats.org/officeDocument/2006/relationships/image" Target="media/image25.wmf"/><Relationship Id="rId38" Type="http://schemas.openxmlformats.org/officeDocument/2006/relationships/image" Target="media/image27.wmf"/><Relationship Id="rId46" Type="http://schemas.openxmlformats.org/officeDocument/2006/relationships/image" Target="media/image31.wmf"/><Relationship Id="rId59" Type="http://schemas.openxmlformats.org/officeDocument/2006/relationships/hyperlink" Target="http://www.satie.ens-cachan.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491C96-84A8-4FCE-9C80-19456673F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2340</Words>
  <Characters>12870</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15180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4</cp:revision>
  <cp:lastPrinted>2016-02-08T11:02:00Z</cp:lastPrinted>
  <dcterms:created xsi:type="dcterms:W3CDTF">2016-02-08T11:00:00Z</dcterms:created>
  <dcterms:modified xsi:type="dcterms:W3CDTF">2016-02-08T11:02:00Z</dcterms:modified>
</cp:coreProperties>
</file>