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13" w:rsidRPr="00423D2F" w:rsidRDefault="008E3313" w:rsidP="0003400A">
      <w:pPr>
        <w:jc w:val="center"/>
        <w:rPr>
          <w:sz w:val="32"/>
          <w:szCs w:val="32"/>
        </w:rPr>
      </w:pPr>
      <w:r w:rsidRPr="00423D2F">
        <w:rPr>
          <w:sz w:val="32"/>
          <w:szCs w:val="32"/>
        </w:rPr>
        <w:t xml:space="preserve">TP </w:t>
      </w:r>
      <w:r w:rsidR="00C448DC">
        <w:rPr>
          <w:sz w:val="32"/>
          <w:szCs w:val="32"/>
        </w:rPr>
        <w:t>Disjoncteur NSX 100F</w:t>
      </w:r>
      <w:r w:rsidR="00C448DC">
        <w:rPr>
          <w:sz w:val="32"/>
          <w:szCs w:val="32"/>
        </w:rPr>
        <w:tab/>
      </w:r>
      <w:r w:rsidR="00C448DC">
        <w:rPr>
          <w:sz w:val="32"/>
          <w:szCs w:val="32"/>
        </w:rPr>
        <w:tab/>
        <w:t>T</w:t>
      </w:r>
      <w:r w:rsidRPr="00423D2F">
        <w:rPr>
          <w:sz w:val="32"/>
          <w:szCs w:val="32"/>
        </w:rPr>
        <w:t xml:space="preserve"> ELEEC</w:t>
      </w:r>
      <w:r w:rsidR="004C6C54">
        <w:rPr>
          <w:sz w:val="32"/>
          <w:szCs w:val="32"/>
        </w:rPr>
        <w:t xml:space="preserve"> Deuxième se</w:t>
      </w:r>
      <w:r w:rsidR="00423D2F" w:rsidRPr="00423D2F">
        <w:rPr>
          <w:sz w:val="32"/>
          <w:szCs w:val="32"/>
        </w:rPr>
        <w:t xml:space="preserve">mestre </w:t>
      </w:r>
    </w:p>
    <w:p w:rsidR="008E3313" w:rsidRDefault="008E3313" w:rsidP="008E3313">
      <w:pPr>
        <w:rPr>
          <w:sz w:val="32"/>
          <w:szCs w:val="32"/>
        </w:rPr>
      </w:pPr>
      <w:r w:rsidRPr="00371DB2">
        <w:rPr>
          <w:sz w:val="32"/>
          <w:szCs w:val="32"/>
        </w:rPr>
        <w:t xml:space="preserve">Nom ……………………….. </w:t>
      </w:r>
      <w:r>
        <w:rPr>
          <w:sz w:val="32"/>
          <w:szCs w:val="32"/>
        </w:rPr>
        <w:t>Prénom ………………. Date :…………</w:t>
      </w:r>
    </w:p>
    <w:p w:rsidR="00AE000A" w:rsidRDefault="00AE000A" w:rsidP="008E3313">
      <w:pPr>
        <w:rPr>
          <w:sz w:val="32"/>
          <w:szCs w:val="32"/>
        </w:rPr>
      </w:pPr>
    </w:p>
    <w:p w:rsidR="00AE000A" w:rsidRDefault="00BB6A62" w:rsidP="008E3313">
      <w:pPr>
        <w:rPr>
          <w:sz w:val="32"/>
          <w:szCs w:val="32"/>
        </w:rPr>
      </w:pPr>
      <w:r w:rsidRPr="00BB6A62">
        <w:rPr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3" type="#_x0000_t98" style="position:absolute;margin-left:-27.35pt;margin-top:4.1pt;width:539.85pt;height:117.75pt;z-index:-251651072">
            <v:textbox>
              <w:txbxContent>
                <w:p w:rsidR="00AE000A" w:rsidRDefault="00AE000A">
                  <w:pPr>
                    <w:rPr>
                      <w:rFonts w:ascii="Comic Sans MS" w:hAnsi="Comic Sans MS"/>
                    </w:rPr>
                  </w:pPr>
                  <w:r w:rsidRPr="00605B14">
                    <w:rPr>
                      <w:rFonts w:ascii="Comic Sans MS" w:hAnsi="Comic Sans MS"/>
                      <w:b/>
                      <w:u w:val="single"/>
                    </w:rPr>
                    <w:t>Mise en situation</w:t>
                  </w:r>
                  <w:r>
                    <w:rPr>
                      <w:rFonts w:ascii="Comic Sans MS" w:hAnsi="Comic Sans MS"/>
                      <w:b/>
                    </w:rPr>
                    <w:t> </w:t>
                  </w:r>
                  <w:r>
                    <w:rPr>
                      <w:rFonts w:ascii="Comic Sans MS" w:hAnsi="Comic Sans MS"/>
                    </w:rPr>
                    <w:t>:</w:t>
                  </w:r>
                </w:p>
                <w:p w:rsidR="00AE000A" w:rsidRPr="00AE000A" w:rsidRDefault="00AE000A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L’entreprise « Cherbourg </w:t>
                  </w:r>
                  <w:proofErr w:type="spellStart"/>
                  <w:r>
                    <w:rPr>
                      <w:rFonts w:ascii="Comic Sans MS" w:hAnsi="Comic Sans MS"/>
                    </w:rPr>
                    <w:t>Cosmétic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 » souhaite mieux maitriser ses consommations énergétiques. Pour ce faire l’équipe d’électricien </w:t>
                  </w:r>
                  <w:r w:rsidR="00AE7D49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>a mis en place en amont du TGBT un disjoncteur communicant mesurant les puissances.</w:t>
                  </w:r>
                </w:p>
              </w:txbxContent>
            </v:textbox>
          </v:shape>
        </w:pict>
      </w:r>
    </w:p>
    <w:p w:rsidR="00E86DE9" w:rsidRDefault="00E86DE9" w:rsidP="008E3313">
      <w:pPr>
        <w:rPr>
          <w:sz w:val="28"/>
          <w:szCs w:val="28"/>
        </w:rPr>
      </w:pPr>
    </w:p>
    <w:p w:rsidR="004B2957" w:rsidRDefault="004B2957" w:rsidP="008E3313">
      <w:pPr>
        <w:rPr>
          <w:sz w:val="28"/>
          <w:szCs w:val="28"/>
        </w:rPr>
      </w:pPr>
    </w:p>
    <w:p w:rsidR="00AE000A" w:rsidRDefault="00AE000A" w:rsidP="008E3313">
      <w:pPr>
        <w:rPr>
          <w:sz w:val="28"/>
          <w:szCs w:val="28"/>
        </w:rPr>
      </w:pPr>
    </w:p>
    <w:p w:rsidR="00AE000A" w:rsidRDefault="00AE000A" w:rsidP="008E3313">
      <w:pPr>
        <w:rPr>
          <w:sz w:val="28"/>
          <w:szCs w:val="28"/>
        </w:rPr>
      </w:pPr>
    </w:p>
    <w:p w:rsidR="00AE000A" w:rsidRDefault="00AE000A" w:rsidP="008E3313">
      <w:pPr>
        <w:rPr>
          <w:sz w:val="28"/>
          <w:szCs w:val="28"/>
        </w:rPr>
      </w:pPr>
    </w:p>
    <w:p w:rsidR="00AE000A" w:rsidRDefault="00AE000A" w:rsidP="008E3313">
      <w:pPr>
        <w:rPr>
          <w:sz w:val="28"/>
          <w:szCs w:val="28"/>
        </w:rPr>
      </w:pPr>
    </w:p>
    <w:p w:rsidR="00AE000A" w:rsidRDefault="00AE000A" w:rsidP="008E3313">
      <w:pPr>
        <w:rPr>
          <w:sz w:val="28"/>
          <w:szCs w:val="28"/>
        </w:rPr>
      </w:pPr>
    </w:p>
    <w:p w:rsidR="00AE000A" w:rsidRDefault="00BB6A62" w:rsidP="008E331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-22.85pt;margin-top:14.45pt;width:539.85pt;height:84pt;z-index:251689984">
            <v:textbox>
              <w:txbxContent>
                <w:p w:rsidR="00AE000A" w:rsidRPr="00605B14" w:rsidRDefault="00AE000A">
                  <w:pPr>
                    <w:rPr>
                      <w:rFonts w:ascii="Comic Sans MS" w:hAnsi="Comic Sans MS"/>
                      <w:b/>
                      <w:u w:val="single"/>
                    </w:rPr>
                  </w:pPr>
                  <w:r w:rsidRPr="00605B14">
                    <w:rPr>
                      <w:rFonts w:ascii="Comic Sans MS" w:hAnsi="Comic Sans MS"/>
                      <w:b/>
                      <w:u w:val="single"/>
                    </w:rPr>
                    <w:t>Problématique :</w:t>
                  </w:r>
                </w:p>
                <w:p w:rsidR="00AE000A" w:rsidRDefault="00AE000A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Pour finaliser le travail, </w:t>
                  </w:r>
                  <w:r w:rsidR="007572D3">
                    <w:rPr>
                      <w:rFonts w:ascii="Comic Sans MS" w:hAnsi="Comic Sans MS"/>
                    </w:rPr>
                    <w:t xml:space="preserve">après avoir reçu l’autorisation de travail </w:t>
                  </w:r>
                  <w:r>
                    <w:rPr>
                      <w:rFonts w:ascii="Comic Sans MS" w:hAnsi="Comic Sans MS"/>
                    </w:rPr>
                    <w:t>il faut :</w:t>
                  </w:r>
                </w:p>
                <w:p w:rsidR="00AE000A" w:rsidRDefault="00AE000A" w:rsidP="00AE000A">
                  <w:pPr>
                    <w:pStyle w:val="Paragraphedeliste"/>
                    <w:numPr>
                      <w:ilvl w:val="0"/>
                      <w:numId w:val="6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Paramétrer le disjoncteur communicant</w:t>
                  </w:r>
                </w:p>
                <w:p w:rsidR="00AE000A" w:rsidRPr="00AE000A" w:rsidRDefault="00AE000A" w:rsidP="00AE000A">
                  <w:pPr>
                    <w:pStyle w:val="Paragraphedeliste"/>
                    <w:numPr>
                      <w:ilvl w:val="0"/>
                      <w:numId w:val="6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Mettre en service</w:t>
                  </w:r>
                </w:p>
              </w:txbxContent>
            </v:textbox>
          </v:shape>
        </w:pict>
      </w:r>
    </w:p>
    <w:p w:rsidR="00AE000A" w:rsidRDefault="00AE000A" w:rsidP="008E3313">
      <w:pPr>
        <w:rPr>
          <w:sz w:val="28"/>
          <w:szCs w:val="28"/>
        </w:rPr>
      </w:pPr>
    </w:p>
    <w:p w:rsidR="00AE000A" w:rsidRDefault="00AE000A" w:rsidP="008E3313">
      <w:pPr>
        <w:rPr>
          <w:sz w:val="28"/>
          <w:szCs w:val="28"/>
        </w:rPr>
      </w:pPr>
    </w:p>
    <w:p w:rsidR="00AE000A" w:rsidRDefault="00AE000A" w:rsidP="008E3313">
      <w:pPr>
        <w:rPr>
          <w:sz w:val="28"/>
          <w:szCs w:val="28"/>
        </w:rPr>
      </w:pPr>
    </w:p>
    <w:p w:rsidR="00AE000A" w:rsidRDefault="00AE000A" w:rsidP="008E3313">
      <w:pPr>
        <w:rPr>
          <w:sz w:val="28"/>
          <w:szCs w:val="28"/>
        </w:rPr>
      </w:pPr>
    </w:p>
    <w:p w:rsidR="00AE000A" w:rsidRPr="00423D2F" w:rsidRDefault="00AE000A" w:rsidP="008E3313">
      <w:pPr>
        <w:rPr>
          <w:sz w:val="28"/>
          <w:szCs w:val="28"/>
        </w:rPr>
      </w:pPr>
    </w:p>
    <w:p w:rsidR="00AE000A" w:rsidRDefault="00AE000A" w:rsidP="008E3313"/>
    <w:p w:rsidR="00AE000A" w:rsidRDefault="00AE000A" w:rsidP="008E3313"/>
    <w:p w:rsidR="00AE000A" w:rsidRDefault="00AE000A" w:rsidP="008E3313"/>
    <w:p w:rsidR="008E3313" w:rsidRDefault="00DF41E6" w:rsidP="008E3313">
      <w:r>
        <w:t xml:space="preserve">Les réglages </w:t>
      </w:r>
      <w:r w:rsidR="008E3313">
        <w:t>thermique et magnétique</w:t>
      </w:r>
      <w:r>
        <w:t xml:space="preserve"> de ce disjoncteur sont à effectuer </w:t>
      </w:r>
      <w:r w:rsidR="008E3313">
        <w:t xml:space="preserve"> en fonction de l’équipement qu’il protège.</w:t>
      </w:r>
    </w:p>
    <w:p w:rsidR="008E3313" w:rsidRDefault="007257F2" w:rsidP="008E3313">
      <w:pPr>
        <w:numPr>
          <w:ilvl w:val="0"/>
          <w:numId w:val="1"/>
        </w:numPr>
      </w:pPr>
      <w:r>
        <w:t>Tension triphasé 230/</w:t>
      </w:r>
      <w:r w:rsidR="008E3313">
        <w:t>400 V</w:t>
      </w:r>
    </w:p>
    <w:p w:rsidR="008E3313" w:rsidRPr="0070567F" w:rsidRDefault="00DF41E6" w:rsidP="008E3313">
      <w:pPr>
        <w:numPr>
          <w:ilvl w:val="0"/>
          <w:numId w:val="1"/>
        </w:numPr>
      </w:pPr>
      <w:r>
        <w:t xml:space="preserve">P = </w:t>
      </w:r>
      <w:r w:rsidR="008E3313">
        <w:t xml:space="preserve">31,5 kW </w:t>
      </w:r>
    </w:p>
    <w:p w:rsidR="008E3313" w:rsidRDefault="008E3313" w:rsidP="008E3313">
      <w:pPr>
        <w:numPr>
          <w:ilvl w:val="0"/>
          <w:numId w:val="1"/>
        </w:numPr>
      </w:pPr>
      <w:r>
        <w:t xml:space="preserve">Cos </w:t>
      </w:r>
      <w:r>
        <w:rPr>
          <w:rFonts w:ascii="Verdana" w:hAnsi="Verdana"/>
        </w:rPr>
        <w:t>φ</w:t>
      </w:r>
      <w:r>
        <w:t xml:space="preserve"> = 0,85</w:t>
      </w:r>
    </w:p>
    <w:p w:rsidR="008E3313" w:rsidRDefault="008E3313" w:rsidP="008E3313">
      <w:r>
        <w:t xml:space="preserve">Le courant de court circuit </w:t>
      </w:r>
      <w:r w:rsidR="007257F2">
        <w:t>à la sortie du disjoncteur</w:t>
      </w:r>
      <w:r w:rsidR="00AF146C">
        <w:t xml:space="preserve"> ne devra pas excéder 33</w:t>
      </w:r>
      <w:r>
        <w:t>0 A</w:t>
      </w:r>
    </w:p>
    <w:p w:rsidR="00176EEE" w:rsidRDefault="00176EEE" w:rsidP="008E3313"/>
    <w:p w:rsidR="00605B14" w:rsidRDefault="00605B14" w:rsidP="008E3313"/>
    <w:p w:rsidR="00605B14" w:rsidRDefault="00605B14" w:rsidP="008E3313"/>
    <w:p w:rsidR="008E3313" w:rsidRPr="00DF41E6" w:rsidRDefault="003B204C" w:rsidP="008E3313">
      <w:pPr>
        <w:numPr>
          <w:ilvl w:val="0"/>
          <w:numId w:val="2"/>
        </w:numPr>
        <w:rPr>
          <w:b/>
        </w:rPr>
      </w:pPr>
      <w:r w:rsidRPr="00DF41E6">
        <w:rPr>
          <w:b/>
        </w:rPr>
        <w:t>Partie calcul</w:t>
      </w:r>
      <w:r w:rsidR="008E3313" w:rsidRPr="00DF41E6">
        <w:rPr>
          <w:b/>
        </w:rPr>
        <w:t xml:space="preserve"> : </w:t>
      </w:r>
    </w:p>
    <w:p w:rsidR="00176EEE" w:rsidRDefault="00176EEE" w:rsidP="00176EEE">
      <w:pPr>
        <w:ind w:left="720"/>
      </w:pPr>
    </w:p>
    <w:p w:rsidR="00605B14" w:rsidRDefault="00605B14" w:rsidP="00176EEE">
      <w:pPr>
        <w:ind w:left="720"/>
      </w:pPr>
    </w:p>
    <w:p w:rsidR="008E3313" w:rsidRDefault="008E3313" w:rsidP="008E3313">
      <w:pPr>
        <w:ind w:left="360" w:firstLine="916"/>
      </w:pPr>
      <w:r>
        <w:t>1-1 Calculer le courant consommé par l’équipement à protéger</w:t>
      </w:r>
    </w:p>
    <w:p w:rsidR="008E3313" w:rsidRDefault="00BB6A62" w:rsidP="008E3313">
      <w:r w:rsidRPr="00BB6A62">
        <w:rPr>
          <w:noProof/>
          <w:color w:val="FF0000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69" type="#_x0000_t69" style="position:absolute;margin-left:121.9pt;margin-top:11.15pt;width:47.25pt;height:7.15pt;z-index:251688960"/>
        </w:pict>
      </w:r>
      <w:r>
        <w:rPr>
          <w:noProof/>
        </w:rPr>
        <w:pict>
          <v:rect id="_x0000_s1026" style="position:absolute;margin-left:21.65pt;margin-top:6pt;width:434pt;height:35.5pt;z-index:251660288">
            <v:textbox>
              <w:txbxContent>
                <w:p w:rsidR="004C1407" w:rsidRPr="004C1407" w:rsidRDefault="004C1407" w:rsidP="004C1407">
                  <w:pPr>
                    <w:rPr>
                      <w:b/>
                      <w:color w:val="FF0000"/>
                      <w:lang w:val="en-US"/>
                    </w:rPr>
                  </w:pPr>
                  <w:r w:rsidRPr="004C1407">
                    <w:rPr>
                      <w:b/>
                      <w:color w:val="FF0000"/>
                      <w:lang w:val="en-US"/>
                    </w:rPr>
                    <w:t xml:space="preserve">P= U×I×√3×cos </w:t>
                  </w:r>
                  <w:r>
                    <w:rPr>
                      <w:b/>
                      <w:color w:val="FF0000"/>
                    </w:rPr>
                    <w:t>φ</w:t>
                  </w:r>
                  <w:r w:rsidRPr="004C1407">
                    <w:rPr>
                      <w:b/>
                      <w:color w:val="FF0000"/>
                      <w:lang w:val="en-US"/>
                    </w:rPr>
                    <w:t xml:space="preserve"> </w:t>
                  </w:r>
                  <w:r>
                    <w:rPr>
                      <w:b/>
                      <w:color w:val="FF0000"/>
                      <w:lang w:val="en-US"/>
                    </w:rPr>
                    <w:tab/>
                  </w:r>
                  <w:r>
                    <w:rPr>
                      <w:b/>
                      <w:color w:val="FF0000"/>
                      <w:lang w:val="en-US"/>
                    </w:rPr>
                    <w:tab/>
                  </w:r>
                  <w:r w:rsidRPr="004C1407">
                    <w:rPr>
                      <w:b/>
                      <w:color w:val="FF0000"/>
                      <w:lang w:val="en-US"/>
                    </w:rPr>
                    <w:t>I= P</w:t>
                  </w:r>
                  <w:proofErr w:type="gramStart"/>
                  <w:r w:rsidRPr="004C1407">
                    <w:rPr>
                      <w:b/>
                      <w:color w:val="FF0000"/>
                      <w:lang w:val="en-US"/>
                    </w:rPr>
                    <w:t>/(</w:t>
                  </w:r>
                  <w:proofErr w:type="gramEnd"/>
                  <w:r w:rsidRPr="004C1407">
                    <w:rPr>
                      <w:b/>
                      <w:color w:val="FF0000"/>
                      <w:lang w:val="en-US"/>
                    </w:rPr>
                    <w:t>U×</w:t>
                  </w:r>
                  <w:r>
                    <w:rPr>
                      <w:b/>
                      <w:color w:val="FF0000"/>
                      <w:lang w:val="en-US"/>
                    </w:rPr>
                    <w:t>√3×cosφ)</w:t>
                  </w:r>
                </w:p>
                <w:p w:rsidR="004C1407" w:rsidRPr="004C1407" w:rsidRDefault="004C1407">
                  <w:pPr>
                    <w:rPr>
                      <w:b/>
                      <w:color w:val="FF0000"/>
                      <w:lang w:val="en-US"/>
                    </w:rPr>
                  </w:pPr>
                  <w:r>
                    <w:rPr>
                      <w:b/>
                      <w:color w:val="FF0000"/>
                      <w:lang w:val="en-US"/>
                    </w:rPr>
                    <w:t>I= 31500</w:t>
                  </w:r>
                  <w:proofErr w:type="gramStart"/>
                  <w:r>
                    <w:rPr>
                      <w:b/>
                      <w:color w:val="FF0000"/>
                      <w:lang w:val="en-US"/>
                    </w:rPr>
                    <w:t>/(</w:t>
                  </w:r>
                  <w:proofErr w:type="gramEnd"/>
                  <w:r>
                    <w:rPr>
                      <w:b/>
                      <w:color w:val="FF0000"/>
                      <w:lang w:val="en-US"/>
                    </w:rPr>
                    <w:t>400×√3×0.85)</w:t>
                  </w:r>
                  <w:r>
                    <w:rPr>
                      <w:b/>
                      <w:color w:val="FF0000"/>
                      <w:lang w:val="en-US"/>
                    </w:rPr>
                    <w:tab/>
                  </w:r>
                  <w:r>
                    <w:rPr>
                      <w:b/>
                      <w:color w:val="FF0000"/>
                      <w:lang w:val="en-US"/>
                    </w:rPr>
                    <w:tab/>
                  </w:r>
                  <w:r>
                    <w:rPr>
                      <w:b/>
                      <w:color w:val="FF0000"/>
                      <w:lang w:val="en-US"/>
                    </w:rPr>
                    <w:tab/>
                  </w:r>
                  <w:r>
                    <w:rPr>
                      <w:b/>
                      <w:color w:val="FF0000"/>
                      <w:lang w:val="en-US"/>
                    </w:rPr>
                    <w:tab/>
                  </w:r>
                  <w:r>
                    <w:rPr>
                      <w:b/>
                      <w:color w:val="FF0000"/>
                      <w:lang w:val="en-US"/>
                    </w:rPr>
                    <w:tab/>
                    <w:t xml:space="preserve">I= </w:t>
                  </w:r>
                  <w:r w:rsidR="00F64687">
                    <w:rPr>
                      <w:b/>
                      <w:color w:val="FF0000"/>
                      <w:lang w:val="en-US"/>
                    </w:rPr>
                    <w:t>53,5A</w:t>
                  </w:r>
                </w:p>
              </w:txbxContent>
            </v:textbox>
          </v:rect>
        </w:pict>
      </w:r>
    </w:p>
    <w:p w:rsidR="008E3313" w:rsidRDefault="008E3313" w:rsidP="008E3313">
      <w:r>
        <w:t xml:space="preserve">              </w:t>
      </w:r>
    </w:p>
    <w:p w:rsidR="008E3313" w:rsidRPr="00FD4D5C" w:rsidRDefault="008E3313" w:rsidP="008E3313"/>
    <w:p w:rsidR="008E3313" w:rsidRDefault="008E3313" w:rsidP="008E3313"/>
    <w:p w:rsidR="00605B14" w:rsidRDefault="00605B14" w:rsidP="008E3313"/>
    <w:p w:rsidR="00605B14" w:rsidRDefault="00605B14" w:rsidP="008E3313"/>
    <w:p w:rsidR="008E3313" w:rsidRDefault="008E3313" w:rsidP="00371DB2">
      <w:pPr>
        <w:pStyle w:val="Paragraphedeliste"/>
        <w:numPr>
          <w:ilvl w:val="1"/>
          <w:numId w:val="3"/>
        </w:numPr>
        <w:tabs>
          <w:tab w:val="left" w:pos="1370"/>
        </w:tabs>
      </w:pPr>
      <w:r>
        <w:t>Proposer un réglage du disjoncteur (Ir et Isd)</w:t>
      </w:r>
    </w:p>
    <w:p w:rsidR="008E3313" w:rsidRPr="00590C63" w:rsidRDefault="00BB6A62" w:rsidP="008E3313">
      <w:r>
        <w:rPr>
          <w:noProof/>
        </w:rPr>
        <w:pict>
          <v:rect id="_x0000_s1027" style="position:absolute;margin-left:20.15pt;margin-top:6.5pt;width:434pt;height:63.1pt;z-index:251661312">
            <v:textbox>
              <w:txbxContent>
                <w:p w:rsidR="00176EEE" w:rsidRDefault="00176EEE">
                  <w:r>
                    <w:t>Ir=</w:t>
                  </w:r>
                  <w:r w:rsidR="00F64687" w:rsidRPr="00F64687">
                    <w:rPr>
                      <w:b/>
                      <w:color w:val="FF0000"/>
                    </w:rPr>
                    <w:t>54A</w:t>
                  </w:r>
                  <w:r>
                    <w:t>…………………………………………………………………………………..</w:t>
                  </w:r>
                </w:p>
                <w:p w:rsidR="00176EEE" w:rsidRDefault="00176EEE"/>
                <w:p w:rsidR="00176EEE" w:rsidRDefault="00176EEE">
                  <w:proofErr w:type="spellStart"/>
                  <w:r>
                    <w:t>Isd</w:t>
                  </w:r>
                  <w:proofErr w:type="spellEnd"/>
                  <w:r>
                    <w:t>=</w:t>
                  </w:r>
                  <w:r w:rsidR="00F64687">
                    <w:rPr>
                      <w:b/>
                      <w:color w:val="FF0000"/>
                    </w:rPr>
                    <w:t>330/54= 6</w:t>
                  </w:r>
                  <w:r>
                    <w:t>…………………………………………………………</w:t>
                  </w:r>
                </w:p>
                <w:p w:rsidR="00176EEE" w:rsidRDefault="00176EEE"/>
              </w:txbxContent>
            </v:textbox>
          </v:rect>
        </w:pict>
      </w:r>
    </w:p>
    <w:p w:rsidR="008E3313" w:rsidRPr="00590C63" w:rsidRDefault="008E3313" w:rsidP="008E3313"/>
    <w:p w:rsidR="008E3313" w:rsidRDefault="008E3313" w:rsidP="008E3313"/>
    <w:p w:rsidR="00176EEE" w:rsidRDefault="00176EEE" w:rsidP="008E3313"/>
    <w:p w:rsidR="00176EEE" w:rsidRPr="00590C63" w:rsidRDefault="00176EEE" w:rsidP="008E3313"/>
    <w:p w:rsidR="008E3313" w:rsidRDefault="008E3313" w:rsidP="008E3313"/>
    <w:p w:rsidR="00605B14" w:rsidRDefault="00605B14" w:rsidP="008E3313"/>
    <w:p w:rsidR="00605B14" w:rsidRDefault="00605B14" w:rsidP="008E3313"/>
    <w:p w:rsidR="00605B14" w:rsidRDefault="00605B14" w:rsidP="008E3313"/>
    <w:p w:rsidR="00605B14" w:rsidRDefault="00605B14" w:rsidP="008E3313"/>
    <w:p w:rsidR="00605B14" w:rsidRDefault="00605B14" w:rsidP="008E3313"/>
    <w:p w:rsidR="00605B14" w:rsidRDefault="00605B14" w:rsidP="008E3313"/>
    <w:p w:rsidR="00605B14" w:rsidRDefault="00605B14" w:rsidP="008E3313"/>
    <w:p w:rsidR="00605B14" w:rsidRDefault="00605B14" w:rsidP="008E3313"/>
    <w:p w:rsidR="003B204C" w:rsidRDefault="003B204C" w:rsidP="00DF41E6">
      <w:pPr>
        <w:numPr>
          <w:ilvl w:val="0"/>
          <w:numId w:val="2"/>
        </w:numPr>
        <w:rPr>
          <w:b/>
        </w:rPr>
      </w:pPr>
      <w:r w:rsidRPr="00DF41E6">
        <w:rPr>
          <w:b/>
        </w:rPr>
        <w:t xml:space="preserve">Analyse </w:t>
      </w:r>
      <w:r w:rsidR="00DF41E6">
        <w:rPr>
          <w:b/>
        </w:rPr>
        <w:t>de l’</w:t>
      </w:r>
      <w:r w:rsidRPr="00DF41E6">
        <w:rPr>
          <w:b/>
        </w:rPr>
        <w:t>architecture</w:t>
      </w:r>
      <w:r w:rsidR="00DF41E6">
        <w:rPr>
          <w:b/>
        </w:rPr>
        <w:t xml:space="preserve"> du réseau de communication</w:t>
      </w:r>
      <w:r w:rsidRPr="00DF41E6">
        <w:rPr>
          <w:b/>
        </w:rPr>
        <w:t>:</w:t>
      </w:r>
    </w:p>
    <w:p w:rsidR="00605B14" w:rsidRPr="00DF41E6" w:rsidRDefault="00605B14" w:rsidP="00605B14">
      <w:pPr>
        <w:ind w:left="360"/>
        <w:rPr>
          <w:b/>
        </w:rPr>
      </w:pPr>
    </w:p>
    <w:p w:rsidR="00371DB2" w:rsidRPr="00E86DE9" w:rsidRDefault="00371DB2" w:rsidP="00DF41E6">
      <w:r>
        <w:t xml:space="preserve">Afin de pouvoir </w:t>
      </w:r>
      <w:r w:rsidR="00C9022C">
        <w:t xml:space="preserve">rapatrier </w:t>
      </w:r>
      <w:r w:rsidR="00176EEE">
        <w:t>les informations du disjoncteur</w:t>
      </w:r>
      <w:r w:rsidR="00C9022C">
        <w:t xml:space="preserve"> il est nécessaire de mettre en place une passerelle de communication </w:t>
      </w:r>
      <w:r w:rsidRPr="00DF41E6">
        <w:t>Modbus TCP/IP</w:t>
      </w:r>
      <w:r w:rsidR="00C9022C" w:rsidRPr="00DF41E6">
        <w:t>.</w:t>
      </w:r>
      <w:r w:rsidR="0047587A" w:rsidRPr="00DF41E6">
        <w:t xml:space="preserve"> (</w:t>
      </w:r>
      <w:r w:rsidR="000E74E5" w:rsidRPr="00DF41E6">
        <w:t>Voir</w:t>
      </w:r>
      <w:r w:rsidR="0047587A" w:rsidRPr="00DF41E6">
        <w:t xml:space="preserve"> </w:t>
      </w:r>
      <w:r w:rsidR="00745DF5">
        <w:t xml:space="preserve">ressource numérique </w:t>
      </w:r>
      <w:r w:rsidR="0047587A" w:rsidRPr="00DF41E6">
        <w:t>communication des compacts NSX dans réseaux et logiciels)</w:t>
      </w:r>
    </w:p>
    <w:p w:rsidR="00E86DE9" w:rsidRDefault="00C448DC" w:rsidP="00DF41E6">
      <w:r>
        <w:t xml:space="preserve">2.1) Etablir un synoptique du réseau </w:t>
      </w:r>
      <w:r w:rsidR="00645E7C">
        <w:t xml:space="preserve">communicant </w:t>
      </w:r>
      <w:r>
        <w:t xml:space="preserve">« Cherbourg Cosmétic » en </w:t>
      </w:r>
      <w:r w:rsidR="00645E7C">
        <w:t>relevant les éléments dans le tableau d’arrivée de l’entreprise.</w:t>
      </w:r>
      <w:r>
        <w:t xml:space="preserve"> </w:t>
      </w:r>
    </w:p>
    <w:p w:rsidR="00C448DC" w:rsidRDefault="00BB6A62" w:rsidP="00C448DC">
      <w:pPr>
        <w:ind w:left="708" w:right="-567" w:firstLine="708"/>
      </w:pPr>
      <w:r>
        <w:rPr>
          <w:noProof/>
        </w:rPr>
        <w:pict>
          <v:roundrect id="_x0000_s1044" style="position:absolute;left:0;text-align:left;margin-left:72.4pt;margin-top:10.8pt;width:73.5pt;height:27pt;z-index:251659263" arcsize="10923f" strokecolor="white [3212]">
            <v:textbox>
              <w:txbxContent>
                <w:p w:rsidR="00706071" w:rsidRDefault="00706071">
                  <w:r>
                    <w:t>Modbus</w:t>
                  </w:r>
                </w:p>
              </w:txbxContent>
            </v:textbox>
          </v:roundrect>
        </w:pict>
      </w:r>
    </w:p>
    <w:p w:rsidR="00C448DC" w:rsidRDefault="00BB6A62" w:rsidP="00C448DC">
      <w:pPr>
        <w:ind w:left="708" w:right="-567" w:firstLine="708"/>
        <w:jc w:val="center"/>
      </w:pPr>
      <w:r>
        <w:rPr>
          <w:noProof/>
        </w:rPr>
        <w:pict>
          <v:roundrect id="_x0000_s1038" style="position:absolute;left:0;text-align:left;margin-left:195.4pt;margin-top:.75pt;width:84.75pt;height:35.25pt;z-index:251668480" arcsize="10923f">
            <v:textbox>
              <w:txbxContent>
                <w:p w:rsidR="00C448DC" w:rsidRDefault="009D3BE0" w:rsidP="009D3BE0">
                  <w:pPr>
                    <w:ind w:left="-142" w:right="-225"/>
                    <w:jc w:val="center"/>
                  </w:pPr>
                  <w:r w:rsidRPr="009D3BE0">
                    <w:rPr>
                      <w:b/>
                      <w:color w:val="FF0000"/>
                      <w:sz w:val="20"/>
                      <w:szCs w:val="20"/>
                    </w:rPr>
                    <w:t xml:space="preserve">Module </w:t>
                  </w:r>
                  <w:r w:rsidR="00F64687" w:rsidRPr="009D3BE0">
                    <w:rPr>
                      <w:b/>
                      <w:color w:val="FF0000"/>
                      <w:sz w:val="20"/>
                      <w:szCs w:val="20"/>
                    </w:rPr>
                    <w:t>interface</w:t>
                  </w:r>
                  <w:r>
                    <w:t xml:space="preserve"> </w:t>
                  </w:r>
                  <w:proofErr w:type="spellStart"/>
                  <w:r w:rsidRPr="009D3BE0">
                    <w:rPr>
                      <w:b/>
                      <w:color w:val="FF0000"/>
                      <w:sz w:val="20"/>
                      <w:szCs w:val="20"/>
                    </w:rPr>
                    <w:t>Modbus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left:0;text-align:left;margin-left:370.9pt;margin-top:.75pt;width:96.75pt;height:35.25pt;z-index:251666432" arcsize="10923f">
            <v:textbox>
              <w:txbxContent>
                <w:p w:rsidR="00C448DC" w:rsidRDefault="00C448DC">
                  <w:r>
                    <w:t xml:space="preserve">Disjoncteur </w:t>
                  </w:r>
                </w:p>
                <w:p w:rsidR="00C448DC" w:rsidRDefault="00C448DC">
                  <w:r>
                    <w:t>NSX 100 F</w:t>
                  </w:r>
                </w:p>
              </w:txbxContent>
            </v:textbox>
          </v:roundrect>
        </w:pict>
      </w:r>
    </w:p>
    <w:p w:rsidR="00C448DC" w:rsidRDefault="00BB6A62" w:rsidP="00C448DC">
      <w:pPr>
        <w:ind w:left="708" w:right="-567" w:firstLine="708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20.15pt;margin-top:4.95pt;width:175.25pt;height:.05pt;flip:x;z-index:251669504" o:connectortype="straight"/>
        </w:pict>
      </w:r>
      <w:r>
        <w:rPr>
          <w:noProof/>
        </w:rPr>
        <w:pict>
          <v:shape id="_x0000_s1037" type="#_x0000_t32" style="position:absolute;left:0;text-align:left;margin-left:280.15pt;margin-top:4.95pt;width:90.75pt;height:0;flip:x;z-index:251667456" o:connectortype="straight"/>
        </w:pict>
      </w:r>
      <w:r>
        <w:rPr>
          <w:noProof/>
        </w:rPr>
        <w:pict>
          <v:shape id="_x0000_s1040" type="#_x0000_t32" style="position:absolute;left:0;text-align:left;margin-left:20.15pt;margin-top:4.95pt;width:0;height:103.5pt;z-index:251670528" o:connectortype="straight"/>
        </w:pict>
      </w:r>
    </w:p>
    <w:p w:rsidR="00C448DC" w:rsidRDefault="00BB6A62" w:rsidP="00C448DC">
      <w:pPr>
        <w:ind w:left="708" w:right="-567" w:firstLine="708"/>
        <w:jc w:val="center"/>
      </w:pPr>
      <w:r>
        <w:rPr>
          <w:noProof/>
        </w:rPr>
        <w:pict>
          <v:shape id="_x0000_s1055" type="#_x0000_t32" style="position:absolute;left:0;text-align:left;margin-left:413.65pt;margin-top:8.4pt;width:0;height:49.5pt;z-index:251682816" o:connectortype="straight" strokeweight="4pt">
            <v:stroke endarrow="block"/>
          </v:shape>
        </w:pict>
      </w:r>
    </w:p>
    <w:p w:rsidR="00C448DC" w:rsidRDefault="00C448DC" w:rsidP="00C448DC">
      <w:pPr>
        <w:ind w:left="708" w:right="-567" w:firstLine="708"/>
        <w:jc w:val="center"/>
      </w:pPr>
    </w:p>
    <w:p w:rsidR="00C448DC" w:rsidRDefault="00C448DC" w:rsidP="00C448DC">
      <w:pPr>
        <w:ind w:left="708" w:right="-567" w:firstLine="708"/>
        <w:jc w:val="center"/>
      </w:pPr>
    </w:p>
    <w:p w:rsidR="00C448DC" w:rsidRDefault="00C448DC" w:rsidP="00C448DC">
      <w:pPr>
        <w:ind w:left="708" w:right="-567" w:firstLine="708"/>
        <w:jc w:val="center"/>
      </w:pPr>
    </w:p>
    <w:p w:rsidR="00C448DC" w:rsidRDefault="00BB6A62" w:rsidP="00C448DC">
      <w:pPr>
        <w:ind w:left="708" w:right="-567" w:firstLine="708"/>
      </w:pPr>
      <w:r>
        <w:rPr>
          <w:noProof/>
        </w:rPr>
        <w:pict>
          <v:roundrect id="_x0000_s1053" style="position:absolute;left:0;text-align:left;margin-left:370.9pt;margin-top:2.7pt;width:93pt;height:27pt;z-index:251681792" arcsize="10923f" strokecolor="white [3212]">
            <v:textbox style="mso-next-textbox:#_x0000_s1053">
              <w:txbxContent>
                <w:p w:rsidR="00645E7C" w:rsidRDefault="00645E7C" w:rsidP="00645E7C">
                  <w:pPr>
                    <w:jc w:val="center"/>
                  </w:pPr>
                  <w:r>
                    <w:t>TGBT</w:t>
                  </w:r>
                </w:p>
              </w:txbxContent>
            </v:textbox>
          </v:roundrect>
        </w:pict>
      </w:r>
    </w:p>
    <w:p w:rsidR="00C448DC" w:rsidRDefault="00C448DC" w:rsidP="00C448DC">
      <w:pPr>
        <w:ind w:left="708" w:right="-567" w:firstLine="708"/>
      </w:pPr>
    </w:p>
    <w:p w:rsidR="00C448DC" w:rsidRDefault="00BB6A62" w:rsidP="00C448DC">
      <w:pPr>
        <w:ind w:left="708" w:right="-567" w:firstLine="708"/>
      </w:pPr>
      <w:r>
        <w:rPr>
          <w:noProof/>
        </w:rPr>
        <w:pict>
          <v:roundrect id="_x0000_s1045" style="position:absolute;left:0;text-align:left;margin-left:121.9pt;margin-top:2.1pt;width:93pt;height:27pt;z-index:251673600" arcsize="10923f" strokecolor="white [3212]">
            <v:textbox>
              <w:txbxContent>
                <w:p w:rsidR="00434E80" w:rsidRDefault="00434E80" w:rsidP="00434E80">
                  <w:r>
                    <w:t>Intranet du site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1" style="position:absolute;left:0;text-align:left;margin-left:-28.85pt;margin-top:11.85pt;width:105pt;height:45pt;z-index:251671552" arcsize="10923f">
            <v:textbox>
              <w:txbxContent>
                <w:p w:rsidR="00706071" w:rsidRPr="009D3BE0" w:rsidRDefault="009D3BE0" w:rsidP="009D3BE0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9D3BE0">
                    <w:rPr>
                      <w:b/>
                      <w:color w:val="FF0000"/>
                      <w:sz w:val="20"/>
                      <w:szCs w:val="20"/>
                    </w:rPr>
                    <w:t>Passerelle Ethernet EGX 100</w:t>
                  </w:r>
                </w:p>
              </w:txbxContent>
            </v:textbox>
          </v:roundrect>
        </w:pict>
      </w:r>
    </w:p>
    <w:p w:rsidR="00C448DC" w:rsidRDefault="00C448DC" w:rsidP="00C448DC">
      <w:pPr>
        <w:ind w:left="708" w:right="-567" w:firstLine="708"/>
      </w:pPr>
    </w:p>
    <w:p w:rsidR="00C448DC" w:rsidRDefault="00BB6A62" w:rsidP="00C448DC">
      <w:pPr>
        <w:ind w:left="708" w:right="-567" w:firstLine="708"/>
      </w:pPr>
      <w:r>
        <w:rPr>
          <w:noProof/>
        </w:rPr>
        <w:pict>
          <v:shape id="_x0000_s1042" type="#_x0000_t32" style="position:absolute;left:0;text-align:left;margin-left:76.15pt;margin-top:7.35pt;width:286.5pt;height:0;z-index:251672576;mso-position-vertical:absolute" o:connectortype="straight" strokeweight="3pt"/>
        </w:pict>
      </w:r>
      <w:r>
        <w:rPr>
          <w:noProof/>
        </w:rPr>
        <w:pict>
          <v:shape id="_x0000_s1050" type="#_x0000_t32" style="position:absolute;left:0;text-align:left;margin-left:320.65pt;margin-top:9.6pt;width:0;height:41.4pt;z-index:251678720" o:connectortype="straight"/>
        </w:pict>
      </w:r>
      <w:r>
        <w:rPr>
          <w:noProof/>
        </w:rPr>
        <w:pict>
          <v:shape id="_x0000_s1046" type="#_x0000_t32" style="position:absolute;left:0;text-align:left;margin-left:169.15pt;margin-top:9.6pt;width:0;height:41.4pt;z-index:251674624" o:connectortype="straight"/>
        </w:pict>
      </w:r>
    </w:p>
    <w:p w:rsidR="00C448DC" w:rsidRDefault="00C448DC" w:rsidP="00C448DC">
      <w:pPr>
        <w:ind w:left="708" w:right="-567" w:firstLine="708"/>
      </w:pPr>
    </w:p>
    <w:p w:rsidR="00C448DC" w:rsidRDefault="00C448DC" w:rsidP="00C448DC">
      <w:pPr>
        <w:ind w:left="708" w:right="-567" w:firstLine="708"/>
      </w:pPr>
    </w:p>
    <w:p w:rsidR="00C448DC" w:rsidRDefault="00BB6A62" w:rsidP="00C448DC">
      <w:pPr>
        <w:ind w:left="708" w:right="-567" w:firstLine="708"/>
      </w:pPr>
      <w:r>
        <w:rPr>
          <w:noProof/>
        </w:rPr>
        <w:pict>
          <v:roundrect id="_x0000_s1049" style="position:absolute;left:0;text-align:left;margin-left:280.15pt;margin-top:9.65pt;width:93pt;height:36pt;z-index:251677696" arcsize="10923f">
            <v:textbox>
              <w:txbxContent>
                <w:p w:rsidR="00434E80" w:rsidRPr="009D3BE0" w:rsidRDefault="009D3BE0" w:rsidP="00434E80">
                  <w:pPr>
                    <w:rPr>
                      <w:b/>
                      <w:color w:val="FF0000"/>
                    </w:rPr>
                  </w:pPr>
                  <w:r w:rsidRPr="009D3BE0">
                    <w:rPr>
                      <w:b/>
                      <w:color w:val="FF0000"/>
                    </w:rPr>
                    <w:t>Ordinateur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7" style="position:absolute;left:0;text-align:left;margin-left:121.9pt;margin-top:9.65pt;width:93pt;height:36pt;z-index:251675648" arcsize="10923f">
            <v:textbox>
              <w:txbxContent>
                <w:p w:rsidR="00434E80" w:rsidRPr="009D3BE0" w:rsidRDefault="009D3BE0" w:rsidP="009D3BE0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 xml:space="preserve">Ordinateur </w:t>
                  </w:r>
                </w:p>
              </w:txbxContent>
            </v:textbox>
          </v:roundrect>
        </w:pict>
      </w:r>
    </w:p>
    <w:p w:rsidR="00C448DC" w:rsidRDefault="00C448DC" w:rsidP="00C448DC">
      <w:pPr>
        <w:ind w:left="708" w:right="-567" w:firstLine="708"/>
      </w:pPr>
    </w:p>
    <w:p w:rsidR="00C448DC" w:rsidRDefault="00C448DC" w:rsidP="00C448DC">
      <w:pPr>
        <w:ind w:left="708" w:right="-567" w:firstLine="708"/>
      </w:pPr>
    </w:p>
    <w:p w:rsidR="00605B14" w:rsidRDefault="00BB6A62" w:rsidP="00C448DC">
      <w:pPr>
        <w:ind w:left="708" w:right="-567" w:firstLine="708"/>
      </w:pPr>
      <w:r>
        <w:rPr>
          <w:noProof/>
        </w:rPr>
        <w:pict>
          <v:roundrect id="_x0000_s1048" style="position:absolute;left:0;text-align:left;margin-left:119.65pt;margin-top:13.25pt;width:93pt;height:27pt;z-index:251676672" arcsize="10923f" strokecolor="white [3212]">
            <v:textbox style="mso-next-textbox:#_x0000_s1048">
              <w:txbxContent>
                <w:p w:rsidR="00434E80" w:rsidRDefault="00434E80" w:rsidP="00434E80">
                  <w:r>
                    <w:t>Salle A 112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51" style="position:absolute;left:0;text-align:left;margin-left:280.15pt;margin-top:13.25pt;width:93pt;height:27pt;z-index:251679744" arcsize="10923f" strokecolor="white [3212]">
            <v:textbox style="mso-next-textbox:#_x0000_s1051">
              <w:txbxContent>
                <w:p w:rsidR="00645E7C" w:rsidRDefault="00645E7C" w:rsidP="00645E7C">
                  <w:r>
                    <w:t>Salle A 115</w:t>
                  </w:r>
                </w:p>
              </w:txbxContent>
            </v:textbox>
          </v:roundrect>
        </w:pict>
      </w:r>
    </w:p>
    <w:p w:rsidR="00605B14" w:rsidRDefault="00605B14" w:rsidP="00C448DC">
      <w:pPr>
        <w:ind w:left="708" w:right="-567" w:firstLine="708"/>
      </w:pPr>
    </w:p>
    <w:p w:rsidR="00605B14" w:rsidRDefault="00605B14" w:rsidP="00C448DC">
      <w:pPr>
        <w:ind w:left="708" w:right="-567" w:firstLine="708"/>
      </w:pPr>
    </w:p>
    <w:p w:rsidR="00605B14" w:rsidRDefault="00605B14" w:rsidP="00C448DC">
      <w:pPr>
        <w:ind w:left="708" w:right="-567" w:firstLine="708"/>
      </w:pPr>
    </w:p>
    <w:p w:rsidR="00605B14" w:rsidRDefault="00605B14" w:rsidP="00C448DC">
      <w:pPr>
        <w:ind w:left="708" w:right="-567" w:firstLine="708"/>
      </w:pPr>
    </w:p>
    <w:p w:rsidR="00C448DC" w:rsidRPr="005C207D" w:rsidRDefault="00C448DC" w:rsidP="00886547">
      <w:pPr>
        <w:ind w:left="708" w:right="-567" w:firstLine="708"/>
      </w:pPr>
    </w:p>
    <w:p w:rsidR="00274B45" w:rsidRDefault="00571853" w:rsidP="00274B45">
      <w:pPr>
        <w:ind w:left="1416" w:right="-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2.2</w:t>
      </w:r>
      <w:r w:rsidR="005C207D" w:rsidRPr="005C207D">
        <w:rPr>
          <w:rFonts w:eastAsiaTheme="minorHAnsi"/>
          <w:lang w:eastAsia="en-US"/>
        </w:rPr>
        <w:t xml:space="preserve">) </w:t>
      </w:r>
      <w:r w:rsidR="00274B45">
        <w:rPr>
          <w:rFonts w:eastAsiaTheme="minorHAnsi"/>
          <w:lang w:eastAsia="en-US"/>
        </w:rPr>
        <w:t>Configuration de l’adresse IP</w:t>
      </w:r>
    </w:p>
    <w:p w:rsidR="00C04F6C" w:rsidRDefault="00571853" w:rsidP="00274B45">
      <w:pPr>
        <w:ind w:left="567" w:right="-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Nous avons installé</w:t>
      </w:r>
      <w:r w:rsidR="0047587A">
        <w:rPr>
          <w:rFonts w:eastAsiaTheme="minorHAnsi"/>
          <w:lang w:eastAsia="en-US"/>
        </w:rPr>
        <w:t xml:space="preserve"> le module EGX100 sur le réseau</w:t>
      </w:r>
      <w:r w:rsidR="006402FD">
        <w:rPr>
          <w:rFonts w:eastAsiaTheme="minorHAnsi"/>
          <w:lang w:eastAsia="en-US"/>
        </w:rPr>
        <w:t xml:space="preserve"> </w:t>
      </w:r>
      <w:r w:rsidR="00274B45">
        <w:rPr>
          <w:rFonts w:eastAsiaTheme="minorHAnsi"/>
          <w:lang w:eastAsia="en-US"/>
        </w:rPr>
        <w:t>de « Cherbourg Cosmé</w:t>
      </w:r>
      <w:r w:rsidR="00AF146C">
        <w:rPr>
          <w:rFonts w:eastAsiaTheme="minorHAnsi"/>
          <w:lang w:eastAsia="en-US"/>
        </w:rPr>
        <w:t>tic »</w:t>
      </w:r>
    </w:p>
    <w:p w:rsidR="00274B45" w:rsidRDefault="00C04F6C" w:rsidP="00274B45">
      <w:pPr>
        <w:ind w:left="567" w:right="-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L’adresse </w:t>
      </w:r>
      <w:r w:rsidR="00AF146C">
        <w:rPr>
          <w:rFonts w:eastAsiaTheme="minorHAnsi"/>
          <w:lang w:eastAsia="en-US"/>
        </w:rPr>
        <w:t xml:space="preserve">IP </w:t>
      </w:r>
      <w:r>
        <w:rPr>
          <w:rFonts w:eastAsiaTheme="minorHAnsi"/>
          <w:lang w:eastAsia="en-US"/>
        </w:rPr>
        <w:t xml:space="preserve">de cette entreprise </w:t>
      </w:r>
      <w:r w:rsidR="00AF146C">
        <w:rPr>
          <w:rFonts w:eastAsiaTheme="minorHAnsi"/>
          <w:lang w:eastAsia="en-US"/>
        </w:rPr>
        <w:t>est du type 10.90</w:t>
      </w:r>
      <w:r w:rsidR="00274B45">
        <w:rPr>
          <w:rFonts w:eastAsiaTheme="minorHAnsi"/>
          <w:lang w:eastAsia="en-US"/>
        </w:rPr>
        <w:t>.26…</w:t>
      </w:r>
    </w:p>
    <w:p w:rsidR="00E86DE9" w:rsidRDefault="00E86DE9" w:rsidP="00274B45">
      <w:pPr>
        <w:ind w:left="567" w:right="-567"/>
        <w:rPr>
          <w:rFonts w:eastAsiaTheme="minorHAnsi"/>
          <w:lang w:eastAsia="en-US"/>
        </w:rPr>
      </w:pPr>
    </w:p>
    <w:p w:rsidR="00274B45" w:rsidRPr="00E86DE9" w:rsidRDefault="00571853" w:rsidP="00E86DE9">
      <w:pPr>
        <w:ind w:left="708" w:right="-567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2.2</w:t>
      </w:r>
      <w:r w:rsidR="00E86DE9">
        <w:rPr>
          <w:rFonts w:eastAsiaTheme="minorHAnsi"/>
          <w:lang w:eastAsia="en-US"/>
        </w:rPr>
        <w:t>.1</w:t>
      </w:r>
      <w:r w:rsidR="00274B45" w:rsidRPr="00E86DE9">
        <w:rPr>
          <w:rFonts w:eastAsiaTheme="minorHAnsi"/>
          <w:lang w:eastAsia="en-US"/>
        </w:rPr>
        <w:t>Retrouver l’adresse IP par défaut de la passerelle EGX 100 dans le manuel d’instruction.</w:t>
      </w:r>
    </w:p>
    <w:p w:rsidR="00274B45" w:rsidRDefault="00274B45" w:rsidP="00274B45">
      <w:pPr>
        <w:ind w:left="1416" w:right="-567" w:hanging="849"/>
        <w:rPr>
          <w:rFonts w:eastAsiaTheme="minorHAnsi"/>
          <w:lang w:eastAsia="en-US"/>
        </w:rPr>
      </w:pPr>
    </w:p>
    <w:tbl>
      <w:tblPr>
        <w:tblStyle w:val="Grilledutableau"/>
        <w:tblW w:w="0" w:type="auto"/>
        <w:tblInd w:w="959" w:type="dxa"/>
        <w:tblLook w:val="04A0"/>
      </w:tblPr>
      <w:tblGrid>
        <w:gridCol w:w="8329"/>
      </w:tblGrid>
      <w:tr w:rsidR="00274B45" w:rsidTr="00274B45">
        <w:trPr>
          <w:trHeight w:val="510"/>
        </w:trPr>
        <w:tc>
          <w:tcPr>
            <w:tcW w:w="8329" w:type="dxa"/>
            <w:vAlign w:val="center"/>
          </w:tcPr>
          <w:p w:rsidR="00274B45" w:rsidRDefault="00F64687" w:rsidP="00F64687">
            <w:pPr>
              <w:ind w:right="-567"/>
              <w:jc w:val="center"/>
              <w:rPr>
                <w:rFonts w:eastAsiaTheme="minorHAnsi"/>
                <w:lang w:eastAsia="en-US"/>
              </w:rPr>
            </w:pPr>
            <w:r w:rsidRPr="00F64687">
              <w:rPr>
                <w:rFonts w:eastAsiaTheme="minorHAnsi"/>
                <w:b/>
                <w:color w:val="FF0000"/>
                <w:sz w:val="24"/>
                <w:szCs w:val="24"/>
                <w:lang w:eastAsia="en-US"/>
              </w:rPr>
              <w:t>169.254.0.10 en page 24 du manuel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</w:tr>
    </w:tbl>
    <w:p w:rsidR="00274B45" w:rsidRDefault="00274B45" w:rsidP="00274B45">
      <w:pPr>
        <w:ind w:left="1416" w:right="-567" w:hanging="849"/>
        <w:rPr>
          <w:rFonts w:eastAsiaTheme="minorHAnsi"/>
          <w:lang w:eastAsia="en-US"/>
        </w:rPr>
      </w:pPr>
    </w:p>
    <w:p w:rsidR="00274B45" w:rsidRDefault="00571853" w:rsidP="00E86DE9">
      <w:pPr>
        <w:ind w:left="1416" w:right="-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2.2</w:t>
      </w:r>
      <w:r w:rsidR="00E86DE9">
        <w:rPr>
          <w:rFonts w:eastAsiaTheme="minorHAnsi"/>
          <w:lang w:eastAsia="en-US"/>
        </w:rPr>
        <w:t>.2</w:t>
      </w:r>
      <w:r w:rsidR="00274B45">
        <w:rPr>
          <w:rFonts w:eastAsiaTheme="minorHAnsi"/>
          <w:lang w:eastAsia="en-US"/>
        </w:rPr>
        <w:t>Cette adresse IP est-elle bien choisie pour notre application ?</w:t>
      </w:r>
    </w:p>
    <w:p w:rsidR="00274B45" w:rsidRDefault="00274B45" w:rsidP="00274B45">
      <w:pPr>
        <w:ind w:left="1416" w:right="-567" w:hanging="849"/>
        <w:rPr>
          <w:rFonts w:eastAsiaTheme="minorHAnsi"/>
          <w:lang w:eastAsia="en-US"/>
        </w:rPr>
      </w:pPr>
    </w:p>
    <w:p w:rsidR="00274B45" w:rsidRDefault="00BB6A62" w:rsidP="00274B45">
      <w:pPr>
        <w:ind w:left="1416" w:right="-567" w:hanging="849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0" style="position:absolute;left:0;text-align:left;margin-left:119.65pt;margin-top:3.85pt;width:9.75pt;height:9.75pt;z-index:251663360"/>
        </w:pict>
      </w:r>
      <w:r w:rsidR="00274B45">
        <w:rPr>
          <w:rFonts w:eastAsiaTheme="minorHAnsi"/>
          <w:lang w:eastAsia="en-US"/>
        </w:rPr>
        <w:tab/>
      </w:r>
      <w:r w:rsidR="00274B45">
        <w:rPr>
          <w:rFonts w:eastAsiaTheme="minorHAnsi"/>
          <w:lang w:eastAsia="en-US"/>
        </w:rPr>
        <w:tab/>
      </w:r>
      <w:r w:rsidR="00274B45">
        <w:rPr>
          <w:rFonts w:eastAsiaTheme="minorHAnsi"/>
          <w:lang w:eastAsia="en-US"/>
        </w:rPr>
        <w:tab/>
        <w:t>Oui</w:t>
      </w:r>
    </w:p>
    <w:p w:rsidR="00274B45" w:rsidRDefault="00274B45" w:rsidP="00274B45">
      <w:pPr>
        <w:ind w:left="1416" w:right="-567" w:hanging="849"/>
        <w:rPr>
          <w:rFonts w:eastAsiaTheme="minorHAnsi"/>
          <w:lang w:eastAsia="en-US"/>
        </w:rPr>
      </w:pPr>
    </w:p>
    <w:p w:rsidR="00274B45" w:rsidRDefault="00BB6A62" w:rsidP="00274B45">
      <w:pPr>
        <w:ind w:left="1416" w:right="-567" w:hanging="849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1" style="position:absolute;left:0;text-align:left;margin-left:119.65pt;margin-top:1.75pt;width:9.75pt;height:9.75pt;z-index:251664384" fillcolor="black [3213]"/>
        </w:pict>
      </w:r>
      <w:r w:rsidR="00274B45">
        <w:rPr>
          <w:rFonts w:eastAsiaTheme="minorHAnsi"/>
          <w:lang w:eastAsia="en-US"/>
        </w:rPr>
        <w:tab/>
      </w:r>
      <w:r w:rsidR="00274B45">
        <w:rPr>
          <w:rFonts w:eastAsiaTheme="minorHAnsi"/>
          <w:lang w:eastAsia="en-US"/>
        </w:rPr>
        <w:tab/>
      </w:r>
      <w:r w:rsidR="00274B45">
        <w:rPr>
          <w:rFonts w:eastAsiaTheme="minorHAnsi"/>
          <w:lang w:eastAsia="en-US"/>
        </w:rPr>
        <w:tab/>
        <w:t>Non</w:t>
      </w:r>
    </w:p>
    <w:p w:rsidR="009D3BE0" w:rsidRPr="009D3BE0" w:rsidRDefault="00E86DE9" w:rsidP="009D3BE0">
      <w:pPr>
        <w:ind w:left="567" w:right="-567"/>
        <w:rPr>
          <w:rFonts w:eastAsiaTheme="minorHAnsi"/>
          <w:b/>
          <w:color w:val="FF0000"/>
          <w:lang w:eastAsia="en-US"/>
        </w:rPr>
      </w:pPr>
      <w:r>
        <w:rPr>
          <w:rFonts w:eastAsiaTheme="minorHAnsi"/>
          <w:lang w:eastAsia="en-US"/>
        </w:rPr>
        <w:t xml:space="preserve">Justifier </w:t>
      </w:r>
      <w:r w:rsidR="00274B45">
        <w:rPr>
          <w:rFonts w:eastAsiaTheme="minorHAnsi"/>
          <w:lang w:eastAsia="en-US"/>
        </w:rPr>
        <w:t>votre</w:t>
      </w:r>
      <w:r>
        <w:rPr>
          <w:rFonts w:eastAsiaTheme="minorHAnsi"/>
          <w:lang w:eastAsia="en-US"/>
        </w:rPr>
        <w:t xml:space="preserve"> </w:t>
      </w:r>
      <w:r w:rsidR="00274B45">
        <w:rPr>
          <w:rFonts w:eastAsiaTheme="minorHAnsi"/>
          <w:lang w:eastAsia="en-US"/>
        </w:rPr>
        <w:t>réponse :</w:t>
      </w:r>
      <w:r w:rsidR="009D3BE0" w:rsidRPr="009D3BE0">
        <w:rPr>
          <w:rFonts w:eastAsiaTheme="minorHAnsi"/>
          <w:color w:val="FF0000"/>
          <w:lang w:eastAsia="en-US"/>
        </w:rPr>
        <w:t xml:space="preserve"> </w:t>
      </w:r>
      <w:r w:rsidR="009D3BE0" w:rsidRPr="009D3BE0">
        <w:rPr>
          <w:rFonts w:eastAsiaTheme="minorHAnsi"/>
          <w:b/>
          <w:color w:val="FF0000"/>
          <w:lang w:eastAsia="en-US"/>
        </w:rPr>
        <w:t>Car  il n’y aura pas de communication av</w:t>
      </w:r>
      <w:r w:rsidR="004F7AE7">
        <w:rPr>
          <w:rFonts w:eastAsiaTheme="minorHAnsi"/>
          <w:b/>
          <w:color w:val="FF0000"/>
          <w:lang w:eastAsia="en-US"/>
        </w:rPr>
        <w:t>ec le réseau de l’entreprise « C</w:t>
      </w:r>
      <w:r w:rsidR="009D3BE0" w:rsidRPr="009D3BE0">
        <w:rPr>
          <w:rFonts w:eastAsiaTheme="minorHAnsi"/>
          <w:b/>
          <w:color w:val="FF0000"/>
          <w:lang w:eastAsia="en-US"/>
        </w:rPr>
        <w:t xml:space="preserve">herbourg </w:t>
      </w:r>
      <w:proofErr w:type="spellStart"/>
      <w:r w:rsidR="009D3BE0" w:rsidRPr="009D3BE0">
        <w:rPr>
          <w:rFonts w:eastAsiaTheme="minorHAnsi"/>
          <w:b/>
          <w:color w:val="FF0000"/>
          <w:lang w:eastAsia="en-US"/>
        </w:rPr>
        <w:t>cosmétic</w:t>
      </w:r>
      <w:proofErr w:type="spellEnd"/>
      <w:r w:rsidR="009D3BE0" w:rsidRPr="009D3BE0">
        <w:rPr>
          <w:rFonts w:eastAsiaTheme="minorHAnsi"/>
          <w:b/>
          <w:color w:val="FF0000"/>
          <w:lang w:eastAsia="en-US"/>
        </w:rPr>
        <w:t> »</w:t>
      </w:r>
    </w:p>
    <w:p w:rsidR="00274B45" w:rsidRDefault="00274B45" w:rsidP="00274B45">
      <w:pPr>
        <w:ind w:left="1416" w:right="-567" w:hanging="849"/>
        <w:rPr>
          <w:rFonts w:eastAsiaTheme="minorHAnsi"/>
          <w:lang w:eastAsia="en-US"/>
        </w:rPr>
      </w:pPr>
    </w:p>
    <w:p w:rsidR="0030184E" w:rsidRDefault="00571853" w:rsidP="00965001">
      <w:pPr>
        <w:ind w:left="708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2.3</w:t>
      </w:r>
      <w:r w:rsidR="0030184E">
        <w:rPr>
          <w:rFonts w:eastAsiaTheme="minorHAnsi"/>
          <w:lang w:eastAsia="en-US"/>
        </w:rPr>
        <w:t xml:space="preserve"> Connecter </w:t>
      </w:r>
      <w:r w:rsidR="00965001">
        <w:rPr>
          <w:rFonts w:eastAsiaTheme="minorHAnsi"/>
          <w:lang w:eastAsia="en-US"/>
        </w:rPr>
        <w:t xml:space="preserve"> </w:t>
      </w:r>
      <w:r w:rsidR="0030184E">
        <w:rPr>
          <w:rFonts w:eastAsiaTheme="minorHAnsi"/>
          <w:lang w:eastAsia="en-US"/>
        </w:rPr>
        <w:t>le PC et l’EGX 100 en direct avec un câble RJ45</w:t>
      </w:r>
      <w:r>
        <w:rPr>
          <w:rFonts w:eastAsiaTheme="minorHAnsi"/>
          <w:lang w:eastAsia="en-US"/>
        </w:rPr>
        <w:t xml:space="preserve"> </w:t>
      </w:r>
      <w:r w:rsidR="0030184E">
        <w:rPr>
          <w:rFonts w:eastAsiaTheme="minorHAnsi"/>
          <w:lang w:eastAsia="en-US"/>
        </w:rPr>
        <w:t>pour créer un réseau privé</w:t>
      </w:r>
      <w:r w:rsidR="00CA408F">
        <w:rPr>
          <w:rFonts w:eastAsiaTheme="minorHAnsi"/>
          <w:lang w:eastAsia="en-US"/>
        </w:rPr>
        <w:t xml:space="preserve"> afin de dialoguer avec EGX 100</w:t>
      </w:r>
    </w:p>
    <w:p w:rsidR="00965001" w:rsidRDefault="00965001" w:rsidP="00965001">
      <w:pPr>
        <w:ind w:left="708" w:firstLine="708"/>
        <w:rPr>
          <w:rFonts w:eastAsiaTheme="minorHAnsi"/>
          <w:lang w:eastAsia="en-US"/>
        </w:rPr>
      </w:pPr>
    </w:p>
    <w:p w:rsidR="0030184E" w:rsidRDefault="0030184E" w:rsidP="0030184E">
      <w:pPr>
        <w:ind w:left="1416" w:right="-567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2.3.1Configurer le PC en 169.254.0.12</w:t>
      </w:r>
    </w:p>
    <w:p w:rsidR="0030184E" w:rsidRDefault="00BB6A62" w:rsidP="0030184E">
      <w:pPr>
        <w:ind w:left="1416" w:right="-567" w:firstLine="708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64" type="#_x0000_t32" style="position:absolute;left:0;text-align:left;margin-left:384.95pt;margin-top:7.2pt;width:15pt;height:0;z-index:251685888" o:connectortype="straight">
            <v:stroke endarrow="block"/>
          </v:shape>
        </w:pict>
      </w:r>
      <w:r>
        <w:rPr>
          <w:rFonts w:eastAsiaTheme="minorHAnsi"/>
          <w:noProof/>
        </w:rPr>
        <w:pict>
          <v:shape id="_x0000_s1063" type="#_x0000_t32" style="position:absolute;left:0;text-align:left;margin-left:240.2pt;margin-top:8.15pt;width:15pt;height:0;z-index:251684864" o:connectortype="straight">
            <v:stroke endarrow="block"/>
          </v:shape>
        </w:pict>
      </w:r>
      <w:r w:rsidR="0030184E">
        <w:rPr>
          <w:rFonts w:eastAsiaTheme="minorHAnsi"/>
          <w:lang w:eastAsia="en-US"/>
        </w:rPr>
        <w:tab/>
        <w:t>Aller dans démarrer</w:t>
      </w:r>
      <w:r w:rsidR="0030184E">
        <w:rPr>
          <w:rFonts w:eastAsiaTheme="minorHAnsi"/>
          <w:lang w:eastAsia="en-US"/>
        </w:rPr>
        <w:tab/>
        <w:t xml:space="preserve">   panneau de configuration</w:t>
      </w:r>
      <w:r w:rsidR="0030184E">
        <w:rPr>
          <w:rFonts w:eastAsiaTheme="minorHAnsi"/>
          <w:lang w:eastAsia="en-US"/>
        </w:rPr>
        <w:tab/>
        <w:t xml:space="preserve">    connexion réseau</w:t>
      </w:r>
    </w:p>
    <w:p w:rsidR="00CA408F" w:rsidRDefault="00BB6A62" w:rsidP="0030184E">
      <w:pPr>
        <w:ind w:left="1416" w:right="-567" w:firstLine="708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65" type="#_x0000_t32" style="position:absolute;left:0;text-align:left;margin-left:140.9pt;margin-top:6.35pt;width:15pt;height:.95pt;z-index:251686912" o:connectortype="straight">
            <v:stroke endarrow="block"/>
          </v:shape>
        </w:pict>
      </w:r>
      <w:r>
        <w:rPr>
          <w:rFonts w:eastAsiaTheme="minorHAnsi"/>
          <w:noProof/>
        </w:rPr>
        <w:pict>
          <v:shape id="_x0000_s1066" type="#_x0000_t32" style="position:absolute;left:0;text-align:left;margin-left:250.5pt;margin-top:7.3pt;width:15pt;height:0;z-index:251687936" o:connectortype="straight">
            <v:stroke endarrow="block"/>
          </v:shape>
        </w:pict>
      </w:r>
      <w:r w:rsidR="0030184E">
        <w:rPr>
          <w:rFonts w:eastAsiaTheme="minorHAnsi"/>
          <w:lang w:eastAsia="en-US"/>
        </w:rPr>
        <w:tab/>
        <w:t xml:space="preserve">      </w:t>
      </w:r>
      <w:r w:rsidR="00CA408F">
        <w:rPr>
          <w:rFonts w:eastAsiaTheme="minorHAnsi"/>
          <w:lang w:eastAsia="en-US"/>
        </w:rPr>
        <w:t xml:space="preserve">Connexion locale          modifier l’adresse de votre  PC </w:t>
      </w:r>
    </w:p>
    <w:p w:rsidR="00965001" w:rsidRDefault="00965001" w:rsidP="0030184E">
      <w:pPr>
        <w:ind w:left="1416" w:right="-567" w:firstLine="708"/>
        <w:rPr>
          <w:rFonts w:eastAsiaTheme="minorHAnsi"/>
          <w:lang w:eastAsia="en-US"/>
        </w:rPr>
      </w:pPr>
    </w:p>
    <w:p w:rsidR="00CA408F" w:rsidRDefault="00CA408F" w:rsidP="00965001">
      <w:pPr>
        <w:ind w:left="1416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2.3.2 Retrouver dans la documentation « EGX 100 user guide »</w:t>
      </w:r>
      <w:r w:rsidR="00965001">
        <w:rPr>
          <w:rFonts w:eastAsiaTheme="minorHAnsi"/>
          <w:lang w:eastAsia="en-US"/>
        </w:rPr>
        <w:t xml:space="preserve"> nom de l’utilisateur et le mot de passe par défaut de l’EGX 100</w:t>
      </w:r>
    </w:p>
    <w:p w:rsidR="00965001" w:rsidRDefault="00965001" w:rsidP="00965001">
      <w:pPr>
        <w:ind w:left="1416" w:firstLine="708"/>
        <w:rPr>
          <w:rFonts w:eastAsiaTheme="minorHAnsi"/>
          <w:lang w:eastAsia="en-US"/>
        </w:rPr>
      </w:pPr>
    </w:p>
    <w:tbl>
      <w:tblPr>
        <w:tblStyle w:val="Grilledutableau"/>
        <w:tblW w:w="0" w:type="auto"/>
        <w:tblInd w:w="462" w:type="dxa"/>
        <w:tblLook w:val="04A0"/>
      </w:tblPr>
      <w:tblGrid>
        <w:gridCol w:w="4946"/>
        <w:gridCol w:w="4623"/>
      </w:tblGrid>
      <w:tr w:rsidR="00965001" w:rsidTr="00965001">
        <w:trPr>
          <w:trHeight w:val="668"/>
        </w:trPr>
        <w:tc>
          <w:tcPr>
            <w:tcW w:w="4946" w:type="dxa"/>
          </w:tcPr>
          <w:p w:rsidR="00965001" w:rsidRDefault="00965001" w:rsidP="00965001">
            <w:pPr>
              <w:rPr>
                <w:rFonts w:eastAsiaTheme="minorHAnsi"/>
                <w:lang w:eastAsia="en-US"/>
              </w:rPr>
            </w:pPr>
            <w:r w:rsidRPr="00965001">
              <w:rPr>
                <w:rFonts w:eastAsiaTheme="minorHAnsi"/>
                <w:sz w:val="24"/>
                <w:szCs w:val="24"/>
                <w:lang w:eastAsia="en-US"/>
              </w:rPr>
              <w:t>Nom de l’utilisateur</w:t>
            </w:r>
            <w:r>
              <w:rPr>
                <w:rFonts w:eastAsiaTheme="minorHAnsi"/>
                <w:lang w:eastAsia="en-US"/>
              </w:rPr>
              <w:t> par défaut:</w:t>
            </w:r>
          </w:p>
          <w:p w:rsidR="00965001" w:rsidRDefault="009D3BE0" w:rsidP="00965001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FF0000"/>
                <w:lang w:eastAsia="en-US"/>
              </w:rPr>
              <w:t>Administrator</w:t>
            </w:r>
            <w:proofErr w:type="spellEnd"/>
            <w:r w:rsidR="00965001">
              <w:rPr>
                <w:rFonts w:eastAsiaTheme="minorHAnsi"/>
                <w:lang w:eastAsia="en-US"/>
              </w:rPr>
              <w:t>…..</w:t>
            </w:r>
          </w:p>
        </w:tc>
        <w:tc>
          <w:tcPr>
            <w:tcW w:w="4623" w:type="dxa"/>
          </w:tcPr>
          <w:p w:rsidR="00965001" w:rsidRDefault="00965001" w:rsidP="009650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Mot de passe par défaut :</w:t>
            </w:r>
          </w:p>
          <w:p w:rsidR="00965001" w:rsidRDefault="009D3BE0" w:rsidP="009650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color w:val="FF0000"/>
                <w:lang w:eastAsia="en-US"/>
              </w:rPr>
              <w:t>Gateway</w:t>
            </w:r>
            <w:r w:rsidR="00965001">
              <w:rPr>
                <w:rFonts w:eastAsiaTheme="minorHAnsi"/>
                <w:lang w:eastAsia="en-US"/>
              </w:rPr>
              <w:t>………..</w:t>
            </w:r>
          </w:p>
        </w:tc>
      </w:tr>
    </w:tbl>
    <w:p w:rsidR="00965001" w:rsidRDefault="00965001" w:rsidP="00965001">
      <w:pPr>
        <w:ind w:left="1416" w:firstLine="708"/>
        <w:rPr>
          <w:rFonts w:eastAsiaTheme="minorHAnsi"/>
          <w:lang w:eastAsia="en-US"/>
        </w:rPr>
      </w:pPr>
    </w:p>
    <w:p w:rsidR="00965001" w:rsidRDefault="00965001" w:rsidP="00965001">
      <w:pPr>
        <w:ind w:left="1416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2.3.3</w:t>
      </w:r>
      <w:r w:rsidR="00886547">
        <w:rPr>
          <w:rFonts w:eastAsiaTheme="minorHAnsi"/>
          <w:lang w:eastAsia="en-US"/>
        </w:rPr>
        <w:t>Modifier l’adresse du  module EGX100  en 10.90.26.18 (valeur que le responsable réseau nous a communiqué) le masque de sous réseau 255.255.255.0 et le Gateway 10.90.26.254</w:t>
      </w:r>
    </w:p>
    <w:p w:rsidR="00965001" w:rsidRDefault="00965001" w:rsidP="00965001">
      <w:pPr>
        <w:ind w:left="1416" w:firstLine="708"/>
        <w:rPr>
          <w:rFonts w:eastAsiaTheme="minorHAnsi"/>
          <w:lang w:eastAsia="en-US"/>
        </w:rPr>
      </w:pPr>
    </w:p>
    <w:p w:rsidR="00965001" w:rsidRDefault="00965001" w:rsidP="00965001">
      <w:pPr>
        <w:ind w:left="1416" w:firstLine="708"/>
        <w:rPr>
          <w:rFonts w:eastAsiaTheme="minorHAnsi"/>
          <w:lang w:eastAsia="en-US"/>
        </w:rPr>
      </w:pPr>
    </w:p>
    <w:p w:rsidR="00965001" w:rsidRDefault="00965001" w:rsidP="00965001">
      <w:pPr>
        <w:ind w:left="1416" w:firstLine="708"/>
        <w:rPr>
          <w:rFonts w:eastAsiaTheme="minorHAnsi"/>
          <w:lang w:eastAsia="en-US"/>
        </w:rPr>
      </w:pPr>
    </w:p>
    <w:p w:rsidR="00274B45" w:rsidRDefault="0030184E" w:rsidP="0030184E">
      <w:pPr>
        <w:ind w:left="1416" w:right="-567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E86DE9">
        <w:rPr>
          <w:rFonts w:eastAsiaTheme="minorHAnsi"/>
          <w:lang w:eastAsia="en-US"/>
        </w:rPr>
        <w:t>A partir de la documentation et du PC à votre disposition, modif</w:t>
      </w:r>
      <w:r w:rsidR="00AF146C">
        <w:rPr>
          <w:rFonts w:eastAsiaTheme="minorHAnsi"/>
          <w:lang w:eastAsia="en-US"/>
        </w:rPr>
        <w:t>ier l’adresse du module en 10.90.26.18</w:t>
      </w:r>
      <w:r w:rsidR="00E86DE9">
        <w:rPr>
          <w:rFonts w:eastAsiaTheme="minorHAnsi"/>
          <w:lang w:eastAsia="en-US"/>
        </w:rPr>
        <w:t xml:space="preserve"> et masque de sous réseau 255.255.255.0 pas</w:t>
      </w:r>
      <w:r w:rsidR="004C6C54">
        <w:rPr>
          <w:rFonts w:eastAsiaTheme="minorHAnsi"/>
          <w:lang w:eastAsia="en-US"/>
        </w:rPr>
        <w:t>serelle par défaut 10.90.26.254</w:t>
      </w:r>
    </w:p>
    <w:p w:rsidR="00E86DE9" w:rsidRDefault="00E86DE9" w:rsidP="00274B45">
      <w:pPr>
        <w:ind w:left="1416" w:right="-567" w:hanging="849"/>
        <w:rPr>
          <w:rFonts w:eastAsiaTheme="minorHAnsi"/>
          <w:lang w:eastAsia="en-US"/>
        </w:rPr>
      </w:pPr>
    </w:p>
    <w:p w:rsidR="00E86DE9" w:rsidRDefault="00571853" w:rsidP="00E86DE9">
      <w:pPr>
        <w:ind w:left="708" w:right="-567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2.4 </w:t>
      </w:r>
      <w:r w:rsidR="00E86DE9">
        <w:rPr>
          <w:rFonts w:eastAsiaTheme="minorHAnsi"/>
          <w:lang w:eastAsia="en-US"/>
        </w:rPr>
        <w:t>Réaliser un Ping sur le module pour vérifier la configuration PC et la connexion sur le réseau de « Cherbourg Cosmétic »</w:t>
      </w:r>
    </w:p>
    <w:p w:rsidR="003B204C" w:rsidRDefault="003B204C" w:rsidP="00E86DE9">
      <w:pPr>
        <w:ind w:left="708" w:right="-567" w:firstLine="708"/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inline distT="0" distB="0" distL="0" distR="0">
            <wp:extent cx="2828925" cy="149565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DE9" w:rsidRDefault="00E86DE9" w:rsidP="00E86DE9">
      <w:pPr>
        <w:ind w:left="708" w:right="-567" w:firstLine="708"/>
        <w:rPr>
          <w:rFonts w:eastAsiaTheme="minorHAnsi"/>
          <w:lang w:eastAsia="en-US"/>
        </w:rPr>
      </w:pPr>
    </w:p>
    <w:p w:rsidR="008A4C3B" w:rsidRPr="008A4C3B" w:rsidRDefault="008A4C3B" w:rsidP="008A4C3B">
      <w:pPr>
        <w:ind w:left="708" w:right="-567" w:firstLine="708"/>
        <w:rPr>
          <w:rFonts w:eastAsiaTheme="minorHAnsi"/>
          <w:b/>
          <w:color w:val="FF0000"/>
          <w:lang w:eastAsia="en-US"/>
        </w:rPr>
      </w:pPr>
      <w:r w:rsidRPr="008A4C3B">
        <w:rPr>
          <w:rFonts w:eastAsiaTheme="minorHAnsi"/>
          <w:b/>
          <w:color w:val="FF0000"/>
          <w:lang w:eastAsia="en-US"/>
        </w:rPr>
        <w:t>Vous devez avoir une réponse de communication</w:t>
      </w:r>
    </w:p>
    <w:p w:rsidR="00886547" w:rsidRDefault="00886547" w:rsidP="00E86DE9">
      <w:pPr>
        <w:ind w:left="708" w:right="-567" w:firstLine="708"/>
        <w:rPr>
          <w:rFonts w:eastAsiaTheme="minorHAnsi"/>
          <w:lang w:eastAsia="en-US"/>
        </w:rPr>
      </w:pPr>
    </w:p>
    <w:p w:rsidR="00886547" w:rsidRDefault="00886547" w:rsidP="00E86DE9">
      <w:pPr>
        <w:ind w:left="708" w:right="-567" w:firstLine="708"/>
        <w:rPr>
          <w:rFonts w:eastAsiaTheme="minorHAnsi"/>
          <w:lang w:eastAsia="en-US"/>
        </w:rPr>
      </w:pPr>
    </w:p>
    <w:p w:rsidR="008A4C3B" w:rsidRDefault="008A4C3B" w:rsidP="00E86DE9">
      <w:pPr>
        <w:ind w:left="708" w:right="-567" w:firstLine="708"/>
        <w:rPr>
          <w:rFonts w:eastAsiaTheme="minorHAnsi"/>
          <w:lang w:eastAsia="en-US"/>
        </w:rPr>
      </w:pPr>
    </w:p>
    <w:p w:rsidR="008A4C3B" w:rsidRDefault="008A4C3B" w:rsidP="00E86DE9">
      <w:pPr>
        <w:ind w:left="708" w:right="-567" w:firstLine="708"/>
        <w:rPr>
          <w:rFonts w:eastAsiaTheme="minorHAnsi"/>
          <w:lang w:eastAsia="en-US"/>
        </w:rPr>
      </w:pPr>
    </w:p>
    <w:p w:rsidR="00886547" w:rsidRDefault="00886547" w:rsidP="00E86DE9">
      <w:pPr>
        <w:ind w:left="708" w:right="-567" w:firstLine="708"/>
        <w:rPr>
          <w:rFonts w:eastAsiaTheme="minorHAnsi"/>
          <w:lang w:eastAsia="en-US"/>
        </w:rPr>
      </w:pPr>
    </w:p>
    <w:p w:rsidR="00DF41E6" w:rsidRPr="00DF41E6" w:rsidRDefault="00DF41E6" w:rsidP="00E86DE9">
      <w:pPr>
        <w:pStyle w:val="Paragraphedeliste"/>
        <w:numPr>
          <w:ilvl w:val="0"/>
          <w:numId w:val="2"/>
        </w:numPr>
        <w:ind w:right="-567"/>
      </w:pPr>
      <w:r>
        <w:rPr>
          <w:b/>
        </w:rPr>
        <w:t>Mise en service de la communication :</w:t>
      </w:r>
    </w:p>
    <w:p w:rsidR="008E3313" w:rsidRDefault="008E3313" w:rsidP="008E3313">
      <w:pPr>
        <w:ind w:left="360"/>
        <w:rPr>
          <w:i/>
        </w:rPr>
      </w:pPr>
      <w:r w:rsidRPr="00590C63">
        <w:rPr>
          <w:i/>
        </w:rPr>
        <w:t xml:space="preserve">Lancer </w:t>
      </w:r>
      <w:r w:rsidR="00DF41E6">
        <w:rPr>
          <w:i/>
        </w:rPr>
        <w:t xml:space="preserve">le logiciel </w:t>
      </w:r>
      <w:r w:rsidR="00DF41E6">
        <w:t xml:space="preserve">micrologic </w:t>
      </w:r>
      <w:r w:rsidRPr="00590C63">
        <w:rPr>
          <w:i/>
        </w:rPr>
        <w:t>RCU</w:t>
      </w:r>
      <w:r w:rsidR="00DF41E6" w:rsidRPr="00DF41E6">
        <w:t xml:space="preserve"> </w:t>
      </w:r>
      <w:r w:rsidR="00DF41E6">
        <w:t>de chez Schneider</w:t>
      </w:r>
      <w:r w:rsidRPr="00590C63">
        <w:rPr>
          <w:i/>
        </w:rPr>
        <w:t xml:space="preserve">, puis </w:t>
      </w:r>
      <w:r w:rsidR="00DF41E6">
        <w:rPr>
          <w:i/>
        </w:rPr>
        <w:t>aller dans le menu « </w:t>
      </w:r>
      <w:r w:rsidRPr="00590C63">
        <w:rPr>
          <w:i/>
        </w:rPr>
        <w:t>communication</w:t>
      </w:r>
      <w:r w:rsidR="00DF41E6">
        <w:rPr>
          <w:i/>
        </w:rPr>
        <w:t> ».</w:t>
      </w:r>
    </w:p>
    <w:p w:rsidR="008E3313" w:rsidRDefault="008E3313" w:rsidP="008E3313">
      <w:pPr>
        <w:ind w:left="360"/>
      </w:pPr>
    </w:p>
    <w:p w:rsidR="008E3313" w:rsidRDefault="00371DB2" w:rsidP="008E3313">
      <w:pPr>
        <w:ind w:left="360"/>
      </w:pPr>
      <w:r>
        <w:t>3</w:t>
      </w:r>
      <w:r w:rsidR="00C02E27">
        <w:t>-1 Effectuer la mise</w:t>
      </w:r>
      <w:r w:rsidR="008E3313">
        <w:t xml:space="preserve"> </w:t>
      </w:r>
      <w:r w:rsidR="00C02E27">
        <w:t xml:space="preserve">en fonctionnement des systèmes en aval de l’armoire communicante </w:t>
      </w:r>
      <w:proofErr w:type="spellStart"/>
      <w:r w:rsidR="00C02E27">
        <w:t>Dictalis</w:t>
      </w:r>
      <w:proofErr w:type="spellEnd"/>
      <w:r w:rsidR="008E3313">
        <w:t xml:space="preserve"> et r</w:t>
      </w:r>
      <w:r w:rsidR="00DF41E6">
        <w:t>elever</w:t>
      </w:r>
      <w:r w:rsidR="008E3313">
        <w:t xml:space="preserve"> les courant</w:t>
      </w:r>
      <w:r w:rsidR="00DF41E6">
        <w:t>s affichés sur le disjoncteur ainsi que sur le logiciel.</w:t>
      </w:r>
    </w:p>
    <w:p w:rsidR="008E3313" w:rsidRDefault="008E3313" w:rsidP="008E3313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678"/>
      </w:tblGrid>
      <w:tr w:rsidR="008E3313" w:rsidTr="000E74E5">
        <w:tc>
          <w:tcPr>
            <w:tcW w:w="4928" w:type="dxa"/>
          </w:tcPr>
          <w:p w:rsidR="008E3313" w:rsidRDefault="008E3313" w:rsidP="00AC2FFA">
            <w:r>
              <w:t xml:space="preserve">    Affichage </w:t>
            </w:r>
            <w:r w:rsidR="0074460C">
              <w:t>au disjoncteur</w:t>
            </w:r>
          </w:p>
        </w:tc>
        <w:tc>
          <w:tcPr>
            <w:tcW w:w="4678" w:type="dxa"/>
          </w:tcPr>
          <w:p w:rsidR="008E3313" w:rsidRDefault="008E3313" w:rsidP="00AC2FFA">
            <w:r>
              <w:t xml:space="preserve"> Logiciel </w:t>
            </w:r>
            <w:r w:rsidR="0074460C">
              <w:t>RCU</w:t>
            </w:r>
          </w:p>
        </w:tc>
      </w:tr>
      <w:tr w:rsidR="008E3313" w:rsidTr="000E74E5">
        <w:trPr>
          <w:trHeight w:val="775"/>
        </w:trPr>
        <w:tc>
          <w:tcPr>
            <w:tcW w:w="4928" w:type="dxa"/>
          </w:tcPr>
          <w:p w:rsidR="008E3313" w:rsidRDefault="0074460C" w:rsidP="00AC2FF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I1=23A</w:t>
            </w:r>
          </w:p>
          <w:p w:rsidR="0074460C" w:rsidRDefault="008E56B8" w:rsidP="00AC2FF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I2=18</w:t>
            </w:r>
            <w:r w:rsidR="0074460C">
              <w:rPr>
                <w:b/>
                <w:color w:val="FF0000"/>
              </w:rPr>
              <w:t>A</w:t>
            </w:r>
          </w:p>
          <w:p w:rsidR="0074460C" w:rsidRDefault="008E56B8" w:rsidP="00AC2FF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I3=7</w:t>
            </w:r>
            <w:r w:rsidR="0074460C">
              <w:rPr>
                <w:b/>
                <w:color w:val="FF0000"/>
              </w:rPr>
              <w:t>A</w:t>
            </w:r>
          </w:p>
          <w:p w:rsidR="0074460C" w:rsidRPr="0074460C" w:rsidRDefault="0074460C" w:rsidP="00AC2FFA">
            <w:pPr>
              <w:rPr>
                <w:b/>
                <w:color w:val="FF0000"/>
              </w:rPr>
            </w:pPr>
          </w:p>
        </w:tc>
        <w:tc>
          <w:tcPr>
            <w:tcW w:w="4678" w:type="dxa"/>
          </w:tcPr>
          <w:p w:rsidR="008E3313" w:rsidRDefault="00CB48C3" w:rsidP="00AC2FF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I1=23A</w:t>
            </w:r>
          </w:p>
          <w:p w:rsidR="00CB48C3" w:rsidRDefault="00CB48C3" w:rsidP="00AC2FF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I2=18A</w:t>
            </w:r>
          </w:p>
          <w:p w:rsidR="00CB48C3" w:rsidRPr="00CB48C3" w:rsidRDefault="00CB48C3" w:rsidP="00AC2FF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I3=7A</w:t>
            </w:r>
          </w:p>
        </w:tc>
      </w:tr>
    </w:tbl>
    <w:p w:rsidR="008E3313" w:rsidRDefault="008E3313" w:rsidP="008E3313">
      <w:pPr>
        <w:ind w:left="360"/>
      </w:pPr>
    </w:p>
    <w:p w:rsidR="008E3313" w:rsidRDefault="00371DB2" w:rsidP="008E3313">
      <w:pPr>
        <w:ind w:left="360"/>
      </w:pPr>
      <w:r>
        <w:t>3</w:t>
      </w:r>
      <w:r w:rsidR="008E3313">
        <w:t>-2 Effectuer la mesure de</w:t>
      </w:r>
      <w:r w:rsidR="00DF41E6">
        <w:t>s</w:t>
      </w:r>
      <w:r w:rsidR="008E3313">
        <w:t xml:space="preserve"> courants à l’aide d’un mesureur adéquat </w:t>
      </w:r>
      <w:r w:rsidR="00741321">
        <w:t xml:space="preserve">en aval du disjoncteur NSX 100 F </w:t>
      </w:r>
      <w:r w:rsidR="008E3313">
        <w:t xml:space="preserve">dans </w:t>
      </w:r>
      <w:r w:rsidR="00741321">
        <w:t xml:space="preserve">le tableau </w:t>
      </w:r>
      <w:r w:rsidR="00423D2F">
        <w:t>d’arrivé</w:t>
      </w:r>
      <w:r w:rsidR="00DF41E6">
        <w:t>e</w:t>
      </w:r>
      <w:r w:rsidR="00423D2F">
        <w:t xml:space="preserve"> de l’</w:t>
      </w:r>
      <w:r w:rsidR="00741321">
        <w:t>alimentation de</w:t>
      </w:r>
      <w:r w:rsidR="00176EEE">
        <w:t xml:space="preserve"> « </w:t>
      </w:r>
      <w:r w:rsidR="00741321">
        <w:t>Cherbourg  Cosmétic</w:t>
      </w:r>
      <w:r w:rsidR="00176EEE">
        <w:t> »</w:t>
      </w:r>
      <w:r w:rsidR="00741321">
        <w:t xml:space="preserve"> </w:t>
      </w:r>
      <w:r w:rsidR="008E3313">
        <w:t>y compris le courant dans le neutre</w:t>
      </w:r>
    </w:p>
    <w:p w:rsidR="00AE7D49" w:rsidRDefault="008E3313" w:rsidP="000E74E5">
      <w:pPr>
        <w:ind w:left="-426"/>
        <w:rPr>
          <w:b/>
          <w:i/>
        </w:rPr>
      </w:pPr>
      <w:r w:rsidRPr="004B2957">
        <w:rPr>
          <w:b/>
          <w:i/>
        </w:rPr>
        <w:t xml:space="preserve"> (</w:t>
      </w:r>
      <w:r w:rsidR="004B2957">
        <w:rPr>
          <w:b/>
          <w:i/>
        </w:rPr>
        <w:t>Avant d’intervenir a</w:t>
      </w:r>
      <w:r w:rsidR="004B2957" w:rsidRPr="004B2957">
        <w:rPr>
          <w:b/>
          <w:i/>
        </w:rPr>
        <w:t>ppeler le</w:t>
      </w:r>
      <w:r w:rsidRPr="004B2957">
        <w:rPr>
          <w:b/>
          <w:i/>
        </w:rPr>
        <w:t xml:space="preserve"> profess</w:t>
      </w:r>
      <w:r w:rsidR="004B2957" w:rsidRPr="004B2957">
        <w:rPr>
          <w:b/>
          <w:i/>
        </w:rPr>
        <w:t>eur pour valider</w:t>
      </w:r>
      <w:r w:rsidR="000E74E5">
        <w:rPr>
          <w:b/>
          <w:i/>
        </w:rPr>
        <w:t xml:space="preserve"> votre méthodologie et autoriser </w:t>
      </w:r>
      <w:r w:rsidR="004B2957" w:rsidRPr="004B2957">
        <w:rPr>
          <w:b/>
          <w:i/>
        </w:rPr>
        <w:t xml:space="preserve"> l’intervention)***</w:t>
      </w:r>
    </w:p>
    <w:p w:rsidR="00AE7D49" w:rsidRDefault="00AE7D49" w:rsidP="000E74E5">
      <w:pPr>
        <w:ind w:left="-426"/>
        <w:rPr>
          <w:b/>
          <w:i/>
        </w:rPr>
      </w:pPr>
    </w:p>
    <w:p w:rsidR="00AE7D49" w:rsidRPr="00500832" w:rsidRDefault="00AE7D49" w:rsidP="000E74E5">
      <w:pPr>
        <w:ind w:left="-426"/>
        <w:rPr>
          <w:b/>
          <w:color w:val="C00000"/>
        </w:rPr>
      </w:pPr>
      <w:r w:rsidRPr="00500832">
        <w:rPr>
          <w:b/>
          <w:color w:val="C00000"/>
        </w:rPr>
        <w:t xml:space="preserve">Les élèves lisent sur l’afficheur sur le devant du disjoncteur le plastron en place pas de voisinage </w:t>
      </w:r>
    </w:p>
    <w:p w:rsidR="00AE7D49" w:rsidRDefault="00AE7D49" w:rsidP="00AE7D49">
      <w:pPr>
        <w:ind w:left="-426"/>
        <w:jc w:val="center"/>
        <w:rPr>
          <w:b/>
          <w:i/>
        </w:rPr>
      </w:pPr>
      <w:r>
        <w:rPr>
          <w:b/>
          <w:i/>
          <w:noProof/>
        </w:rPr>
        <w:drawing>
          <wp:inline distT="0" distB="0" distL="0" distR="0">
            <wp:extent cx="1854200" cy="1390650"/>
            <wp:effectExtent l="19050" t="0" r="0" b="0"/>
            <wp:docPr id="2" name="Image 2" descr="G:\IMG_1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MG_11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291" cy="139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D49" w:rsidRDefault="00AE7D49" w:rsidP="000E74E5">
      <w:pPr>
        <w:ind w:left="-426"/>
        <w:rPr>
          <w:b/>
          <w:i/>
        </w:rPr>
      </w:pPr>
    </w:p>
    <w:p w:rsidR="00500832" w:rsidRPr="00500832" w:rsidRDefault="00500832" w:rsidP="000E74E5">
      <w:pPr>
        <w:ind w:left="-426"/>
        <w:rPr>
          <w:rFonts w:ascii="Arial Black" w:hAnsi="Arial Black"/>
          <w:b/>
          <w:color w:val="C00000"/>
        </w:rPr>
      </w:pPr>
      <w:r w:rsidRPr="00500832">
        <w:rPr>
          <w:rFonts w:ascii="Arial Black" w:hAnsi="Arial Black"/>
          <w:b/>
          <w:color w:val="C00000"/>
        </w:rPr>
        <w:t>Avant toute intervention</w:t>
      </w:r>
      <w:r>
        <w:rPr>
          <w:rFonts w:ascii="Arial Black" w:hAnsi="Arial Black"/>
          <w:b/>
          <w:color w:val="C00000"/>
        </w:rPr>
        <w:t xml:space="preserve">, </w:t>
      </w:r>
      <w:r w:rsidRPr="00500832">
        <w:rPr>
          <w:rFonts w:ascii="Arial Black" w:hAnsi="Arial Black"/>
          <w:b/>
          <w:color w:val="C00000"/>
        </w:rPr>
        <w:t xml:space="preserve"> il est nécessaire de mettre les EPI pour enlever un plastron (nous ne savons pas ce qu’il y a derrière ce plastron)</w:t>
      </w:r>
    </w:p>
    <w:p w:rsidR="008E3313" w:rsidRDefault="00500832" w:rsidP="000E74E5">
      <w:pPr>
        <w:ind w:left="-426"/>
        <w:rPr>
          <w:rFonts w:ascii="Arial Black" w:hAnsi="Arial Black"/>
          <w:b/>
          <w:color w:val="C00000"/>
        </w:rPr>
      </w:pPr>
      <w:r>
        <w:rPr>
          <w:rFonts w:ascii="Arial Black" w:hAnsi="Arial Black"/>
          <w:b/>
          <w:color w:val="C00000"/>
        </w:rPr>
        <w:t xml:space="preserve">En enlevant le plastron, </w:t>
      </w:r>
      <w:r w:rsidRPr="00500832">
        <w:rPr>
          <w:rFonts w:ascii="Arial Black" w:hAnsi="Arial Black"/>
          <w:b/>
          <w:color w:val="C00000"/>
        </w:rPr>
        <w:t xml:space="preserve"> nous constatons que les bornes de connexion du disjoncteur ne sont pas IP2X donc </w:t>
      </w:r>
      <w:r w:rsidR="00B807DA" w:rsidRPr="00500832">
        <w:rPr>
          <w:rFonts w:ascii="Arial Black" w:hAnsi="Arial Black"/>
          <w:b/>
          <w:color w:val="C00000"/>
        </w:rPr>
        <w:t>du voisinage.</w:t>
      </w:r>
    </w:p>
    <w:p w:rsidR="00500832" w:rsidRPr="00500832" w:rsidRDefault="00500832" w:rsidP="000E74E5">
      <w:pPr>
        <w:ind w:left="-426"/>
        <w:rPr>
          <w:rFonts w:ascii="Arial Black" w:hAnsi="Arial Black"/>
          <w:b/>
          <w:color w:val="C00000"/>
        </w:rPr>
      </w:pPr>
      <w:r>
        <w:rPr>
          <w:rFonts w:ascii="Arial Black" w:hAnsi="Arial Black"/>
          <w:b/>
          <w:color w:val="C00000"/>
        </w:rPr>
        <w:t>Toute l’intervention de mesurage sera avec les EPI</w:t>
      </w:r>
    </w:p>
    <w:p w:rsidR="00AE7D49" w:rsidRPr="00500832" w:rsidRDefault="00AE7D49" w:rsidP="000E74E5">
      <w:pPr>
        <w:ind w:left="-426"/>
        <w:rPr>
          <w:b/>
          <w:color w:val="C00000"/>
        </w:rPr>
      </w:pPr>
    </w:p>
    <w:p w:rsidR="00AE7D49" w:rsidRPr="004B2957" w:rsidRDefault="00AE7D49" w:rsidP="000E74E5">
      <w:pPr>
        <w:ind w:left="-426"/>
        <w:rPr>
          <w:b/>
          <w:i/>
        </w:rPr>
      </w:pPr>
    </w:p>
    <w:p w:rsidR="0003400A" w:rsidRDefault="00AE7D49" w:rsidP="00AE7D49">
      <w:pPr>
        <w:tabs>
          <w:tab w:val="left" w:pos="480"/>
        </w:tabs>
        <w:jc w:val="center"/>
      </w:pPr>
      <w:r>
        <w:rPr>
          <w:noProof/>
        </w:rPr>
        <w:drawing>
          <wp:inline distT="0" distB="0" distL="0" distR="0">
            <wp:extent cx="2324100" cy="2324100"/>
            <wp:effectExtent l="19050" t="0" r="0" b="0"/>
            <wp:docPr id="3" name="Image 3" descr="G:\IMG_1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IMG_11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467" cy="2325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1E6" w:rsidRDefault="00DF41E6" w:rsidP="008E3313">
      <w:pPr>
        <w:tabs>
          <w:tab w:val="left" w:pos="480"/>
        </w:tabs>
      </w:pPr>
    </w:p>
    <w:tbl>
      <w:tblPr>
        <w:tblpPr w:leftFromText="141" w:rightFromText="141" w:vertAnchor="text" w:horzAnchor="margin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AE7D49" w:rsidRPr="004D0B91" w:rsidTr="00AE7D49">
        <w:tc>
          <w:tcPr>
            <w:tcW w:w="9606" w:type="dxa"/>
          </w:tcPr>
          <w:p w:rsidR="00AE7D49" w:rsidRDefault="00AE7D49" w:rsidP="00AE7D49">
            <w:pPr>
              <w:rPr>
                <w:i/>
              </w:rPr>
            </w:pPr>
            <w:r>
              <w:rPr>
                <w:i/>
              </w:rPr>
              <w:t>I1=</w:t>
            </w:r>
            <w:r w:rsidRPr="00CB48C3">
              <w:rPr>
                <w:b/>
                <w:color w:val="FF0000"/>
              </w:rPr>
              <w:t>23,6A</w:t>
            </w:r>
            <w:r>
              <w:rPr>
                <w:i/>
              </w:rPr>
              <w:t>…………………………..</w:t>
            </w:r>
          </w:p>
          <w:p w:rsidR="00AE7D49" w:rsidRDefault="00AE7D49" w:rsidP="00AE7D49">
            <w:pPr>
              <w:rPr>
                <w:i/>
              </w:rPr>
            </w:pPr>
            <w:r>
              <w:rPr>
                <w:i/>
              </w:rPr>
              <w:t>I2=</w:t>
            </w:r>
            <w:r w:rsidRPr="00CB48C3">
              <w:rPr>
                <w:b/>
                <w:color w:val="FF0000"/>
              </w:rPr>
              <w:t>17,9A</w:t>
            </w:r>
            <w:r>
              <w:rPr>
                <w:i/>
              </w:rPr>
              <w:t>…………………………..</w:t>
            </w:r>
          </w:p>
          <w:p w:rsidR="00AE7D49" w:rsidRDefault="00AE7D49" w:rsidP="00AE7D49">
            <w:pPr>
              <w:rPr>
                <w:i/>
              </w:rPr>
            </w:pPr>
            <w:r>
              <w:rPr>
                <w:i/>
              </w:rPr>
              <w:t>I3=</w:t>
            </w:r>
            <w:r w:rsidRPr="00CB48C3">
              <w:rPr>
                <w:b/>
                <w:i/>
                <w:color w:val="FF0000"/>
              </w:rPr>
              <w:t>6.9A</w:t>
            </w:r>
            <w:r>
              <w:rPr>
                <w:i/>
              </w:rPr>
              <w:t>……………………………</w:t>
            </w:r>
          </w:p>
          <w:p w:rsidR="00AE7D49" w:rsidRPr="004D0B91" w:rsidRDefault="00AE7D49" w:rsidP="00AE7D49">
            <w:pPr>
              <w:rPr>
                <w:i/>
              </w:rPr>
            </w:pPr>
            <w:r>
              <w:rPr>
                <w:i/>
              </w:rPr>
              <w:t>In=</w:t>
            </w:r>
            <w:r w:rsidRPr="00CB48C3">
              <w:rPr>
                <w:b/>
                <w:i/>
                <w:color w:val="FF0000"/>
              </w:rPr>
              <w:t>12,6A</w:t>
            </w:r>
            <w:r>
              <w:rPr>
                <w:i/>
              </w:rPr>
              <w:t>……………………………</w:t>
            </w:r>
          </w:p>
          <w:p w:rsidR="00AE7D49" w:rsidRPr="004D0B91" w:rsidRDefault="00AE7D49" w:rsidP="00AE7D49">
            <w:pPr>
              <w:rPr>
                <w:i/>
              </w:rPr>
            </w:pPr>
          </w:p>
        </w:tc>
      </w:tr>
    </w:tbl>
    <w:p w:rsidR="00DF41E6" w:rsidRDefault="00DF41E6" w:rsidP="008E3313">
      <w:pPr>
        <w:tabs>
          <w:tab w:val="left" w:pos="480"/>
        </w:tabs>
      </w:pPr>
    </w:p>
    <w:p w:rsidR="00DF41E6" w:rsidRDefault="00DF41E6" w:rsidP="008E3313">
      <w:pPr>
        <w:tabs>
          <w:tab w:val="left" w:pos="480"/>
        </w:tabs>
      </w:pPr>
    </w:p>
    <w:p w:rsidR="00DF41E6" w:rsidRDefault="00DF41E6" w:rsidP="008E3313">
      <w:pPr>
        <w:tabs>
          <w:tab w:val="left" w:pos="480"/>
        </w:tabs>
      </w:pPr>
    </w:p>
    <w:p w:rsidR="00DF41E6" w:rsidRDefault="00DF41E6" w:rsidP="008E3313">
      <w:pPr>
        <w:tabs>
          <w:tab w:val="left" w:pos="480"/>
        </w:tabs>
      </w:pPr>
    </w:p>
    <w:p w:rsidR="000E74E5" w:rsidRDefault="000E74E5" w:rsidP="008E3313">
      <w:pPr>
        <w:tabs>
          <w:tab w:val="left" w:pos="480"/>
        </w:tabs>
      </w:pPr>
    </w:p>
    <w:p w:rsidR="000E74E5" w:rsidRDefault="000E74E5" w:rsidP="008E3313">
      <w:pPr>
        <w:tabs>
          <w:tab w:val="left" w:pos="480"/>
        </w:tabs>
      </w:pPr>
    </w:p>
    <w:p w:rsidR="008E3313" w:rsidRDefault="0003400A" w:rsidP="008E3313">
      <w:pPr>
        <w:tabs>
          <w:tab w:val="left" w:pos="480"/>
        </w:tabs>
      </w:pPr>
      <w:r>
        <w:t>3-3</w:t>
      </w:r>
      <w:r w:rsidR="000E74E5">
        <w:t xml:space="preserve">Comparer </w:t>
      </w:r>
      <w:r>
        <w:t xml:space="preserve">Les valeurs des 3 courants </w:t>
      </w:r>
      <w:r w:rsidR="000E74E5">
        <w:t xml:space="preserve">mesurés </w:t>
      </w:r>
      <w:r>
        <w:t xml:space="preserve">aux valeurs du 3-1 ? </w:t>
      </w:r>
    </w:p>
    <w:p w:rsidR="0003400A" w:rsidRDefault="0003400A" w:rsidP="008E3313">
      <w:pPr>
        <w:tabs>
          <w:tab w:val="left" w:pos="480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400A" w:rsidRDefault="0003400A" w:rsidP="008E3313">
      <w:pPr>
        <w:tabs>
          <w:tab w:val="left" w:pos="480"/>
        </w:tabs>
      </w:pPr>
    </w:p>
    <w:p w:rsidR="000E74E5" w:rsidRDefault="00371DB2" w:rsidP="008E3313">
      <w:pPr>
        <w:tabs>
          <w:tab w:val="left" w:pos="480"/>
        </w:tabs>
        <w:rPr>
          <w:i/>
        </w:rPr>
      </w:pPr>
      <w:r>
        <w:t>3</w:t>
      </w:r>
      <w:r w:rsidR="00571853">
        <w:t>-4</w:t>
      </w:r>
      <w:r w:rsidR="008E3313">
        <w:t xml:space="preserve"> Tracer </w:t>
      </w:r>
      <w:r w:rsidR="000E74E5">
        <w:t xml:space="preserve">ci-dessous </w:t>
      </w:r>
      <w:r w:rsidR="008E3313">
        <w:t xml:space="preserve">les vecteurs de Fresnel représentatifs de ces courants pour vérifier la mesure du courant dans le neutre  </w:t>
      </w:r>
      <w:r w:rsidR="008E3313">
        <w:rPr>
          <w:i/>
        </w:rPr>
        <w:t>(</w:t>
      </w:r>
      <w:r w:rsidR="000E74E5">
        <w:rPr>
          <w:i/>
        </w:rPr>
        <w:t>ci</w:t>
      </w:r>
      <w:r w:rsidR="008E3313" w:rsidRPr="00352701">
        <w:rPr>
          <w:i/>
        </w:rPr>
        <w:t>)</w:t>
      </w:r>
    </w:p>
    <w:p w:rsidR="000E74E5" w:rsidRDefault="00BB6A62" w:rsidP="008E3313">
      <w:pPr>
        <w:tabs>
          <w:tab w:val="left" w:pos="480"/>
        </w:tabs>
        <w:rPr>
          <w:i/>
        </w:rPr>
      </w:pPr>
      <w:r>
        <w:rPr>
          <w:i/>
          <w:noProof/>
        </w:rPr>
        <w:pict>
          <v:group id="_x0000_s1057" style="position:absolute;margin-left:89.8pt;margin-top:3pt;width:262.45pt;height:226.25pt;z-index:251683840" coordorigin="5399,5968" coordsize="3982,3258" o:allowincell="f">
            <v:line id="_x0000_s1058" style="position:absolute" from="5580,5968" to="6485,7416">
              <v:stroke dashstyle="1 1"/>
            </v:line>
            <v:line id="_x0000_s1059" style="position:absolute" from="6485,7416" to="9381,7416">
              <v:stroke dashstyle="1 1"/>
            </v:line>
            <v:line id="_x0000_s1060" style="position:absolute;flip:x" from="5399,7416" to="6485,9226">
              <v:stroke dashstyle="1 1" endcap="round"/>
            </v:line>
          </v:group>
        </w:pict>
      </w:r>
    </w:p>
    <w:p w:rsidR="00886547" w:rsidRDefault="00886547" w:rsidP="00886547">
      <w:pPr>
        <w:framePr w:hSpace="141" w:wrap="auto" w:vAnchor="text" w:hAnchor="page" w:x="2497" w:y="76"/>
      </w:pPr>
      <w:r>
        <w:object w:dxaOrig="3424" w:dyaOrig="34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171pt" o:ole="" fillcolor="window">
            <v:imagedata r:id="rId8" o:title=""/>
          </v:shape>
          <o:OLEObject Type="Embed" ProgID="Designer" ShapeID="_x0000_i1025" DrawAspect="Content" ObjectID="_1475389847" r:id="rId9"/>
        </w:object>
      </w:r>
    </w:p>
    <w:p w:rsidR="000E74E5" w:rsidRDefault="000E74E5" w:rsidP="008E3313">
      <w:pPr>
        <w:tabs>
          <w:tab w:val="left" w:pos="480"/>
        </w:tabs>
        <w:rPr>
          <w:i/>
        </w:rPr>
      </w:pPr>
    </w:p>
    <w:p w:rsidR="000E74E5" w:rsidRDefault="000E74E5" w:rsidP="008E3313">
      <w:pPr>
        <w:tabs>
          <w:tab w:val="left" w:pos="480"/>
        </w:tabs>
        <w:rPr>
          <w:i/>
        </w:rPr>
      </w:pPr>
    </w:p>
    <w:p w:rsidR="000E74E5" w:rsidRDefault="000E74E5" w:rsidP="008E3313">
      <w:pPr>
        <w:tabs>
          <w:tab w:val="left" w:pos="480"/>
        </w:tabs>
        <w:rPr>
          <w:i/>
        </w:rPr>
      </w:pPr>
    </w:p>
    <w:p w:rsidR="000E74E5" w:rsidRDefault="000E74E5" w:rsidP="008E3313">
      <w:pPr>
        <w:tabs>
          <w:tab w:val="left" w:pos="480"/>
        </w:tabs>
        <w:rPr>
          <w:i/>
        </w:rPr>
      </w:pPr>
    </w:p>
    <w:p w:rsidR="000E74E5" w:rsidRDefault="000E74E5" w:rsidP="008E3313">
      <w:pPr>
        <w:tabs>
          <w:tab w:val="left" w:pos="480"/>
        </w:tabs>
        <w:rPr>
          <w:i/>
        </w:rPr>
      </w:pPr>
    </w:p>
    <w:p w:rsidR="000E74E5" w:rsidRDefault="000E74E5" w:rsidP="008E3313">
      <w:pPr>
        <w:tabs>
          <w:tab w:val="left" w:pos="480"/>
        </w:tabs>
        <w:rPr>
          <w:i/>
        </w:rPr>
      </w:pPr>
    </w:p>
    <w:p w:rsidR="000E74E5" w:rsidRDefault="000E74E5" w:rsidP="008E3313">
      <w:pPr>
        <w:tabs>
          <w:tab w:val="left" w:pos="480"/>
        </w:tabs>
        <w:rPr>
          <w:i/>
        </w:rPr>
      </w:pPr>
    </w:p>
    <w:p w:rsidR="000E74E5" w:rsidRDefault="000E74E5" w:rsidP="008E3313">
      <w:pPr>
        <w:tabs>
          <w:tab w:val="left" w:pos="480"/>
        </w:tabs>
        <w:rPr>
          <w:i/>
        </w:rPr>
      </w:pPr>
    </w:p>
    <w:p w:rsidR="000E74E5" w:rsidRDefault="000E74E5" w:rsidP="008E3313">
      <w:pPr>
        <w:tabs>
          <w:tab w:val="left" w:pos="480"/>
        </w:tabs>
        <w:rPr>
          <w:i/>
        </w:rPr>
      </w:pPr>
    </w:p>
    <w:p w:rsidR="000E74E5" w:rsidRDefault="000E74E5" w:rsidP="008E3313">
      <w:pPr>
        <w:tabs>
          <w:tab w:val="left" w:pos="480"/>
        </w:tabs>
        <w:rPr>
          <w:i/>
        </w:rPr>
      </w:pPr>
    </w:p>
    <w:p w:rsidR="008E3313" w:rsidRDefault="008E3313" w:rsidP="008E3313">
      <w:pPr>
        <w:rPr>
          <w:i/>
        </w:rPr>
      </w:pPr>
    </w:p>
    <w:p w:rsidR="00500832" w:rsidRDefault="00500832" w:rsidP="008E3313">
      <w:pPr>
        <w:rPr>
          <w:i/>
        </w:rPr>
      </w:pPr>
    </w:p>
    <w:p w:rsidR="00500832" w:rsidRPr="00352701" w:rsidRDefault="00500832" w:rsidP="008E3313"/>
    <w:p w:rsidR="008E3313" w:rsidRPr="00352701" w:rsidRDefault="00BB6A62" w:rsidP="008E3313">
      <w:r>
        <w:rPr>
          <w:noProof/>
        </w:rPr>
        <w:pict>
          <v:rect id="_x0000_s1028" style="position:absolute;margin-left:12.15pt;margin-top:4.1pt;width:446.5pt;height:111.35pt;z-index:251662336">
            <v:textbox>
              <w:txbxContent>
                <w:p w:rsidR="008E3313" w:rsidRDefault="0003400A" w:rsidP="008E3313">
                  <w:r>
                    <w:t xml:space="preserve">Courant dans le neutre </w:t>
                  </w:r>
                  <w:r w:rsidR="000E74E5">
                    <w:t xml:space="preserve">(mesuré sur votre figure) </w:t>
                  </w:r>
                  <w:r>
                    <w:t>=</w:t>
                  </w:r>
                  <w:r w:rsidR="00CB48C3" w:rsidRPr="00CB48C3">
                    <w:rPr>
                      <w:b/>
                      <w:color w:val="FF0000"/>
                    </w:rPr>
                    <w:t>14A</w:t>
                  </w:r>
                  <w:r>
                    <w:t>………………</w:t>
                  </w:r>
                </w:p>
                <w:p w:rsidR="0003400A" w:rsidRDefault="0003400A" w:rsidP="008E3313"/>
                <w:p w:rsidR="0003400A" w:rsidRDefault="0003400A" w:rsidP="008E3313">
                  <w:r>
                    <w:t>Comparer avec la valeur mesurée :</w:t>
                  </w:r>
                </w:p>
                <w:p w:rsidR="0003400A" w:rsidRDefault="0003400A" w:rsidP="008E3313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rect>
        </w:pict>
      </w:r>
    </w:p>
    <w:p w:rsidR="008E3313" w:rsidRDefault="008E3313" w:rsidP="008E3313"/>
    <w:p w:rsidR="008E3313" w:rsidRDefault="008E3313" w:rsidP="008E3313"/>
    <w:p w:rsidR="008E3313" w:rsidRDefault="008E3313" w:rsidP="008E3313"/>
    <w:p w:rsidR="007E0C63" w:rsidRDefault="007E0C63"/>
    <w:p w:rsidR="00571853" w:rsidRDefault="00571853"/>
    <w:p w:rsidR="00571853" w:rsidRDefault="00571853"/>
    <w:sectPr w:rsidR="00571853" w:rsidSect="000E74E5">
      <w:pgSz w:w="11906" w:h="16838"/>
      <w:pgMar w:top="426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7A29"/>
    <w:multiLevelType w:val="hybridMultilevel"/>
    <w:tmpl w:val="6A02607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870240"/>
    <w:multiLevelType w:val="hybridMultilevel"/>
    <w:tmpl w:val="08BC9754"/>
    <w:lvl w:ilvl="0" w:tplc="040C0011">
      <w:start w:val="1"/>
      <w:numFmt w:val="decimal"/>
      <w:lvlText w:val="%1)"/>
      <w:lvlJc w:val="left"/>
      <w:pPr>
        <w:ind w:left="2136" w:hanging="360"/>
      </w:p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5B8E13C4"/>
    <w:multiLevelType w:val="hybridMultilevel"/>
    <w:tmpl w:val="F8FC973A"/>
    <w:lvl w:ilvl="0" w:tplc="32381C66">
      <w:start w:val="1"/>
      <w:numFmt w:val="bullet"/>
      <w:lvlText w:val=""/>
      <w:lvlJc w:val="left"/>
      <w:pPr>
        <w:tabs>
          <w:tab w:val="num" w:pos="964"/>
        </w:tabs>
        <w:ind w:left="1040" w:hanging="1040"/>
      </w:pPr>
      <w:rPr>
        <w:rFonts w:ascii="Symbol" w:hAnsi="Symbol" w:hint="default"/>
        <w:b/>
        <w:i w:val="0"/>
        <w:color w:val="auto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D61B1F"/>
    <w:multiLevelType w:val="hybridMultilevel"/>
    <w:tmpl w:val="361427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84020"/>
    <w:multiLevelType w:val="hybridMultilevel"/>
    <w:tmpl w:val="A5C6129A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2E65367"/>
    <w:multiLevelType w:val="multilevel"/>
    <w:tmpl w:val="C1FE9D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00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3313"/>
    <w:rsid w:val="0002655B"/>
    <w:rsid w:val="0003400A"/>
    <w:rsid w:val="000E74E5"/>
    <w:rsid w:val="00176EEE"/>
    <w:rsid w:val="00200FFE"/>
    <w:rsid w:val="00224675"/>
    <w:rsid w:val="00255463"/>
    <w:rsid w:val="00255AF3"/>
    <w:rsid w:val="00261CE0"/>
    <w:rsid w:val="0027333B"/>
    <w:rsid w:val="00274B45"/>
    <w:rsid w:val="002F136C"/>
    <w:rsid w:val="0030184E"/>
    <w:rsid w:val="00317FA3"/>
    <w:rsid w:val="00334003"/>
    <w:rsid w:val="00347A8F"/>
    <w:rsid w:val="00371DB2"/>
    <w:rsid w:val="00391A22"/>
    <w:rsid w:val="003B204C"/>
    <w:rsid w:val="00407440"/>
    <w:rsid w:val="00423D2F"/>
    <w:rsid w:val="00434E80"/>
    <w:rsid w:val="0047587A"/>
    <w:rsid w:val="004B2957"/>
    <w:rsid w:val="004C1407"/>
    <w:rsid w:val="004C6C54"/>
    <w:rsid w:val="004F7AE7"/>
    <w:rsid w:val="00500832"/>
    <w:rsid w:val="00504390"/>
    <w:rsid w:val="00541C3D"/>
    <w:rsid w:val="00571853"/>
    <w:rsid w:val="005C207D"/>
    <w:rsid w:val="00605B14"/>
    <w:rsid w:val="006402FD"/>
    <w:rsid w:val="00645E7C"/>
    <w:rsid w:val="00672AA5"/>
    <w:rsid w:val="0070073C"/>
    <w:rsid w:val="00706071"/>
    <w:rsid w:val="007257F2"/>
    <w:rsid w:val="00741321"/>
    <w:rsid w:val="0074460C"/>
    <w:rsid w:val="00745DF5"/>
    <w:rsid w:val="007572D3"/>
    <w:rsid w:val="007E0C63"/>
    <w:rsid w:val="00886547"/>
    <w:rsid w:val="008A4C3B"/>
    <w:rsid w:val="008E3313"/>
    <w:rsid w:val="008E56B8"/>
    <w:rsid w:val="00923241"/>
    <w:rsid w:val="00954CDC"/>
    <w:rsid w:val="00962783"/>
    <w:rsid w:val="00965001"/>
    <w:rsid w:val="009D3BE0"/>
    <w:rsid w:val="00A43EE1"/>
    <w:rsid w:val="00AE000A"/>
    <w:rsid w:val="00AE7D49"/>
    <w:rsid w:val="00AF146C"/>
    <w:rsid w:val="00B25500"/>
    <w:rsid w:val="00B807DA"/>
    <w:rsid w:val="00B87EE4"/>
    <w:rsid w:val="00BB6A62"/>
    <w:rsid w:val="00C02E27"/>
    <w:rsid w:val="00C04F6C"/>
    <w:rsid w:val="00C12A3B"/>
    <w:rsid w:val="00C448DC"/>
    <w:rsid w:val="00C9022C"/>
    <w:rsid w:val="00CA408F"/>
    <w:rsid w:val="00CB48C3"/>
    <w:rsid w:val="00D41C36"/>
    <w:rsid w:val="00DF41E6"/>
    <w:rsid w:val="00E5356B"/>
    <w:rsid w:val="00E86DE9"/>
    <w:rsid w:val="00E974E1"/>
    <w:rsid w:val="00EE1800"/>
    <w:rsid w:val="00F64687"/>
    <w:rsid w:val="00FE1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12" type="connector" idref="#_x0000_s1064"/>
        <o:r id="V:Rule13" type="connector" idref="#_x0000_s1066"/>
        <o:r id="V:Rule14" type="connector" idref="#_x0000_s1042"/>
        <o:r id="V:Rule15" type="connector" idref="#_x0000_s1063"/>
        <o:r id="V:Rule16" type="connector" idref="#_x0000_s1050"/>
        <o:r id="V:Rule17" type="connector" idref="#_x0000_s1037"/>
        <o:r id="V:Rule18" type="connector" idref="#_x0000_s1065"/>
        <o:r id="V:Rule19" type="connector" idref="#_x0000_s1055"/>
        <o:r id="V:Rule20" type="connector" idref="#_x0000_s1039"/>
        <o:r id="V:Rule21" type="connector" idref="#_x0000_s1046"/>
        <o:r id="V:Rule22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71DB2"/>
    <w:pPr>
      <w:ind w:left="720"/>
      <w:contextualSpacing/>
    </w:pPr>
  </w:style>
  <w:style w:type="table" w:styleId="Grilledutableau">
    <w:name w:val="Table Grid"/>
    <w:basedOn w:val="TableauNormal"/>
    <w:uiPriority w:val="59"/>
    <w:rsid w:val="00274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45E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5E7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4</Pages>
  <Words>637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 E.DOUCET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aevrard</dc:creator>
  <cp:keywords/>
  <dc:description/>
  <cp:lastModifiedBy>arnold2</cp:lastModifiedBy>
  <cp:revision>34</cp:revision>
  <cp:lastPrinted>2014-02-17T12:57:00Z</cp:lastPrinted>
  <dcterms:created xsi:type="dcterms:W3CDTF">2014-01-07T14:53:00Z</dcterms:created>
  <dcterms:modified xsi:type="dcterms:W3CDTF">2014-10-21T07:44:00Z</dcterms:modified>
</cp:coreProperties>
</file>